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numbering.xml" ContentType="application/vnd.openxmlformats-officedocument.wordprocessingml.numbering+xml"/>
  <Override PartName="/word/webSettings.xml" ContentType="application/vnd.openxmlformats-officedocument.wordprocessingml.webSetting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F47E10C" w14:textId="77777777" w:rsidR="00525F2F" w:rsidRPr="00E10F26" w:rsidRDefault="00525F2F" w:rsidP="00D85F8D">
      <w:pPr>
        <w:spacing w:line="276" w:lineRule="auto"/>
        <w:jc w:val="center"/>
        <w:rPr>
          <w:rFonts w:ascii="Arial" w:hAnsi="Arial" w:cs="Arial"/>
          <w:b/>
          <w:bCs/>
        </w:rPr>
      </w:pPr>
      <w:r w:rsidRPr="00E10F26">
        <w:rPr>
          <w:rFonts w:ascii="Arial" w:hAnsi="Arial" w:cs="Arial"/>
          <w:b/>
          <w:bCs/>
        </w:rPr>
        <w:t>The Lived Experience of Sandplay Therapy</w:t>
      </w:r>
    </w:p>
    <w:p w14:paraId="03919554" w14:textId="77777777" w:rsidR="00525F2F" w:rsidRPr="00E10F26" w:rsidRDefault="00525F2F" w:rsidP="00D85F8D">
      <w:pPr>
        <w:spacing w:line="276" w:lineRule="auto"/>
        <w:jc w:val="center"/>
        <w:rPr>
          <w:rFonts w:ascii="Arial" w:hAnsi="Arial" w:cs="Arial"/>
          <w:b/>
          <w:bCs/>
        </w:rPr>
      </w:pPr>
      <w:r w:rsidRPr="00E10F26">
        <w:rPr>
          <w:rFonts w:ascii="Arial" w:hAnsi="Arial" w:cs="Arial"/>
          <w:b/>
          <w:bCs/>
        </w:rPr>
        <w:t>A Qualitative Systematic Review</w:t>
      </w:r>
    </w:p>
    <w:p w14:paraId="723DEA41" w14:textId="77777777" w:rsidR="008934FC" w:rsidRDefault="008934FC" w:rsidP="008934FC">
      <w:pPr>
        <w:spacing w:line="276" w:lineRule="auto"/>
        <w:jc w:val="center"/>
        <w:rPr>
          <w:rFonts w:ascii="Arial" w:hAnsi="Arial" w:cs="Arial"/>
        </w:rPr>
      </w:pPr>
    </w:p>
    <w:p w14:paraId="6A61D9FC" w14:textId="4C50B03B" w:rsidR="008934FC" w:rsidRDefault="008934FC" w:rsidP="008934FC">
      <w:pPr>
        <w:spacing w:line="276" w:lineRule="auto"/>
        <w:jc w:val="center"/>
        <w:rPr>
          <w:rFonts w:ascii="Arial" w:hAnsi="Arial" w:cs="Arial"/>
        </w:rPr>
      </w:pPr>
      <w:r w:rsidRPr="00D85F8D">
        <w:rPr>
          <w:rFonts w:ascii="Arial" w:hAnsi="Arial" w:cs="Arial"/>
        </w:rPr>
        <w:t>Holly Huffinley</w:t>
      </w:r>
    </w:p>
    <w:p w14:paraId="4914BB2B" w14:textId="24EF58AE" w:rsidR="008934FC" w:rsidRDefault="008934FC" w:rsidP="00D85F8D">
      <w:pPr>
        <w:spacing w:line="276" w:lineRule="auto"/>
        <w:jc w:val="center"/>
        <w:rPr>
          <w:rFonts w:ascii="Arial" w:hAnsi="Arial" w:cs="Arial"/>
        </w:rPr>
      </w:pPr>
      <w:r>
        <w:rPr>
          <w:rFonts w:ascii="Arial" w:hAnsi="Arial" w:cs="Arial"/>
        </w:rPr>
        <w:t>University of Leeds</w:t>
      </w:r>
    </w:p>
    <w:p w14:paraId="0D29C5E3" w14:textId="28267E18" w:rsidR="00E10F26" w:rsidRDefault="00E10F26" w:rsidP="00D85F8D">
      <w:pPr>
        <w:spacing w:line="276" w:lineRule="auto"/>
        <w:jc w:val="center"/>
        <w:rPr>
          <w:rFonts w:ascii="Arial" w:hAnsi="Arial" w:cs="Arial"/>
        </w:rPr>
      </w:pPr>
      <w:r>
        <w:rPr>
          <w:rFonts w:ascii="Arial" w:hAnsi="Arial" w:cs="Arial"/>
        </w:rPr>
        <w:t>MA Counselling and Psychotherapy</w:t>
      </w:r>
    </w:p>
    <w:p w14:paraId="014841AD" w14:textId="41F65413" w:rsidR="008934FC" w:rsidRPr="00D85F8D" w:rsidRDefault="008934FC" w:rsidP="00D85F8D">
      <w:pPr>
        <w:spacing w:line="276" w:lineRule="auto"/>
        <w:jc w:val="center"/>
        <w:rPr>
          <w:rFonts w:ascii="Arial" w:hAnsi="Arial" w:cs="Arial"/>
        </w:rPr>
      </w:pPr>
      <w:r>
        <w:rPr>
          <w:rFonts w:ascii="Arial" w:hAnsi="Arial" w:cs="Arial"/>
        </w:rPr>
        <w:t>Academic Supervisor: Dr Stuart Gore</w:t>
      </w:r>
    </w:p>
    <w:p w14:paraId="1CA32971" w14:textId="08CF26BB" w:rsidR="00525F2F" w:rsidRDefault="00525F2F" w:rsidP="00D85F8D">
      <w:pPr>
        <w:spacing w:line="276" w:lineRule="auto"/>
        <w:rPr>
          <w:rFonts w:ascii="Arial" w:hAnsi="Arial" w:cs="Arial"/>
        </w:rPr>
      </w:pPr>
    </w:p>
    <w:p w14:paraId="0E0D9234" w14:textId="346A5AF2" w:rsidR="00E10F26" w:rsidRPr="00E10F26" w:rsidRDefault="00E10F26" w:rsidP="00D85F8D">
      <w:pPr>
        <w:spacing w:line="276" w:lineRule="auto"/>
        <w:rPr>
          <w:rFonts w:ascii="Arial" w:hAnsi="Arial" w:cs="Arial"/>
          <w:b/>
          <w:bCs/>
        </w:rPr>
      </w:pPr>
      <w:r w:rsidRPr="00E10F26">
        <w:rPr>
          <w:rFonts w:ascii="Arial" w:hAnsi="Arial" w:cs="Arial"/>
          <w:b/>
          <w:bCs/>
        </w:rPr>
        <w:t>Abstract</w:t>
      </w:r>
    </w:p>
    <w:p w14:paraId="6F2FCD81" w14:textId="17EBB4AB" w:rsidR="00E10F26" w:rsidRDefault="00E10F26" w:rsidP="00D85F8D">
      <w:pPr>
        <w:spacing w:line="276" w:lineRule="auto"/>
        <w:rPr>
          <w:rFonts w:ascii="Arial" w:hAnsi="Arial" w:cs="Arial"/>
        </w:rPr>
      </w:pPr>
    </w:p>
    <w:p w14:paraId="3D43FC34" w14:textId="77777777" w:rsidR="00E10F26" w:rsidRDefault="00E10F26" w:rsidP="00E10F26">
      <w:pPr>
        <w:spacing w:line="276" w:lineRule="auto"/>
        <w:jc w:val="both"/>
        <w:rPr>
          <w:rFonts w:ascii="Arial" w:hAnsi="Arial" w:cs="Arial"/>
        </w:rPr>
      </w:pPr>
      <w:r>
        <w:rPr>
          <w:rFonts w:ascii="Arial" w:hAnsi="Arial" w:cs="Arial"/>
        </w:rPr>
        <w:t xml:space="preserve">Background: Sandplay Therapy (SPT) is a creative method used in counselling and psychotherapy, developed by child psychoanalyst, Dora Kalff. </w:t>
      </w:r>
    </w:p>
    <w:p w14:paraId="742F3DEA" w14:textId="77777777" w:rsidR="00E10F26" w:rsidRDefault="00E10F26" w:rsidP="00E10F26">
      <w:pPr>
        <w:spacing w:line="276" w:lineRule="auto"/>
        <w:jc w:val="both"/>
        <w:rPr>
          <w:rFonts w:ascii="Arial" w:hAnsi="Arial" w:cs="Arial"/>
        </w:rPr>
      </w:pPr>
    </w:p>
    <w:p w14:paraId="536730D8" w14:textId="77777777" w:rsidR="00E10F26" w:rsidRDefault="00E10F26" w:rsidP="00E10F26">
      <w:pPr>
        <w:spacing w:line="276" w:lineRule="auto"/>
        <w:jc w:val="both"/>
        <w:rPr>
          <w:rFonts w:ascii="Arial" w:hAnsi="Arial" w:cs="Arial"/>
        </w:rPr>
      </w:pPr>
      <w:r>
        <w:rPr>
          <w:rFonts w:ascii="Arial" w:hAnsi="Arial" w:cs="Arial"/>
        </w:rPr>
        <w:t>Aim: This study aimed to look at how clients and therapists/counsellors experience SPT and what they think about it.</w:t>
      </w:r>
    </w:p>
    <w:p w14:paraId="38C9AB9B" w14:textId="77777777" w:rsidR="00E10F26" w:rsidRDefault="00E10F26" w:rsidP="00E10F26">
      <w:pPr>
        <w:spacing w:line="276" w:lineRule="auto"/>
        <w:jc w:val="both"/>
        <w:rPr>
          <w:rFonts w:ascii="Arial" w:hAnsi="Arial" w:cs="Arial"/>
        </w:rPr>
      </w:pPr>
    </w:p>
    <w:p w14:paraId="2BC92AAF" w14:textId="77777777" w:rsidR="00E10F26" w:rsidRDefault="00E10F26" w:rsidP="00E10F26">
      <w:pPr>
        <w:spacing w:line="276" w:lineRule="auto"/>
        <w:jc w:val="both"/>
        <w:rPr>
          <w:rFonts w:ascii="Arial" w:hAnsi="Arial" w:cs="Arial"/>
        </w:rPr>
      </w:pPr>
      <w:r>
        <w:rPr>
          <w:rFonts w:ascii="Arial" w:hAnsi="Arial" w:cs="Arial"/>
        </w:rPr>
        <w:t xml:space="preserve">Method: A qualitative systematic review method was used to look at patterns in previous research about how SPT is experienced. Studies on client and therapist experiences were looked at in two separate groups. </w:t>
      </w:r>
    </w:p>
    <w:p w14:paraId="5F773917" w14:textId="77777777" w:rsidR="00E10F26" w:rsidRDefault="00E10F26" w:rsidP="00E10F26">
      <w:pPr>
        <w:spacing w:line="276" w:lineRule="auto"/>
        <w:jc w:val="both"/>
        <w:rPr>
          <w:rFonts w:ascii="Arial" w:hAnsi="Arial" w:cs="Arial"/>
        </w:rPr>
      </w:pPr>
    </w:p>
    <w:p w14:paraId="7BD60610" w14:textId="77777777" w:rsidR="00E10F26" w:rsidRDefault="00E10F26" w:rsidP="00E10F26">
      <w:pPr>
        <w:spacing w:line="276" w:lineRule="auto"/>
        <w:jc w:val="both"/>
        <w:rPr>
          <w:rFonts w:ascii="Arial" w:hAnsi="Arial" w:cs="Arial"/>
        </w:rPr>
      </w:pPr>
      <w:r>
        <w:rPr>
          <w:rFonts w:ascii="Arial" w:hAnsi="Arial" w:cs="Arial"/>
        </w:rPr>
        <w:t xml:space="preserve">Findings: Four themes were found in each group. Clients spoke about positive experiences of SPT; it’s helpfulness for showing emotions and considering future goals, and parts of SPT which some clients find difficult. Therapists/counsellors spoke about general positive experiences of SPT, how they think SPT is useful for clients, the techniques they use during SPT, and aspects of delivering SPT which can be challenging. </w:t>
      </w:r>
    </w:p>
    <w:p w14:paraId="5CB3846E" w14:textId="77777777" w:rsidR="00E10F26" w:rsidRDefault="00E10F26" w:rsidP="00E10F26">
      <w:pPr>
        <w:spacing w:line="276" w:lineRule="auto"/>
        <w:jc w:val="both"/>
        <w:rPr>
          <w:rFonts w:ascii="Arial" w:hAnsi="Arial" w:cs="Arial"/>
        </w:rPr>
      </w:pPr>
    </w:p>
    <w:p w14:paraId="6DEC4A19" w14:textId="77777777" w:rsidR="00E10F26" w:rsidRDefault="00E10F26" w:rsidP="00E10F26">
      <w:pPr>
        <w:spacing w:line="276" w:lineRule="auto"/>
        <w:jc w:val="both"/>
        <w:rPr>
          <w:rFonts w:ascii="Arial" w:hAnsi="Arial" w:cs="Arial"/>
        </w:rPr>
      </w:pPr>
      <w:r>
        <w:rPr>
          <w:rFonts w:ascii="Arial" w:hAnsi="Arial" w:cs="Arial"/>
        </w:rPr>
        <w:t xml:space="preserve">Conclusion: Both clients and therapists commonly experienced SPT as helpful for expressing emotions and unconscious feelings. However, some clients felt anxious when trying SPT for the first time, and some therapists felt insecure about delivering it. This shows that regular supervision is important for therapists using SPT. Also, it could be helpful for clients and therapists to talk about how SPT works, to help clients feel more comfortable during their first session. Future research could look at children’s and adults’ experiences of SPT separately, and sensory experiences in more depth.  </w:t>
      </w:r>
    </w:p>
    <w:p w14:paraId="79F570A8" w14:textId="77777777" w:rsidR="00E10F26" w:rsidRPr="00D85F8D" w:rsidRDefault="00E10F26" w:rsidP="00D85F8D">
      <w:pPr>
        <w:spacing w:line="276" w:lineRule="auto"/>
        <w:rPr>
          <w:rFonts w:ascii="Arial" w:hAnsi="Arial" w:cs="Arial"/>
        </w:rPr>
      </w:pPr>
    </w:p>
    <w:p w14:paraId="1A89A0CB" w14:textId="062BCB43" w:rsidR="00525F2F" w:rsidRPr="00D85F8D" w:rsidRDefault="00525F2F" w:rsidP="00D85F8D">
      <w:pPr>
        <w:spacing w:line="276" w:lineRule="auto"/>
        <w:rPr>
          <w:rFonts w:ascii="Arial" w:hAnsi="Arial" w:cs="Arial"/>
        </w:rPr>
      </w:pPr>
    </w:p>
    <w:p w14:paraId="2DC8CD33" w14:textId="70E84406" w:rsidR="00525F2F" w:rsidRPr="00D85F8D" w:rsidRDefault="00525F2F" w:rsidP="00D85F8D">
      <w:pPr>
        <w:spacing w:line="276" w:lineRule="auto"/>
        <w:rPr>
          <w:rFonts w:ascii="Arial" w:hAnsi="Arial" w:cs="Arial"/>
          <w:b/>
          <w:bCs/>
        </w:rPr>
      </w:pPr>
      <w:r w:rsidRPr="00D85F8D">
        <w:rPr>
          <w:rFonts w:ascii="Arial" w:hAnsi="Arial" w:cs="Arial"/>
          <w:b/>
          <w:bCs/>
        </w:rPr>
        <w:t>Introduction</w:t>
      </w:r>
    </w:p>
    <w:p w14:paraId="0B74F379" w14:textId="11FFB34E" w:rsidR="00525F2F" w:rsidRPr="00D85F8D" w:rsidRDefault="00525F2F" w:rsidP="00D85F8D">
      <w:pPr>
        <w:spacing w:line="276" w:lineRule="auto"/>
        <w:rPr>
          <w:rFonts w:ascii="Arial" w:hAnsi="Arial" w:cs="Arial"/>
        </w:rPr>
      </w:pPr>
    </w:p>
    <w:p w14:paraId="26EFCD23" w14:textId="5108289C" w:rsidR="00525F2F" w:rsidRPr="00D85F8D" w:rsidRDefault="00525F2F" w:rsidP="00D85F8D">
      <w:pPr>
        <w:spacing w:line="276" w:lineRule="auto"/>
        <w:rPr>
          <w:rFonts w:ascii="Arial" w:hAnsi="Arial" w:cs="Arial"/>
        </w:rPr>
      </w:pPr>
      <w:r w:rsidRPr="00D85F8D">
        <w:rPr>
          <w:rFonts w:ascii="Arial" w:hAnsi="Arial" w:cs="Arial"/>
        </w:rPr>
        <w:t xml:space="preserve">Sandplay Therapy (SPT) is a creative method used </w:t>
      </w:r>
      <w:r w:rsidR="00D742D5" w:rsidRPr="00D85F8D">
        <w:rPr>
          <w:rFonts w:ascii="Arial" w:hAnsi="Arial" w:cs="Arial"/>
        </w:rPr>
        <w:t>i</w:t>
      </w:r>
      <w:r w:rsidRPr="00D85F8D">
        <w:rPr>
          <w:rFonts w:ascii="Arial" w:hAnsi="Arial" w:cs="Arial"/>
        </w:rPr>
        <w:t xml:space="preserve">n counselling and psychotherapy, developed by Dora Kalff (1980/2003). With a sand tray and a collection of miniature objects and figures, the client creates a scene in the sand, which reflects their inner psychological state (Lowenfield, 1935; Kalff, 1980/2003). </w:t>
      </w:r>
    </w:p>
    <w:p w14:paraId="04D3D6DF" w14:textId="77777777" w:rsidR="00525F2F" w:rsidRPr="00D85F8D" w:rsidRDefault="00525F2F" w:rsidP="00D85F8D">
      <w:pPr>
        <w:spacing w:line="276" w:lineRule="auto"/>
        <w:rPr>
          <w:rFonts w:ascii="Arial" w:hAnsi="Arial" w:cs="Arial"/>
        </w:rPr>
      </w:pPr>
    </w:p>
    <w:p w14:paraId="20AD298C" w14:textId="44742BAA" w:rsidR="00525F2F" w:rsidRPr="00D85F8D" w:rsidRDefault="00D85F8D" w:rsidP="00D85F8D">
      <w:pPr>
        <w:spacing w:line="276" w:lineRule="auto"/>
        <w:rPr>
          <w:rFonts w:ascii="Arial" w:hAnsi="Arial" w:cs="Arial"/>
        </w:rPr>
      </w:pPr>
      <w:r w:rsidRPr="00D85F8D">
        <w:rPr>
          <w:rFonts w:ascii="Arial" w:hAnsi="Arial" w:cs="Arial"/>
        </w:rPr>
        <w:lastRenderedPageBreak/>
        <w:t>As the lived experience of SPT has often been unexplored in previous research, t</w:t>
      </w:r>
      <w:r w:rsidR="00525F2F" w:rsidRPr="00D85F8D">
        <w:rPr>
          <w:rFonts w:ascii="Arial" w:hAnsi="Arial" w:cs="Arial"/>
        </w:rPr>
        <w:t>his study aimed to fulfil th</w:t>
      </w:r>
      <w:r w:rsidRPr="00D85F8D">
        <w:rPr>
          <w:rFonts w:ascii="Arial" w:hAnsi="Arial" w:cs="Arial"/>
        </w:rPr>
        <w:t>is</w:t>
      </w:r>
      <w:r w:rsidR="00525F2F" w:rsidRPr="00D85F8D">
        <w:rPr>
          <w:rFonts w:ascii="Arial" w:hAnsi="Arial" w:cs="Arial"/>
        </w:rPr>
        <w:t xml:space="preserve"> gap by </w:t>
      </w:r>
      <w:r w:rsidRPr="00D85F8D">
        <w:rPr>
          <w:rFonts w:ascii="Arial" w:hAnsi="Arial" w:cs="Arial"/>
        </w:rPr>
        <w:t>looking the at</w:t>
      </w:r>
      <w:r w:rsidR="00525F2F" w:rsidRPr="00D85F8D">
        <w:rPr>
          <w:rFonts w:ascii="Arial" w:hAnsi="Arial" w:cs="Arial"/>
        </w:rPr>
        <w:t xml:space="preserve"> how </w:t>
      </w:r>
      <w:r w:rsidRPr="00D85F8D">
        <w:rPr>
          <w:rFonts w:ascii="Arial" w:hAnsi="Arial" w:cs="Arial"/>
        </w:rPr>
        <w:t xml:space="preserve">SPT is </w:t>
      </w:r>
      <w:r w:rsidR="00525F2F" w:rsidRPr="00D85F8D">
        <w:rPr>
          <w:rFonts w:ascii="Arial" w:hAnsi="Arial" w:cs="Arial"/>
        </w:rPr>
        <w:t xml:space="preserve">experienced by </w:t>
      </w:r>
      <w:r w:rsidRPr="00D85F8D">
        <w:rPr>
          <w:rFonts w:ascii="Arial" w:hAnsi="Arial" w:cs="Arial"/>
        </w:rPr>
        <w:t xml:space="preserve">both </w:t>
      </w:r>
      <w:r w:rsidR="00525F2F" w:rsidRPr="00D85F8D">
        <w:rPr>
          <w:rFonts w:ascii="Arial" w:hAnsi="Arial" w:cs="Arial"/>
        </w:rPr>
        <w:t>clients and therapists.</w:t>
      </w:r>
    </w:p>
    <w:p w14:paraId="2E1FA95E" w14:textId="77777777" w:rsidR="00525F2F" w:rsidRPr="00D85F8D" w:rsidRDefault="00525F2F" w:rsidP="00D85F8D">
      <w:pPr>
        <w:spacing w:line="276" w:lineRule="auto"/>
        <w:rPr>
          <w:rFonts w:ascii="Arial" w:hAnsi="Arial" w:cs="Arial"/>
        </w:rPr>
      </w:pPr>
    </w:p>
    <w:p w14:paraId="1C6D5541" w14:textId="24637234" w:rsidR="00525F2F" w:rsidRPr="00D85F8D" w:rsidRDefault="00525F2F" w:rsidP="00D85F8D">
      <w:pPr>
        <w:spacing w:line="276" w:lineRule="auto"/>
        <w:rPr>
          <w:rFonts w:ascii="Arial" w:hAnsi="Arial" w:cs="Arial"/>
          <w:b/>
          <w:bCs/>
        </w:rPr>
      </w:pPr>
      <w:r w:rsidRPr="00D85F8D">
        <w:rPr>
          <w:rFonts w:ascii="Arial" w:hAnsi="Arial" w:cs="Arial"/>
          <w:b/>
          <w:bCs/>
        </w:rPr>
        <w:t xml:space="preserve">Aims and Purpose </w:t>
      </w:r>
    </w:p>
    <w:p w14:paraId="1620F5DB" w14:textId="77777777" w:rsidR="00525F2F" w:rsidRPr="00D85F8D" w:rsidRDefault="00525F2F" w:rsidP="00D85F8D">
      <w:pPr>
        <w:spacing w:line="276" w:lineRule="auto"/>
        <w:rPr>
          <w:rFonts w:ascii="Arial" w:hAnsi="Arial" w:cs="Arial"/>
          <w:b/>
          <w:bCs/>
        </w:rPr>
      </w:pPr>
    </w:p>
    <w:p w14:paraId="292D1A60" w14:textId="77777777" w:rsidR="00525F2F" w:rsidRPr="00D85F8D" w:rsidRDefault="00525F2F" w:rsidP="00D85F8D">
      <w:pPr>
        <w:spacing w:line="276" w:lineRule="auto"/>
        <w:rPr>
          <w:rFonts w:ascii="Arial" w:hAnsi="Arial" w:cs="Arial"/>
        </w:rPr>
      </w:pPr>
      <w:r w:rsidRPr="00D85F8D">
        <w:rPr>
          <w:rFonts w:ascii="Arial" w:hAnsi="Arial" w:cs="Arial"/>
        </w:rPr>
        <w:t>Aim:</w:t>
      </w:r>
    </w:p>
    <w:p w14:paraId="3B1D4D93" w14:textId="19017AB9" w:rsidR="00525F2F" w:rsidRPr="00D85F8D" w:rsidRDefault="00525F2F" w:rsidP="00D85F8D">
      <w:pPr>
        <w:spacing w:line="276" w:lineRule="auto"/>
        <w:rPr>
          <w:rFonts w:ascii="Arial" w:eastAsia="Arial" w:hAnsi="Arial" w:cs="Arial"/>
        </w:rPr>
      </w:pPr>
      <w:r w:rsidRPr="00D85F8D">
        <w:rPr>
          <w:rFonts w:ascii="Arial" w:hAnsi="Arial" w:cs="Arial"/>
        </w:rPr>
        <w:t>T</w:t>
      </w:r>
      <w:r w:rsidRPr="00D85F8D">
        <w:rPr>
          <w:rFonts w:ascii="Arial" w:eastAsia="Arial" w:hAnsi="Arial" w:cs="Arial"/>
        </w:rPr>
        <w:t xml:space="preserve">o investigate the experience of Sandplay Therapy from the perspective of both the client and the therapist/counsellor. </w:t>
      </w:r>
    </w:p>
    <w:p w14:paraId="2113E471" w14:textId="77777777" w:rsidR="00525F2F" w:rsidRPr="00D85F8D" w:rsidRDefault="00525F2F" w:rsidP="00D85F8D">
      <w:pPr>
        <w:spacing w:line="276" w:lineRule="auto"/>
        <w:rPr>
          <w:rFonts w:ascii="Arial" w:eastAsia="Arial" w:hAnsi="Arial" w:cs="Arial"/>
        </w:rPr>
      </w:pPr>
    </w:p>
    <w:p w14:paraId="2FB07F63" w14:textId="77777777" w:rsidR="00525F2F" w:rsidRPr="00D85F8D" w:rsidRDefault="00525F2F" w:rsidP="00D85F8D">
      <w:pPr>
        <w:spacing w:line="276" w:lineRule="auto"/>
        <w:rPr>
          <w:rFonts w:ascii="Arial" w:eastAsia="Arial" w:hAnsi="Arial" w:cs="Arial"/>
        </w:rPr>
      </w:pPr>
      <w:r w:rsidRPr="00D85F8D">
        <w:rPr>
          <w:rFonts w:ascii="Arial" w:eastAsia="Arial" w:hAnsi="Arial" w:cs="Arial"/>
        </w:rPr>
        <w:t>The research question:</w:t>
      </w:r>
    </w:p>
    <w:p w14:paraId="2194CBAE" w14:textId="6242973A" w:rsidR="00525F2F" w:rsidRPr="00D85F8D" w:rsidRDefault="00525F2F" w:rsidP="00D85F8D">
      <w:pPr>
        <w:spacing w:line="276" w:lineRule="auto"/>
        <w:rPr>
          <w:rFonts w:ascii="Arial" w:hAnsi="Arial" w:cs="Arial"/>
        </w:rPr>
      </w:pPr>
      <w:r w:rsidRPr="00D85F8D">
        <w:rPr>
          <w:rFonts w:ascii="Arial" w:eastAsia="Arial" w:hAnsi="Arial" w:cs="Arial"/>
        </w:rPr>
        <w:t xml:space="preserve"> </w:t>
      </w:r>
      <w:r w:rsidRPr="00D85F8D">
        <w:rPr>
          <w:rFonts w:ascii="Arial" w:hAnsi="Arial" w:cs="Arial"/>
        </w:rPr>
        <w:t xml:space="preserve">“what are the lived experiences of SPT, from the perspective of both the client and the therapist?”. </w:t>
      </w:r>
    </w:p>
    <w:p w14:paraId="678434E6" w14:textId="77777777" w:rsidR="00525F2F" w:rsidRPr="00D85F8D" w:rsidRDefault="00525F2F" w:rsidP="00D85F8D">
      <w:pPr>
        <w:spacing w:line="276" w:lineRule="auto"/>
        <w:rPr>
          <w:rFonts w:ascii="Arial" w:hAnsi="Arial" w:cs="Arial"/>
        </w:rPr>
      </w:pPr>
    </w:p>
    <w:p w14:paraId="5789E911" w14:textId="77777777" w:rsidR="00D85F8D" w:rsidRPr="00D85F8D" w:rsidRDefault="00525F2F" w:rsidP="00D85F8D">
      <w:pPr>
        <w:spacing w:line="276" w:lineRule="auto"/>
        <w:rPr>
          <w:rFonts w:ascii="Arial" w:eastAsia="Arial" w:hAnsi="Arial" w:cs="Arial"/>
        </w:rPr>
      </w:pPr>
      <w:r w:rsidRPr="00D85F8D">
        <w:rPr>
          <w:rFonts w:ascii="Arial" w:eastAsia="Arial" w:hAnsi="Arial" w:cs="Arial"/>
        </w:rPr>
        <w:t xml:space="preserve">Objectives: </w:t>
      </w:r>
    </w:p>
    <w:p w14:paraId="3F9FB6D6" w14:textId="64EC47C3" w:rsidR="00D85F8D" w:rsidRPr="00D85F8D" w:rsidRDefault="00525F2F" w:rsidP="00D85F8D">
      <w:pPr>
        <w:spacing w:line="276" w:lineRule="auto"/>
        <w:rPr>
          <w:rFonts w:ascii="Arial" w:eastAsia="Arial" w:hAnsi="Arial" w:cs="Arial"/>
        </w:rPr>
      </w:pPr>
      <w:r w:rsidRPr="00D85F8D">
        <w:rPr>
          <w:rFonts w:ascii="Arial" w:eastAsia="Arial" w:hAnsi="Arial" w:cs="Arial"/>
        </w:rPr>
        <w:t>to gain insight into</w:t>
      </w:r>
      <w:r w:rsidR="00D85F8D" w:rsidRPr="00D85F8D">
        <w:rPr>
          <w:rFonts w:ascii="Arial" w:eastAsia="Arial" w:hAnsi="Arial" w:cs="Arial"/>
        </w:rPr>
        <w:t>:</w:t>
      </w:r>
    </w:p>
    <w:p w14:paraId="5606D4E4" w14:textId="0C05261D" w:rsidR="00525F2F" w:rsidRPr="00D85F8D" w:rsidRDefault="00D85F8D" w:rsidP="00D85F8D">
      <w:pPr>
        <w:spacing w:line="276" w:lineRule="auto"/>
        <w:rPr>
          <w:rFonts w:ascii="Arial" w:eastAsia="Arial" w:hAnsi="Arial" w:cs="Arial"/>
        </w:rPr>
      </w:pPr>
      <w:r w:rsidRPr="00D85F8D">
        <w:rPr>
          <w:rFonts w:ascii="Arial" w:eastAsia="Arial" w:hAnsi="Arial" w:cs="Arial"/>
        </w:rPr>
        <w:t xml:space="preserve">a) </w:t>
      </w:r>
      <w:r w:rsidR="00525F2F" w:rsidRPr="00D85F8D">
        <w:rPr>
          <w:rFonts w:ascii="Arial" w:eastAsia="Arial" w:hAnsi="Arial" w:cs="Arial"/>
        </w:rPr>
        <w:t xml:space="preserve">how clients and therapists experience different elements of SPT; </w:t>
      </w:r>
    </w:p>
    <w:p w14:paraId="399EE3AE" w14:textId="60BF1A39" w:rsidR="00525F2F" w:rsidRPr="00D85F8D" w:rsidRDefault="00525F2F" w:rsidP="00D85F8D">
      <w:pPr>
        <w:spacing w:line="276" w:lineRule="auto"/>
        <w:rPr>
          <w:rFonts w:ascii="Arial" w:eastAsia="Arial" w:hAnsi="Arial" w:cs="Arial"/>
        </w:rPr>
      </w:pPr>
      <w:r w:rsidRPr="00D85F8D">
        <w:rPr>
          <w:rFonts w:ascii="Arial" w:eastAsia="Arial" w:hAnsi="Arial" w:cs="Arial"/>
        </w:rPr>
        <w:t xml:space="preserve">b) their views, opinions and perceptions; </w:t>
      </w:r>
    </w:p>
    <w:p w14:paraId="2587919D" w14:textId="14C81ED2" w:rsidR="00525F2F" w:rsidRPr="00D85F8D" w:rsidRDefault="00525F2F" w:rsidP="00D85F8D">
      <w:pPr>
        <w:spacing w:line="276" w:lineRule="auto"/>
        <w:rPr>
          <w:rFonts w:ascii="Arial" w:eastAsia="Arial" w:hAnsi="Arial" w:cs="Arial"/>
        </w:rPr>
      </w:pPr>
      <w:r w:rsidRPr="00D85F8D">
        <w:rPr>
          <w:rFonts w:ascii="Arial" w:eastAsia="Arial" w:hAnsi="Arial" w:cs="Arial"/>
        </w:rPr>
        <w:t xml:space="preserve">c) emotional, physical, sensory and bodily experience </w:t>
      </w:r>
    </w:p>
    <w:p w14:paraId="07047F57" w14:textId="7DC5B0DE" w:rsidR="00525F2F" w:rsidRPr="00D85F8D" w:rsidRDefault="00525F2F" w:rsidP="00D85F8D">
      <w:pPr>
        <w:spacing w:line="276" w:lineRule="auto"/>
        <w:rPr>
          <w:rFonts w:ascii="Arial" w:eastAsia="Arial" w:hAnsi="Arial" w:cs="Arial"/>
        </w:rPr>
      </w:pPr>
      <w:r w:rsidRPr="00D85F8D">
        <w:rPr>
          <w:rFonts w:ascii="Arial" w:eastAsia="Arial" w:hAnsi="Arial" w:cs="Arial"/>
        </w:rPr>
        <w:t xml:space="preserve">d) which elements of SPT are experienced as helpful and unhelpful. </w:t>
      </w:r>
    </w:p>
    <w:p w14:paraId="5B5210D5" w14:textId="77777777" w:rsidR="00525F2F" w:rsidRPr="00D85F8D" w:rsidRDefault="00525F2F" w:rsidP="00D85F8D">
      <w:pPr>
        <w:spacing w:line="276" w:lineRule="auto"/>
        <w:rPr>
          <w:rFonts w:ascii="Arial" w:hAnsi="Arial" w:cs="Arial"/>
          <w:b/>
          <w:bCs/>
        </w:rPr>
      </w:pPr>
    </w:p>
    <w:p w14:paraId="78DB938D" w14:textId="621B743E" w:rsidR="00D85F8D" w:rsidRPr="00D85F8D" w:rsidRDefault="00D85F8D" w:rsidP="00D85F8D">
      <w:pPr>
        <w:spacing w:line="276" w:lineRule="auto"/>
        <w:rPr>
          <w:rFonts w:ascii="Arial" w:hAnsi="Arial" w:cs="Arial"/>
          <w:b/>
          <w:bCs/>
        </w:rPr>
      </w:pPr>
      <w:r w:rsidRPr="00D85F8D">
        <w:rPr>
          <w:rFonts w:ascii="Arial" w:hAnsi="Arial" w:cs="Arial"/>
          <w:b/>
          <w:bCs/>
        </w:rPr>
        <w:t>Methods</w:t>
      </w:r>
    </w:p>
    <w:p w14:paraId="52474D02" w14:textId="77777777" w:rsidR="00D85F8D" w:rsidRPr="00D85F8D" w:rsidRDefault="00D85F8D" w:rsidP="00D85F8D">
      <w:pPr>
        <w:spacing w:line="276" w:lineRule="auto"/>
        <w:rPr>
          <w:rFonts w:ascii="Arial" w:hAnsi="Arial" w:cs="Arial"/>
        </w:rPr>
      </w:pPr>
    </w:p>
    <w:p w14:paraId="703FCAA4" w14:textId="77777777" w:rsidR="00D85F8D" w:rsidRPr="00D85F8D" w:rsidRDefault="00D85F8D" w:rsidP="00D85F8D">
      <w:pPr>
        <w:pStyle w:val="ListParagraph"/>
        <w:numPr>
          <w:ilvl w:val="0"/>
          <w:numId w:val="12"/>
        </w:numPr>
        <w:spacing w:line="276" w:lineRule="auto"/>
        <w:rPr>
          <w:rFonts w:ascii="Arial" w:hAnsi="Arial" w:cs="Arial"/>
        </w:rPr>
      </w:pPr>
      <w:r w:rsidRPr="00D85F8D">
        <w:rPr>
          <w:rFonts w:ascii="Arial" w:hAnsi="Arial" w:cs="Arial"/>
        </w:rPr>
        <w:t>A Qualitative Systematic Review was conducted to explore themes in exiting research on SPT experiences. </w:t>
      </w:r>
    </w:p>
    <w:p w14:paraId="0CFEF3B6" w14:textId="77777777" w:rsidR="00D85F8D" w:rsidRPr="00D85F8D" w:rsidRDefault="00D85F8D" w:rsidP="00D85F8D">
      <w:pPr>
        <w:pStyle w:val="ListParagraph"/>
        <w:numPr>
          <w:ilvl w:val="0"/>
          <w:numId w:val="12"/>
        </w:numPr>
        <w:spacing w:line="276" w:lineRule="auto"/>
        <w:rPr>
          <w:rFonts w:ascii="Arial" w:hAnsi="Arial" w:cs="Arial"/>
        </w:rPr>
      </w:pPr>
      <w:r w:rsidRPr="00D85F8D">
        <w:rPr>
          <w:rFonts w:ascii="Arial" w:hAnsi="Arial" w:cs="Arial"/>
        </w:rPr>
        <w:t>A Literature Search Strategy was developed based on The Cochrane Handbook for Systematic Reviews of Interventions (</w:t>
      </w:r>
      <w:proofErr w:type="spellStart"/>
      <w:r w:rsidRPr="00D85F8D">
        <w:rPr>
          <w:rFonts w:ascii="Arial" w:hAnsi="Arial" w:cs="Arial"/>
        </w:rPr>
        <w:t>Higgings</w:t>
      </w:r>
      <w:proofErr w:type="spellEnd"/>
      <w:r w:rsidRPr="00D85F8D">
        <w:rPr>
          <w:rFonts w:ascii="Arial" w:hAnsi="Arial" w:cs="Arial"/>
        </w:rPr>
        <w:t xml:space="preserve"> et al, 2020).</w:t>
      </w:r>
    </w:p>
    <w:p w14:paraId="4DD1597F" w14:textId="26199240" w:rsidR="00D85F8D" w:rsidRPr="00D85F8D" w:rsidRDefault="00D85F8D" w:rsidP="00D85F8D">
      <w:pPr>
        <w:pStyle w:val="ListParagraph"/>
        <w:numPr>
          <w:ilvl w:val="0"/>
          <w:numId w:val="12"/>
        </w:numPr>
        <w:spacing w:line="276" w:lineRule="auto"/>
        <w:rPr>
          <w:rFonts w:ascii="Arial" w:hAnsi="Arial" w:cs="Arial"/>
        </w:rPr>
      </w:pPr>
      <w:r w:rsidRPr="00D85F8D">
        <w:rPr>
          <w:rFonts w:ascii="Arial" w:hAnsi="Arial" w:cs="Arial"/>
        </w:rPr>
        <w:t xml:space="preserve">Studies were sifted for relevance based on the Inclusion Criteria. To be included in the review, studies had to: focus on </w:t>
      </w:r>
      <w:r>
        <w:rPr>
          <w:rFonts w:ascii="Arial" w:hAnsi="Arial" w:cs="Arial"/>
        </w:rPr>
        <w:t xml:space="preserve">lived experiences of </w:t>
      </w:r>
      <w:r w:rsidRPr="00D85F8D">
        <w:rPr>
          <w:rFonts w:ascii="Arial" w:hAnsi="Arial" w:cs="Arial"/>
        </w:rPr>
        <w:t>SPT; report qualitative data; be published in English.</w:t>
      </w:r>
    </w:p>
    <w:p w14:paraId="1341E88D" w14:textId="77777777" w:rsidR="00D85F8D" w:rsidRPr="00D85F8D" w:rsidRDefault="00D85F8D" w:rsidP="00D85F8D">
      <w:pPr>
        <w:pStyle w:val="ListParagraph"/>
        <w:numPr>
          <w:ilvl w:val="0"/>
          <w:numId w:val="12"/>
        </w:numPr>
        <w:spacing w:line="276" w:lineRule="auto"/>
        <w:rPr>
          <w:rFonts w:ascii="Arial" w:hAnsi="Arial" w:cs="Arial"/>
        </w:rPr>
      </w:pPr>
      <w:r w:rsidRPr="00D85F8D">
        <w:rPr>
          <w:rFonts w:ascii="Arial" w:hAnsi="Arial" w:cs="Arial"/>
        </w:rPr>
        <w:t>Thematic Analysis (Braun &amp; Clarke) was used to identify patterns in the results section of the 8 included studies.</w:t>
      </w:r>
    </w:p>
    <w:p w14:paraId="440A4012" w14:textId="77777777" w:rsidR="00D85F8D" w:rsidRPr="00D85F8D" w:rsidRDefault="00D85F8D" w:rsidP="00D85F8D">
      <w:pPr>
        <w:pStyle w:val="ListParagraph"/>
        <w:numPr>
          <w:ilvl w:val="0"/>
          <w:numId w:val="12"/>
        </w:numPr>
        <w:spacing w:line="276" w:lineRule="auto"/>
        <w:rPr>
          <w:rFonts w:ascii="Arial" w:hAnsi="Arial" w:cs="Arial"/>
        </w:rPr>
      </w:pPr>
      <w:r w:rsidRPr="00D85F8D">
        <w:rPr>
          <w:rFonts w:ascii="Arial" w:hAnsi="Arial" w:cs="Arial"/>
        </w:rPr>
        <w:t xml:space="preserve">5 studies on client experiences and 3 studies on therapist experiences were analysed </w:t>
      </w:r>
      <w:proofErr w:type="spellStart"/>
      <w:r w:rsidRPr="00D85F8D">
        <w:rPr>
          <w:rFonts w:ascii="Arial" w:hAnsi="Arial" w:cs="Arial"/>
        </w:rPr>
        <w:t>seperately</w:t>
      </w:r>
      <w:proofErr w:type="spellEnd"/>
      <w:r w:rsidRPr="00D85F8D">
        <w:rPr>
          <w:rFonts w:ascii="Arial" w:hAnsi="Arial" w:cs="Arial"/>
        </w:rPr>
        <w:t>.</w:t>
      </w:r>
    </w:p>
    <w:p w14:paraId="5DE41A97" w14:textId="72766B96" w:rsidR="00D85F8D" w:rsidRPr="00D85F8D" w:rsidRDefault="00D85F8D" w:rsidP="00D85F8D">
      <w:pPr>
        <w:pStyle w:val="ListParagraph"/>
        <w:numPr>
          <w:ilvl w:val="0"/>
          <w:numId w:val="12"/>
        </w:numPr>
        <w:spacing w:line="276" w:lineRule="auto"/>
        <w:rPr>
          <w:rFonts w:ascii="Arial" w:hAnsi="Arial" w:cs="Arial"/>
        </w:rPr>
      </w:pPr>
      <w:r w:rsidRPr="00D85F8D">
        <w:rPr>
          <w:rFonts w:ascii="Arial" w:hAnsi="Arial" w:cs="Arial"/>
        </w:rPr>
        <w:t>A deductive approach to theme development was used to focus on areas of interest</w:t>
      </w:r>
    </w:p>
    <w:p w14:paraId="12DCF6E3" w14:textId="29520B4E" w:rsidR="00D85F8D" w:rsidRPr="00D85F8D" w:rsidRDefault="00D85F8D" w:rsidP="00D85F8D">
      <w:pPr>
        <w:spacing w:line="276" w:lineRule="auto"/>
        <w:rPr>
          <w:rFonts w:ascii="Arial" w:hAnsi="Arial" w:cs="Arial"/>
        </w:rPr>
      </w:pPr>
      <w:r w:rsidRPr="00D85F8D">
        <w:rPr>
          <w:rFonts w:ascii="Arial" w:hAnsi="Arial" w:cs="Arial"/>
        </w:rPr>
        <w:t> </w:t>
      </w:r>
    </w:p>
    <w:p w14:paraId="4B886C1A" w14:textId="4BA80733" w:rsidR="00D85F8D" w:rsidRPr="00D85F8D" w:rsidRDefault="00D85F8D" w:rsidP="00D85F8D">
      <w:pPr>
        <w:spacing w:line="276" w:lineRule="auto"/>
        <w:rPr>
          <w:rFonts w:ascii="Arial" w:hAnsi="Arial" w:cs="Arial"/>
        </w:rPr>
      </w:pPr>
    </w:p>
    <w:p w14:paraId="020F8915" w14:textId="77777777" w:rsidR="00D85F8D" w:rsidRPr="00D85F8D" w:rsidRDefault="00D85F8D" w:rsidP="00D85F8D">
      <w:pPr>
        <w:spacing w:line="276" w:lineRule="auto"/>
        <w:rPr>
          <w:rFonts w:ascii="Arial" w:hAnsi="Arial" w:cs="Arial"/>
          <w:b/>
          <w:bCs/>
        </w:rPr>
      </w:pPr>
      <w:r w:rsidRPr="00D85F8D">
        <w:rPr>
          <w:rFonts w:ascii="Arial" w:hAnsi="Arial" w:cs="Arial"/>
          <w:b/>
          <w:bCs/>
        </w:rPr>
        <w:t>Results</w:t>
      </w:r>
    </w:p>
    <w:p w14:paraId="290AAF1D" w14:textId="77777777" w:rsidR="00D85F8D" w:rsidRPr="00D85F8D" w:rsidRDefault="00D85F8D" w:rsidP="00D85F8D">
      <w:pPr>
        <w:spacing w:line="276" w:lineRule="auto"/>
        <w:rPr>
          <w:rFonts w:ascii="Arial" w:hAnsi="Arial" w:cs="Arial"/>
        </w:rPr>
      </w:pPr>
    </w:p>
    <w:p w14:paraId="19ECC621" w14:textId="3376C1C7" w:rsidR="00D85F8D" w:rsidRPr="00D85F8D" w:rsidRDefault="00D85F8D" w:rsidP="00D85F8D">
      <w:pPr>
        <w:spacing w:line="276" w:lineRule="auto"/>
        <w:rPr>
          <w:rFonts w:ascii="Arial" w:hAnsi="Arial" w:cs="Arial"/>
        </w:rPr>
      </w:pPr>
      <w:r w:rsidRPr="00D85F8D">
        <w:rPr>
          <w:rFonts w:ascii="Arial" w:hAnsi="Arial" w:cs="Arial"/>
        </w:rPr>
        <w:t>Characteristics of included studies</w:t>
      </w:r>
      <w:r>
        <w:rPr>
          <w:rFonts w:ascii="Arial" w:hAnsi="Arial" w:cs="Arial"/>
        </w:rPr>
        <w:t xml:space="preserve"> </w:t>
      </w:r>
    </w:p>
    <w:p w14:paraId="2B799B42" w14:textId="77777777" w:rsidR="00D85F8D" w:rsidRPr="00D85F8D" w:rsidRDefault="00D85F8D" w:rsidP="00D85F8D">
      <w:pPr>
        <w:pStyle w:val="ListParagraph"/>
        <w:numPr>
          <w:ilvl w:val="0"/>
          <w:numId w:val="3"/>
        </w:numPr>
        <w:spacing w:line="276" w:lineRule="auto"/>
        <w:rPr>
          <w:rFonts w:ascii="Arial" w:hAnsi="Arial" w:cs="Arial"/>
        </w:rPr>
      </w:pPr>
      <w:r w:rsidRPr="00D85F8D">
        <w:rPr>
          <w:rFonts w:ascii="Arial" w:hAnsi="Arial" w:cs="Arial"/>
        </w:rPr>
        <w:t>5 studies on client experiences, 3 studies on therapist experiences</w:t>
      </w:r>
    </w:p>
    <w:p w14:paraId="73460073" w14:textId="6544AF45" w:rsidR="00D85F8D" w:rsidRPr="00D85F8D" w:rsidRDefault="00D85F8D" w:rsidP="00D85F8D">
      <w:pPr>
        <w:pStyle w:val="ListParagraph"/>
        <w:numPr>
          <w:ilvl w:val="0"/>
          <w:numId w:val="3"/>
        </w:numPr>
        <w:spacing w:line="276" w:lineRule="auto"/>
        <w:rPr>
          <w:rFonts w:ascii="Arial" w:hAnsi="Arial" w:cs="Arial"/>
        </w:rPr>
      </w:pPr>
      <w:r w:rsidRPr="00D85F8D">
        <w:rPr>
          <w:rFonts w:ascii="Arial" w:hAnsi="Arial" w:cs="Arial"/>
        </w:rPr>
        <w:lastRenderedPageBreak/>
        <w:t xml:space="preserve">Qualitative data gathered using semi-structured interviews, focus groups, mixed methods </w:t>
      </w:r>
    </w:p>
    <w:p w14:paraId="5F8C34EF" w14:textId="76895E71" w:rsidR="00D85F8D" w:rsidRPr="00D85F8D" w:rsidRDefault="00D85F8D" w:rsidP="00D85F8D">
      <w:pPr>
        <w:pStyle w:val="ListParagraph"/>
        <w:numPr>
          <w:ilvl w:val="0"/>
          <w:numId w:val="3"/>
        </w:numPr>
        <w:spacing w:line="276" w:lineRule="auto"/>
        <w:rPr>
          <w:rFonts w:ascii="Arial" w:hAnsi="Arial" w:cs="Arial"/>
        </w:rPr>
      </w:pPr>
      <w:r w:rsidRPr="00D85F8D">
        <w:rPr>
          <w:rFonts w:ascii="Arial" w:hAnsi="Arial" w:cs="Arial"/>
        </w:rPr>
        <w:t xml:space="preserve">Participant </w:t>
      </w:r>
      <w:r w:rsidR="00E10F26">
        <w:rPr>
          <w:rFonts w:ascii="Arial" w:hAnsi="Arial" w:cs="Arial"/>
        </w:rPr>
        <w:t xml:space="preserve">and study </w:t>
      </w:r>
      <w:r w:rsidRPr="00D85F8D">
        <w:rPr>
          <w:rFonts w:ascii="Arial" w:hAnsi="Arial" w:cs="Arial"/>
        </w:rPr>
        <w:t xml:space="preserve">characteristics varied across </w:t>
      </w:r>
      <w:r w:rsidR="00E10F26">
        <w:rPr>
          <w:rFonts w:ascii="Arial" w:hAnsi="Arial" w:cs="Arial"/>
        </w:rPr>
        <w:t xml:space="preserve">the 8 </w:t>
      </w:r>
      <w:r w:rsidRPr="00D85F8D">
        <w:rPr>
          <w:rFonts w:ascii="Arial" w:hAnsi="Arial" w:cs="Arial"/>
        </w:rPr>
        <w:t>studies</w:t>
      </w:r>
      <w:r w:rsidR="00E10F26">
        <w:rPr>
          <w:rFonts w:ascii="Arial" w:hAnsi="Arial" w:cs="Arial"/>
        </w:rPr>
        <w:t>:</w:t>
      </w:r>
    </w:p>
    <w:p w14:paraId="20D7AA17" w14:textId="77777777" w:rsidR="00D85F8D" w:rsidRPr="00D85F8D" w:rsidRDefault="00D85F8D" w:rsidP="00D85F8D">
      <w:pPr>
        <w:pStyle w:val="ListParagraph"/>
        <w:numPr>
          <w:ilvl w:val="2"/>
          <w:numId w:val="3"/>
        </w:numPr>
        <w:spacing w:line="276" w:lineRule="auto"/>
        <w:rPr>
          <w:rFonts w:ascii="Arial" w:hAnsi="Arial" w:cs="Arial"/>
        </w:rPr>
      </w:pPr>
      <w:r w:rsidRPr="00D85F8D">
        <w:rPr>
          <w:rFonts w:ascii="Arial" w:hAnsi="Arial" w:cs="Arial"/>
        </w:rPr>
        <w:t>Sample size = 1-43 participants</w:t>
      </w:r>
    </w:p>
    <w:p w14:paraId="0CA4F21A" w14:textId="77777777" w:rsidR="00D85F8D" w:rsidRPr="00D85F8D" w:rsidRDefault="00D85F8D" w:rsidP="00D85F8D">
      <w:pPr>
        <w:pStyle w:val="ListParagraph"/>
        <w:numPr>
          <w:ilvl w:val="2"/>
          <w:numId w:val="3"/>
        </w:numPr>
        <w:spacing w:line="276" w:lineRule="auto"/>
        <w:rPr>
          <w:rFonts w:ascii="Arial" w:hAnsi="Arial" w:cs="Arial"/>
        </w:rPr>
      </w:pPr>
      <w:r w:rsidRPr="00D85F8D">
        <w:rPr>
          <w:rFonts w:ascii="Arial" w:hAnsi="Arial" w:cs="Arial"/>
        </w:rPr>
        <w:t>Age = 6-56 (with two studies not providing participant ages)</w:t>
      </w:r>
    </w:p>
    <w:p w14:paraId="2EE87656" w14:textId="77777777" w:rsidR="00D85F8D" w:rsidRPr="00D85F8D" w:rsidRDefault="00D85F8D" w:rsidP="00D85F8D">
      <w:pPr>
        <w:pStyle w:val="ListParagraph"/>
        <w:numPr>
          <w:ilvl w:val="2"/>
          <w:numId w:val="3"/>
        </w:numPr>
        <w:spacing w:line="276" w:lineRule="auto"/>
        <w:rPr>
          <w:rFonts w:ascii="Arial" w:hAnsi="Arial" w:cs="Arial"/>
        </w:rPr>
      </w:pPr>
      <w:r w:rsidRPr="00D85F8D">
        <w:rPr>
          <w:rFonts w:ascii="Arial" w:hAnsi="Arial" w:cs="Arial"/>
        </w:rPr>
        <w:t>Gender = 76% female (</w:t>
      </w:r>
      <w:r w:rsidRPr="00D85F8D">
        <w:rPr>
          <w:rFonts w:ascii="Arial" w:eastAsia="Times New Roman" w:hAnsi="Arial" w:cs="Arial"/>
          <w:lang w:eastAsia="en-GB"/>
        </w:rPr>
        <w:t>with two studies not reporting gender)</w:t>
      </w:r>
    </w:p>
    <w:p w14:paraId="27107F23" w14:textId="77777777" w:rsidR="00D85F8D" w:rsidRPr="00D85F8D" w:rsidRDefault="00D85F8D" w:rsidP="00D85F8D">
      <w:pPr>
        <w:pStyle w:val="ListParagraph"/>
        <w:numPr>
          <w:ilvl w:val="2"/>
          <w:numId w:val="3"/>
        </w:numPr>
        <w:spacing w:line="276" w:lineRule="auto"/>
        <w:rPr>
          <w:rFonts w:ascii="Arial" w:hAnsi="Arial" w:cs="Arial"/>
        </w:rPr>
      </w:pPr>
      <w:r w:rsidRPr="00D85F8D">
        <w:rPr>
          <w:rFonts w:ascii="Arial" w:hAnsi="Arial" w:cs="Arial"/>
        </w:rPr>
        <w:t xml:space="preserve">Ethnicity = </w:t>
      </w:r>
      <w:r w:rsidRPr="00D85F8D">
        <w:rPr>
          <w:rFonts w:ascii="Arial" w:eastAsia="Times New Roman" w:hAnsi="Arial" w:cs="Arial"/>
          <w:lang w:eastAsia="en-GB"/>
        </w:rPr>
        <w:t>83% white (with five studies reporting ethnicity)</w:t>
      </w:r>
    </w:p>
    <w:p w14:paraId="3EEA168A" w14:textId="77777777" w:rsidR="00D85F8D" w:rsidRPr="00D85F8D" w:rsidRDefault="00D85F8D" w:rsidP="00D85F8D">
      <w:pPr>
        <w:pStyle w:val="ListParagraph"/>
        <w:numPr>
          <w:ilvl w:val="2"/>
          <w:numId w:val="3"/>
        </w:numPr>
        <w:spacing w:line="276" w:lineRule="auto"/>
        <w:rPr>
          <w:rFonts w:ascii="Arial" w:hAnsi="Arial" w:cs="Arial"/>
        </w:rPr>
      </w:pPr>
      <w:r w:rsidRPr="00D85F8D">
        <w:rPr>
          <w:rFonts w:ascii="Arial" w:eastAsia="Times New Roman" w:hAnsi="Arial" w:cs="Arial"/>
          <w:lang w:eastAsia="en-GB"/>
        </w:rPr>
        <w:t>Setting = Varied between clinical practice, school-based counselling, training settings and postgraduate educational settings.</w:t>
      </w:r>
    </w:p>
    <w:p w14:paraId="356F8825" w14:textId="77777777" w:rsidR="00D85F8D" w:rsidRPr="00D85F8D" w:rsidRDefault="00D85F8D" w:rsidP="00D85F8D">
      <w:pPr>
        <w:pStyle w:val="ListParagraph"/>
        <w:spacing w:line="276" w:lineRule="auto"/>
        <w:rPr>
          <w:rFonts w:ascii="Arial" w:hAnsi="Arial" w:cs="Arial"/>
        </w:rPr>
      </w:pPr>
    </w:p>
    <w:p w14:paraId="12C6CF62" w14:textId="38204483" w:rsidR="00D85F8D" w:rsidRPr="00D85F8D" w:rsidRDefault="00D85F8D" w:rsidP="00D85F8D">
      <w:pPr>
        <w:spacing w:line="276" w:lineRule="auto"/>
        <w:rPr>
          <w:rFonts w:ascii="Arial" w:hAnsi="Arial" w:cs="Arial"/>
          <w:i/>
          <w:iCs/>
        </w:rPr>
      </w:pPr>
      <w:r w:rsidRPr="00D85F8D">
        <w:rPr>
          <w:rFonts w:ascii="Arial" w:hAnsi="Arial" w:cs="Arial"/>
        </w:rPr>
        <w:t xml:space="preserve">Four themes were found within each dataset </w:t>
      </w:r>
      <w:r w:rsidRPr="00D85F8D">
        <w:rPr>
          <w:rFonts w:ascii="Arial" w:hAnsi="Arial" w:cs="Arial"/>
          <w:i/>
          <w:iCs/>
        </w:rPr>
        <w:t xml:space="preserve">(illustrated by spider diagram of themes and subthemes) </w:t>
      </w:r>
    </w:p>
    <w:p w14:paraId="108AC1B7" w14:textId="3F1E3B52" w:rsidR="00D85F8D" w:rsidRDefault="00D85F8D" w:rsidP="00D85F8D">
      <w:pPr>
        <w:spacing w:line="276" w:lineRule="auto"/>
        <w:rPr>
          <w:rFonts w:ascii="Arial" w:hAnsi="Arial" w:cs="Arial"/>
        </w:rPr>
      </w:pPr>
    </w:p>
    <w:p w14:paraId="05D67FD3" w14:textId="50CB5B98" w:rsidR="00E10F26" w:rsidRDefault="00E10F26" w:rsidP="00D85F8D">
      <w:pPr>
        <w:spacing w:line="276" w:lineRule="auto"/>
        <w:rPr>
          <w:rFonts w:ascii="Arial" w:hAnsi="Arial" w:cs="Arial"/>
          <w:b/>
          <w:bCs/>
        </w:rPr>
      </w:pPr>
      <w:r w:rsidRPr="00E10F26">
        <w:rPr>
          <w:rFonts w:ascii="Arial" w:hAnsi="Arial" w:cs="Arial"/>
          <w:b/>
          <w:bCs/>
        </w:rPr>
        <w:t>Themes in Client Experiences</w:t>
      </w:r>
    </w:p>
    <w:p w14:paraId="2485B0CF" w14:textId="77777777" w:rsidR="00E10F26" w:rsidRPr="00E10F26" w:rsidRDefault="00E10F26" w:rsidP="00D85F8D">
      <w:pPr>
        <w:spacing w:line="276" w:lineRule="auto"/>
        <w:rPr>
          <w:rFonts w:ascii="Arial" w:hAnsi="Arial" w:cs="Arial"/>
          <w:b/>
          <w:bCs/>
        </w:rPr>
      </w:pPr>
    </w:p>
    <w:p w14:paraId="7CEC273B" w14:textId="08FB33DD" w:rsidR="00E10F26" w:rsidRPr="00E10F26" w:rsidRDefault="00E10F26" w:rsidP="00E10F26">
      <w:pPr>
        <w:pStyle w:val="ListParagraph"/>
        <w:numPr>
          <w:ilvl w:val="0"/>
          <w:numId w:val="18"/>
        </w:numPr>
        <w:spacing w:line="276" w:lineRule="auto"/>
        <w:rPr>
          <w:rFonts w:ascii="Arial" w:hAnsi="Arial" w:cs="Arial"/>
          <w:i/>
          <w:iCs/>
        </w:rPr>
      </w:pPr>
      <w:r w:rsidRPr="00E10F26">
        <w:rPr>
          <w:rFonts w:ascii="Arial" w:hAnsi="Arial" w:cs="Arial"/>
          <w:i/>
          <w:iCs/>
        </w:rPr>
        <w:t xml:space="preserve">Positive experiences of SPT </w:t>
      </w:r>
    </w:p>
    <w:p w14:paraId="07EECE50" w14:textId="7052206C" w:rsidR="00E10F26" w:rsidRDefault="00E10F26" w:rsidP="00E10F26">
      <w:pPr>
        <w:pStyle w:val="ListParagraph"/>
        <w:spacing w:line="276" w:lineRule="auto"/>
        <w:ind w:left="360"/>
        <w:rPr>
          <w:rFonts w:ascii="Arial" w:hAnsi="Arial" w:cs="Arial"/>
        </w:rPr>
      </w:pPr>
      <w:r>
        <w:rPr>
          <w:rFonts w:ascii="Arial" w:hAnsi="Arial" w:cs="Arial"/>
        </w:rPr>
        <w:t>Subthemes: wanting to continue, clients found SPT calming, soothing and meaningful, helpful in a group setting.</w:t>
      </w:r>
    </w:p>
    <w:p w14:paraId="5A61D60A" w14:textId="77777777" w:rsidR="00E10F26" w:rsidRPr="00E10F26" w:rsidRDefault="00E10F26" w:rsidP="00E10F26">
      <w:pPr>
        <w:pStyle w:val="ListParagraph"/>
        <w:spacing w:line="276" w:lineRule="auto"/>
        <w:ind w:left="360"/>
        <w:rPr>
          <w:rFonts w:ascii="Arial" w:hAnsi="Arial" w:cs="Arial"/>
        </w:rPr>
      </w:pPr>
    </w:p>
    <w:p w14:paraId="6446EBE5" w14:textId="0789FA04" w:rsidR="00E10F26" w:rsidRPr="00E10F26" w:rsidRDefault="00E10F26" w:rsidP="00E10F26">
      <w:pPr>
        <w:pStyle w:val="ListParagraph"/>
        <w:numPr>
          <w:ilvl w:val="0"/>
          <w:numId w:val="16"/>
        </w:numPr>
        <w:spacing w:line="276" w:lineRule="auto"/>
        <w:rPr>
          <w:rFonts w:ascii="Arial" w:hAnsi="Arial" w:cs="Arial"/>
          <w:i/>
          <w:iCs/>
        </w:rPr>
      </w:pPr>
      <w:r w:rsidRPr="00E10F26">
        <w:rPr>
          <w:rFonts w:ascii="Arial" w:hAnsi="Arial" w:cs="Arial"/>
          <w:i/>
          <w:iCs/>
        </w:rPr>
        <w:t>SPT helpful for emotional expression</w:t>
      </w:r>
    </w:p>
    <w:p w14:paraId="53492346" w14:textId="77F46E38" w:rsidR="00E10F26" w:rsidRPr="00E10F26" w:rsidRDefault="00E10F26" w:rsidP="00E10F26">
      <w:pPr>
        <w:spacing w:line="276" w:lineRule="auto"/>
        <w:ind w:left="360"/>
        <w:rPr>
          <w:rFonts w:ascii="Arial" w:hAnsi="Arial" w:cs="Arial"/>
        </w:rPr>
      </w:pPr>
      <w:r>
        <w:rPr>
          <w:rFonts w:ascii="Arial" w:hAnsi="Arial" w:cs="Arial"/>
        </w:rPr>
        <w:t xml:space="preserve">Subthemes: SPT’s </w:t>
      </w:r>
      <w:r>
        <w:rPr>
          <w:rFonts w:ascii="Arial" w:hAnsi="Arial" w:cs="Arial"/>
        </w:rPr>
        <w:t xml:space="preserve">sensory and non-verbal nature </w:t>
      </w:r>
      <w:r>
        <w:rPr>
          <w:rFonts w:ascii="Arial" w:hAnsi="Arial" w:cs="Arial"/>
        </w:rPr>
        <w:t>helpful for externalisation, exploring unconscious material, gaining insight.</w:t>
      </w:r>
    </w:p>
    <w:p w14:paraId="6F14CF33" w14:textId="77777777" w:rsidR="00E10F26" w:rsidRPr="00E10F26" w:rsidRDefault="00E10F26" w:rsidP="00E10F26">
      <w:pPr>
        <w:pStyle w:val="ListParagraph"/>
        <w:spacing w:line="276" w:lineRule="auto"/>
        <w:rPr>
          <w:rFonts w:ascii="Arial" w:hAnsi="Arial" w:cs="Arial"/>
        </w:rPr>
      </w:pPr>
    </w:p>
    <w:p w14:paraId="3CEDF65A" w14:textId="0C5DD363" w:rsidR="00E10F26" w:rsidRPr="00E10F26" w:rsidRDefault="00E10F26" w:rsidP="00E10F26">
      <w:pPr>
        <w:pStyle w:val="ListParagraph"/>
        <w:numPr>
          <w:ilvl w:val="0"/>
          <w:numId w:val="16"/>
        </w:numPr>
        <w:spacing w:line="276" w:lineRule="auto"/>
        <w:rPr>
          <w:rFonts w:ascii="Arial" w:hAnsi="Arial" w:cs="Arial"/>
          <w:i/>
          <w:iCs/>
        </w:rPr>
      </w:pPr>
      <w:r w:rsidRPr="00E10F26">
        <w:rPr>
          <w:rFonts w:ascii="Arial" w:hAnsi="Arial" w:cs="Arial"/>
          <w:i/>
          <w:iCs/>
        </w:rPr>
        <w:t>SPT helpful for considering future goals</w:t>
      </w:r>
    </w:p>
    <w:p w14:paraId="735BDFE8" w14:textId="4CB0E58C" w:rsidR="00E10F26" w:rsidRPr="00E10F26" w:rsidRDefault="00E10F26" w:rsidP="00E10F26">
      <w:pPr>
        <w:ind w:left="360"/>
        <w:rPr>
          <w:rFonts w:ascii="Arial" w:hAnsi="Arial" w:cs="Arial"/>
        </w:rPr>
      </w:pPr>
      <w:r>
        <w:rPr>
          <w:rFonts w:ascii="Arial" w:hAnsi="Arial" w:cs="Arial"/>
        </w:rPr>
        <w:t>Subthemes: Helpful for problem solving, considering future goals, considering new perspectives.</w:t>
      </w:r>
    </w:p>
    <w:p w14:paraId="06833A2F" w14:textId="77777777" w:rsidR="00E10F26" w:rsidRPr="00E10F26" w:rsidRDefault="00E10F26" w:rsidP="00E10F26">
      <w:pPr>
        <w:pStyle w:val="ListParagraph"/>
        <w:spacing w:line="276" w:lineRule="auto"/>
        <w:rPr>
          <w:rFonts w:ascii="Arial" w:hAnsi="Arial" w:cs="Arial"/>
        </w:rPr>
      </w:pPr>
    </w:p>
    <w:p w14:paraId="5893530D" w14:textId="39630FE4" w:rsidR="00E10F26" w:rsidRPr="00E10F26" w:rsidRDefault="00E10F26" w:rsidP="00E10F26">
      <w:pPr>
        <w:pStyle w:val="ListParagraph"/>
        <w:numPr>
          <w:ilvl w:val="0"/>
          <w:numId w:val="16"/>
        </w:numPr>
        <w:spacing w:line="276" w:lineRule="auto"/>
        <w:rPr>
          <w:rFonts w:ascii="Arial" w:hAnsi="Arial" w:cs="Arial"/>
          <w:i/>
          <w:iCs/>
        </w:rPr>
      </w:pPr>
      <w:r w:rsidRPr="00E10F26">
        <w:rPr>
          <w:rFonts w:ascii="Arial" w:hAnsi="Arial" w:cs="Arial"/>
          <w:i/>
          <w:iCs/>
        </w:rPr>
        <w:t>Negative experiences of SPT</w:t>
      </w:r>
    </w:p>
    <w:p w14:paraId="2865641D" w14:textId="37154B44" w:rsidR="00E10F26" w:rsidRPr="00E10F26" w:rsidRDefault="00E10F26" w:rsidP="00E10F26">
      <w:pPr>
        <w:spacing w:line="276" w:lineRule="auto"/>
        <w:ind w:left="360"/>
        <w:rPr>
          <w:rFonts w:ascii="Arial" w:hAnsi="Arial" w:cs="Arial"/>
        </w:rPr>
      </w:pPr>
      <w:r>
        <w:rPr>
          <w:rFonts w:ascii="Arial" w:hAnsi="Arial" w:cs="Arial"/>
        </w:rPr>
        <w:t>Subthemes: Some clients didn’t like SPT, mismatch in learning styles, SPT didn’t meet expectation, initial anxiety during first session, SPT not the main facilitator for emotional expression.</w:t>
      </w:r>
    </w:p>
    <w:p w14:paraId="279EEC84" w14:textId="16E4569A" w:rsidR="00E10F26" w:rsidRDefault="00E10F26" w:rsidP="00D85F8D">
      <w:pPr>
        <w:spacing w:line="276" w:lineRule="auto"/>
        <w:rPr>
          <w:rFonts w:ascii="Arial" w:hAnsi="Arial" w:cs="Arial"/>
        </w:rPr>
      </w:pPr>
    </w:p>
    <w:p w14:paraId="50DB12D5" w14:textId="37DCBFD4" w:rsidR="00E10F26" w:rsidRDefault="00E10F26" w:rsidP="00D85F8D">
      <w:pPr>
        <w:spacing w:line="276" w:lineRule="auto"/>
        <w:rPr>
          <w:rFonts w:ascii="Arial" w:hAnsi="Arial" w:cs="Arial"/>
          <w:b/>
          <w:bCs/>
        </w:rPr>
      </w:pPr>
      <w:r w:rsidRPr="00E10F26">
        <w:rPr>
          <w:rFonts w:ascii="Arial" w:hAnsi="Arial" w:cs="Arial"/>
          <w:b/>
          <w:bCs/>
        </w:rPr>
        <w:t>Themes in Therapist Experiences</w:t>
      </w:r>
    </w:p>
    <w:p w14:paraId="2AB7FE8F" w14:textId="77777777" w:rsidR="00E10F26" w:rsidRPr="00E10F26" w:rsidRDefault="00E10F26" w:rsidP="00D85F8D">
      <w:pPr>
        <w:spacing w:line="276" w:lineRule="auto"/>
        <w:rPr>
          <w:rFonts w:ascii="Arial" w:hAnsi="Arial" w:cs="Arial"/>
          <w:b/>
          <w:bCs/>
        </w:rPr>
      </w:pPr>
    </w:p>
    <w:p w14:paraId="41A3B7BA" w14:textId="212384CB" w:rsidR="00E10F26" w:rsidRPr="00E10F26" w:rsidRDefault="00E10F26" w:rsidP="00E10F26">
      <w:pPr>
        <w:pStyle w:val="ListParagraph"/>
        <w:numPr>
          <w:ilvl w:val="0"/>
          <w:numId w:val="17"/>
        </w:numPr>
        <w:spacing w:line="276" w:lineRule="auto"/>
        <w:rPr>
          <w:rFonts w:ascii="Arial" w:hAnsi="Arial" w:cs="Arial"/>
          <w:i/>
          <w:iCs/>
        </w:rPr>
      </w:pPr>
      <w:r w:rsidRPr="00E10F26">
        <w:rPr>
          <w:rFonts w:ascii="Arial" w:hAnsi="Arial" w:cs="Arial"/>
          <w:i/>
          <w:iCs/>
        </w:rPr>
        <w:t>Positive Experiences of SPT</w:t>
      </w:r>
    </w:p>
    <w:p w14:paraId="6AAA1145" w14:textId="2FF65CEB" w:rsidR="00E10F26" w:rsidRDefault="00E10F26" w:rsidP="00E10F26">
      <w:pPr>
        <w:pStyle w:val="ListParagraph"/>
        <w:spacing w:line="276" w:lineRule="auto"/>
        <w:ind w:left="360"/>
        <w:rPr>
          <w:rFonts w:ascii="Arial" w:hAnsi="Arial" w:cs="Arial"/>
        </w:rPr>
      </w:pPr>
      <w:r>
        <w:rPr>
          <w:rFonts w:ascii="Arial" w:hAnsi="Arial" w:cs="Arial"/>
        </w:rPr>
        <w:t>Subthemes: SPT as a powerful tool, versatile, facilitative to therapeutic relationship, calming, effective for group work, spiritual and healing, fits with their way of working.</w:t>
      </w:r>
    </w:p>
    <w:p w14:paraId="66EEF878" w14:textId="77777777" w:rsidR="00E10F26" w:rsidRPr="00E10F26" w:rsidRDefault="00E10F26" w:rsidP="00E10F26">
      <w:pPr>
        <w:pStyle w:val="ListParagraph"/>
        <w:spacing w:line="276" w:lineRule="auto"/>
        <w:ind w:left="360"/>
        <w:rPr>
          <w:rFonts w:ascii="Arial" w:hAnsi="Arial" w:cs="Arial"/>
        </w:rPr>
      </w:pPr>
    </w:p>
    <w:p w14:paraId="5717D6B0" w14:textId="5A60A41E" w:rsidR="00E10F26" w:rsidRPr="00E10F26" w:rsidRDefault="00E10F26" w:rsidP="00E10F26">
      <w:pPr>
        <w:pStyle w:val="ListParagraph"/>
        <w:numPr>
          <w:ilvl w:val="0"/>
          <w:numId w:val="17"/>
        </w:numPr>
        <w:spacing w:line="276" w:lineRule="auto"/>
        <w:rPr>
          <w:rFonts w:ascii="Arial" w:hAnsi="Arial" w:cs="Arial"/>
          <w:i/>
          <w:iCs/>
        </w:rPr>
      </w:pPr>
      <w:r w:rsidRPr="00E10F26">
        <w:rPr>
          <w:rFonts w:ascii="Arial" w:hAnsi="Arial" w:cs="Arial"/>
          <w:i/>
          <w:iCs/>
        </w:rPr>
        <w:t>Useful techniques</w:t>
      </w:r>
      <w:r>
        <w:rPr>
          <w:rFonts w:ascii="Arial" w:hAnsi="Arial" w:cs="Arial"/>
          <w:i/>
          <w:iCs/>
        </w:rPr>
        <w:t>/elements</w:t>
      </w:r>
      <w:r w:rsidRPr="00E10F26">
        <w:rPr>
          <w:rFonts w:ascii="Arial" w:hAnsi="Arial" w:cs="Arial"/>
          <w:i/>
          <w:iCs/>
        </w:rPr>
        <w:t xml:space="preserve"> therapists use in SPT</w:t>
      </w:r>
    </w:p>
    <w:p w14:paraId="0678FCE8" w14:textId="2ABDAF7C" w:rsidR="00E10F26" w:rsidRDefault="00E10F26" w:rsidP="00E10F26">
      <w:pPr>
        <w:pStyle w:val="ListParagraph"/>
        <w:spacing w:line="276" w:lineRule="auto"/>
        <w:ind w:left="360"/>
        <w:rPr>
          <w:rFonts w:ascii="Arial" w:hAnsi="Arial" w:cs="Arial"/>
        </w:rPr>
      </w:pPr>
      <w:r>
        <w:rPr>
          <w:rFonts w:ascii="Arial" w:hAnsi="Arial" w:cs="Arial"/>
        </w:rPr>
        <w:t xml:space="preserve">Subthemes: </w:t>
      </w:r>
      <w:r>
        <w:rPr>
          <w:rFonts w:ascii="Arial" w:hAnsi="Arial" w:cs="Arial"/>
        </w:rPr>
        <w:t>S</w:t>
      </w:r>
      <w:r>
        <w:rPr>
          <w:rFonts w:ascii="Arial" w:hAnsi="Arial" w:cs="Arial"/>
        </w:rPr>
        <w:t xml:space="preserve">ensory materials and non-verbal nature is facilitative to </w:t>
      </w:r>
      <w:r>
        <w:rPr>
          <w:rFonts w:ascii="Arial" w:hAnsi="Arial" w:cs="Arial"/>
        </w:rPr>
        <w:t>emotional expression, externalisation, exploring unconscious material. Therapists pay attention to embodiment. SPT useful within work with trauma and CYP.</w:t>
      </w:r>
    </w:p>
    <w:p w14:paraId="52340FA3" w14:textId="3248D148" w:rsidR="00E10F26" w:rsidRDefault="00E10F26" w:rsidP="00E10F26">
      <w:pPr>
        <w:pStyle w:val="ListParagraph"/>
        <w:spacing w:line="276" w:lineRule="auto"/>
        <w:ind w:left="360"/>
        <w:rPr>
          <w:rFonts w:ascii="Arial" w:hAnsi="Arial" w:cs="Arial"/>
        </w:rPr>
      </w:pPr>
    </w:p>
    <w:p w14:paraId="2E9194AB" w14:textId="77777777" w:rsidR="00E10F26" w:rsidRPr="00E10F26" w:rsidRDefault="00E10F26" w:rsidP="00E10F26">
      <w:pPr>
        <w:pStyle w:val="ListParagraph"/>
        <w:spacing w:line="276" w:lineRule="auto"/>
        <w:ind w:left="360"/>
        <w:rPr>
          <w:rFonts w:ascii="Arial" w:hAnsi="Arial" w:cs="Arial"/>
          <w:i/>
          <w:iCs/>
        </w:rPr>
      </w:pPr>
    </w:p>
    <w:p w14:paraId="14F19CD3" w14:textId="220131F9" w:rsidR="00E10F26" w:rsidRPr="00E10F26" w:rsidRDefault="00E10F26" w:rsidP="00E10F26">
      <w:pPr>
        <w:pStyle w:val="ListParagraph"/>
        <w:numPr>
          <w:ilvl w:val="0"/>
          <w:numId w:val="17"/>
        </w:numPr>
        <w:spacing w:line="276" w:lineRule="auto"/>
        <w:rPr>
          <w:rFonts w:ascii="Arial" w:hAnsi="Arial" w:cs="Arial"/>
          <w:i/>
          <w:iCs/>
        </w:rPr>
      </w:pPr>
      <w:r w:rsidRPr="00E10F26">
        <w:rPr>
          <w:rFonts w:ascii="Arial" w:hAnsi="Arial" w:cs="Arial"/>
          <w:i/>
          <w:iCs/>
        </w:rPr>
        <w:t>Therapists’ perception of the client’s experience</w:t>
      </w:r>
    </w:p>
    <w:p w14:paraId="73F08611" w14:textId="5AA60BB0" w:rsidR="00E10F26" w:rsidRDefault="00E10F26" w:rsidP="00E10F26">
      <w:pPr>
        <w:pStyle w:val="ListParagraph"/>
        <w:spacing w:line="276" w:lineRule="auto"/>
        <w:ind w:left="360"/>
        <w:rPr>
          <w:rFonts w:ascii="Arial" w:hAnsi="Arial" w:cs="Arial"/>
        </w:rPr>
      </w:pPr>
      <w:r>
        <w:rPr>
          <w:rFonts w:ascii="Arial" w:hAnsi="Arial" w:cs="Arial"/>
        </w:rPr>
        <w:t xml:space="preserve">Subthemes: </w:t>
      </w:r>
      <w:r>
        <w:rPr>
          <w:rFonts w:ascii="Arial" w:hAnsi="Arial" w:cs="Arial"/>
        </w:rPr>
        <w:t xml:space="preserve">Therapists feel SPT expedites deeper work, facilitates externalisation, and exploration of unconscious emotions, shifts in perception. SPT process helps to “break down defences” and offers a lighter way to explore emotions. </w:t>
      </w:r>
    </w:p>
    <w:p w14:paraId="02AB80F7" w14:textId="77777777" w:rsidR="00E10F26" w:rsidRPr="00E10F26" w:rsidRDefault="00E10F26" w:rsidP="00E10F26">
      <w:pPr>
        <w:spacing w:line="276" w:lineRule="auto"/>
        <w:rPr>
          <w:rFonts w:ascii="Arial" w:hAnsi="Arial" w:cs="Arial"/>
        </w:rPr>
      </w:pPr>
    </w:p>
    <w:p w14:paraId="69171B8F" w14:textId="288A69B8" w:rsidR="00E10F26" w:rsidRPr="00E10F26" w:rsidRDefault="00E10F26" w:rsidP="00E10F26">
      <w:pPr>
        <w:pStyle w:val="ListParagraph"/>
        <w:numPr>
          <w:ilvl w:val="0"/>
          <w:numId w:val="17"/>
        </w:numPr>
        <w:spacing w:line="276" w:lineRule="auto"/>
        <w:rPr>
          <w:rFonts w:ascii="Arial" w:hAnsi="Arial" w:cs="Arial"/>
          <w:i/>
          <w:iCs/>
        </w:rPr>
      </w:pPr>
      <w:r w:rsidRPr="00E10F26">
        <w:rPr>
          <w:rFonts w:ascii="Arial" w:hAnsi="Arial" w:cs="Arial"/>
          <w:i/>
          <w:iCs/>
        </w:rPr>
        <w:t>Negative experiences of SPT</w:t>
      </w:r>
    </w:p>
    <w:p w14:paraId="5050EF71" w14:textId="6827F5D8" w:rsidR="00E10F26" w:rsidRDefault="00E10F26" w:rsidP="00E10F26">
      <w:pPr>
        <w:pStyle w:val="ListParagraph"/>
        <w:spacing w:line="276" w:lineRule="auto"/>
        <w:ind w:left="360"/>
        <w:rPr>
          <w:rFonts w:ascii="Arial" w:hAnsi="Arial" w:cs="Arial"/>
        </w:rPr>
      </w:pPr>
      <w:r>
        <w:rPr>
          <w:rFonts w:ascii="Arial" w:hAnsi="Arial" w:cs="Arial"/>
        </w:rPr>
        <w:t xml:space="preserve">Subthemes: </w:t>
      </w:r>
      <w:r>
        <w:rPr>
          <w:rFonts w:ascii="Arial" w:hAnsi="Arial" w:cs="Arial"/>
        </w:rPr>
        <w:t xml:space="preserve">Therapists are aware of risks and challenges associated with SPT, SPT isn’t helpful for all clients. Emphasis on extra supervision and support due to risks and challenges. Some therapists felt unprepared and insecure in their ability to deliver SPT. </w:t>
      </w:r>
    </w:p>
    <w:p w14:paraId="10DFD9B9" w14:textId="76B038B0" w:rsidR="00E10F26" w:rsidRDefault="00E10F26" w:rsidP="00D85F8D">
      <w:pPr>
        <w:spacing w:line="276" w:lineRule="auto"/>
        <w:rPr>
          <w:rFonts w:ascii="Arial" w:hAnsi="Arial" w:cs="Arial"/>
        </w:rPr>
      </w:pPr>
    </w:p>
    <w:p w14:paraId="617BB7C3" w14:textId="77777777" w:rsidR="00E10F26" w:rsidRPr="00D85F8D" w:rsidRDefault="00E10F26" w:rsidP="00D85F8D">
      <w:pPr>
        <w:spacing w:line="276" w:lineRule="auto"/>
        <w:rPr>
          <w:rFonts w:ascii="Arial" w:hAnsi="Arial" w:cs="Arial"/>
        </w:rPr>
      </w:pPr>
    </w:p>
    <w:p w14:paraId="41F828BF" w14:textId="14622171" w:rsidR="00D85F8D" w:rsidRPr="00D85F8D" w:rsidRDefault="00D85F8D" w:rsidP="00D85F8D">
      <w:pPr>
        <w:spacing w:line="276" w:lineRule="auto"/>
        <w:rPr>
          <w:rFonts w:ascii="Arial" w:hAnsi="Arial" w:cs="Arial"/>
          <w:b/>
          <w:bCs/>
        </w:rPr>
      </w:pPr>
      <w:r w:rsidRPr="00D85F8D">
        <w:rPr>
          <w:rFonts w:ascii="Arial" w:hAnsi="Arial" w:cs="Arial"/>
          <w:b/>
          <w:bCs/>
        </w:rPr>
        <w:t>Conclusions</w:t>
      </w:r>
    </w:p>
    <w:p w14:paraId="13A9AC1E" w14:textId="77777777" w:rsidR="00D85F8D" w:rsidRPr="00D85F8D" w:rsidRDefault="00D85F8D" w:rsidP="00D85F8D">
      <w:pPr>
        <w:spacing w:line="276" w:lineRule="auto"/>
        <w:rPr>
          <w:rFonts w:ascii="Arial" w:hAnsi="Arial" w:cs="Arial"/>
        </w:rPr>
      </w:pPr>
    </w:p>
    <w:p w14:paraId="68400FC2" w14:textId="77777777" w:rsidR="00D85F8D" w:rsidRPr="00D85F8D" w:rsidRDefault="00D85F8D" w:rsidP="00D85F8D">
      <w:pPr>
        <w:spacing w:line="276" w:lineRule="auto"/>
        <w:rPr>
          <w:rFonts w:ascii="Arial" w:hAnsi="Arial" w:cs="Arial"/>
        </w:rPr>
      </w:pPr>
      <w:r w:rsidRPr="00D85F8D">
        <w:rPr>
          <w:rFonts w:ascii="Arial" w:hAnsi="Arial" w:cs="Arial"/>
        </w:rPr>
        <w:t>The findings show:</w:t>
      </w:r>
    </w:p>
    <w:p w14:paraId="461FDEBE" w14:textId="12E0C41B" w:rsidR="00D85F8D" w:rsidRPr="00D85F8D" w:rsidRDefault="00D85F8D" w:rsidP="00D85F8D">
      <w:pPr>
        <w:pStyle w:val="ListParagraph"/>
        <w:numPr>
          <w:ilvl w:val="0"/>
          <w:numId w:val="13"/>
        </w:numPr>
        <w:spacing w:line="276" w:lineRule="auto"/>
        <w:rPr>
          <w:rFonts w:ascii="Arial" w:hAnsi="Arial" w:cs="Arial"/>
        </w:rPr>
      </w:pPr>
      <w:r w:rsidRPr="00D85F8D">
        <w:rPr>
          <w:rFonts w:ascii="Arial" w:hAnsi="Arial" w:cs="Arial"/>
        </w:rPr>
        <w:t xml:space="preserve">Client and therapist experiences of SPT seem to be congruent </w:t>
      </w:r>
    </w:p>
    <w:p w14:paraId="7785BC1E" w14:textId="77777777" w:rsidR="00D85F8D" w:rsidRPr="00D85F8D" w:rsidRDefault="00D85F8D" w:rsidP="00D85F8D">
      <w:pPr>
        <w:pStyle w:val="ListParagraph"/>
        <w:numPr>
          <w:ilvl w:val="0"/>
          <w:numId w:val="13"/>
        </w:numPr>
        <w:spacing w:line="276" w:lineRule="auto"/>
        <w:rPr>
          <w:rFonts w:ascii="Arial" w:hAnsi="Arial" w:cs="Arial"/>
        </w:rPr>
      </w:pPr>
      <w:r w:rsidRPr="00D85F8D">
        <w:rPr>
          <w:rFonts w:ascii="Arial" w:hAnsi="Arial" w:cs="Arial"/>
        </w:rPr>
        <w:t>Support for previous theories about SPT being facilitative to somatosensory engagement and expression of unconscious emotional material</w:t>
      </w:r>
    </w:p>
    <w:p w14:paraId="7FED2C9A" w14:textId="435750C4" w:rsidR="00D85F8D" w:rsidRPr="00D85F8D" w:rsidRDefault="00D85F8D" w:rsidP="00D85F8D">
      <w:pPr>
        <w:pStyle w:val="ListParagraph"/>
        <w:numPr>
          <w:ilvl w:val="0"/>
          <w:numId w:val="13"/>
        </w:numPr>
        <w:spacing w:line="276" w:lineRule="auto"/>
        <w:rPr>
          <w:rFonts w:ascii="Arial" w:hAnsi="Arial" w:cs="Arial"/>
        </w:rPr>
      </w:pPr>
      <w:r w:rsidRPr="00D85F8D">
        <w:rPr>
          <w:rFonts w:ascii="Arial" w:hAnsi="Arial" w:cs="Arial"/>
        </w:rPr>
        <w:t>SPT is widely experienced as helpful in the counselling process, however some elements of SPT can be experienced as unhelpful, such as:</w:t>
      </w:r>
    </w:p>
    <w:p w14:paraId="7F98F918" w14:textId="6EFF0EEC" w:rsidR="00D85F8D" w:rsidRPr="00D85F8D" w:rsidRDefault="00D85F8D" w:rsidP="00D85F8D">
      <w:pPr>
        <w:pStyle w:val="ListParagraph"/>
        <w:numPr>
          <w:ilvl w:val="1"/>
          <w:numId w:val="13"/>
        </w:numPr>
        <w:spacing w:line="276" w:lineRule="auto"/>
        <w:rPr>
          <w:rFonts w:ascii="Arial" w:hAnsi="Arial" w:cs="Arial"/>
        </w:rPr>
      </w:pPr>
      <w:r w:rsidRPr="00D85F8D">
        <w:rPr>
          <w:rFonts w:ascii="Arial" w:hAnsi="Arial" w:cs="Arial"/>
        </w:rPr>
        <w:t>Some clients experience initial anxiety when using SPT for the first time</w:t>
      </w:r>
      <w:r w:rsidR="00E10F26">
        <w:rPr>
          <w:rFonts w:ascii="Arial" w:hAnsi="Arial" w:cs="Arial"/>
        </w:rPr>
        <w:t xml:space="preserve"> because they were uncertain about expectations</w:t>
      </w:r>
    </w:p>
    <w:p w14:paraId="5067C301" w14:textId="77777777" w:rsidR="00D85F8D" w:rsidRPr="00D85F8D" w:rsidRDefault="00D85F8D" w:rsidP="00D85F8D">
      <w:pPr>
        <w:pStyle w:val="ListParagraph"/>
        <w:numPr>
          <w:ilvl w:val="1"/>
          <w:numId w:val="13"/>
        </w:numPr>
        <w:spacing w:line="276" w:lineRule="auto"/>
        <w:rPr>
          <w:rFonts w:ascii="Arial" w:hAnsi="Arial" w:cs="Arial"/>
        </w:rPr>
      </w:pPr>
      <w:r w:rsidRPr="00D85F8D">
        <w:rPr>
          <w:rFonts w:ascii="Arial" w:hAnsi="Arial" w:cs="Arial"/>
        </w:rPr>
        <w:t>Some therapists/counsellors feel insecure in their ability to deliver SPT</w:t>
      </w:r>
    </w:p>
    <w:p w14:paraId="6D266B8B" w14:textId="6DC4FFFD" w:rsidR="00D85F8D" w:rsidRPr="00D85F8D" w:rsidRDefault="00D85F8D" w:rsidP="00D85F8D">
      <w:pPr>
        <w:pStyle w:val="ListParagraph"/>
        <w:numPr>
          <w:ilvl w:val="0"/>
          <w:numId w:val="13"/>
        </w:numPr>
        <w:spacing w:line="276" w:lineRule="auto"/>
        <w:rPr>
          <w:rFonts w:ascii="Arial" w:hAnsi="Arial" w:cs="Arial"/>
        </w:rPr>
      </w:pPr>
      <w:r w:rsidRPr="00D85F8D">
        <w:rPr>
          <w:rFonts w:ascii="Arial" w:hAnsi="Arial" w:cs="Arial"/>
        </w:rPr>
        <w:t>More research is needed on CYP’s experiences of SPT</w:t>
      </w:r>
      <w:r w:rsidR="008934FC">
        <w:rPr>
          <w:rFonts w:ascii="Arial" w:hAnsi="Arial" w:cs="Arial"/>
        </w:rPr>
        <w:t>, clients’ initial anxiety and ways of working with it</w:t>
      </w:r>
    </w:p>
    <w:p w14:paraId="314AE1AA" w14:textId="77777777" w:rsidR="00D85F8D" w:rsidRPr="00D85F8D" w:rsidRDefault="00D85F8D" w:rsidP="00D85F8D">
      <w:pPr>
        <w:spacing w:line="276" w:lineRule="auto"/>
        <w:rPr>
          <w:rFonts w:ascii="Arial" w:hAnsi="Arial" w:cs="Arial"/>
        </w:rPr>
      </w:pPr>
      <w:r w:rsidRPr="00D85F8D">
        <w:rPr>
          <w:rFonts w:ascii="Arial" w:hAnsi="Arial" w:cs="Arial"/>
        </w:rPr>
        <w:t> </w:t>
      </w:r>
    </w:p>
    <w:p w14:paraId="0C0C53D6" w14:textId="77777777" w:rsidR="00E10F26" w:rsidRDefault="00E10F26" w:rsidP="00D85F8D">
      <w:pPr>
        <w:spacing w:line="276" w:lineRule="auto"/>
        <w:rPr>
          <w:rFonts w:ascii="Arial" w:hAnsi="Arial" w:cs="Arial"/>
          <w:b/>
          <w:bCs/>
        </w:rPr>
      </w:pPr>
    </w:p>
    <w:p w14:paraId="20BFF254" w14:textId="49EC5F2E" w:rsidR="00D85F8D" w:rsidRPr="00D85F8D" w:rsidRDefault="00D85F8D" w:rsidP="00D85F8D">
      <w:pPr>
        <w:spacing w:line="276" w:lineRule="auto"/>
        <w:rPr>
          <w:rFonts w:ascii="Arial" w:hAnsi="Arial" w:cs="Arial"/>
          <w:b/>
          <w:bCs/>
        </w:rPr>
      </w:pPr>
      <w:r w:rsidRPr="00D85F8D">
        <w:rPr>
          <w:rFonts w:ascii="Arial" w:hAnsi="Arial" w:cs="Arial"/>
          <w:b/>
          <w:bCs/>
        </w:rPr>
        <w:t>Limitations</w:t>
      </w:r>
    </w:p>
    <w:p w14:paraId="4385FB22" w14:textId="77777777" w:rsidR="00D85F8D" w:rsidRPr="00D85F8D" w:rsidRDefault="00D85F8D" w:rsidP="00D85F8D">
      <w:pPr>
        <w:spacing w:line="276" w:lineRule="auto"/>
        <w:rPr>
          <w:rFonts w:ascii="Arial" w:hAnsi="Arial" w:cs="Arial"/>
          <w:b/>
          <w:bCs/>
        </w:rPr>
      </w:pPr>
    </w:p>
    <w:p w14:paraId="7EC0437F" w14:textId="77777777" w:rsidR="00D85F8D" w:rsidRPr="00D85F8D" w:rsidRDefault="00D85F8D" w:rsidP="00D85F8D">
      <w:pPr>
        <w:spacing w:line="276" w:lineRule="auto"/>
        <w:rPr>
          <w:rFonts w:ascii="Arial" w:hAnsi="Arial" w:cs="Arial"/>
        </w:rPr>
      </w:pPr>
      <w:r w:rsidRPr="00D85F8D">
        <w:rPr>
          <w:rFonts w:ascii="Arial" w:hAnsi="Arial" w:cs="Arial"/>
        </w:rPr>
        <w:t>Although efforts were made to reduce researcher bias, the methods used have the potential for bias related to:</w:t>
      </w:r>
    </w:p>
    <w:p w14:paraId="446AC522" w14:textId="77777777" w:rsidR="00D85F8D" w:rsidRPr="00D85F8D" w:rsidRDefault="00D85F8D" w:rsidP="00D85F8D">
      <w:pPr>
        <w:pStyle w:val="ListParagraph"/>
        <w:numPr>
          <w:ilvl w:val="0"/>
          <w:numId w:val="14"/>
        </w:numPr>
        <w:spacing w:line="276" w:lineRule="auto"/>
        <w:rPr>
          <w:rFonts w:ascii="Arial" w:hAnsi="Arial" w:cs="Arial"/>
        </w:rPr>
      </w:pPr>
      <w:r w:rsidRPr="00D85F8D">
        <w:rPr>
          <w:rFonts w:ascii="Arial" w:hAnsi="Arial" w:cs="Arial"/>
        </w:rPr>
        <w:t>Having a single researcher</w:t>
      </w:r>
    </w:p>
    <w:p w14:paraId="4C1AFA88" w14:textId="77777777" w:rsidR="00D85F8D" w:rsidRPr="00D85F8D" w:rsidRDefault="00D85F8D" w:rsidP="00D85F8D">
      <w:pPr>
        <w:pStyle w:val="ListParagraph"/>
        <w:numPr>
          <w:ilvl w:val="0"/>
          <w:numId w:val="14"/>
        </w:numPr>
        <w:spacing w:line="276" w:lineRule="auto"/>
        <w:rPr>
          <w:rFonts w:ascii="Arial" w:hAnsi="Arial" w:cs="Arial"/>
        </w:rPr>
      </w:pPr>
      <w:r w:rsidRPr="00D85F8D">
        <w:rPr>
          <w:rFonts w:ascii="Arial" w:hAnsi="Arial" w:cs="Arial"/>
        </w:rPr>
        <w:t>The literature search strategy – inclusion of studies of interest to researcher</w:t>
      </w:r>
    </w:p>
    <w:p w14:paraId="1479CFFF" w14:textId="77777777" w:rsidR="00D85F8D" w:rsidRPr="00D85F8D" w:rsidRDefault="00D85F8D" w:rsidP="00D85F8D">
      <w:pPr>
        <w:pStyle w:val="ListParagraph"/>
        <w:numPr>
          <w:ilvl w:val="0"/>
          <w:numId w:val="14"/>
        </w:numPr>
        <w:spacing w:line="276" w:lineRule="auto"/>
        <w:rPr>
          <w:rFonts w:ascii="Arial" w:hAnsi="Arial" w:cs="Arial"/>
        </w:rPr>
      </w:pPr>
      <w:r w:rsidRPr="00D85F8D">
        <w:rPr>
          <w:rFonts w:ascii="Arial" w:hAnsi="Arial" w:cs="Arial"/>
        </w:rPr>
        <w:t>Language bias - especially because SPT is used internationally</w:t>
      </w:r>
    </w:p>
    <w:p w14:paraId="093E8257" w14:textId="740C3C7F" w:rsidR="00D85F8D" w:rsidRPr="00D85F8D" w:rsidRDefault="00D85F8D" w:rsidP="00D85F8D">
      <w:pPr>
        <w:pStyle w:val="ListParagraph"/>
        <w:numPr>
          <w:ilvl w:val="0"/>
          <w:numId w:val="14"/>
        </w:numPr>
        <w:spacing w:line="276" w:lineRule="auto"/>
        <w:rPr>
          <w:rFonts w:ascii="Arial" w:hAnsi="Arial" w:cs="Arial"/>
        </w:rPr>
      </w:pPr>
      <w:r w:rsidRPr="00D85F8D">
        <w:rPr>
          <w:rFonts w:ascii="Arial" w:hAnsi="Arial" w:cs="Arial"/>
        </w:rPr>
        <w:t>Thematic analysis – deductive theme development with pre-existing ideas</w:t>
      </w:r>
    </w:p>
    <w:p w14:paraId="7F386264" w14:textId="77777777" w:rsidR="00D85F8D" w:rsidRPr="00D85F8D" w:rsidRDefault="00D85F8D" w:rsidP="00D85F8D">
      <w:pPr>
        <w:spacing w:line="276" w:lineRule="auto"/>
        <w:rPr>
          <w:rFonts w:ascii="Arial" w:hAnsi="Arial" w:cs="Arial"/>
        </w:rPr>
      </w:pPr>
    </w:p>
    <w:p w14:paraId="3E1B08FD" w14:textId="202D26DB" w:rsidR="00D85F8D" w:rsidRPr="00D85F8D" w:rsidRDefault="00D85F8D" w:rsidP="00D85F8D">
      <w:pPr>
        <w:spacing w:line="276" w:lineRule="auto"/>
        <w:rPr>
          <w:rFonts w:ascii="Arial" w:hAnsi="Arial" w:cs="Arial"/>
        </w:rPr>
      </w:pPr>
      <w:r w:rsidRPr="00D85F8D">
        <w:rPr>
          <w:rFonts w:ascii="Arial" w:hAnsi="Arial" w:cs="Arial"/>
        </w:rPr>
        <w:t>The trustworthiness and transferability of the findings are also dependant on that of the included studies. Client participant samples were mostly White, adult females. Therefore the findings may not be transferable to the experiences of:</w:t>
      </w:r>
    </w:p>
    <w:p w14:paraId="2E34B365" w14:textId="300D60E9" w:rsidR="00D85F8D" w:rsidRPr="00D85F8D" w:rsidRDefault="00D85F8D" w:rsidP="00D85F8D">
      <w:pPr>
        <w:pStyle w:val="ListParagraph"/>
        <w:numPr>
          <w:ilvl w:val="0"/>
          <w:numId w:val="15"/>
        </w:numPr>
        <w:spacing w:line="276" w:lineRule="auto"/>
        <w:rPr>
          <w:rFonts w:ascii="Arial" w:hAnsi="Arial" w:cs="Arial"/>
        </w:rPr>
      </w:pPr>
      <w:r w:rsidRPr="00D85F8D">
        <w:rPr>
          <w:rFonts w:ascii="Arial" w:hAnsi="Arial" w:cs="Arial"/>
        </w:rPr>
        <w:t>Males</w:t>
      </w:r>
    </w:p>
    <w:p w14:paraId="0C4B8551" w14:textId="059C899D" w:rsidR="00D85F8D" w:rsidRPr="00D85F8D" w:rsidRDefault="00D85F8D" w:rsidP="00D85F8D">
      <w:pPr>
        <w:pStyle w:val="ListParagraph"/>
        <w:numPr>
          <w:ilvl w:val="0"/>
          <w:numId w:val="15"/>
        </w:numPr>
        <w:spacing w:line="276" w:lineRule="auto"/>
        <w:rPr>
          <w:rFonts w:ascii="Arial" w:hAnsi="Arial" w:cs="Arial"/>
        </w:rPr>
      </w:pPr>
      <w:r w:rsidRPr="00D85F8D">
        <w:rPr>
          <w:rFonts w:ascii="Arial" w:hAnsi="Arial" w:cs="Arial"/>
        </w:rPr>
        <w:t xml:space="preserve">Clients/therapists from other ethnic and cultural backgrounds </w:t>
      </w:r>
    </w:p>
    <w:p w14:paraId="36D2E93B" w14:textId="28479615" w:rsidR="00D85F8D" w:rsidRPr="00D85F8D" w:rsidRDefault="00D85F8D" w:rsidP="00D85F8D">
      <w:pPr>
        <w:pStyle w:val="ListParagraph"/>
        <w:numPr>
          <w:ilvl w:val="0"/>
          <w:numId w:val="15"/>
        </w:numPr>
        <w:spacing w:line="276" w:lineRule="auto"/>
        <w:rPr>
          <w:rFonts w:ascii="Arial" w:hAnsi="Arial" w:cs="Arial"/>
        </w:rPr>
      </w:pPr>
      <w:r w:rsidRPr="00D85F8D">
        <w:rPr>
          <w:rFonts w:ascii="Arial" w:hAnsi="Arial" w:cs="Arial"/>
        </w:rPr>
        <w:lastRenderedPageBreak/>
        <w:t>Children and young people</w:t>
      </w:r>
    </w:p>
    <w:p w14:paraId="259D52F1" w14:textId="77777777" w:rsidR="00D85F8D" w:rsidRPr="00D85F8D" w:rsidRDefault="00D85F8D" w:rsidP="00D85F8D">
      <w:pPr>
        <w:spacing w:line="276" w:lineRule="auto"/>
        <w:rPr>
          <w:rFonts w:ascii="Arial" w:hAnsi="Arial" w:cs="Arial"/>
        </w:rPr>
      </w:pPr>
    </w:p>
    <w:p w14:paraId="544A5778" w14:textId="61580DAC" w:rsidR="00D85F8D" w:rsidRPr="00D85F8D" w:rsidRDefault="00D85F8D" w:rsidP="00D85F8D">
      <w:pPr>
        <w:spacing w:line="276" w:lineRule="auto"/>
        <w:rPr>
          <w:rFonts w:ascii="Arial" w:hAnsi="Arial" w:cs="Arial"/>
        </w:rPr>
      </w:pPr>
      <w:r w:rsidRPr="00D85F8D">
        <w:rPr>
          <w:rFonts w:ascii="Arial" w:hAnsi="Arial" w:cs="Arial"/>
        </w:rPr>
        <w:t>Therapist participants had prior investment in SPT, meaning the findings may not be representative of the wider counsellor/therapist population.</w:t>
      </w:r>
    </w:p>
    <w:p w14:paraId="0A115DD3" w14:textId="57490F10" w:rsidR="00D85F8D" w:rsidRPr="00D85F8D" w:rsidRDefault="00D85F8D" w:rsidP="00D85F8D">
      <w:pPr>
        <w:spacing w:line="276" w:lineRule="auto"/>
        <w:rPr>
          <w:rFonts w:ascii="Arial" w:hAnsi="Arial" w:cs="Arial"/>
        </w:rPr>
      </w:pPr>
    </w:p>
    <w:p w14:paraId="28D3C77C" w14:textId="77777777" w:rsidR="00D85F8D" w:rsidRPr="00D85F8D" w:rsidRDefault="00D85F8D" w:rsidP="00D85F8D">
      <w:pPr>
        <w:spacing w:line="276" w:lineRule="auto"/>
        <w:rPr>
          <w:rFonts w:ascii="Arial" w:hAnsi="Arial" w:cs="Arial"/>
        </w:rPr>
      </w:pPr>
    </w:p>
    <w:p w14:paraId="7FF37A18" w14:textId="77F84119" w:rsidR="00525F2F" w:rsidRPr="00D85F8D" w:rsidRDefault="00525F2F" w:rsidP="00D85F8D">
      <w:pPr>
        <w:spacing w:line="276" w:lineRule="auto"/>
        <w:rPr>
          <w:rFonts w:ascii="Arial" w:hAnsi="Arial" w:cs="Arial"/>
        </w:rPr>
      </w:pPr>
    </w:p>
    <w:p w14:paraId="587E5617" w14:textId="77777777" w:rsidR="00525F2F" w:rsidRPr="00D85F8D" w:rsidRDefault="00525F2F" w:rsidP="00D85F8D">
      <w:pPr>
        <w:spacing w:line="276" w:lineRule="auto"/>
        <w:rPr>
          <w:rFonts w:ascii="Arial" w:hAnsi="Arial" w:cs="Arial"/>
          <w:b/>
          <w:bCs/>
        </w:rPr>
      </w:pPr>
    </w:p>
    <w:p w14:paraId="2F7A97AC" w14:textId="77777777" w:rsidR="00525F2F" w:rsidRDefault="00525F2F" w:rsidP="00525F2F">
      <w:pPr>
        <w:rPr>
          <w:b/>
          <w:bCs/>
        </w:rPr>
      </w:pPr>
    </w:p>
    <w:p w14:paraId="224FD6D9" w14:textId="77777777" w:rsidR="00525F2F" w:rsidRDefault="00525F2F" w:rsidP="00525F2F">
      <w:pPr>
        <w:rPr>
          <w:b/>
          <w:bCs/>
        </w:rPr>
      </w:pPr>
    </w:p>
    <w:p w14:paraId="3FCA609C" w14:textId="77777777" w:rsidR="00525F2F" w:rsidRDefault="00525F2F" w:rsidP="00525F2F">
      <w:pPr>
        <w:rPr>
          <w:b/>
          <w:bCs/>
        </w:rPr>
      </w:pPr>
    </w:p>
    <w:p w14:paraId="7482FE17" w14:textId="77777777" w:rsidR="00525F2F" w:rsidRDefault="00525F2F" w:rsidP="00525F2F">
      <w:pPr>
        <w:rPr>
          <w:b/>
          <w:bCs/>
        </w:rPr>
      </w:pPr>
    </w:p>
    <w:p w14:paraId="112DF14E" w14:textId="77777777" w:rsidR="00525F2F" w:rsidRDefault="00525F2F" w:rsidP="00525F2F">
      <w:pPr>
        <w:rPr>
          <w:b/>
          <w:bCs/>
        </w:rPr>
      </w:pPr>
    </w:p>
    <w:p w14:paraId="4B3FF023" w14:textId="77777777" w:rsidR="00525F2F" w:rsidRDefault="00525F2F" w:rsidP="00525F2F">
      <w:pPr>
        <w:rPr>
          <w:b/>
          <w:bCs/>
        </w:rPr>
      </w:pPr>
    </w:p>
    <w:p w14:paraId="789CED48" w14:textId="77777777" w:rsidR="00525F2F" w:rsidRDefault="00525F2F" w:rsidP="00525F2F">
      <w:pPr>
        <w:rPr>
          <w:b/>
          <w:bCs/>
        </w:rPr>
      </w:pPr>
    </w:p>
    <w:p w14:paraId="5BCD5376" w14:textId="77777777" w:rsidR="00525F2F" w:rsidRDefault="00525F2F" w:rsidP="00525F2F">
      <w:pPr>
        <w:rPr>
          <w:b/>
          <w:bCs/>
        </w:rPr>
      </w:pPr>
    </w:p>
    <w:p w14:paraId="1653D443" w14:textId="77777777" w:rsidR="00525F2F" w:rsidRDefault="00525F2F" w:rsidP="00525F2F">
      <w:pPr>
        <w:rPr>
          <w:b/>
          <w:bCs/>
        </w:rPr>
      </w:pPr>
    </w:p>
    <w:p w14:paraId="6D0E1B59" w14:textId="77777777" w:rsidR="00525F2F" w:rsidRDefault="00525F2F" w:rsidP="00525F2F">
      <w:pPr>
        <w:rPr>
          <w:b/>
          <w:bCs/>
        </w:rPr>
      </w:pPr>
    </w:p>
    <w:p w14:paraId="0BC38728" w14:textId="77777777" w:rsidR="00525F2F" w:rsidRDefault="00525F2F" w:rsidP="00525F2F">
      <w:pPr>
        <w:rPr>
          <w:b/>
          <w:bCs/>
        </w:rPr>
      </w:pPr>
    </w:p>
    <w:p w14:paraId="099E8E71" w14:textId="77777777" w:rsidR="00525F2F" w:rsidRDefault="00525F2F" w:rsidP="00525F2F">
      <w:pPr>
        <w:rPr>
          <w:b/>
          <w:bCs/>
        </w:rPr>
      </w:pPr>
    </w:p>
    <w:p w14:paraId="6ABCF3C5" w14:textId="77777777" w:rsidR="00525F2F" w:rsidRDefault="00525F2F" w:rsidP="00525F2F">
      <w:pPr>
        <w:rPr>
          <w:b/>
          <w:bCs/>
        </w:rPr>
      </w:pPr>
    </w:p>
    <w:p w14:paraId="63A0D8CC" w14:textId="77777777" w:rsidR="00525F2F" w:rsidRDefault="00525F2F" w:rsidP="00525F2F">
      <w:pPr>
        <w:rPr>
          <w:b/>
          <w:bCs/>
        </w:rPr>
      </w:pPr>
    </w:p>
    <w:p w14:paraId="101B8A9A" w14:textId="77777777" w:rsidR="00525F2F" w:rsidRDefault="00525F2F" w:rsidP="00525F2F">
      <w:pPr>
        <w:rPr>
          <w:b/>
          <w:bCs/>
        </w:rPr>
      </w:pPr>
    </w:p>
    <w:p w14:paraId="39DF469C" w14:textId="77777777" w:rsidR="00525F2F" w:rsidRDefault="00525F2F" w:rsidP="00525F2F">
      <w:pPr>
        <w:rPr>
          <w:b/>
          <w:bCs/>
        </w:rPr>
      </w:pPr>
    </w:p>
    <w:p w14:paraId="39E41F51" w14:textId="77777777" w:rsidR="00525F2F" w:rsidRDefault="00525F2F" w:rsidP="00525F2F">
      <w:pPr>
        <w:rPr>
          <w:b/>
          <w:bCs/>
        </w:rPr>
      </w:pPr>
    </w:p>
    <w:p w14:paraId="261D6061" w14:textId="77777777" w:rsidR="00525F2F" w:rsidRDefault="00525F2F" w:rsidP="00525F2F">
      <w:pPr>
        <w:rPr>
          <w:b/>
          <w:bCs/>
        </w:rPr>
      </w:pPr>
    </w:p>
    <w:p w14:paraId="6D92FD70" w14:textId="29DFF95A" w:rsidR="00525F2F" w:rsidRDefault="00525F2F" w:rsidP="00525F2F"/>
    <w:p w14:paraId="4B96CDF8" w14:textId="77777777" w:rsidR="00525F2F" w:rsidRDefault="00525F2F" w:rsidP="00525F2F"/>
    <w:p w14:paraId="2D60A458" w14:textId="6F8D8D05" w:rsidR="00525F2F" w:rsidRDefault="00525F2F" w:rsidP="00525F2F"/>
    <w:p w14:paraId="43DD6C0B" w14:textId="4FF8F057" w:rsidR="00525F2F" w:rsidRDefault="00525F2F" w:rsidP="00525F2F"/>
    <w:p w14:paraId="1C290AE8" w14:textId="6D941CD4" w:rsidR="00E10F26" w:rsidRDefault="00E10F26" w:rsidP="00525F2F"/>
    <w:p w14:paraId="6622D3D8" w14:textId="6125F5C9" w:rsidR="00E10F26" w:rsidRDefault="00E10F26" w:rsidP="00525F2F"/>
    <w:p w14:paraId="08530494" w14:textId="73E34C19" w:rsidR="00E10F26" w:rsidRDefault="00E10F26" w:rsidP="00525F2F"/>
    <w:p w14:paraId="71EB4CF8" w14:textId="6AF4C9E4" w:rsidR="00E10F26" w:rsidRDefault="00E10F26" w:rsidP="00525F2F"/>
    <w:p w14:paraId="4BF21D26" w14:textId="2255153F" w:rsidR="00E10F26" w:rsidRDefault="00E10F26" w:rsidP="00525F2F"/>
    <w:p w14:paraId="351CCE94" w14:textId="2D2DE28D" w:rsidR="00E10F26" w:rsidRDefault="00E10F26" w:rsidP="00525F2F"/>
    <w:p w14:paraId="54590C72" w14:textId="773F475B" w:rsidR="00E10F26" w:rsidRDefault="00E10F26" w:rsidP="00525F2F"/>
    <w:p w14:paraId="51A15502" w14:textId="35471DBF" w:rsidR="00E10F26" w:rsidRDefault="00E10F26" w:rsidP="00525F2F"/>
    <w:p w14:paraId="044CF112" w14:textId="16C8FA5C" w:rsidR="00E10F26" w:rsidRDefault="00E10F26" w:rsidP="00525F2F"/>
    <w:p w14:paraId="37396574" w14:textId="2FF5D84D" w:rsidR="00E10F26" w:rsidRDefault="00E10F26" w:rsidP="00525F2F"/>
    <w:p w14:paraId="0577CE8E" w14:textId="603BC320" w:rsidR="00E10F26" w:rsidRDefault="00E10F26" w:rsidP="00525F2F"/>
    <w:p w14:paraId="6FB97C89" w14:textId="39EB92C6" w:rsidR="00E10F26" w:rsidRDefault="00E10F26" w:rsidP="00525F2F"/>
    <w:p w14:paraId="1D6A8B47" w14:textId="1B6DD200" w:rsidR="00E10F26" w:rsidRDefault="00E10F26" w:rsidP="00525F2F"/>
    <w:p w14:paraId="5F1E0E1C" w14:textId="77777777" w:rsidR="00E10F26" w:rsidRDefault="00E10F26" w:rsidP="00525F2F"/>
    <w:p w14:paraId="01048880" w14:textId="25F54688" w:rsidR="00525F2F" w:rsidRDefault="00525F2F" w:rsidP="00525F2F"/>
    <w:p w14:paraId="4D9F9371" w14:textId="7DE838B1" w:rsidR="00525F2F" w:rsidRDefault="00525F2F" w:rsidP="00525F2F"/>
    <w:p w14:paraId="5B4BAF25" w14:textId="70AD87B4" w:rsidR="00525F2F" w:rsidRPr="00E10F26" w:rsidRDefault="00E10F26" w:rsidP="00525F2F">
      <w:pPr>
        <w:rPr>
          <w:rFonts w:ascii="Arial" w:hAnsi="Arial" w:cs="Arial"/>
          <w:b/>
          <w:bCs/>
        </w:rPr>
      </w:pPr>
      <w:r w:rsidRPr="00E10F26">
        <w:rPr>
          <w:rFonts w:ascii="Arial" w:hAnsi="Arial" w:cs="Arial"/>
          <w:b/>
          <w:bCs/>
        </w:rPr>
        <w:lastRenderedPageBreak/>
        <w:t>References</w:t>
      </w:r>
    </w:p>
    <w:p w14:paraId="54FEED56" w14:textId="77777777" w:rsidR="00E10F26" w:rsidRPr="00E10F26" w:rsidRDefault="00E10F26" w:rsidP="00525F2F">
      <w:pPr>
        <w:rPr>
          <w:rFonts w:ascii="Arial" w:hAnsi="Arial" w:cs="Arial"/>
        </w:rPr>
      </w:pPr>
    </w:p>
    <w:p w14:paraId="52E3CC7D" w14:textId="33593667" w:rsidR="00E10F26" w:rsidRDefault="00E10F26" w:rsidP="00E10F26">
      <w:pPr>
        <w:rPr>
          <w:rFonts w:ascii="Arial" w:hAnsi="Arial" w:cs="Arial"/>
        </w:rPr>
      </w:pPr>
      <w:r w:rsidRPr="00E10F26">
        <w:rPr>
          <w:rFonts w:ascii="Arial" w:hAnsi="Arial" w:cs="Arial"/>
        </w:rPr>
        <w:t xml:space="preserve">Doyle, K. and </w:t>
      </w:r>
      <w:proofErr w:type="spellStart"/>
      <w:r w:rsidRPr="00E10F26">
        <w:rPr>
          <w:rFonts w:ascii="Arial" w:hAnsi="Arial" w:cs="Arial"/>
        </w:rPr>
        <w:t>Magor-Blatch</w:t>
      </w:r>
      <w:proofErr w:type="spellEnd"/>
      <w:r w:rsidRPr="00E10F26">
        <w:rPr>
          <w:rFonts w:ascii="Arial" w:hAnsi="Arial" w:cs="Arial"/>
        </w:rPr>
        <w:t xml:space="preserve">, L. E. 2017. “Even adults need to play”: Sandplay therapy with an adult survivor of childhood abuse. </w:t>
      </w:r>
      <w:r w:rsidRPr="00E10F26">
        <w:rPr>
          <w:rFonts w:ascii="Arial" w:hAnsi="Arial" w:cs="Arial"/>
          <w:i/>
          <w:iCs/>
        </w:rPr>
        <w:t xml:space="preserve">International Journal of Play Therapy. </w:t>
      </w:r>
      <w:r w:rsidRPr="00E10F26">
        <w:rPr>
          <w:rFonts w:ascii="Arial" w:hAnsi="Arial" w:cs="Arial"/>
          <w:b/>
          <w:bCs/>
        </w:rPr>
        <w:t>26</w:t>
      </w:r>
      <w:r w:rsidRPr="00E10F26">
        <w:rPr>
          <w:rFonts w:ascii="Arial" w:hAnsi="Arial" w:cs="Arial"/>
        </w:rPr>
        <w:t xml:space="preserve">(1), pp. 12–22. </w:t>
      </w:r>
    </w:p>
    <w:p w14:paraId="0088E0AB" w14:textId="77777777" w:rsidR="00E10F26" w:rsidRPr="00E10F26" w:rsidRDefault="00E10F26" w:rsidP="00E10F26">
      <w:pPr>
        <w:rPr>
          <w:rFonts w:ascii="Arial" w:hAnsi="Arial" w:cs="Arial"/>
          <w:color w:val="0000FF"/>
          <w:u w:val="single"/>
        </w:rPr>
      </w:pPr>
    </w:p>
    <w:p w14:paraId="0828C5DC" w14:textId="1E1FAC08" w:rsidR="00E10F26" w:rsidRDefault="00E10F26" w:rsidP="00E10F26">
      <w:pPr>
        <w:rPr>
          <w:rFonts w:ascii="Arial" w:eastAsia="Times New Roman" w:hAnsi="Arial" w:cs="Arial"/>
          <w:lang w:eastAsia="en-GB"/>
        </w:rPr>
      </w:pPr>
      <w:proofErr w:type="spellStart"/>
      <w:r w:rsidRPr="00E10F26">
        <w:rPr>
          <w:rFonts w:ascii="Arial" w:eastAsia="Times New Roman" w:hAnsi="Arial" w:cs="Arial"/>
          <w:lang w:eastAsia="en-GB"/>
        </w:rPr>
        <w:t>Gerayeli</w:t>
      </w:r>
      <w:proofErr w:type="spellEnd"/>
      <w:r w:rsidRPr="00E10F26">
        <w:rPr>
          <w:rFonts w:ascii="Arial" w:eastAsia="Times New Roman" w:hAnsi="Arial" w:cs="Arial"/>
          <w:lang w:eastAsia="en-GB"/>
        </w:rPr>
        <w:t xml:space="preserve">, S.V., 2019. </w:t>
      </w:r>
      <w:r w:rsidRPr="00E10F26">
        <w:rPr>
          <w:rFonts w:ascii="Arial" w:eastAsia="Times New Roman" w:hAnsi="Arial" w:cs="Arial"/>
          <w:i/>
          <w:iCs/>
          <w:lang w:eastAsia="en-GB"/>
        </w:rPr>
        <w:t>The Importance of Embodiment in Psychotherapy with an Emphasis on Sandplay Therapy</w:t>
      </w:r>
      <w:r w:rsidRPr="00E10F26">
        <w:rPr>
          <w:rFonts w:ascii="Arial" w:eastAsia="Times New Roman" w:hAnsi="Arial" w:cs="Arial"/>
          <w:lang w:eastAsia="en-GB"/>
        </w:rPr>
        <w:t xml:space="preserve"> (Doctoral dissertation, Pacifica Graduate Institute).</w:t>
      </w:r>
    </w:p>
    <w:p w14:paraId="40177351" w14:textId="77777777" w:rsidR="00E10F26" w:rsidRPr="00E10F26" w:rsidRDefault="00E10F26" w:rsidP="00E10F26">
      <w:pPr>
        <w:rPr>
          <w:rFonts w:ascii="Arial" w:eastAsia="Times New Roman" w:hAnsi="Arial" w:cs="Arial"/>
          <w:lang w:eastAsia="en-GB"/>
        </w:rPr>
      </w:pPr>
    </w:p>
    <w:p w14:paraId="1F3B325C" w14:textId="77777777" w:rsidR="00E10F26" w:rsidRPr="00E10F26" w:rsidRDefault="00E10F26" w:rsidP="00E10F26">
      <w:pPr>
        <w:rPr>
          <w:rFonts w:ascii="Arial" w:eastAsia="Times New Roman" w:hAnsi="Arial" w:cs="Arial"/>
          <w:lang w:eastAsia="en-GB"/>
        </w:rPr>
      </w:pPr>
      <w:r w:rsidRPr="00E10F26">
        <w:rPr>
          <w:rFonts w:ascii="Arial" w:eastAsia="Times New Roman" w:hAnsi="Arial" w:cs="Arial"/>
          <w:lang w:eastAsia="en-GB"/>
        </w:rPr>
        <w:t xml:space="preserve">Green, E.J. and Christensen, T.M., 2006. Elementary school children's perceptions of play therapy in school settings. </w:t>
      </w:r>
      <w:r w:rsidRPr="00E10F26">
        <w:rPr>
          <w:rFonts w:ascii="Arial" w:eastAsia="Times New Roman" w:hAnsi="Arial" w:cs="Arial"/>
          <w:i/>
          <w:iCs/>
          <w:lang w:eastAsia="en-GB"/>
        </w:rPr>
        <w:t>International journal of play therapy</w:t>
      </w:r>
      <w:r w:rsidRPr="00E10F26">
        <w:rPr>
          <w:rFonts w:ascii="Arial" w:eastAsia="Times New Roman" w:hAnsi="Arial" w:cs="Arial"/>
          <w:lang w:eastAsia="en-GB"/>
        </w:rPr>
        <w:t xml:space="preserve">, </w:t>
      </w:r>
      <w:r w:rsidRPr="00E10F26">
        <w:rPr>
          <w:rFonts w:ascii="Arial" w:eastAsia="Times New Roman" w:hAnsi="Arial" w:cs="Arial"/>
          <w:i/>
          <w:iCs/>
          <w:lang w:eastAsia="en-GB"/>
        </w:rPr>
        <w:t>15</w:t>
      </w:r>
      <w:r w:rsidRPr="00E10F26">
        <w:rPr>
          <w:rFonts w:ascii="Arial" w:eastAsia="Times New Roman" w:hAnsi="Arial" w:cs="Arial"/>
          <w:lang w:eastAsia="en-GB"/>
        </w:rPr>
        <w:t>(1), p.65.</w:t>
      </w:r>
    </w:p>
    <w:p w14:paraId="25B72F9E" w14:textId="77777777" w:rsidR="00E10F26" w:rsidRDefault="00E10F26" w:rsidP="00E10F26">
      <w:pPr>
        <w:pStyle w:val="NormalWeb"/>
        <w:rPr>
          <w:rFonts w:ascii="Arial" w:hAnsi="Arial" w:cs="Arial"/>
        </w:rPr>
      </w:pPr>
      <w:r w:rsidRPr="00E10F26">
        <w:rPr>
          <w:rFonts w:ascii="Arial" w:hAnsi="Arial" w:cs="Arial"/>
        </w:rPr>
        <w:t xml:space="preserve">Kalff, D.M. 1980. </w:t>
      </w:r>
      <w:r w:rsidRPr="00E10F26">
        <w:rPr>
          <w:rFonts w:ascii="Arial" w:hAnsi="Arial" w:cs="Arial"/>
          <w:i/>
          <w:iCs/>
        </w:rPr>
        <w:t>Sandplay: A Psychotherapeutic Approach to the Psyche</w:t>
      </w:r>
      <w:r w:rsidRPr="00E10F26">
        <w:rPr>
          <w:rFonts w:ascii="Arial" w:hAnsi="Arial" w:cs="Arial"/>
        </w:rPr>
        <w:t xml:space="preserve">. Santa Monica: </w:t>
      </w:r>
      <w:proofErr w:type="spellStart"/>
      <w:r w:rsidRPr="00E10F26">
        <w:rPr>
          <w:rFonts w:ascii="Arial" w:hAnsi="Arial" w:cs="Arial"/>
        </w:rPr>
        <w:t>Sigo</w:t>
      </w:r>
      <w:proofErr w:type="spellEnd"/>
      <w:r w:rsidRPr="00E10F26">
        <w:rPr>
          <w:rFonts w:ascii="Arial" w:hAnsi="Arial" w:cs="Arial"/>
        </w:rPr>
        <w:t xml:space="preserve"> Press.</w:t>
      </w:r>
    </w:p>
    <w:p w14:paraId="3D07B80F" w14:textId="3449A86D" w:rsidR="00E10F26" w:rsidRPr="00E10F26" w:rsidRDefault="00E10F26" w:rsidP="00E10F26">
      <w:pPr>
        <w:pStyle w:val="NormalWeb"/>
        <w:rPr>
          <w:rFonts w:ascii="Arial" w:hAnsi="Arial" w:cs="Arial"/>
        </w:rPr>
      </w:pPr>
      <w:r w:rsidRPr="00E10F26">
        <w:rPr>
          <w:rFonts w:ascii="Arial" w:hAnsi="Arial" w:cs="Arial"/>
        </w:rPr>
        <w:t xml:space="preserve"> </w:t>
      </w:r>
      <w:proofErr w:type="spellStart"/>
      <w:r w:rsidRPr="00E10F26">
        <w:rPr>
          <w:rFonts w:ascii="Arial" w:hAnsi="Arial" w:cs="Arial"/>
        </w:rPr>
        <w:t>Lowenfeld</w:t>
      </w:r>
      <w:proofErr w:type="spellEnd"/>
      <w:r w:rsidRPr="00E10F26">
        <w:rPr>
          <w:rFonts w:ascii="Arial" w:hAnsi="Arial" w:cs="Arial"/>
        </w:rPr>
        <w:t xml:space="preserve">, M. 1939. The world pictures of children. </w:t>
      </w:r>
      <w:r w:rsidRPr="00E10F26">
        <w:rPr>
          <w:rFonts w:ascii="Arial" w:hAnsi="Arial" w:cs="Arial"/>
          <w:i/>
          <w:iCs/>
        </w:rPr>
        <w:t>British Journal of Medical Psychology</w:t>
      </w:r>
      <w:r w:rsidRPr="00E10F26">
        <w:rPr>
          <w:rFonts w:ascii="Arial" w:hAnsi="Arial" w:cs="Arial"/>
        </w:rPr>
        <w:t xml:space="preserve">, </w:t>
      </w:r>
      <w:r w:rsidRPr="00E10F26">
        <w:rPr>
          <w:rFonts w:ascii="Arial" w:hAnsi="Arial" w:cs="Arial"/>
          <w:b/>
          <w:bCs/>
        </w:rPr>
        <w:t>18</w:t>
      </w:r>
      <w:r w:rsidRPr="00E10F26">
        <w:rPr>
          <w:rFonts w:ascii="Arial" w:hAnsi="Arial" w:cs="Arial"/>
        </w:rPr>
        <w:t>(65)</w:t>
      </w:r>
      <w:r>
        <w:rPr>
          <w:rFonts w:ascii="Arial" w:hAnsi="Arial" w:cs="Arial"/>
        </w:rPr>
        <w:t>.</w:t>
      </w:r>
    </w:p>
    <w:p w14:paraId="6C2CD99C" w14:textId="5EAFC98C" w:rsidR="00E10F26" w:rsidRDefault="00E10F26" w:rsidP="00E10F26">
      <w:pPr>
        <w:rPr>
          <w:rFonts w:ascii="Arial" w:eastAsia="Times New Roman" w:hAnsi="Arial" w:cs="Arial"/>
          <w:lang w:eastAsia="en-GB"/>
        </w:rPr>
      </w:pPr>
      <w:proofErr w:type="spellStart"/>
      <w:r w:rsidRPr="00E10F26">
        <w:rPr>
          <w:rFonts w:ascii="Arial" w:eastAsia="Times New Roman" w:hAnsi="Arial" w:cs="Arial"/>
          <w:lang w:eastAsia="en-GB"/>
        </w:rPr>
        <w:t>Monakes</w:t>
      </w:r>
      <w:proofErr w:type="spellEnd"/>
      <w:r w:rsidRPr="00E10F26">
        <w:rPr>
          <w:rFonts w:ascii="Arial" w:eastAsia="Times New Roman" w:hAnsi="Arial" w:cs="Arial"/>
          <w:lang w:eastAsia="en-GB"/>
        </w:rPr>
        <w:t xml:space="preserve">, S., Garza, Y., Wiesner III, V. and Watts, R.E., 2011. Implementing Adlerian sand tray therapy with adult male substance abuse offenders: A phenomenological inquiry. </w:t>
      </w:r>
      <w:r w:rsidRPr="00E10F26">
        <w:rPr>
          <w:rFonts w:ascii="Arial" w:eastAsia="Times New Roman" w:hAnsi="Arial" w:cs="Arial"/>
          <w:i/>
          <w:iCs/>
          <w:lang w:eastAsia="en-GB"/>
        </w:rPr>
        <w:t xml:space="preserve">Journal of Addictions &amp; Offender </w:t>
      </w:r>
      <w:proofErr w:type="spellStart"/>
      <w:r w:rsidRPr="00E10F26">
        <w:rPr>
          <w:rFonts w:ascii="Arial" w:eastAsia="Times New Roman" w:hAnsi="Arial" w:cs="Arial"/>
          <w:i/>
          <w:iCs/>
          <w:lang w:eastAsia="en-GB"/>
        </w:rPr>
        <w:t>Counseling</w:t>
      </w:r>
      <w:proofErr w:type="spellEnd"/>
      <w:r w:rsidRPr="00E10F26">
        <w:rPr>
          <w:rFonts w:ascii="Arial" w:eastAsia="Times New Roman" w:hAnsi="Arial" w:cs="Arial"/>
          <w:lang w:eastAsia="en-GB"/>
        </w:rPr>
        <w:t xml:space="preserve">, </w:t>
      </w:r>
      <w:r w:rsidRPr="00E10F26">
        <w:rPr>
          <w:rFonts w:ascii="Arial" w:eastAsia="Times New Roman" w:hAnsi="Arial" w:cs="Arial"/>
          <w:i/>
          <w:iCs/>
          <w:lang w:eastAsia="en-GB"/>
        </w:rPr>
        <w:t>31</w:t>
      </w:r>
      <w:r w:rsidRPr="00E10F26">
        <w:rPr>
          <w:rFonts w:ascii="Arial" w:eastAsia="Times New Roman" w:hAnsi="Arial" w:cs="Arial"/>
          <w:lang w:eastAsia="en-GB"/>
        </w:rPr>
        <w:t>(2), pp.94-107.</w:t>
      </w:r>
    </w:p>
    <w:p w14:paraId="18D3DD39" w14:textId="77777777" w:rsidR="00E10F26" w:rsidRPr="00E10F26" w:rsidRDefault="00E10F26" w:rsidP="00E10F26">
      <w:pPr>
        <w:rPr>
          <w:rFonts w:ascii="Arial" w:eastAsia="Times New Roman" w:hAnsi="Arial" w:cs="Arial"/>
          <w:lang w:eastAsia="en-GB"/>
        </w:rPr>
      </w:pPr>
    </w:p>
    <w:p w14:paraId="0FA51E6D" w14:textId="12DA93A0" w:rsidR="00E10F26" w:rsidRDefault="00E10F26" w:rsidP="00E10F26">
      <w:pPr>
        <w:rPr>
          <w:rFonts w:ascii="Arial" w:eastAsia="Times New Roman" w:hAnsi="Arial" w:cs="Arial"/>
          <w:lang w:eastAsia="en-GB"/>
        </w:rPr>
      </w:pPr>
      <w:r w:rsidRPr="00E10F26">
        <w:rPr>
          <w:rFonts w:ascii="Arial" w:eastAsia="Times New Roman" w:hAnsi="Arial" w:cs="Arial"/>
          <w:lang w:eastAsia="en-GB"/>
        </w:rPr>
        <w:t xml:space="preserve">Paone, T.R., Malott, K.M., Gao, J. and </w:t>
      </w:r>
      <w:proofErr w:type="spellStart"/>
      <w:r w:rsidRPr="00E10F26">
        <w:rPr>
          <w:rFonts w:ascii="Arial" w:eastAsia="Times New Roman" w:hAnsi="Arial" w:cs="Arial"/>
          <w:lang w:eastAsia="en-GB"/>
        </w:rPr>
        <w:t>Kinda</w:t>
      </w:r>
      <w:proofErr w:type="spellEnd"/>
      <w:r w:rsidRPr="00E10F26">
        <w:rPr>
          <w:rFonts w:ascii="Arial" w:eastAsia="Times New Roman" w:hAnsi="Arial" w:cs="Arial"/>
          <w:lang w:eastAsia="en-GB"/>
        </w:rPr>
        <w:t xml:space="preserve">, G., 2015. Using sandplay to address students’ reactions to multicultural </w:t>
      </w:r>
      <w:proofErr w:type="spellStart"/>
      <w:r w:rsidRPr="00E10F26">
        <w:rPr>
          <w:rFonts w:ascii="Arial" w:eastAsia="Times New Roman" w:hAnsi="Arial" w:cs="Arial"/>
          <w:lang w:eastAsia="en-GB"/>
        </w:rPr>
        <w:t>counselor</w:t>
      </w:r>
      <w:proofErr w:type="spellEnd"/>
      <w:r w:rsidRPr="00E10F26">
        <w:rPr>
          <w:rFonts w:ascii="Arial" w:eastAsia="Times New Roman" w:hAnsi="Arial" w:cs="Arial"/>
          <w:lang w:eastAsia="en-GB"/>
        </w:rPr>
        <w:t xml:space="preserve"> training. </w:t>
      </w:r>
      <w:r w:rsidRPr="00E10F26">
        <w:rPr>
          <w:rFonts w:ascii="Arial" w:eastAsia="Times New Roman" w:hAnsi="Arial" w:cs="Arial"/>
          <w:i/>
          <w:iCs/>
          <w:lang w:eastAsia="en-GB"/>
        </w:rPr>
        <w:t>International Journal of Play Therapy</w:t>
      </w:r>
      <w:r w:rsidRPr="00E10F26">
        <w:rPr>
          <w:rFonts w:ascii="Arial" w:eastAsia="Times New Roman" w:hAnsi="Arial" w:cs="Arial"/>
          <w:lang w:eastAsia="en-GB"/>
        </w:rPr>
        <w:t xml:space="preserve">, </w:t>
      </w:r>
      <w:r w:rsidRPr="00E10F26">
        <w:rPr>
          <w:rFonts w:ascii="Arial" w:eastAsia="Times New Roman" w:hAnsi="Arial" w:cs="Arial"/>
          <w:i/>
          <w:iCs/>
          <w:lang w:eastAsia="en-GB"/>
        </w:rPr>
        <w:t>24</w:t>
      </w:r>
      <w:r w:rsidRPr="00E10F26">
        <w:rPr>
          <w:rFonts w:ascii="Arial" w:eastAsia="Times New Roman" w:hAnsi="Arial" w:cs="Arial"/>
          <w:lang w:eastAsia="en-GB"/>
        </w:rPr>
        <w:t>(4), p.190.</w:t>
      </w:r>
    </w:p>
    <w:p w14:paraId="665E1247" w14:textId="77777777" w:rsidR="00E10F26" w:rsidRPr="00E10F26" w:rsidRDefault="00E10F26" w:rsidP="00E10F26">
      <w:pPr>
        <w:rPr>
          <w:rFonts w:ascii="Arial" w:eastAsia="Times New Roman" w:hAnsi="Arial" w:cs="Arial"/>
          <w:lang w:eastAsia="en-GB"/>
        </w:rPr>
      </w:pPr>
    </w:p>
    <w:p w14:paraId="4C8CECAD" w14:textId="41F00DA0" w:rsidR="00E10F26" w:rsidRDefault="00E10F26" w:rsidP="00E10F26">
      <w:pPr>
        <w:rPr>
          <w:rFonts w:ascii="Arial" w:eastAsia="Times New Roman" w:hAnsi="Arial" w:cs="Arial"/>
          <w:lang w:eastAsia="en-GB"/>
        </w:rPr>
      </w:pPr>
      <w:r w:rsidRPr="00E10F26">
        <w:rPr>
          <w:rFonts w:ascii="Arial" w:eastAsia="Times New Roman" w:hAnsi="Arial" w:cs="Arial"/>
          <w:lang w:eastAsia="en-GB"/>
        </w:rPr>
        <w:t xml:space="preserve">Richards, S.D., Pillay, J. and Fritz, E., 2012. The use of sand tray techniques by school counsellors to assist children with emotional and behavioural problems. </w:t>
      </w:r>
      <w:r w:rsidRPr="00E10F26">
        <w:rPr>
          <w:rFonts w:ascii="Arial" w:eastAsia="Times New Roman" w:hAnsi="Arial" w:cs="Arial"/>
          <w:i/>
          <w:iCs/>
          <w:lang w:eastAsia="en-GB"/>
        </w:rPr>
        <w:t>The Arts in psychotherapy</w:t>
      </w:r>
      <w:r w:rsidRPr="00E10F26">
        <w:rPr>
          <w:rFonts w:ascii="Arial" w:eastAsia="Times New Roman" w:hAnsi="Arial" w:cs="Arial"/>
          <w:lang w:eastAsia="en-GB"/>
        </w:rPr>
        <w:t xml:space="preserve">, </w:t>
      </w:r>
      <w:r w:rsidRPr="00E10F26">
        <w:rPr>
          <w:rFonts w:ascii="Arial" w:eastAsia="Times New Roman" w:hAnsi="Arial" w:cs="Arial"/>
          <w:i/>
          <w:iCs/>
          <w:lang w:eastAsia="en-GB"/>
        </w:rPr>
        <w:t>39</w:t>
      </w:r>
      <w:r w:rsidRPr="00E10F26">
        <w:rPr>
          <w:rFonts w:ascii="Arial" w:eastAsia="Times New Roman" w:hAnsi="Arial" w:cs="Arial"/>
          <w:lang w:eastAsia="en-GB"/>
        </w:rPr>
        <w:t>(5), pp.367-373.</w:t>
      </w:r>
    </w:p>
    <w:p w14:paraId="3147992E" w14:textId="77777777" w:rsidR="00E10F26" w:rsidRPr="00E10F26" w:rsidRDefault="00E10F26" w:rsidP="00E10F26">
      <w:pPr>
        <w:rPr>
          <w:rFonts w:ascii="Arial" w:eastAsia="Times New Roman" w:hAnsi="Arial" w:cs="Arial"/>
          <w:lang w:eastAsia="en-GB"/>
        </w:rPr>
      </w:pPr>
    </w:p>
    <w:p w14:paraId="556081B6" w14:textId="22CC3C53" w:rsidR="00E10F26" w:rsidRDefault="00E10F26" w:rsidP="00E10F26">
      <w:pPr>
        <w:rPr>
          <w:rFonts w:ascii="Arial" w:eastAsia="Times New Roman" w:hAnsi="Arial" w:cs="Arial"/>
          <w:lang w:eastAsia="en-GB"/>
        </w:rPr>
      </w:pPr>
      <w:r w:rsidRPr="00E10F26">
        <w:rPr>
          <w:rFonts w:ascii="Arial" w:eastAsia="Times New Roman" w:hAnsi="Arial" w:cs="Arial"/>
          <w:lang w:eastAsia="en-GB"/>
        </w:rPr>
        <w:t>Swank, J.M. and Jahn, S.A., 2018. Using Sand Tray to Facilitate College Students' Career Decision</w:t>
      </w:r>
      <w:r w:rsidRPr="00E10F26">
        <w:rPr>
          <w:rFonts w:ascii="Cambria Math" w:eastAsia="Times New Roman" w:hAnsi="Cambria Math" w:cs="Cambria Math"/>
          <w:lang w:eastAsia="en-GB"/>
        </w:rPr>
        <w:t>‐</w:t>
      </w:r>
      <w:r w:rsidRPr="00E10F26">
        <w:rPr>
          <w:rFonts w:ascii="Arial" w:eastAsia="Times New Roman" w:hAnsi="Arial" w:cs="Arial"/>
          <w:lang w:eastAsia="en-GB"/>
        </w:rPr>
        <w:t xml:space="preserve">Making: A Qualitative Inquiry. </w:t>
      </w:r>
      <w:r w:rsidRPr="00E10F26">
        <w:rPr>
          <w:rFonts w:ascii="Arial" w:eastAsia="Times New Roman" w:hAnsi="Arial" w:cs="Arial"/>
          <w:i/>
          <w:iCs/>
          <w:lang w:eastAsia="en-GB"/>
        </w:rPr>
        <w:t>The Career Development Quarterly</w:t>
      </w:r>
      <w:r w:rsidRPr="00E10F26">
        <w:rPr>
          <w:rFonts w:ascii="Arial" w:eastAsia="Times New Roman" w:hAnsi="Arial" w:cs="Arial"/>
          <w:lang w:eastAsia="en-GB"/>
        </w:rPr>
        <w:t xml:space="preserve">, </w:t>
      </w:r>
      <w:r w:rsidRPr="00E10F26">
        <w:rPr>
          <w:rFonts w:ascii="Arial" w:eastAsia="Times New Roman" w:hAnsi="Arial" w:cs="Arial"/>
          <w:i/>
          <w:iCs/>
          <w:lang w:eastAsia="en-GB"/>
        </w:rPr>
        <w:t>66</w:t>
      </w:r>
      <w:r w:rsidRPr="00E10F26">
        <w:rPr>
          <w:rFonts w:ascii="Arial" w:eastAsia="Times New Roman" w:hAnsi="Arial" w:cs="Arial"/>
          <w:lang w:eastAsia="en-GB"/>
        </w:rPr>
        <w:t>(3), pp.269-278.</w:t>
      </w:r>
    </w:p>
    <w:p w14:paraId="103301FD" w14:textId="77777777" w:rsidR="00E10F26" w:rsidRPr="00E10F26" w:rsidRDefault="00E10F26" w:rsidP="00E10F26">
      <w:pPr>
        <w:rPr>
          <w:rFonts w:ascii="Arial" w:eastAsia="Times New Roman" w:hAnsi="Arial" w:cs="Arial"/>
          <w:lang w:eastAsia="en-GB"/>
        </w:rPr>
      </w:pPr>
    </w:p>
    <w:p w14:paraId="725D0D4A" w14:textId="77777777" w:rsidR="00E10F26" w:rsidRPr="00E10F26" w:rsidRDefault="00E10F26" w:rsidP="00E10F26">
      <w:pPr>
        <w:rPr>
          <w:rFonts w:ascii="Arial" w:eastAsia="Times New Roman" w:hAnsi="Arial" w:cs="Arial"/>
          <w:lang w:eastAsia="en-GB"/>
        </w:rPr>
      </w:pPr>
      <w:r w:rsidRPr="00E10F26">
        <w:rPr>
          <w:rFonts w:ascii="Arial" w:eastAsia="Times New Roman" w:hAnsi="Arial" w:cs="Arial"/>
          <w:lang w:eastAsia="en-GB"/>
        </w:rPr>
        <w:t xml:space="preserve">Timm Davis, N.L., 2019. </w:t>
      </w:r>
      <w:r w:rsidRPr="00E10F26">
        <w:rPr>
          <w:rFonts w:ascii="Arial" w:eastAsia="Times New Roman" w:hAnsi="Arial" w:cs="Arial"/>
          <w:i/>
          <w:iCs/>
          <w:lang w:eastAsia="en-GB"/>
        </w:rPr>
        <w:t xml:space="preserve">Qualitative outcomes of Humanistic </w:t>
      </w:r>
      <w:proofErr w:type="spellStart"/>
      <w:r w:rsidRPr="00E10F26">
        <w:rPr>
          <w:rFonts w:ascii="Arial" w:eastAsia="Times New Roman" w:hAnsi="Arial" w:cs="Arial"/>
          <w:i/>
          <w:iCs/>
          <w:lang w:eastAsia="en-GB"/>
        </w:rPr>
        <w:t>Sandtray</w:t>
      </w:r>
      <w:proofErr w:type="spellEnd"/>
      <w:r w:rsidRPr="00E10F26">
        <w:rPr>
          <w:rFonts w:ascii="Arial" w:eastAsia="Times New Roman" w:hAnsi="Arial" w:cs="Arial"/>
          <w:i/>
          <w:iCs/>
          <w:lang w:eastAsia="en-GB"/>
        </w:rPr>
        <w:t xml:space="preserve"> Therapy training: </w:t>
      </w:r>
      <w:proofErr w:type="spellStart"/>
      <w:r w:rsidRPr="00E10F26">
        <w:rPr>
          <w:rFonts w:ascii="Arial" w:eastAsia="Times New Roman" w:hAnsi="Arial" w:cs="Arial"/>
          <w:i/>
          <w:iCs/>
          <w:lang w:eastAsia="en-GB"/>
        </w:rPr>
        <w:t>Counselors'</w:t>
      </w:r>
      <w:proofErr w:type="spellEnd"/>
      <w:r w:rsidRPr="00E10F26">
        <w:rPr>
          <w:rFonts w:ascii="Arial" w:eastAsia="Times New Roman" w:hAnsi="Arial" w:cs="Arial"/>
          <w:i/>
          <w:iCs/>
          <w:lang w:eastAsia="en-GB"/>
        </w:rPr>
        <w:t xml:space="preserve"> personal and professional experience</w:t>
      </w:r>
      <w:r w:rsidRPr="00E10F26">
        <w:rPr>
          <w:rFonts w:ascii="Arial" w:eastAsia="Times New Roman" w:hAnsi="Arial" w:cs="Arial"/>
          <w:lang w:eastAsia="en-GB"/>
        </w:rPr>
        <w:t xml:space="preserve"> (Doctoral dissertation).</w:t>
      </w:r>
    </w:p>
    <w:p w14:paraId="5A4DE427" w14:textId="77777777" w:rsidR="00525F2F" w:rsidRPr="00525F2F" w:rsidRDefault="00525F2F" w:rsidP="00525F2F">
      <w:pPr>
        <w:ind w:left="360"/>
      </w:pPr>
    </w:p>
    <w:sectPr w:rsidR="00525F2F" w:rsidRPr="00525F2F" w:rsidSect="00525F2F">
      <w:pgSz w:w="11900" w:h="16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26361A6" w14:textId="77777777" w:rsidR="000F39A2" w:rsidRDefault="000F39A2" w:rsidP="00525F2F">
      <w:r>
        <w:separator/>
      </w:r>
    </w:p>
  </w:endnote>
  <w:endnote w:type="continuationSeparator" w:id="0">
    <w:p w14:paraId="0F93F1C8" w14:textId="77777777" w:rsidR="000F39A2" w:rsidRDefault="000F39A2" w:rsidP="00525F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542E6BC" w14:textId="77777777" w:rsidR="000F39A2" w:rsidRDefault="000F39A2" w:rsidP="00525F2F">
      <w:r>
        <w:separator/>
      </w:r>
    </w:p>
  </w:footnote>
  <w:footnote w:type="continuationSeparator" w:id="0">
    <w:p w14:paraId="6DEFE2DE" w14:textId="77777777" w:rsidR="000F39A2" w:rsidRDefault="000F39A2" w:rsidP="00525F2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A627A2"/>
    <w:multiLevelType w:val="hybridMultilevel"/>
    <w:tmpl w:val="B26C7A5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C7D3E8A"/>
    <w:multiLevelType w:val="hybridMultilevel"/>
    <w:tmpl w:val="D7A2E84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3706E3D"/>
    <w:multiLevelType w:val="hybridMultilevel"/>
    <w:tmpl w:val="F81291E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40C0D45"/>
    <w:multiLevelType w:val="hybridMultilevel"/>
    <w:tmpl w:val="63121ED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8015726"/>
    <w:multiLevelType w:val="hybridMultilevel"/>
    <w:tmpl w:val="310885D0"/>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2F365B4F"/>
    <w:multiLevelType w:val="hybridMultilevel"/>
    <w:tmpl w:val="3B78FA6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77822EE"/>
    <w:multiLevelType w:val="hybridMultilevel"/>
    <w:tmpl w:val="915E4E1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3C9134D5"/>
    <w:multiLevelType w:val="hybridMultilevel"/>
    <w:tmpl w:val="AA46C240"/>
    <w:lvl w:ilvl="0" w:tplc="08090001">
      <w:start w:val="1"/>
      <w:numFmt w:val="bullet"/>
      <w:lvlText w:val=""/>
      <w:lvlJc w:val="left"/>
      <w:pPr>
        <w:ind w:left="36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ED248C3"/>
    <w:multiLevelType w:val="hybridMultilevel"/>
    <w:tmpl w:val="CE460B6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4AEC037C"/>
    <w:multiLevelType w:val="hybridMultilevel"/>
    <w:tmpl w:val="B434A85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4EC6387B"/>
    <w:multiLevelType w:val="hybridMultilevel"/>
    <w:tmpl w:val="4D063C06"/>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28D2390"/>
    <w:multiLevelType w:val="hybridMultilevel"/>
    <w:tmpl w:val="10642EC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3AF216B"/>
    <w:multiLevelType w:val="hybridMultilevel"/>
    <w:tmpl w:val="F9B42ED0"/>
    <w:lvl w:ilvl="0" w:tplc="08090001">
      <w:start w:val="1"/>
      <w:numFmt w:val="bullet"/>
      <w:lvlText w:val=""/>
      <w:lvlJc w:val="left"/>
      <w:pPr>
        <w:ind w:left="2463" w:hanging="360"/>
      </w:pPr>
      <w:rPr>
        <w:rFonts w:ascii="Symbol" w:hAnsi="Symbol" w:hint="default"/>
      </w:rPr>
    </w:lvl>
    <w:lvl w:ilvl="1" w:tplc="08090003" w:tentative="1">
      <w:start w:val="1"/>
      <w:numFmt w:val="bullet"/>
      <w:lvlText w:val="o"/>
      <w:lvlJc w:val="left"/>
      <w:pPr>
        <w:ind w:left="3183" w:hanging="360"/>
      </w:pPr>
      <w:rPr>
        <w:rFonts w:ascii="Courier New" w:hAnsi="Courier New" w:cs="Courier New" w:hint="default"/>
      </w:rPr>
    </w:lvl>
    <w:lvl w:ilvl="2" w:tplc="08090005" w:tentative="1">
      <w:start w:val="1"/>
      <w:numFmt w:val="bullet"/>
      <w:lvlText w:val=""/>
      <w:lvlJc w:val="left"/>
      <w:pPr>
        <w:ind w:left="3903" w:hanging="360"/>
      </w:pPr>
      <w:rPr>
        <w:rFonts w:ascii="Wingdings" w:hAnsi="Wingdings" w:hint="default"/>
      </w:rPr>
    </w:lvl>
    <w:lvl w:ilvl="3" w:tplc="08090001" w:tentative="1">
      <w:start w:val="1"/>
      <w:numFmt w:val="bullet"/>
      <w:lvlText w:val=""/>
      <w:lvlJc w:val="left"/>
      <w:pPr>
        <w:ind w:left="4623" w:hanging="360"/>
      </w:pPr>
      <w:rPr>
        <w:rFonts w:ascii="Symbol" w:hAnsi="Symbol" w:hint="default"/>
      </w:rPr>
    </w:lvl>
    <w:lvl w:ilvl="4" w:tplc="08090003" w:tentative="1">
      <w:start w:val="1"/>
      <w:numFmt w:val="bullet"/>
      <w:lvlText w:val="o"/>
      <w:lvlJc w:val="left"/>
      <w:pPr>
        <w:ind w:left="5343" w:hanging="360"/>
      </w:pPr>
      <w:rPr>
        <w:rFonts w:ascii="Courier New" w:hAnsi="Courier New" w:cs="Courier New" w:hint="default"/>
      </w:rPr>
    </w:lvl>
    <w:lvl w:ilvl="5" w:tplc="08090005" w:tentative="1">
      <w:start w:val="1"/>
      <w:numFmt w:val="bullet"/>
      <w:lvlText w:val=""/>
      <w:lvlJc w:val="left"/>
      <w:pPr>
        <w:ind w:left="6063" w:hanging="360"/>
      </w:pPr>
      <w:rPr>
        <w:rFonts w:ascii="Wingdings" w:hAnsi="Wingdings" w:hint="default"/>
      </w:rPr>
    </w:lvl>
    <w:lvl w:ilvl="6" w:tplc="08090001" w:tentative="1">
      <w:start w:val="1"/>
      <w:numFmt w:val="bullet"/>
      <w:lvlText w:val=""/>
      <w:lvlJc w:val="left"/>
      <w:pPr>
        <w:ind w:left="6783" w:hanging="360"/>
      </w:pPr>
      <w:rPr>
        <w:rFonts w:ascii="Symbol" w:hAnsi="Symbol" w:hint="default"/>
      </w:rPr>
    </w:lvl>
    <w:lvl w:ilvl="7" w:tplc="08090003" w:tentative="1">
      <w:start w:val="1"/>
      <w:numFmt w:val="bullet"/>
      <w:lvlText w:val="o"/>
      <w:lvlJc w:val="left"/>
      <w:pPr>
        <w:ind w:left="7503" w:hanging="360"/>
      </w:pPr>
      <w:rPr>
        <w:rFonts w:ascii="Courier New" w:hAnsi="Courier New" w:cs="Courier New" w:hint="default"/>
      </w:rPr>
    </w:lvl>
    <w:lvl w:ilvl="8" w:tplc="08090005" w:tentative="1">
      <w:start w:val="1"/>
      <w:numFmt w:val="bullet"/>
      <w:lvlText w:val=""/>
      <w:lvlJc w:val="left"/>
      <w:pPr>
        <w:ind w:left="8223" w:hanging="360"/>
      </w:pPr>
      <w:rPr>
        <w:rFonts w:ascii="Wingdings" w:hAnsi="Wingdings" w:hint="default"/>
      </w:rPr>
    </w:lvl>
  </w:abstractNum>
  <w:abstractNum w:abstractNumId="13" w15:restartNumberingAfterBreak="0">
    <w:nsid w:val="62907038"/>
    <w:multiLevelType w:val="hybridMultilevel"/>
    <w:tmpl w:val="A92223D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65A11E15"/>
    <w:multiLevelType w:val="hybridMultilevel"/>
    <w:tmpl w:val="3D6CCA86"/>
    <w:lvl w:ilvl="0" w:tplc="0809000F">
      <w:start w:val="1"/>
      <w:numFmt w:val="decimal"/>
      <w:lvlText w:val="%1."/>
      <w:lvlJc w:val="left"/>
      <w:pPr>
        <w:ind w:left="360" w:hanging="360"/>
      </w:pPr>
      <w:rPr>
        <w:rFonts w:hint="default"/>
      </w:rPr>
    </w:lvl>
    <w:lvl w:ilvl="1" w:tplc="08090001">
      <w:start w:val="1"/>
      <w:numFmt w:val="bullet"/>
      <w:lvlText w:val=""/>
      <w:lvlJc w:val="left"/>
      <w:pPr>
        <w:ind w:left="0" w:hanging="360"/>
      </w:pPr>
      <w:rPr>
        <w:rFonts w:ascii="Symbol" w:hAnsi="Symbol" w:hint="default"/>
      </w:rPr>
    </w:lvl>
    <w:lvl w:ilvl="2" w:tplc="08090001">
      <w:start w:val="1"/>
      <w:numFmt w:val="bullet"/>
      <w:lvlText w:val=""/>
      <w:lvlJc w:val="left"/>
      <w:pPr>
        <w:ind w:left="0" w:hanging="360"/>
      </w:pPr>
      <w:rPr>
        <w:rFonts w:ascii="Symbol" w:hAnsi="Symbol" w:hint="default"/>
      </w:r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15:restartNumberingAfterBreak="0">
    <w:nsid w:val="6CA83FA5"/>
    <w:multiLevelType w:val="hybridMultilevel"/>
    <w:tmpl w:val="96C6A43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CCB7314"/>
    <w:multiLevelType w:val="hybridMultilevel"/>
    <w:tmpl w:val="843C56C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65B5C60"/>
    <w:multiLevelType w:val="hybridMultilevel"/>
    <w:tmpl w:val="54C453E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7"/>
  </w:num>
  <w:num w:numId="2">
    <w:abstractNumId w:val="3"/>
  </w:num>
  <w:num w:numId="3">
    <w:abstractNumId w:val="0"/>
  </w:num>
  <w:num w:numId="4">
    <w:abstractNumId w:val="5"/>
  </w:num>
  <w:num w:numId="5">
    <w:abstractNumId w:val="7"/>
  </w:num>
  <w:num w:numId="6">
    <w:abstractNumId w:val="13"/>
  </w:num>
  <w:num w:numId="7">
    <w:abstractNumId w:val="2"/>
  </w:num>
  <w:num w:numId="8">
    <w:abstractNumId w:val="15"/>
  </w:num>
  <w:num w:numId="9">
    <w:abstractNumId w:val="16"/>
  </w:num>
  <w:num w:numId="10">
    <w:abstractNumId w:val="9"/>
  </w:num>
  <w:num w:numId="11">
    <w:abstractNumId w:val="10"/>
  </w:num>
  <w:num w:numId="12">
    <w:abstractNumId w:val="6"/>
  </w:num>
  <w:num w:numId="13">
    <w:abstractNumId w:val="1"/>
  </w:num>
  <w:num w:numId="14">
    <w:abstractNumId w:val="11"/>
  </w:num>
  <w:num w:numId="15">
    <w:abstractNumId w:val="12"/>
  </w:num>
  <w:num w:numId="16">
    <w:abstractNumId w:val="14"/>
  </w:num>
  <w:num w:numId="17">
    <w:abstractNumId w:val="8"/>
  </w:num>
  <w:num w:numId="1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7"/>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6BFB"/>
    <w:rsid w:val="000E4180"/>
    <w:rsid w:val="000F39A2"/>
    <w:rsid w:val="00121C25"/>
    <w:rsid w:val="00243E28"/>
    <w:rsid w:val="0029456C"/>
    <w:rsid w:val="002B5F58"/>
    <w:rsid w:val="00453A20"/>
    <w:rsid w:val="004755A7"/>
    <w:rsid w:val="00525F2F"/>
    <w:rsid w:val="00567BC7"/>
    <w:rsid w:val="00592C8B"/>
    <w:rsid w:val="00682AE4"/>
    <w:rsid w:val="006D29C8"/>
    <w:rsid w:val="0077128B"/>
    <w:rsid w:val="007A64EF"/>
    <w:rsid w:val="007E58BA"/>
    <w:rsid w:val="008736CF"/>
    <w:rsid w:val="008934FC"/>
    <w:rsid w:val="0091511D"/>
    <w:rsid w:val="00936BFB"/>
    <w:rsid w:val="00A23AB7"/>
    <w:rsid w:val="00B445D1"/>
    <w:rsid w:val="00BC38C8"/>
    <w:rsid w:val="00BD472B"/>
    <w:rsid w:val="00D02826"/>
    <w:rsid w:val="00D07BD6"/>
    <w:rsid w:val="00D27CCD"/>
    <w:rsid w:val="00D40DD1"/>
    <w:rsid w:val="00D55A19"/>
    <w:rsid w:val="00D6328D"/>
    <w:rsid w:val="00D742D5"/>
    <w:rsid w:val="00D85F8D"/>
    <w:rsid w:val="00DE3F17"/>
    <w:rsid w:val="00DE4B8E"/>
    <w:rsid w:val="00E10F26"/>
    <w:rsid w:val="00E52C10"/>
    <w:rsid w:val="00E82BD8"/>
    <w:rsid w:val="00FA345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241197"/>
  <w14:defaultImageDpi w14:val="32767"/>
  <w15:chartTrackingRefBased/>
  <w15:docId w15:val="{EA1E97EE-F6A8-7849-B14E-66177BE47B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936BFB"/>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ommentText">
    <w:name w:val="annotation text"/>
    <w:basedOn w:val="Normal"/>
    <w:link w:val="CommentTextChar"/>
    <w:uiPriority w:val="99"/>
    <w:unhideWhenUsed/>
    <w:rsid w:val="00525F2F"/>
    <w:rPr>
      <w:sz w:val="20"/>
      <w:szCs w:val="20"/>
    </w:rPr>
  </w:style>
  <w:style w:type="character" w:customStyle="1" w:styleId="CommentTextChar">
    <w:name w:val="Comment Text Char"/>
    <w:basedOn w:val="DefaultParagraphFont"/>
    <w:link w:val="CommentText"/>
    <w:uiPriority w:val="99"/>
    <w:rsid w:val="00525F2F"/>
    <w:rPr>
      <w:sz w:val="20"/>
      <w:szCs w:val="20"/>
    </w:rPr>
  </w:style>
  <w:style w:type="paragraph" w:styleId="ListParagraph">
    <w:name w:val="List Paragraph"/>
    <w:basedOn w:val="Normal"/>
    <w:uiPriority w:val="34"/>
    <w:qFormat/>
    <w:rsid w:val="00525F2F"/>
    <w:pPr>
      <w:ind w:left="720"/>
      <w:contextualSpacing/>
    </w:pPr>
  </w:style>
  <w:style w:type="paragraph" w:styleId="Header">
    <w:name w:val="header"/>
    <w:basedOn w:val="Normal"/>
    <w:link w:val="HeaderChar"/>
    <w:uiPriority w:val="99"/>
    <w:unhideWhenUsed/>
    <w:rsid w:val="00525F2F"/>
    <w:pPr>
      <w:tabs>
        <w:tab w:val="center" w:pos="4513"/>
        <w:tab w:val="right" w:pos="9026"/>
      </w:tabs>
    </w:pPr>
  </w:style>
  <w:style w:type="character" w:customStyle="1" w:styleId="HeaderChar">
    <w:name w:val="Header Char"/>
    <w:basedOn w:val="DefaultParagraphFont"/>
    <w:link w:val="Header"/>
    <w:uiPriority w:val="99"/>
    <w:rsid w:val="00525F2F"/>
  </w:style>
  <w:style w:type="paragraph" w:styleId="Footer">
    <w:name w:val="footer"/>
    <w:basedOn w:val="Normal"/>
    <w:link w:val="FooterChar"/>
    <w:uiPriority w:val="99"/>
    <w:unhideWhenUsed/>
    <w:rsid w:val="00525F2F"/>
    <w:pPr>
      <w:tabs>
        <w:tab w:val="center" w:pos="4513"/>
        <w:tab w:val="right" w:pos="9026"/>
      </w:tabs>
    </w:pPr>
  </w:style>
  <w:style w:type="character" w:customStyle="1" w:styleId="FooterChar">
    <w:name w:val="Footer Char"/>
    <w:basedOn w:val="DefaultParagraphFont"/>
    <w:link w:val="Footer"/>
    <w:uiPriority w:val="99"/>
    <w:rsid w:val="00525F2F"/>
  </w:style>
  <w:style w:type="paragraph" w:styleId="NormalWeb">
    <w:name w:val="Normal (Web)"/>
    <w:basedOn w:val="Normal"/>
    <w:uiPriority w:val="99"/>
    <w:unhideWhenUsed/>
    <w:rsid w:val="00E10F26"/>
    <w:pPr>
      <w:spacing w:before="100" w:beforeAutospacing="1" w:after="100" w:afterAutospacing="1"/>
    </w:pPr>
    <w:rPr>
      <w:rFonts w:ascii="Times New Roman" w:eastAsia="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344406">
      <w:bodyDiv w:val="1"/>
      <w:marLeft w:val="0"/>
      <w:marRight w:val="0"/>
      <w:marTop w:val="0"/>
      <w:marBottom w:val="0"/>
      <w:divBdr>
        <w:top w:val="none" w:sz="0" w:space="0" w:color="auto"/>
        <w:left w:val="none" w:sz="0" w:space="0" w:color="auto"/>
        <w:bottom w:val="none" w:sz="0" w:space="0" w:color="auto"/>
        <w:right w:val="none" w:sz="0" w:space="0" w:color="auto"/>
      </w:divBdr>
      <w:divsChild>
        <w:div w:id="2005820650">
          <w:marLeft w:val="0"/>
          <w:marRight w:val="0"/>
          <w:marTop w:val="0"/>
          <w:marBottom w:val="0"/>
          <w:divBdr>
            <w:top w:val="none" w:sz="0" w:space="0" w:color="auto"/>
            <w:left w:val="none" w:sz="0" w:space="0" w:color="auto"/>
            <w:bottom w:val="none" w:sz="0" w:space="0" w:color="auto"/>
            <w:right w:val="none" w:sz="0" w:space="0" w:color="auto"/>
          </w:divBdr>
        </w:div>
      </w:divsChild>
    </w:div>
    <w:div w:id="101606630">
      <w:bodyDiv w:val="1"/>
      <w:marLeft w:val="0"/>
      <w:marRight w:val="0"/>
      <w:marTop w:val="0"/>
      <w:marBottom w:val="0"/>
      <w:divBdr>
        <w:top w:val="none" w:sz="0" w:space="0" w:color="auto"/>
        <w:left w:val="none" w:sz="0" w:space="0" w:color="auto"/>
        <w:bottom w:val="none" w:sz="0" w:space="0" w:color="auto"/>
        <w:right w:val="none" w:sz="0" w:space="0" w:color="auto"/>
      </w:divBdr>
    </w:div>
    <w:div w:id="165366040">
      <w:bodyDiv w:val="1"/>
      <w:marLeft w:val="0"/>
      <w:marRight w:val="0"/>
      <w:marTop w:val="0"/>
      <w:marBottom w:val="0"/>
      <w:divBdr>
        <w:top w:val="none" w:sz="0" w:space="0" w:color="auto"/>
        <w:left w:val="none" w:sz="0" w:space="0" w:color="auto"/>
        <w:bottom w:val="none" w:sz="0" w:space="0" w:color="auto"/>
        <w:right w:val="none" w:sz="0" w:space="0" w:color="auto"/>
      </w:divBdr>
      <w:divsChild>
        <w:div w:id="22295336">
          <w:marLeft w:val="0"/>
          <w:marRight w:val="0"/>
          <w:marTop w:val="0"/>
          <w:marBottom w:val="0"/>
          <w:divBdr>
            <w:top w:val="none" w:sz="0" w:space="0" w:color="auto"/>
            <w:left w:val="none" w:sz="0" w:space="0" w:color="auto"/>
            <w:bottom w:val="none" w:sz="0" w:space="0" w:color="auto"/>
            <w:right w:val="none" w:sz="0" w:space="0" w:color="auto"/>
          </w:divBdr>
        </w:div>
      </w:divsChild>
    </w:div>
    <w:div w:id="243809194">
      <w:bodyDiv w:val="1"/>
      <w:marLeft w:val="0"/>
      <w:marRight w:val="0"/>
      <w:marTop w:val="0"/>
      <w:marBottom w:val="0"/>
      <w:divBdr>
        <w:top w:val="none" w:sz="0" w:space="0" w:color="auto"/>
        <w:left w:val="none" w:sz="0" w:space="0" w:color="auto"/>
        <w:bottom w:val="none" w:sz="0" w:space="0" w:color="auto"/>
        <w:right w:val="none" w:sz="0" w:space="0" w:color="auto"/>
      </w:divBdr>
      <w:divsChild>
        <w:div w:id="2085298148">
          <w:marLeft w:val="0"/>
          <w:marRight w:val="0"/>
          <w:marTop w:val="0"/>
          <w:marBottom w:val="0"/>
          <w:divBdr>
            <w:top w:val="none" w:sz="0" w:space="0" w:color="auto"/>
            <w:left w:val="none" w:sz="0" w:space="0" w:color="auto"/>
            <w:bottom w:val="none" w:sz="0" w:space="0" w:color="auto"/>
            <w:right w:val="none" w:sz="0" w:space="0" w:color="auto"/>
          </w:divBdr>
        </w:div>
      </w:divsChild>
    </w:div>
    <w:div w:id="335038016">
      <w:bodyDiv w:val="1"/>
      <w:marLeft w:val="0"/>
      <w:marRight w:val="0"/>
      <w:marTop w:val="0"/>
      <w:marBottom w:val="0"/>
      <w:divBdr>
        <w:top w:val="none" w:sz="0" w:space="0" w:color="auto"/>
        <w:left w:val="none" w:sz="0" w:space="0" w:color="auto"/>
        <w:bottom w:val="none" w:sz="0" w:space="0" w:color="auto"/>
        <w:right w:val="none" w:sz="0" w:space="0" w:color="auto"/>
      </w:divBdr>
      <w:divsChild>
        <w:div w:id="1907567599">
          <w:marLeft w:val="0"/>
          <w:marRight w:val="0"/>
          <w:marTop w:val="0"/>
          <w:marBottom w:val="0"/>
          <w:divBdr>
            <w:top w:val="none" w:sz="0" w:space="0" w:color="auto"/>
            <w:left w:val="none" w:sz="0" w:space="0" w:color="auto"/>
            <w:bottom w:val="none" w:sz="0" w:space="0" w:color="auto"/>
            <w:right w:val="none" w:sz="0" w:space="0" w:color="auto"/>
          </w:divBdr>
        </w:div>
      </w:divsChild>
    </w:div>
    <w:div w:id="537084014">
      <w:bodyDiv w:val="1"/>
      <w:marLeft w:val="0"/>
      <w:marRight w:val="0"/>
      <w:marTop w:val="0"/>
      <w:marBottom w:val="0"/>
      <w:divBdr>
        <w:top w:val="none" w:sz="0" w:space="0" w:color="auto"/>
        <w:left w:val="none" w:sz="0" w:space="0" w:color="auto"/>
        <w:bottom w:val="none" w:sz="0" w:space="0" w:color="auto"/>
        <w:right w:val="none" w:sz="0" w:space="0" w:color="auto"/>
      </w:divBdr>
      <w:divsChild>
        <w:div w:id="1307203881">
          <w:marLeft w:val="0"/>
          <w:marRight w:val="0"/>
          <w:marTop w:val="0"/>
          <w:marBottom w:val="0"/>
          <w:divBdr>
            <w:top w:val="none" w:sz="0" w:space="0" w:color="auto"/>
            <w:left w:val="none" w:sz="0" w:space="0" w:color="auto"/>
            <w:bottom w:val="none" w:sz="0" w:space="0" w:color="auto"/>
            <w:right w:val="none" w:sz="0" w:space="0" w:color="auto"/>
          </w:divBdr>
        </w:div>
      </w:divsChild>
    </w:div>
    <w:div w:id="1430546378">
      <w:bodyDiv w:val="1"/>
      <w:marLeft w:val="0"/>
      <w:marRight w:val="0"/>
      <w:marTop w:val="0"/>
      <w:marBottom w:val="0"/>
      <w:divBdr>
        <w:top w:val="none" w:sz="0" w:space="0" w:color="auto"/>
        <w:left w:val="none" w:sz="0" w:space="0" w:color="auto"/>
        <w:bottom w:val="none" w:sz="0" w:space="0" w:color="auto"/>
        <w:right w:val="none" w:sz="0" w:space="0" w:color="auto"/>
      </w:divBdr>
      <w:divsChild>
        <w:div w:id="1934510211">
          <w:marLeft w:val="0"/>
          <w:marRight w:val="0"/>
          <w:marTop w:val="0"/>
          <w:marBottom w:val="0"/>
          <w:divBdr>
            <w:top w:val="none" w:sz="0" w:space="0" w:color="auto"/>
            <w:left w:val="none" w:sz="0" w:space="0" w:color="auto"/>
            <w:bottom w:val="none" w:sz="0" w:space="0" w:color="auto"/>
            <w:right w:val="none" w:sz="0" w:space="0" w:color="auto"/>
          </w:divBdr>
        </w:div>
      </w:divsChild>
    </w:div>
    <w:div w:id="1530101564">
      <w:bodyDiv w:val="1"/>
      <w:marLeft w:val="0"/>
      <w:marRight w:val="0"/>
      <w:marTop w:val="0"/>
      <w:marBottom w:val="0"/>
      <w:divBdr>
        <w:top w:val="none" w:sz="0" w:space="0" w:color="auto"/>
        <w:left w:val="none" w:sz="0" w:space="0" w:color="auto"/>
        <w:bottom w:val="none" w:sz="0" w:space="0" w:color="auto"/>
        <w:right w:val="none" w:sz="0" w:space="0" w:color="auto"/>
      </w:divBdr>
      <w:divsChild>
        <w:div w:id="1246300179">
          <w:marLeft w:val="0"/>
          <w:marRight w:val="0"/>
          <w:marTop w:val="0"/>
          <w:marBottom w:val="0"/>
          <w:divBdr>
            <w:top w:val="none" w:sz="0" w:space="0" w:color="auto"/>
            <w:left w:val="none" w:sz="0" w:space="0" w:color="auto"/>
            <w:bottom w:val="none" w:sz="0" w:space="0" w:color="auto"/>
            <w:right w:val="none" w:sz="0" w:space="0" w:color="auto"/>
          </w:divBdr>
        </w:div>
      </w:divsChild>
    </w:div>
    <w:div w:id="17690807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3.xml"/><Relationship Id="rId5" Type="http://schemas.openxmlformats.org/officeDocument/2006/relationships/footnotes" Target="footnotes.xml"/><Relationship Id="rId10" Type="http://schemas.openxmlformats.org/officeDocument/2006/relationships/customXml" Target="../customXml/item2.xml"/><Relationship Id="rId4" Type="http://schemas.openxmlformats.org/officeDocument/2006/relationships/webSettings" Target="webSettings.xml"/><Relationship Id="rId9"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0DBDCE27CD73E428CB0636DE667F80F" ma:contentTypeVersion="12" ma:contentTypeDescription="Create a new document." ma:contentTypeScope="" ma:versionID="fc5e7c3aeb5432bb6ba1a3d81e9fdcfd">
  <xsd:schema xmlns:xsd="http://www.w3.org/2001/XMLSchema" xmlns:xs="http://www.w3.org/2001/XMLSchema" xmlns:p="http://schemas.microsoft.com/office/2006/metadata/properties" xmlns:ns2="026d2202-b4d9-4b15-89c1-0ec0512469f4" xmlns:ns3="011c7039-0301-41f7-9627-72e5ca99c782" targetNamespace="http://schemas.microsoft.com/office/2006/metadata/properties" ma:root="true" ma:fieldsID="96ff69da324da256480a819fdbb38554" ns2:_="" ns3:_="">
    <xsd:import namespace="026d2202-b4d9-4b15-89c1-0ec0512469f4"/>
    <xsd:import namespace="011c7039-0301-41f7-9627-72e5ca99c78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26d2202-b4d9-4b15-89c1-0ec0512469f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11c7039-0301-41f7-9627-72e5ca99c782"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56C848A-A0C9-440A-BB90-1426085458C7}"/>
</file>

<file path=customXml/itemProps2.xml><?xml version="1.0" encoding="utf-8"?>
<ds:datastoreItem xmlns:ds="http://schemas.openxmlformats.org/officeDocument/2006/customXml" ds:itemID="{39209333-B8A0-405E-B359-77D9A6D7DD5B}"/>
</file>

<file path=customXml/itemProps3.xml><?xml version="1.0" encoding="utf-8"?>
<ds:datastoreItem xmlns:ds="http://schemas.openxmlformats.org/officeDocument/2006/customXml" ds:itemID="{588BBC39-B83C-4867-B96B-7E8D2E79A90D}"/>
</file>

<file path=docProps/app.xml><?xml version="1.0" encoding="utf-8"?>
<Properties xmlns="http://schemas.openxmlformats.org/officeDocument/2006/extended-properties" xmlns:vt="http://schemas.openxmlformats.org/officeDocument/2006/docPropsVTypes">
  <Template>Normal.dotm</Template>
  <TotalTime>0</TotalTime>
  <Pages>6</Pages>
  <Words>1383</Words>
  <Characters>7888</Characters>
  <Application>Microsoft Office Word</Application>
  <DocSecurity>0</DocSecurity>
  <Lines>65</Lines>
  <Paragraphs>18</Paragraphs>
  <ScaleCrop>false</ScaleCrop>
  <Company/>
  <LinksUpToDate>false</LinksUpToDate>
  <CharactersWithSpaces>9253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Holly Huffinley</dc:creator>
  <cp:keywords/>
  <dc:description/>
  <cp:lastModifiedBy>Holly Huffinley</cp:lastModifiedBy>
  <cp:revision>2</cp:revision>
  <dcterms:created xsi:type="dcterms:W3CDTF">2021-04-16T10:08:00Z</dcterms:created>
  <dcterms:modified xsi:type="dcterms:W3CDTF">2021-04-16T10:08:00Z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0x010100A0DBDCE27CD73E428CB0636DE667F80F</vt:lpwstr>
  </property>
</Properties>
</file>