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9ACA6F" w14:textId="77777777" w:rsidR="00F03867" w:rsidRPr="00F03867" w:rsidRDefault="00F03867" w:rsidP="00F03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b/>
          <w:bCs/>
          <w:color w:val="000000"/>
          <w:sz w:val="26"/>
          <w:szCs w:val="26"/>
          <w:u w:val="single"/>
          <w:lang w:eastAsia="en-GB"/>
        </w:rPr>
        <w:t>SEX ADDICTION</w:t>
      </w:r>
    </w:p>
    <w:p w14:paraId="425502E1" w14:textId="77777777" w:rsidR="00F03867" w:rsidRPr="00F03867" w:rsidRDefault="00F03867" w:rsidP="00F03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b/>
          <w:bCs/>
          <w:color w:val="000000"/>
          <w:sz w:val="26"/>
          <w:szCs w:val="26"/>
          <w:u w:val="single"/>
          <w:lang w:eastAsia="en-GB"/>
        </w:rPr>
        <w:t>How has Counselling and a 12 Step Programme impacted on the ability of Clients who are Self-Identifying Sex-Addicts in healing their shame-based personalities and their inability to form intimate relationships?</w:t>
      </w:r>
    </w:p>
    <w:p w14:paraId="525C43A2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389B8C26" w14:textId="37352BF8" w:rsidR="00F03867" w:rsidRPr="00F03867" w:rsidRDefault="00F03867" w:rsidP="00F03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 xml:space="preserve">Presenters: Chanel Gorman, </w:t>
      </w:r>
      <w:proofErr w:type="spellStart"/>
      <w:r w:rsidRPr="00F03867">
        <w:rPr>
          <w:rFonts w:ascii="Arial" w:eastAsia="Times New Roman" w:hAnsi="Arial" w:cs="Arial"/>
          <w:color w:val="000000"/>
          <w:lang w:eastAsia="en-GB"/>
        </w:rPr>
        <w:t>Szilvia</w:t>
      </w:r>
      <w:proofErr w:type="spellEnd"/>
      <w:r w:rsidRPr="00F03867">
        <w:rPr>
          <w:rFonts w:ascii="Arial" w:eastAsia="Times New Roman" w:hAnsi="Arial" w:cs="Arial"/>
          <w:color w:val="000000"/>
          <w:lang w:eastAsia="en-GB"/>
        </w:rPr>
        <w:t xml:space="preserve"> </w:t>
      </w:r>
      <w:proofErr w:type="spellStart"/>
      <w:r w:rsidRPr="00F03867">
        <w:rPr>
          <w:rFonts w:ascii="Arial" w:eastAsia="Times New Roman" w:hAnsi="Arial" w:cs="Arial"/>
          <w:color w:val="000000"/>
          <w:lang w:eastAsia="en-GB"/>
        </w:rPr>
        <w:t>Kaczkó</w:t>
      </w:r>
      <w:proofErr w:type="spellEnd"/>
      <w:r w:rsidRPr="00F03867">
        <w:rPr>
          <w:rFonts w:ascii="Arial" w:eastAsia="Times New Roman" w:hAnsi="Arial" w:cs="Arial"/>
          <w:color w:val="000000"/>
          <w:lang w:eastAsia="en-GB"/>
        </w:rPr>
        <w:t xml:space="preserve"> </w:t>
      </w:r>
      <w:proofErr w:type="spellStart"/>
      <w:r w:rsidRPr="00F03867">
        <w:rPr>
          <w:rFonts w:ascii="Arial" w:eastAsia="Times New Roman" w:hAnsi="Arial" w:cs="Arial"/>
          <w:color w:val="000000"/>
          <w:lang w:eastAsia="en-GB"/>
        </w:rPr>
        <w:t>Keffert</w:t>
      </w:r>
      <w:proofErr w:type="spellEnd"/>
      <w:r w:rsidRPr="00F03867">
        <w:rPr>
          <w:rFonts w:ascii="Arial" w:eastAsia="Times New Roman" w:hAnsi="Arial" w:cs="Arial"/>
          <w:color w:val="000000"/>
          <w:lang w:eastAsia="en-GB"/>
        </w:rPr>
        <w:t>,</w:t>
      </w:r>
    </w:p>
    <w:p w14:paraId="425C4FAB" w14:textId="77777777" w:rsidR="00F03867" w:rsidRPr="00F03867" w:rsidRDefault="00F03867" w:rsidP="00F038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spellStart"/>
      <w:r w:rsidRPr="00F03867">
        <w:rPr>
          <w:rFonts w:ascii="Arial" w:eastAsia="Times New Roman" w:hAnsi="Arial" w:cs="Arial"/>
          <w:color w:val="000000"/>
          <w:lang w:eastAsia="en-GB"/>
        </w:rPr>
        <w:t>Mahayla</w:t>
      </w:r>
      <w:proofErr w:type="spellEnd"/>
      <w:r w:rsidRPr="00F03867">
        <w:rPr>
          <w:rFonts w:ascii="Arial" w:eastAsia="Times New Roman" w:hAnsi="Arial" w:cs="Arial"/>
          <w:color w:val="000000"/>
          <w:lang w:eastAsia="en-GB"/>
        </w:rPr>
        <w:t xml:space="preserve"> Marriott, Alexandra </w:t>
      </w:r>
      <w:proofErr w:type="spellStart"/>
      <w:r w:rsidRPr="00F03867">
        <w:rPr>
          <w:rFonts w:ascii="Arial" w:eastAsia="Times New Roman" w:hAnsi="Arial" w:cs="Arial"/>
          <w:color w:val="000000"/>
          <w:lang w:eastAsia="en-GB"/>
        </w:rPr>
        <w:t>Tarr</w:t>
      </w:r>
      <w:proofErr w:type="spellEnd"/>
    </w:p>
    <w:p w14:paraId="6A691FFF" w14:textId="77777777" w:rsidR="00F03867" w:rsidRPr="00F03867" w:rsidRDefault="00F03867" w:rsidP="00F03867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DFD6169" w14:textId="3CFB1CE5" w:rsidR="00F03867" w:rsidRDefault="00F03867" w:rsidP="00F03867">
      <w:pPr>
        <w:spacing w:after="0" w:line="240" w:lineRule="auto"/>
        <w:rPr>
          <w:rFonts w:ascii="Arial" w:eastAsia="Times New Roman" w:hAnsi="Arial" w:cs="Arial"/>
          <w:b/>
          <w:bCs/>
          <w:color w:val="000000"/>
          <w:u w:val="single"/>
          <w:lang w:eastAsia="en-GB"/>
        </w:rPr>
      </w:pPr>
      <w:r w:rsidRPr="00F03867">
        <w:rPr>
          <w:rFonts w:ascii="Arial" w:eastAsia="Times New Roman" w:hAnsi="Arial" w:cs="Arial"/>
          <w:b/>
          <w:bCs/>
          <w:color w:val="000000"/>
          <w:u w:val="single"/>
          <w:lang w:eastAsia="en-GB"/>
        </w:rPr>
        <w:t>Aim</w:t>
      </w:r>
    </w:p>
    <w:p w14:paraId="08904D38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C8EE8F0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To explore how counselling, combined with a 12 Step Programme,</w:t>
      </w:r>
    </w:p>
    <w:p w14:paraId="718B1953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005772B4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Impacted on healing the shame carried by clients who are self-identified sex-addicts, and if this improved clients’ ability to form intimate relationships.</w:t>
      </w:r>
    </w:p>
    <w:p w14:paraId="35D80615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3B6E314B" w14:textId="77AC0083" w:rsidR="00F03867" w:rsidRDefault="00F03867" w:rsidP="00F03867">
      <w:pPr>
        <w:spacing w:after="0" w:line="240" w:lineRule="auto"/>
        <w:rPr>
          <w:rFonts w:ascii="Arial" w:eastAsia="Times New Roman" w:hAnsi="Arial" w:cs="Arial"/>
          <w:b/>
          <w:bCs/>
          <w:color w:val="000000"/>
          <w:u w:val="single"/>
          <w:lang w:eastAsia="en-GB"/>
        </w:rPr>
      </w:pPr>
      <w:r w:rsidRPr="00F03867">
        <w:rPr>
          <w:rFonts w:ascii="Arial" w:eastAsia="Times New Roman" w:hAnsi="Arial" w:cs="Arial"/>
          <w:b/>
          <w:bCs/>
          <w:color w:val="000000"/>
          <w:u w:val="single"/>
          <w:lang w:eastAsia="en-GB"/>
        </w:rPr>
        <w:t>Methodology</w:t>
      </w:r>
    </w:p>
    <w:p w14:paraId="1C9C8DDD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0D65CE0F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Phenomenological, Thematically Analysed, Qualitative Research, Following BACP Ethical Guidelines</w:t>
      </w:r>
    </w:p>
    <w:p w14:paraId="159ED7B0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09C5444C" w14:textId="44EE8240" w:rsidR="00F03867" w:rsidRDefault="00F03867" w:rsidP="00F03867">
      <w:pPr>
        <w:spacing w:after="0" w:line="240" w:lineRule="auto"/>
        <w:rPr>
          <w:rFonts w:ascii="Arial" w:eastAsia="Times New Roman" w:hAnsi="Arial" w:cs="Arial"/>
          <w:b/>
          <w:bCs/>
          <w:color w:val="000000"/>
          <w:u w:val="single"/>
          <w:lang w:eastAsia="en-GB"/>
        </w:rPr>
      </w:pPr>
      <w:r w:rsidRPr="00F03867">
        <w:rPr>
          <w:rFonts w:ascii="Arial" w:eastAsia="Times New Roman" w:hAnsi="Arial" w:cs="Arial"/>
          <w:b/>
          <w:bCs/>
          <w:color w:val="000000"/>
          <w:u w:val="single"/>
          <w:lang w:eastAsia="en-GB"/>
        </w:rPr>
        <w:t>Findings</w:t>
      </w:r>
    </w:p>
    <w:p w14:paraId="0D079A02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6FD9C46A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- Comorbidities of substance abuse and other addictions</w:t>
      </w:r>
    </w:p>
    <w:p w14:paraId="1051082D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- Lack of intimacy in active addiction</w:t>
      </w:r>
    </w:p>
    <w:p w14:paraId="0FB36EF5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- Shame experienced by self-identifying sex addicts</w:t>
      </w:r>
    </w:p>
    <w:p w14:paraId="71B460DA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- A prevailing external locus of evaluation</w:t>
      </w:r>
    </w:p>
    <w:p w14:paraId="2FF47FB6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- Experience of childhood trauma</w:t>
      </w:r>
    </w:p>
    <w:p w14:paraId="51D42DFA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- Receiving and participating in abusive behaviours</w:t>
      </w:r>
    </w:p>
    <w:p w14:paraId="53F4A6E3" w14:textId="35303B29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- The positive impact of being part of both a 12-step program and engaging with counselling</w:t>
      </w:r>
    </w:p>
    <w:p w14:paraId="6BB32ED9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419399C" w14:textId="08D623A9" w:rsidR="00F03867" w:rsidRDefault="00F03867" w:rsidP="00F03867">
      <w:pPr>
        <w:spacing w:after="0" w:line="240" w:lineRule="auto"/>
        <w:rPr>
          <w:rFonts w:ascii="Arial" w:eastAsia="Times New Roman" w:hAnsi="Arial" w:cs="Arial"/>
          <w:b/>
          <w:bCs/>
          <w:color w:val="000000"/>
          <w:u w:val="single"/>
          <w:lang w:eastAsia="en-GB"/>
        </w:rPr>
      </w:pPr>
      <w:r w:rsidRPr="00F03867">
        <w:rPr>
          <w:rFonts w:ascii="Arial" w:eastAsia="Times New Roman" w:hAnsi="Arial" w:cs="Arial"/>
          <w:b/>
          <w:bCs/>
          <w:color w:val="000000"/>
          <w:u w:val="single"/>
          <w:lang w:eastAsia="en-GB"/>
        </w:rPr>
        <w:t>Conclusions &amp; Recommendations</w:t>
      </w:r>
    </w:p>
    <w:p w14:paraId="1A22D267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66C3FC66" w14:textId="02B20505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>- Our research was a combined project, and this limited us in not</w:t>
      </w:r>
    </w:p>
    <w:p w14:paraId="07B6B005" w14:textId="77777777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 xml:space="preserve">being able to explore </w:t>
      </w:r>
      <w:proofErr w:type="gramStart"/>
      <w:r w:rsidRPr="00F03867">
        <w:rPr>
          <w:rFonts w:ascii="Arial" w:eastAsia="Times New Roman" w:hAnsi="Arial" w:cs="Arial"/>
          <w:color w:val="000000"/>
          <w:lang w:eastAsia="en-GB"/>
        </w:rPr>
        <w:t>all of</w:t>
      </w:r>
      <w:proofErr w:type="gramEnd"/>
      <w:r w:rsidRPr="00F03867">
        <w:rPr>
          <w:rFonts w:ascii="Arial" w:eastAsia="Times New Roman" w:hAnsi="Arial" w:cs="Arial"/>
          <w:color w:val="000000"/>
          <w:lang w:eastAsia="en-GB"/>
        </w:rPr>
        <w:t xml:space="preserve"> the themes fully.</w:t>
      </w:r>
    </w:p>
    <w:p w14:paraId="068B76ED" w14:textId="72A3969E" w:rsidR="00F03867" w:rsidRPr="00F03867" w:rsidRDefault="00F03867" w:rsidP="00F038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F03867">
        <w:rPr>
          <w:rFonts w:ascii="Arial" w:eastAsia="Times New Roman" w:hAnsi="Arial" w:cs="Arial"/>
          <w:color w:val="000000"/>
          <w:lang w:eastAsia="en-GB"/>
        </w:rPr>
        <w:t xml:space="preserve">- However, we suggest from what we found, that by engaging in both Counselling and a 12-Step program, self-identifying sex addicts may experience an intimate relationship which can help them work through their </w:t>
      </w:r>
      <w:proofErr w:type="gramStart"/>
      <w:r w:rsidRPr="00F03867">
        <w:rPr>
          <w:rFonts w:ascii="Arial" w:eastAsia="Times New Roman" w:hAnsi="Arial" w:cs="Arial"/>
          <w:color w:val="000000"/>
          <w:lang w:eastAsia="en-GB"/>
        </w:rPr>
        <w:t>shame,</w:t>
      </w:r>
      <w:r>
        <w:rPr>
          <w:rFonts w:ascii="Arial" w:eastAsia="Times New Roman" w:hAnsi="Arial" w:cs="Arial"/>
          <w:color w:val="000000"/>
          <w:lang w:eastAsia="en-GB"/>
        </w:rPr>
        <w:t xml:space="preserve"> </w:t>
      </w:r>
      <w:r w:rsidRPr="00F03867">
        <w:rPr>
          <w:rFonts w:ascii="Arial" w:eastAsia="Times New Roman" w:hAnsi="Arial" w:cs="Arial"/>
          <w:color w:val="000000"/>
          <w:lang w:eastAsia="en-GB"/>
        </w:rPr>
        <w:t>and</w:t>
      </w:r>
      <w:proofErr w:type="gramEnd"/>
      <w:r w:rsidRPr="00F03867">
        <w:rPr>
          <w:rFonts w:ascii="Arial" w:eastAsia="Times New Roman" w:hAnsi="Arial" w:cs="Arial"/>
          <w:color w:val="000000"/>
          <w:lang w:eastAsia="en-GB"/>
        </w:rPr>
        <w:t xml:space="preserve"> become more able to form further intimate relationships.</w:t>
      </w:r>
    </w:p>
    <w:p w14:paraId="23F2F405" w14:textId="77777777" w:rsidR="00DF59A2" w:rsidRDefault="00DC6E8D"/>
    <w:sectPr w:rsidR="00DF59A2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CDD191" w14:textId="77777777" w:rsidR="00F03867" w:rsidRDefault="00F03867" w:rsidP="00F03867">
      <w:pPr>
        <w:spacing w:after="0" w:line="240" w:lineRule="auto"/>
      </w:pPr>
      <w:r>
        <w:separator/>
      </w:r>
    </w:p>
  </w:endnote>
  <w:endnote w:type="continuationSeparator" w:id="0">
    <w:p w14:paraId="52AA368D" w14:textId="77777777" w:rsidR="00F03867" w:rsidRDefault="00F03867" w:rsidP="00F038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022AAA" w14:textId="77777777" w:rsidR="00F03867" w:rsidRDefault="00F03867" w:rsidP="00F03867">
      <w:pPr>
        <w:spacing w:after="0" w:line="240" w:lineRule="auto"/>
      </w:pPr>
      <w:r>
        <w:separator/>
      </w:r>
    </w:p>
  </w:footnote>
  <w:footnote w:type="continuationSeparator" w:id="0">
    <w:p w14:paraId="73B6AB8B" w14:textId="77777777" w:rsidR="00F03867" w:rsidRDefault="00F03867" w:rsidP="00F038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14913A" w14:textId="35A66E27" w:rsidR="00F03867" w:rsidRDefault="00F03867">
    <w:pPr>
      <w:pStyle w:val="Header"/>
    </w:pPr>
    <w:r>
      <w:t>Plain text Poster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867"/>
    <w:rsid w:val="00760B9B"/>
    <w:rsid w:val="00C51D5C"/>
    <w:rsid w:val="00DC6E8D"/>
    <w:rsid w:val="00F03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115A75"/>
  <w15:chartTrackingRefBased/>
  <w15:docId w15:val="{8E2E7D9B-8876-4184-8F36-62A2773B0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038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F038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3867"/>
  </w:style>
  <w:style w:type="paragraph" w:styleId="Footer">
    <w:name w:val="footer"/>
    <w:basedOn w:val="Normal"/>
    <w:link w:val="FooterChar"/>
    <w:uiPriority w:val="99"/>
    <w:unhideWhenUsed/>
    <w:rsid w:val="00F038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38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70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DBDCE27CD73E428CB0636DE667F80F" ma:contentTypeVersion="12" ma:contentTypeDescription="Create a new document." ma:contentTypeScope="" ma:versionID="fc5e7c3aeb5432bb6ba1a3d81e9fdcfd">
  <xsd:schema xmlns:xsd="http://www.w3.org/2001/XMLSchema" xmlns:xs="http://www.w3.org/2001/XMLSchema" xmlns:p="http://schemas.microsoft.com/office/2006/metadata/properties" xmlns:ns2="026d2202-b4d9-4b15-89c1-0ec0512469f4" xmlns:ns3="011c7039-0301-41f7-9627-72e5ca99c782" targetNamespace="http://schemas.microsoft.com/office/2006/metadata/properties" ma:root="true" ma:fieldsID="96ff69da324da256480a819fdbb38554" ns2:_="" ns3:_="">
    <xsd:import namespace="026d2202-b4d9-4b15-89c1-0ec0512469f4"/>
    <xsd:import namespace="011c7039-0301-41f7-9627-72e5ca99c7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6d2202-b4d9-4b15-89c1-0ec0512469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1c7039-0301-41f7-9627-72e5ca99c78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679FA6B-4F36-4F90-BFA4-0EC53402684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054C65-1D53-435C-9EC2-12D157F307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6d2202-b4d9-4b15-89c1-0ec0512469f4"/>
    <ds:schemaRef ds:uri="011c7039-0301-41f7-9627-72e5ca99c7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4B0EDD-2BFE-4E8D-85AB-849B7F5CF75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Mahayla Marriott</dc:creator>
  <cp:keywords/>
  <dc:description/>
  <cp:lastModifiedBy>Sally Mooney</cp:lastModifiedBy>
  <cp:revision>2</cp:revision>
  <dcterms:created xsi:type="dcterms:W3CDTF">2021-05-11T12:45:00Z</dcterms:created>
  <dcterms:modified xsi:type="dcterms:W3CDTF">2021-05-11T12:45:00Z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</Properties>
</file>