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90FD" w14:textId="4D3C32AF" w:rsidR="00EA13B4" w:rsidRPr="000959FF" w:rsidRDefault="00D30632" w:rsidP="00EA13B4">
      <w:pPr>
        <w:pStyle w:val="Heading2"/>
        <w:pBdr>
          <w:bottom w:val="single" w:sz="4" w:space="1" w:color="auto"/>
        </w:pBdr>
        <w:rPr>
          <w:rFonts w:ascii="Georgia" w:hAnsi="Georgia"/>
          <w:color w:val="002060"/>
          <w:sz w:val="52"/>
        </w:rPr>
      </w:pPr>
      <w:r>
        <w:rPr>
          <w:rFonts w:ascii="Georgia" w:hAnsi="Georgia"/>
          <w:color w:val="002060"/>
          <w:sz w:val="52"/>
        </w:rPr>
        <w:t>Legitimate Interest Assessment</w:t>
      </w:r>
      <w:r w:rsidR="00C055E5">
        <w:rPr>
          <w:rFonts w:ascii="Georgia" w:hAnsi="Georgia"/>
          <w:color w:val="002060"/>
          <w:sz w:val="52"/>
        </w:rPr>
        <w:t xml:space="preserve"> – </w:t>
      </w:r>
      <w:r w:rsidR="00155D45">
        <w:rPr>
          <w:rFonts w:ascii="Georgia" w:hAnsi="Georgia"/>
          <w:color w:val="002060"/>
          <w:sz w:val="52"/>
        </w:rPr>
        <w:t>BACP forum</w:t>
      </w:r>
      <w:r w:rsidR="00F32A50">
        <w:rPr>
          <w:rFonts w:ascii="Georgia" w:hAnsi="Georgia"/>
          <w:color w:val="002060"/>
          <w:sz w:val="52"/>
        </w:rPr>
        <w:t xml:space="preserve"> (communities of practice)</w:t>
      </w:r>
    </w:p>
    <w:p w14:paraId="0B1D11A8" w14:textId="77777777" w:rsidR="00EA13B4" w:rsidRPr="00D52E8A" w:rsidRDefault="00EA13B4" w:rsidP="00EA13B4">
      <w:pPr>
        <w:spacing w:line="240" w:lineRule="auto"/>
        <w:rPr>
          <w:szCs w:val="23"/>
          <w:lang w:val="en-US"/>
        </w:rPr>
      </w:pPr>
    </w:p>
    <w:p w14:paraId="2A41491F" w14:textId="77777777" w:rsidR="00F26C91" w:rsidRPr="00D52E8A" w:rsidRDefault="00F26C91" w:rsidP="00F26C91">
      <w:pPr>
        <w:spacing w:line="240" w:lineRule="auto"/>
        <w:rPr>
          <w:szCs w:val="23"/>
          <w:lang w:val="en-US"/>
        </w:rPr>
      </w:pPr>
      <w:r>
        <w:rPr>
          <w:szCs w:val="23"/>
          <w:lang w:val="en-US"/>
        </w:rPr>
        <w:t>Based on the ICO template</w:t>
      </w:r>
    </w:p>
    <w:p w14:paraId="73CA39AF" w14:textId="77777777" w:rsidR="00E3542F" w:rsidRPr="00D52BBC" w:rsidRDefault="00E3542F" w:rsidP="00805A3A">
      <w:pPr>
        <w:spacing w:line="240" w:lineRule="auto"/>
        <w:rPr>
          <w:rFonts w:cs="Times New Roman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165C4F" w14:paraId="046F0011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3013D8C0" w14:textId="77777777" w:rsidR="00165C4F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1: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P</w:t>
            </w:r>
            <w:r w:rsidR="00165C4F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urpose test</w:t>
            </w:r>
          </w:p>
        </w:tc>
      </w:tr>
    </w:tbl>
    <w:p w14:paraId="31623623" w14:textId="77777777" w:rsidR="00B97A59" w:rsidRPr="00165C4F" w:rsidRDefault="00B97A59" w:rsidP="00EA13B4">
      <w:pPr>
        <w:rPr>
          <w:sz w:val="16"/>
          <w:szCs w:val="16"/>
          <w:lang w:val="en-US"/>
        </w:rPr>
      </w:pPr>
    </w:p>
    <w:p w14:paraId="1FC3ABC4" w14:textId="77777777" w:rsidR="008F0946" w:rsidRPr="00D52E8A" w:rsidRDefault="003A65E9" w:rsidP="00A30608">
      <w:pPr>
        <w:spacing w:line="240" w:lineRule="auto"/>
        <w:rPr>
          <w:rFonts w:cs="Times New Roman"/>
          <w:szCs w:val="23"/>
        </w:rPr>
      </w:pPr>
      <w:r>
        <w:rPr>
          <w:rFonts w:cs="Times New Roman"/>
          <w:szCs w:val="23"/>
        </w:rPr>
        <w:t>You need to</w:t>
      </w:r>
      <w:r w:rsidR="008F0946" w:rsidRPr="00D52E8A">
        <w:rPr>
          <w:rFonts w:cs="Times New Roman"/>
          <w:szCs w:val="23"/>
        </w:rPr>
        <w:t xml:space="preserve"> assess whether there is a legitimate interest </w:t>
      </w:r>
      <w:r>
        <w:rPr>
          <w:rFonts w:cs="Times New Roman"/>
          <w:szCs w:val="23"/>
        </w:rPr>
        <w:t>behind</w:t>
      </w:r>
      <w:r w:rsidR="008F0946" w:rsidRPr="00D52E8A">
        <w:rPr>
          <w:rFonts w:cs="Times New Roman"/>
          <w:szCs w:val="23"/>
        </w:rPr>
        <w:t xml:space="preserve"> the processing</w:t>
      </w:r>
      <w:r w:rsidR="00A30608" w:rsidRPr="00D52E8A">
        <w:rPr>
          <w:rFonts w:cs="Times New Roman"/>
          <w:szCs w:val="23"/>
        </w:rPr>
        <w:t>.</w:t>
      </w:r>
    </w:p>
    <w:p w14:paraId="30A149E2" w14:textId="1D992F3D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EA13B4" w14:paraId="2218A0A8" w14:textId="77777777" w:rsidTr="4D681962">
        <w:trPr>
          <w:trHeight w:val="979"/>
        </w:trPr>
        <w:tc>
          <w:tcPr>
            <w:tcW w:w="9768" w:type="dxa"/>
          </w:tcPr>
          <w:p w14:paraId="47D76242" w14:textId="77777777" w:rsidR="001E4F8F" w:rsidRDefault="001E4F8F" w:rsidP="001E4F8F">
            <w:pPr>
              <w:pStyle w:val="ListParagraph"/>
              <w:numPr>
                <w:ilvl w:val="0"/>
                <w:numId w:val="5"/>
              </w:numPr>
            </w:pPr>
            <w:r w:rsidRPr="00486CD1">
              <w:t>Why do you want to process the data?</w:t>
            </w:r>
          </w:p>
          <w:p w14:paraId="7243C4EC" w14:textId="77777777" w:rsidR="00E34DAC" w:rsidRDefault="00E34DAC" w:rsidP="00E34DAC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34DAC" w14:paraId="632281A9" w14:textId="77777777" w:rsidTr="116B53B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2E8EBDCE" w14:textId="77777777" w:rsidR="00FA6D70" w:rsidRDefault="00333495" w:rsidP="005B3BE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To encourage engagement between practitioners</w:t>
                  </w:r>
                  <w:r w:rsidR="00D73F8F">
                    <w:t>, ultimately to facilitate improvement in therapeutic practices.</w:t>
                  </w:r>
                </w:p>
                <w:p w14:paraId="05FA01C4" w14:textId="3BC574F5" w:rsidR="00D73F8F" w:rsidRDefault="00D73F8F" w:rsidP="005B3BE2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 xml:space="preserve">To allow spaces for </w:t>
                  </w:r>
                  <w:r w:rsidR="00877044">
                    <w:t>individuals to discuss therapeutic practices</w:t>
                  </w:r>
                  <w:r w:rsidR="00402AD0">
                    <w:t xml:space="preserve"> whilst maintaining freedom of speech (i.e. BACP will not </w:t>
                  </w:r>
                  <w:r w:rsidR="008E721D">
                    <w:t xml:space="preserve">moderate discussions unless there is a clear violation of the </w:t>
                  </w:r>
                  <w:r w:rsidR="00B75F0C">
                    <w:t>forum guidelines or terms and conditions</w:t>
                  </w:r>
                  <w:r w:rsidR="008E721D">
                    <w:t>)</w:t>
                  </w:r>
                  <w:r w:rsidR="00402AD0">
                    <w:t>.</w:t>
                  </w:r>
                </w:p>
              </w:tc>
            </w:tr>
          </w:tbl>
          <w:p w14:paraId="3DD518D8" w14:textId="77777777" w:rsidR="00E34DAC" w:rsidRPr="00486CD1" w:rsidRDefault="00E34DAC" w:rsidP="00E34DAC"/>
          <w:p w14:paraId="7BE67044" w14:textId="6D6E1CEA" w:rsidR="00A56440" w:rsidRPr="00E7175D" w:rsidRDefault="00E7175D" w:rsidP="00A56440">
            <w:pPr>
              <w:pStyle w:val="ListParagraph"/>
              <w:numPr>
                <w:ilvl w:val="0"/>
                <w:numId w:val="5"/>
              </w:numPr>
            </w:pPr>
            <w:r w:rsidRPr="00486CD1">
              <w:t>What benefit do you expect to get from the processing?</w:t>
            </w:r>
          </w:p>
          <w:p w14:paraId="058E80B4" w14:textId="77777777" w:rsidR="00E7175D" w:rsidRDefault="00E7175D" w:rsidP="00E7175D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7175D" w14:paraId="6391C815" w14:textId="77777777" w:rsidTr="4D681962">
              <w:tc>
                <w:tcPr>
                  <w:tcW w:w="8505" w:type="dxa"/>
                  <w:shd w:val="clear" w:color="auto" w:fill="F2F2F2" w:themeFill="background1" w:themeFillShade="F2"/>
                </w:tcPr>
                <w:p w14:paraId="22221875" w14:textId="4B9A006B" w:rsidR="00674235" w:rsidRDefault="00540681" w:rsidP="4D681962">
                  <w:pPr>
                    <w:tabs>
                      <w:tab w:val="left" w:pos="5505"/>
                    </w:tabs>
                    <w:rPr>
                      <w:rFonts w:eastAsia="Verdana" w:cs="Verdana"/>
                      <w:color w:val="000000" w:themeColor="text1"/>
                    </w:rPr>
                  </w:pPr>
                  <w:r>
                    <w:t xml:space="preserve">Improved engagement between members </w:t>
                  </w:r>
                  <w:r w:rsidR="1F6FDBEF">
                    <w:t>and BACP.</w:t>
                  </w:r>
                  <w:r w:rsidR="735501F8">
                    <w:t xml:space="preserve"> </w:t>
                  </w:r>
                  <w:r w:rsidR="107EE4C6" w:rsidRPr="4D681962">
                    <w:rPr>
                      <w:rFonts w:eastAsia="Verdana" w:cs="Verdana"/>
                      <w:color w:val="000000" w:themeColor="text1"/>
                    </w:rPr>
                    <w:t xml:space="preserve">The platform will provide a space where internal departments can engage with members directly on a particular subject matter or concern. </w:t>
                  </w:r>
                  <w:r w:rsidR="00D35CDC" w:rsidRPr="4D681962">
                    <w:rPr>
                      <w:rFonts w:eastAsia="Verdana" w:cs="Verdana"/>
                      <w:color w:val="000000" w:themeColor="text1"/>
                    </w:rPr>
                    <w:t>This should lead to improved services and practices.</w:t>
                  </w:r>
                </w:p>
                <w:p w14:paraId="1C3A46C0" w14:textId="23397BF9" w:rsidR="00674235" w:rsidRDefault="107EE4C6" w:rsidP="67831093">
                  <w:pPr>
                    <w:tabs>
                      <w:tab w:val="left" w:pos="5505"/>
                    </w:tabs>
                    <w:rPr>
                      <w:rFonts w:eastAsia="Verdana" w:cs="Verdana"/>
                      <w:color w:val="000000" w:themeColor="text1"/>
                      <w:szCs w:val="23"/>
                    </w:rPr>
                  </w:pPr>
                  <w:r w:rsidRPr="67831093">
                    <w:rPr>
                      <w:rFonts w:eastAsia="Verdana" w:cs="Verdana"/>
                      <w:color w:val="000000" w:themeColor="text1"/>
                      <w:szCs w:val="23"/>
                    </w:rPr>
                    <w:t xml:space="preserve"> </w:t>
                  </w:r>
                </w:p>
                <w:p w14:paraId="0F9AF226" w14:textId="231DDA48" w:rsidR="00674235" w:rsidRDefault="00674235" w:rsidP="4D681962">
                  <w:pPr>
                    <w:tabs>
                      <w:tab w:val="left" w:pos="5505"/>
                    </w:tabs>
                    <w:rPr>
                      <w:rFonts w:eastAsia="Verdana" w:cs="Verdana"/>
                      <w:color w:val="000000" w:themeColor="text1"/>
                    </w:rPr>
                  </w:pPr>
                </w:p>
                <w:p w14:paraId="3AE7A42B" w14:textId="45EE2D46" w:rsidR="00674235" w:rsidRDefault="00674235" w:rsidP="00E7175D"/>
              </w:tc>
            </w:tr>
          </w:tbl>
          <w:p w14:paraId="1E7CDCFF" w14:textId="77777777" w:rsidR="00A56440" w:rsidRDefault="00A56440" w:rsidP="00A56440"/>
          <w:p w14:paraId="4B4B0D28" w14:textId="04185BD6" w:rsidR="00E7175D" w:rsidRDefault="003C444E" w:rsidP="00A56440">
            <w:pPr>
              <w:pStyle w:val="ListParagraph"/>
              <w:numPr>
                <w:ilvl w:val="0"/>
                <w:numId w:val="5"/>
              </w:numPr>
            </w:pPr>
            <w:r w:rsidRPr="00486CD1">
              <w:t>Do any third parties benefit from the processing?</w:t>
            </w:r>
          </w:p>
          <w:p w14:paraId="4E22ED38" w14:textId="77777777" w:rsidR="00E7175D" w:rsidRDefault="00E7175D" w:rsidP="00E7175D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7175D" w14:paraId="0F2DAEB2" w14:textId="77777777" w:rsidTr="234BC0C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2CF35C6E" w14:textId="5A18482A" w:rsidR="00D215C2" w:rsidRDefault="003A1765" w:rsidP="234BC0CF">
                  <w:r>
                    <w:t>Clients may benefit from improved therapeutic practices.</w:t>
                  </w:r>
                </w:p>
              </w:tc>
            </w:tr>
          </w:tbl>
          <w:p w14:paraId="6693A81F" w14:textId="34EA966C" w:rsidR="00E7175D" w:rsidRDefault="00E7175D" w:rsidP="00E7175D"/>
          <w:p w14:paraId="26997086" w14:textId="78026285" w:rsidR="005F25A8" w:rsidRDefault="005F25A8" w:rsidP="00E7175D">
            <w:pPr>
              <w:pStyle w:val="ListParagraph"/>
              <w:numPr>
                <w:ilvl w:val="0"/>
                <w:numId w:val="5"/>
              </w:numPr>
            </w:pPr>
            <w:r w:rsidRPr="00486CD1">
              <w:t>Are there any wider public benefits to the processing?</w:t>
            </w:r>
          </w:p>
          <w:p w14:paraId="49A595B6" w14:textId="77777777" w:rsidR="00E7175D" w:rsidRDefault="00E7175D" w:rsidP="00E7175D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7175D" w14:paraId="2B927AF8" w14:textId="77777777" w:rsidTr="004E503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706D48E5" w14:textId="1FA168B2" w:rsidR="00E7175D" w:rsidRDefault="003A1765" w:rsidP="00E7175D">
                  <w:r>
                    <w:t>Potentially a better counselling provision overall.</w:t>
                  </w:r>
                </w:p>
              </w:tc>
            </w:tr>
          </w:tbl>
          <w:p w14:paraId="2D8446A6" w14:textId="77777777" w:rsidR="00E7175D" w:rsidRDefault="00E7175D" w:rsidP="00E7175D"/>
          <w:p w14:paraId="1AA20F21" w14:textId="77777777" w:rsidR="005E347F" w:rsidRDefault="005E347F" w:rsidP="005E347F">
            <w:pPr>
              <w:pStyle w:val="ListParagraph"/>
              <w:numPr>
                <w:ilvl w:val="0"/>
                <w:numId w:val="5"/>
              </w:numPr>
            </w:pPr>
            <w:r w:rsidRPr="00486CD1">
              <w:t>How important are the benefits that you have identified?</w:t>
            </w:r>
          </w:p>
          <w:p w14:paraId="46971DE1" w14:textId="77777777" w:rsidR="00E7175D" w:rsidRDefault="00E7175D" w:rsidP="00E7175D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7175D" w14:paraId="0412B7E8" w14:textId="77777777" w:rsidTr="004E503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2E6216D5" w14:textId="766027D4" w:rsidR="00E7175D" w:rsidRDefault="003A1765" w:rsidP="00E7175D">
                  <w:r>
                    <w:lastRenderedPageBreak/>
                    <w:t xml:space="preserve">The benefits are important to the </w:t>
                  </w:r>
                  <w:r w:rsidR="003E39D5">
                    <w:t xml:space="preserve">relevance of BACP and in providing appropriate support to practitioners. Particularly practitioners that are working as individuals or in areas that </w:t>
                  </w:r>
                  <w:r w:rsidR="00C53650">
                    <w:t>are not well established.</w:t>
                  </w:r>
                </w:p>
              </w:tc>
            </w:tr>
          </w:tbl>
          <w:p w14:paraId="5D26008B" w14:textId="77777777" w:rsidR="00E7175D" w:rsidRDefault="00E7175D" w:rsidP="00E7175D"/>
          <w:p w14:paraId="6B4D88CA" w14:textId="77777777" w:rsidR="006F3F02" w:rsidRDefault="006F3F02" w:rsidP="006F3F02">
            <w:pPr>
              <w:pStyle w:val="ListParagraph"/>
              <w:numPr>
                <w:ilvl w:val="0"/>
                <w:numId w:val="5"/>
              </w:numPr>
            </w:pPr>
            <w:r w:rsidRPr="00486CD1">
              <w:t>What would the impact be if you couldn’t go ahead with the processing?</w:t>
            </w:r>
          </w:p>
          <w:p w14:paraId="15EFB65B" w14:textId="77777777" w:rsidR="00E7175D" w:rsidRDefault="00E7175D" w:rsidP="00E7175D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7175D" w14:paraId="5A522EB2" w14:textId="77777777" w:rsidTr="004E503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28337D14" w14:textId="07358AE6" w:rsidR="00E7175D" w:rsidRDefault="00155BD4" w:rsidP="00E7175D">
                  <w:r>
                    <w:t xml:space="preserve">The support mentioned above may not be in place and </w:t>
                  </w:r>
                  <w:r w:rsidR="00FD6ECE">
                    <w:t>improvements to practice may not be realised.</w:t>
                  </w:r>
                </w:p>
              </w:tc>
            </w:tr>
          </w:tbl>
          <w:p w14:paraId="2D77178B" w14:textId="0A402B22" w:rsidR="005E347F" w:rsidRDefault="005E347F" w:rsidP="005E347F">
            <w:pPr>
              <w:pStyle w:val="ListParagraph"/>
              <w:ind w:left="1080"/>
            </w:pPr>
          </w:p>
          <w:p w14:paraId="2ED843CF" w14:textId="77777777" w:rsidR="00C8419C" w:rsidRDefault="00C8419C" w:rsidP="00C8419C">
            <w:pPr>
              <w:pStyle w:val="ListParagraph"/>
              <w:numPr>
                <w:ilvl w:val="0"/>
                <w:numId w:val="5"/>
              </w:numPr>
            </w:pPr>
            <w:r>
              <w:t>Are you complying with any specific data protection rules that apply to your processing (e.g. profiling requirements, or e-privacy legislation)?</w:t>
            </w:r>
          </w:p>
          <w:p w14:paraId="5AC373AB" w14:textId="77777777" w:rsidR="006F3F02" w:rsidRDefault="006F3F02" w:rsidP="005E347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5E347F" w14:paraId="3BFF6CED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4CCEFE52" w14:textId="2304F16A" w:rsidR="005E347F" w:rsidRDefault="00FD6ECE" w:rsidP="005E347F">
                  <w:r>
                    <w:t xml:space="preserve">The ICO </w:t>
                  </w:r>
                  <w:r w:rsidR="00CB3ABA">
                    <w:t>published</w:t>
                  </w:r>
                  <w:r>
                    <w:t xml:space="preserve"> some limited guidance in </w:t>
                  </w:r>
                  <w:r w:rsidR="00CB3ABA">
                    <w:t>2014</w:t>
                  </w:r>
                  <w:r w:rsidR="00CB3ABA">
                    <w:rPr>
                      <w:rStyle w:val="FootnoteReference"/>
                    </w:rPr>
                    <w:footnoteReference w:id="2"/>
                  </w:r>
                  <w:r w:rsidR="00CB3ABA">
                    <w:t xml:space="preserve">. </w:t>
                  </w:r>
                  <w:r w:rsidR="00061D9A">
                    <w:t>The ICO had not produced any updated guidance at the time of this assessment</w:t>
                  </w:r>
                  <w:r w:rsidR="00996BD7">
                    <w:t xml:space="preserve"> – this was confirmed</w:t>
                  </w:r>
                  <w:r w:rsidR="00AF7A78">
                    <w:t xml:space="preserve"> when calling the ICO.</w:t>
                  </w:r>
                  <w:r w:rsidR="00CF60D0">
                    <w:t xml:space="preserve"> The 2014 guidance has been considered and mainly concerns the accuracy of data posted in forums.</w:t>
                  </w:r>
                </w:p>
              </w:tc>
            </w:tr>
          </w:tbl>
          <w:p w14:paraId="51029178" w14:textId="77777777" w:rsidR="005E347F" w:rsidRDefault="005E347F" w:rsidP="005E347F"/>
          <w:p w14:paraId="2267B93C" w14:textId="77777777" w:rsidR="00F6425B" w:rsidRDefault="00F6425B" w:rsidP="00F6425B">
            <w:pPr>
              <w:pStyle w:val="ListParagraph"/>
              <w:numPr>
                <w:ilvl w:val="0"/>
                <w:numId w:val="5"/>
              </w:numPr>
            </w:pPr>
            <w:r w:rsidRPr="00486CD1">
              <w:t>Are you complying with other relevant laws?</w:t>
            </w:r>
          </w:p>
          <w:p w14:paraId="6A938C79" w14:textId="77777777" w:rsidR="005E347F" w:rsidRDefault="005E347F" w:rsidP="005E347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5E347F" w14:paraId="1F9E5661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3980DCAB" w14:textId="71A8F6C5" w:rsidR="005E347F" w:rsidRDefault="00CF60D0" w:rsidP="005E347F">
                  <w:r>
                    <w:t>Not applicable</w:t>
                  </w:r>
                </w:p>
              </w:tc>
            </w:tr>
          </w:tbl>
          <w:p w14:paraId="18647AF1" w14:textId="77777777" w:rsidR="005E347F" w:rsidRDefault="005E347F" w:rsidP="005E347F"/>
          <w:p w14:paraId="674A874E" w14:textId="77777777" w:rsidR="00E71045" w:rsidRDefault="00E71045" w:rsidP="00E71045">
            <w:pPr>
              <w:pStyle w:val="ListParagraph"/>
              <w:numPr>
                <w:ilvl w:val="0"/>
                <w:numId w:val="5"/>
              </w:numPr>
            </w:pPr>
            <w:r w:rsidRPr="00486CD1">
              <w:t>Are you complying with industry guidelines or codes of practice?</w:t>
            </w:r>
          </w:p>
          <w:p w14:paraId="61CD2FC3" w14:textId="77777777" w:rsidR="005E347F" w:rsidRDefault="005E347F" w:rsidP="005E347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5E347F" w14:paraId="12BC89C9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17AE3F3B" w14:textId="1FC523EF" w:rsidR="005E347F" w:rsidRDefault="00CF60D0" w:rsidP="005E347F">
                  <w:r>
                    <w:t>Not applicable</w:t>
                  </w:r>
                </w:p>
              </w:tc>
            </w:tr>
          </w:tbl>
          <w:p w14:paraId="73D28920" w14:textId="6A44B2DA" w:rsidR="00F6425B" w:rsidRDefault="00F6425B" w:rsidP="00F6425B">
            <w:pPr>
              <w:pStyle w:val="ListParagraph"/>
              <w:ind w:left="1080"/>
            </w:pPr>
          </w:p>
          <w:p w14:paraId="2DCEA1BD" w14:textId="77777777" w:rsidR="00D34837" w:rsidRPr="00CB0B42" w:rsidRDefault="00D34837" w:rsidP="00D34837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486CD1">
              <w:t>Are there any other ethical issues with the processing?</w:t>
            </w:r>
          </w:p>
          <w:p w14:paraId="688E3CE5" w14:textId="77777777" w:rsidR="00F6425B" w:rsidRDefault="00F6425B" w:rsidP="00F6425B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F6425B" w14:paraId="2A353267" w14:textId="77777777" w:rsidTr="116B53B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04AA0505" w14:textId="77777777" w:rsidR="003B74B7" w:rsidRDefault="00CF60D0" w:rsidP="00352DD7">
                  <w:r>
                    <w:t>As mentioned in the ICO’s 2014 guidance, consideration is to be given to the accuracy of information if posted ‘matter of fact’ on forums – a process will be implemented to account for this.</w:t>
                  </w:r>
                </w:p>
                <w:p w14:paraId="57950A6B" w14:textId="77777777" w:rsidR="00CF60D0" w:rsidRDefault="00CF60D0" w:rsidP="00352DD7"/>
                <w:p w14:paraId="1D40A077" w14:textId="77777777" w:rsidR="00CF60D0" w:rsidRDefault="00CF60D0" w:rsidP="00352DD7">
                  <w:r>
                    <w:t xml:space="preserve">Additional thought should go into </w:t>
                  </w:r>
                  <w:r w:rsidR="00855F24">
                    <w:t>forum rules and a code of conduct to outline what behaviour is acceptable and what will happen in the event that rules are broken.</w:t>
                  </w:r>
                </w:p>
                <w:p w14:paraId="0AC8BF61" w14:textId="77777777" w:rsidR="00855F24" w:rsidRDefault="00855F24" w:rsidP="00352DD7"/>
                <w:p w14:paraId="6EE38A15" w14:textId="01FD95C2" w:rsidR="00855F24" w:rsidRDefault="007E7A32" w:rsidP="00352DD7">
                  <w:r>
                    <w:lastRenderedPageBreak/>
                    <w:t xml:space="preserve">Another consideration is the rights of individuals once they have posted content. There is a right for individuals to </w:t>
                  </w:r>
                  <w:r w:rsidR="00B15322">
                    <w:t xml:space="preserve">erase personal data about them. This will be enforced </w:t>
                  </w:r>
                  <w:r w:rsidR="00906267">
                    <w:t xml:space="preserve">with regard to a user’s profile but it is unlikely to be practical </w:t>
                  </w:r>
                  <w:r w:rsidR="009E0A32">
                    <w:t xml:space="preserve">if an individual is mentioned within the content of a post. </w:t>
                  </w:r>
                  <w:r w:rsidR="007D47E2">
                    <w:t>Article 17</w:t>
                  </w:r>
                  <w:r w:rsidR="007A12AE">
                    <w:t xml:space="preserve">, paragraph 3a) states that the right to erasure </w:t>
                  </w:r>
                  <w:r w:rsidR="004B3758">
                    <w:t xml:space="preserve">will not apply to the extent that the processing is necessary </w:t>
                  </w:r>
                  <w:r w:rsidR="004B3758" w:rsidRPr="004B3758">
                    <w:t>for exercising the right of freedom of expression and information</w:t>
                  </w:r>
                  <w:r w:rsidR="004B3758">
                    <w:t>. It is felt, on balance, that this will be the case when individuals are mentioned within forum posts</w:t>
                  </w:r>
                  <w:r w:rsidR="00B83A91">
                    <w:t>, as the flow of any conversation or the opinions attributed to specific individuals may be compromised.</w:t>
                  </w:r>
                </w:p>
              </w:tc>
            </w:tr>
          </w:tbl>
          <w:p w14:paraId="55DB6D1D" w14:textId="77777777" w:rsidR="00F6425B" w:rsidRDefault="00F6425B" w:rsidP="00F6425B"/>
          <w:p w14:paraId="5BDC00D4" w14:textId="77777777" w:rsidR="008F0946" w:rsidRPr="00F07390" w:rsidRDefault="008F0946" w:rsidP="00F07390">
            <w:pPr>
              <w:rPr>
                <w:szCs w:val="23"/>
                <w:lang w:val="en-US"/>
              </w:rPr>
            </w:pPr>
          </w:p>
        </w:tc>
      </w:tr>
    </w:tbl>
    <w:p w14:paraId="25D80621" w14:textId="77777777" w:rsidR="00C43AC2" w:rsidRDefault="00C43AC2" w:rsidP="00C43AC2">
      <w:pPr>
        <w:rPr>
          <w:lang w:val="en-US" w:eastAsia="en-GB"/>
        </w:rPr>
      </w:pPr>
      <w:r>
        <w:rPr>
          <w:lang w:val="en-US" w:eastAsia="en-GB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3E6BF2BF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6B6FE332" w14:textId="77777777" w:rsidR="00856214" w:rsidRPr="00165C4F" w:rsidRDefault="00E3542F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lang w:val="en-US" w:eastAsia="en-GB"/>
              </w:rPr>
              <w:lastRenderedPageBreak/>
              <w:br w:type="page"/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Part 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2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 w:rsidR="0013432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N</w:t>
            </w:r>
            <w:r w:rsidR="00856214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ecessity</w:t>
            </w:r>
            <w:r w:rsidR="00856214"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4E4C4D59" w14:textId="77777777" w:rsidR="00856214" w:rsidRPr="00A30608" w:rsidRDefault="00856214" w:rsidP="00A30608">
      <w:pPr>
        <w:spacing w:line="240" w:lineRule="auto"/>
        <w:rPr>
          <w:rFonts w:cs="Times New Roman"/>
          <w:sz w:val="16"/>
          <w:szCs w:val="16"/>
        </w:rPr>
      </w:pPr>
    </w:p>
    <w:p w14:paraId="17057F58" w14:textId="77777777" w:rsidR="00A30608" w:rsidRPr="00A30608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C65D0B" w14:paraId="4E0F4590" w14:textId="77777777" w:rsidTr="0D42FBDA">
        <w:trPr>
          <w:trHeight w:val="2113"/>
        </w:trPr>
        <w:tc>
          <w:tcPr>
            <w:tcW w:w="9768" w:type="dxa"/>
          </w:tcPr>
          <w:p w14:paraId="7AABD633" w14:textId="77777777" w:rsidR="00A24010" w:rsidRDefault="00A24010" w:rsidP="00A24010">
            <w:pPr>
              <w:pStyle w:val="ListParagraph"/>
              <w:numPr>
                <w:ilvl w:val="0"/>
                <w:numId w:val="5"/>
              </w:numPr>
            </w:pPr>
            <w:r w:rsidRPr="00486CD1">
              <w:t>Will this processing actually help you achieve your purpose?</w:t>
            </w:r>
          </w:p>
          <w:p w14:paraId="2D454F06" w14:textId="77777777" w:rsidR="00A24010" w:rsidRDefault="00A24010" w:rsidP="00A24010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A24010" w14:paraId="21615775" w14:textId="77777777" w:rsidTr="0D42FBDA">
              <w:tc>
                <w:tcPr>
                  <w:tcW w:w="8505" w:type="dxa"/>
                  <w:shd w:val="clear" w:color="auto" w:fill="F2F2F2" w:themeFill="background1" w:themeFillShade="F2"/>
                </w:tcPr>
                <w:p w14:paraId="56F5739E" w14:textId="73904105" w:rsidR="00A24010" w:rsidRPr="00A24010" w:rsidRDefault="00F81392" w:rsidP="00352DD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forums will allow unregulated discussion </w:t>
                  </w:r>
                  <w:r w:rsidR="002D0E30">
                    <w:rPr>
                      <w:lang w:val="en-US"/>
                    </w:rPr>
                    <w:t>between stakeholders</w:t>
                  </w:r>
                </w:p>
              </w:tc>
            </w:tr>
          </w:tbl>
          <w:p w14:paraId="2E64DBED" w14:textId="77777777" w:rsidR="00A24010" w:rsidRPr="00486CD1" w:rsidRDefault="00A24010" w:rsidP="00A24010"/>
          <w:p w14:paraId="6E55E451" w14:textId="77777777" w:rsidR="00A24010" w:rsidRDefault="00A24010" w:rsidP="00A24010">
            <w:pPr>
              <w:pStyle w:val="ListParagraph"/>
              <w:numPr>
                <w:ilvl w:val="0"/>
                <w:numId w:val="5"/>
              </w:numPr>
            </w:pPr>
            <w:r w:rsidRPr="00486CD1">
              <w:t>Is the processing proportionate to that purpose?</w:t>
            </w:r>
          </w:p>
          <w:p w14:paraId="7024F3BB" w14:textId="77777777" w:rsidR="00A24010" w:rsidRDefault="00A24010" w:rsidP="00A24010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A24010" w14:paraId="2D8134EB" w14:textId="77777777" w:rsidTr="0D42FBDA">
              <w:tc>
                <w:tcPr>
                  <w:tcW w:w="8505" w:type="dxa"/>
                  <w:shd w:val="clear" w:color="auto" w:fill="F2F2F2" w:themeFill="background1" w:themeFillShade="F2"/>
                </w:tcPr>
                <w:p w14:paraId="54A733F6" w14:textId="1346CAB4" w:rsidR="00D52B69" w:rsidRPr="00A24010" w:rsidRDefault="002D0E30" w:rsidP="00352DD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The processing is an established way of encouraging engagement between </w:t>
                  </w:r>
                  <w:r w:rsidR="006452A0">
                    <w:rPr>
                      <w:lang w:val="en-US"/>
                    </w:rPr>
                    <w:t>stakeholders. Individuals will also be made aware of the various rules and restrictions within privacy notices and terms of use.</w:t>
                  </w:r>
                </w:p>
              </w:tc>
            </w:tr>
          </w:tbl>
          <w:p w14:paraId="50D7D8F6" w14:textId="77777777" w:rsidR="00A24010" w:rsidRPr="00486CD1" w:rsidRDefault="00A24010" w:rsidP="00A24010"/>
          <w:p w14:paraId="03AB3B0D" w14:textId="77777777" w:rsidR="00A24010" w:rsidRDefault="00A24010" w:rsidP="00A24010">
            <w:pPr>
              <w:pStyle w:val="ListParagraph"/>
              <w:numPr>
                <w:ilvl w:val="0"/>
                <w:numId w:val="5"/>
              </w:numPr>
            </w:pPr>
            <w:r w:rsidRPr="00486CD1">
              <w:t>Can you achieve the same purpose without the processing?</w:t>
            </w:r>
          </w:p>
          <w:p w14:paraId="5B05017E" w14:textId="77777777" w:rsidR="00A24010" w:rsidRDefault="00A24010" w:rsidP="00A24010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A24010" w14:paraId="132F0FAD" w14:textId="77777777" w:rsidTr="116B53B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6A171936" w14:textId="0D1AFACE" w:rsidR="0021749A" w:rsidRPr="00F7250E" w:rsidRDefault="00F7250E" w:rsidP="116B53BB">
                  <w:pPr>
                    <w:rPr>
                      <w:lang w:val="en-US"/>
                    </w:rPr>
                  </w:pPr>
                  <w:r w:rsidRPr="00F7250E">
                    <w:rPr>
                      <w:lang w:val="en-US"/>
                    </w:rPr>
                    <w:t xml:space="preserve">It is unlikely the purpose could </w:t>
                  </w:r>
                  <w:r w:rsidR="00512B8F">
                    <w:rPr>
                      <w:lang w:val="en-US"/>
                    </w:rPr>
                    <w:t xml:space="preserve">be </w:t>
                  </w:r>
                  <w:r w:rsidRPr="00F7250E">
                    <w:rPr>
                      <w:lang w:val="en-US"/>
                    </w:rPr>
                    <w:t>met in a more efficient way.</w:t>
                  </w:r>
                </w:p>
              </w:tc>
            </w:tr>
          </w:tbl>
          <w:p w14:paraId="0F791846" w14:textId="77777777" w:rsidR="00A24010" w:rsidRPr="00486CD1" w:rsidRDefault="00A24010" w:rsidP="00A24010"/>
          <w:p w14:paraId="33A4E04A" w14:textId="77777777" w:rsidR="00A24010" w:rsidRPr="003922DF" w:rsidRDefault="00A24010" w:rsidP="00A2401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486CD1">
              <w:t>Can you achieve the same purpose by processing less data, or by processing the data in another more obvious or less intrusive way?</w:t>
            </w:r>
          </w:p>
          <w:p w14:paraId="573D4CD3" w14:textId="77777777" w:rsidR="00A24010" w:rsidRDefault="00A24010" w:rsidP="00A24010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A24010" w14:paraId="77D1E58B" w14:textId="77777777" w:rsidTr="116B53B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7A6B0CAB" w14:textId="3AA900E8" w:rsidR="00A24010" w:rsidRDefault="00F7250E" w:rsidP="116B53BB">
                  <w:pPr>
                    <w:rPr>
                      <w:color w:val="FFC000" w:themeColor="accent4"/>
                      <w:lang w:val="en-US"/>
                    </w:rPr>
                  </w:pPr>
                  <w:r w:rsidRPr="00B36847">
                    <w:rPr>
                      <w:lang w:val="en-US"/>
                    </w:rPr>
                    <w:t xml:space="preserve">Consideration will be given to the personal data collected as part of a user’s profile but </w:t>
                  </w:r>
                  <w:r w:rsidR="00AC4C3D" w:rsidRPr="00B36847">
                    <w:rPr>
                      <w:lang w:val="en-US"/>
                    </w:rPr>
                    <w:t xml:space="preserve">it is unlikely that posts will be moderated to a great degree unless a forum rule </w:t>
                  </w:r>
                  <w:r w:rsidR="00B36847" w:rsidRPr="00B36847">
                    <w:rPr>
                      <w:lang w:val="en-US"/>
                    </w:rPr>
                    <w:t>is broken.</w:t>
                  </w:r>
                </w:p>
              </w:tc>
            </w:tr>
          </w:tbl>
          <w:p w14:paraId="05DDA0AA" w14:textId="0DE1BC95" w:rsidR="00E16491" w:rsidRDefault="00E16491" w:rsidP="00CF15A1">
            <w:pPr>
              <w:rPr>
                <w:szCs w:val="23"/>
                <w:lang w:val="en-US"/>
              </w:rPr>
            </w:pPr>
          </w:p>
          <w:p w14:paraId="03FAF82B" w14:textId="77777777" w:rsidR="00E16491" w:rsidRDefault="00E16491" w:rsidP="00C65D0B">
            <w:pPr>
              <w:rPr>
                <w:szCs w:val="23"/>
                <w:lang w:val="en-US"/>
              </w:rPr>
            </w:pPr>
          </w:p>
        </w:tc>
      </w:tr>
    </w:tbl>
    <w:p w14:paraId="52053627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  <w:r>
        <w:rPr>
          <w:rFonts w:eastAsia="Times New Roman" w:cs="Times New Roman"/>
          <w:szCs w:val="20"/>
          <w:lang w:val="en-US"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41D43BE8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2CFB5AB9" w14:textId="77777777" w:rsidR="00856214" w:rsidRPr="00165C4F" w:rsidRDefault="00856214" w:rsidP="0013432F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lastRenderedPageBreak/>
              <w:t xml:space="preserve">Part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3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: </w:t>
            </w: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Balancing</w:t>
            </w:r>
            <w:r w:rsidRPr="00165C4F"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 xml:space="preserve"> test</w:t>
            </w:r>
          </w:p>
        </w:tc>
      </w:tr>
    </w:tbl>
    <w:p w14:paraId="060AFED0" w14:textId="77777777" w:rsidR="00A30608" w:rsidRPr="00DE4A4A" w:rsidRDefault="00A30608" w:rsidP="00A30608">
      <w:pPr>
        <w:spacing w:line="240" w:lineRule="auto"/>
        <w:rPr>
          <w:rFonts w:cs="Times New Roman"/>
          <w:sz w:val="16"/>
          <w:szCs w:val="16"/>
        </w:rPr>
      </w:pPr>
    </w:p>
    <w:p w14:paraId="2B068E45" w14:textId="77777777" w:rsidR="00D52E8A" w:rsidRPr="0013432F" w:rsidRDefault="00D52E8A" w:rsidP="00A30608">
      <w:pPr>
        <w:spacing w:line="240" w:lineRule="auto"/>
        <w:rPr>
          <w:rFonts w:cs="Times New Roman"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402"/>
      </w:tblGrid>
      <w:tr w:rsidR="000E1EFB" w:rsidRPr="00C65D0B" w14:paraId="74C8C32D" w14:textId="77777777" w:rsidTr="2CE7988F">
        <w:tc>
          <w:tcPr>
            <w:tcW w:w="9768" w:type="dxa"/>
            <w:gridSpan w:val="2"/>
            <w:shd w:val="clear" w:color="auto" w:fill="D9E2F3" w:themeFill="accent5" w:themeFillTint="33"/>
          </w:tcPr>
          <w:p w14:paraId="358CC75B" w14:textId="77777777" w:rsidR="000E1EFB" w:rsidRPr="0013432F" w:rsidRDefault="000E1EFB" w:rsidP="00B35FCA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Nature of the personal data</w:t>
            </w:r>
          </w:p>
        </w:tc>
      </w:tr>
      <w:tr w:rsidR="00B35FCA" w14:paraId="3859B749" w14:textId="77777777" w:rsidTr="2CE7988F">
        <w:tc>
          <w:tcPr>
            <w:tcW w:w="9768" w:type="dxa"/>
            <w:gridSpan w:val="2"/>
          </w:tcPr>
          <w:p w14:paraId="00190399" w14:textId="77777777" w:rsidR="002164FF" w:rsidRDefault="002164FF" w:rsidP="002164FF">
            <w:pPr>
              <w:pStyle w:val="ListParagraph"/>
              <w:numPr>
                <w:ilvl w:val="0"/>
                <w:numId w:val="5"/>
              </w:numPr>
            </w:pPr>
            <w:r w:rsidRPr="00486CD1">
              <w:t>Is it special category data or criminal offence data?</w:t>
            </w:r>
          </w:p>
          <w:p w14:paraId="5AABBDAD" w14:textId="77777777" w:rsidR="002164FF" w:rsidRDefault="002164FF" w:rsidP="002164F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2164FF" w14:paraId="3A5D3717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09987F6D" w14:textId="3B6C4F39" w:rsidR="002164FF" w:rsidRPr="002164FF" w:rsidRDefault="00B36847" w:rsidP="3D557E7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Special category data and criminal offence data will not form part of the information gathered </w:t>
                  </w:r>
                  <w:r w:rsidR="00940238">
                    <w:rPr>
                      <w:lang w:val="en-US"/>
                    </w:rPr>
                    <w:t xml:space="preserve">to create the user profile. Posts may contain information </w:t>
                  </w:r>
                  <w:r w:rsidR="00C90648">
                    <w:rPr>
                      <w:lang w:val="en-US"/>
                    </w:rPr>
                    <w:t xml:space="preserve">of this nature but will be moderated if they transgress forum rules. Data of this nature will not be processed by BACP </w:t>
                  </w:r>
                  <w:r w:rsidR="003129D7">
                    <w:rPr>
                      <w:lang w:val="en-US"/>
                    </w:rPr>
                    <w:t>without an appropriate legal basis – the decision to post this information will remain with the forum users and it will need to conform with the forum rules.</w:t>
                  </w:r>
                </w:p>
              </w:tc>
            </w:tr>
          </w:tbl>
          <w:p w14:paraId="25173391" w14:textId="77777777" w:rsidR="002164FF" w:rsidRPr="00486CD1" w:rsidRDefault="002164FF" w:rsidP="002164FF">
            <w:pPr>
              <w:pStyle w:val="ListParagraph"/>
              <w:ind w:left="360"/>
            </w:pPr>
          </w:p>
          <w:p w14:paraId="0621FCB9" w14:textId="77777777" w:rsidR="002164FF" w:rsidRDefault="002164FF" w:rsidP="002164FF">
            <w:pPr>
              <w:pStyle w:val="ListParagraph"/>
              <w:numPr>
                <w:ilvl w:val="0"/>
                <w:numId w:val="5"/>
              </w:numPr>
            </w:pPr>
            <w:r w:rsidRPr="00486CD1">
              <w:t>Is it data which people are likely to consider particularly ‘private’?</w:t>
            </w:r>
          </w:p>
          <w:p w14:paraId="60E8FDC7" w14:textId="77777777" w:rsidR="002164FF" w:rsidRDefault="002164FF" w:rsidP="002164F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2164FF" w14:paraId="2C9E21D8" w14:textId="77777777" w:rsidTr="2CE7988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655C9A73" w14:textId="7772069A" w:rsidR="001660E2" w:rsidRPr="00931891" w:rsidRDefault="00C12D8C" w:rsidP="2CE7988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There is a risk that data may be posted to the forum that an individual considers private. In this instance there should be a mechanism for the individual to object to the content</w:t>
                  </w:r>
                  <w:r w:rsidR="0008016A">
                    <w:rPr>
                      <w:lang w:val="en-US"/>
                    </w:rPr>
                    <w:t>.</w:t>
                  </w:r>
                </w:p>
              </w:tc>
            </w:tr>
          </w:tbl>
          <w:p w14:paraId="49851CCE" w14:textId="77777777" w:rsidR="002164FF" w:rsidRPr="00486CD1" w:rsidRDefault="002164FF" w:rsidP="002164FF">
            <w:pPr>
              <w:pStyle w:val="ListParagraph"/>
              <w:ind w:left="360"/>
            </w:pPr>
          </w:p>
          <w:p w14:paraId="12AEF3AA" w14:textId="77777777" w:rsidR="002164FF" w:rsidRDefault="002164FF" w:rsidP="002164FF">
            <w:pPr>
              <w:pStyle w:val="ListParagraph"/>
              <w:numPr>
                <w:ilvl w:val="0"/>
                <w:numId w:val="5"/>
              </w:numPr>
            </w:pPr>
            <w:r w:rsidRPr="00486CD1">
              <w:t>Are you processing children’s data or data relating to other vulnerable people?</w:t>
            </w:r>
          </w:p>
          <w:p w14:paraId="5CC678A7" w14:textId="77777777" w:rsidR="002164FF" w:rsidRDefault="002164FF" w:rsidP="002164F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2164FF" w14:paraId="00748389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450F8BD7" w14:textId="7535FEB5" w:rsidR="002164FF" w:rsidRPr="006D2E19" w:rsidRDefault="0008016A" w:rsidP="3D557E7B">
                  <w:r>
                    <w:t xml:space="preserve">Forum rules should include content that prohibits users from posting this kind of information. Users of the forum are likely to be </w:t>
                  </w:r>
                  <w:r w:rsidR="00197211">
                    <w:t>in a profession that encourages confidentiality so they should be considered ‘motivated defenders’</w:t>
                  </w:r>
                  <w:r w:rsidR="00CE1BCD">
                    <w:t>.</w:t>
                  </w:r>
                </w:p>
              </w:tc>
            </w:tr>
          </w:tbl>
          <w:p w14:paraId="10E6DCBD" w14:textId="77777777" w:rsidR="002164FF" w:rsidRPr="00486CD1" w:rsidRDefault="002164FF" w:rsidP="002164FF">
            <w:pPr>
              <w:pStyle w:val="ListParagraph"/>
              <w:ind w:left="360"/>
            </w:pPr>
          </w:p>
          <w:p w14:paraId="03AEFA75" w14:textId="77777777" w:rsidR="002164FF" w:rsidRPr="00B54557" w:rsidRDefault="002164FF" w:rsidP="002164F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486CD1">
              <w:t>Is the data about people in their personal or professional capacity?</w:t>
            </w:r>
          </w:p>
          <w:p w14:paraId="6ACB1788" w14:textId="77777777" w:rsidR="002164FF" w:rsidRDefault="002164FF" w:rsidP="002164FF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2164FF" w14:paraId="59EB930B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0C52A75F" w14:textId="4E38F638" w:rsidR="00744D13" w:rsidRDefault="00CE1BCD" w:rsidP="3D557E7B">
                  <w:pPr>
                    <w:rPr>
                      <w:color w:val="FFC000" w:themeColor="accent4"/>
                      <w:lang w:val="en-US"/>
                    </w:rPr>
                  </w:pPr>
                  <w:r w:rsidRPr="00CE1BCD">
                    <w:rPr>
                      <w:lang w:val="en-US"/>
                    </w:rPr>
                    <w:t xml:space="preserve">The information is likely to be </w:t>
                  </w:r>
                  <w:proofErr w:type="spellStart"/>
                  <w:r w:rsidRPr="00CE1BCD">
                    <w:rPr>
                      <w:lang w:val="en-US"/>
                    </w:rPr>
                    <w:t>anonymised</w:t>
                  </w:r>
                  <w:proofErr w:type="spellEnd"/>
                  <w:r w:rsidRPr="00CE1BCD">
                    <w:rPr>
                      <w:lang w:val="en-US"/>
                    </w:rPr>
                    <w:t xml:space="preserve"> or conceptual in nature</w:t>
                  </w:r>
                  <w:r>
                    <w:rPr>
                      <w:lang w:val="en-US"/>
                    </w:rPr>
                    <w:t xml:space="preserve"> if referring to </w:t>
                  </w:r>
                  <w:r w:rsidR="002F67D7">
                    <w:rPr>
                      <w:lang w:val="en-US"/>
                    </w:rPr>
                    <w:t>methodologies</w:t>
                  </w:r>
                  <w:r w:rsidRPr="00CE1BCD">
                    <w:rPr>
                      <w:lang w:val="en-US"/>
                    </w:rPr>
                    <w:t xml:space="preserve">. Opinions </w:t>
                  </w:r>
                  <w:r w:rsidR="003829E6">
                    <w:rPr>
                      <w:lang w:val="en-US"/>
                    </w:rPr>
                    <w:t>concerning</w:t>
                  </w:r>
                  <w:r w:rsidRPr="00CE1BCD">
                    <w:rPr>
                      <w:lang w:val="en-US"/>
                    </w:rPr>
                    <w:t xml:space="preserve"> individuals </w:t>
                  </w:r>
                  <w:r w:rsidR="002F67D7">
                    <w:rPr>
                      <w:lang w:val="en-US"/>
                    </w:rPr>
                    <w:t xml:space="preserve">are more likely to be </w:t>
                  </w:r>
                  <w:r w:rsidR="003829E6">
                    <w:rPr>
                      <w:lang w:val="en-US"/>
                    </w:rPr>
                    <w:t xml:space="preserve">in relation to their professional capacity but there is a possibility </w:t>
                  </w:r>
                  <w:r w:rsidR="00D86ADC">
                    <w:rPr>
                      <w:lang w:val="en-US"/>
                    </w:rPr>
                    <w:t>that comments could relate to individuals in a personal capacity.</w:t>
                  </w:r>
                </w:p>
              </w:tc>
            </w:tr>
          </w:tbl>
          <w:p w14:paraId="28FB14C5" w14:textId="77777777" w:rsidR="00B35FCA" w:rsidRDefault="00B35FCA" w:rsidP="00B35FCA">
            <w:pPr>
              <w:rPr>
                <w:szCs w:val="23"/>
                <w:lang w:val="en-US"/>
              </w:rPr>
            </w:pPr>
          </w:p>
          <w:p w14:paraId="43589505" w14:textId="77777777" w:rsidR="00B35FCA" w:rsidRDefault="00B35FCA" w:rsidP="00B35FCA">
            <w:pPr>
              <w:rPr>
                <w:szCs w:val="23"/>
                <w:lang w:val="en-US"/>
              </w:rPr>
            </w:pPr>
          </w:p>
        </w:tc>
      </w:tr>
      <w:tr w:rsidR="00965AD4" w14:paraId="7C0D85B2" w14:textId="77777777" w:rsidTr="2CE7988F">
        <w:tc>
          <w:tcPr>
            <w:tcW w:w="9768" w:type="dxa"/>
            <w:gridSpan w:val="2"/>
            <w:shd w:val="clear" w:color="auto" w:fill="D9E2F3" w:themeFill="accent5" w:themeFillTint="33"/>
          </w:tcPr>
          <w:p w14:paraId="64D93685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t>Reasonable expectations</w:t>
            </w:r>
          </w:p>
        </w:tc>
      </w:tr>
      <w:tr w:rsidR="00965AD4" w14:paraId="6E3F0BB6" w14:textId="77777777" w:rsidTr="2CE7988F">
        <w:tc>
          <w:tcPr>
            <w:tcW w:w="9768" w:type="dxa"/>
            <w:gridSpan w:val="2"/>
          </w:tcPr>
          <w:p w14:paraId="303D4A98" w14:textId="51445EDF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t>Do you have an existing relationship with the individual?</w:t>
            </w:r>
          </w:p>
          <w:p w14:paraId="03EA5127" w14:textId="77777777" w:rsidR="00E97396" w:rsidRDefault="00E97396" w:rsidP="00E97396"/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E97396" w14:paraId="31D49D68" w14:textId="77777777" w:rsidTr="004E503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4F37FC3D" w14:textId="77B9204B" w:rsidR="00E97396" w:rsidRPr="00EA0295" w:rsidRDefault="00D86ADC" w:rsidP="00E97396">
                  <w:pPr>
                    <w:rPr>
                      <w:color w:val="FFC000" w:themeColor="accent4"/>
                      <w:lang w:val="en-US"/>
                    </w:rPr>
                  </w:pPr>
                  <w:r w:rsidRPr="00D86ADC">
                    <w:rPr>
                      <w:lang w:val="en-US"/>
                    </w:rPr>
                    <w:lastRenderedPageBreak/>
                    <w:t>Users of the forum will have to create an account and a profile before being able to post content.</w:t>
                  </w:r>
                </w:p>
              </w:tc>
            </w:tr>
          </w:tbl>
          <w:p w14:paraId="44A7722D" w14:textId="77777777" w:rsidR="00E97396" w:rsidRPr="00486CD1" w:rsidRDefault="00E97396" w:rsidP="00E97396">
            <w:pPr>
              <w:pStyle w:val="ListParagraph"/>
              <w:ind w:left="360"/>
            </w:pPr>
          </w:p>
          <w:p w14:paraId="0ECBFFEA" w14:textId="77777777" w:rsidR="00E97396" w:rsidRDefault="00E97396" w:rsidP="00E97396">
            <w:pPr>
              <w:pStyle w:val="ListParagraph"/>
              <w:ind w:left="360"/>
            </w:pPr>
          </w:p>
          <w:p w14:paraId="43479D72" w14:textId="77777777" w:rsidR="00EA0295" w:rsidRDefault="00EA0295" w:rsidP="00EA0295">
            <w:pPr>
              <w:pStyle w:val="ListParagraph"/>
              <w:numPr>
                <w:ilvl w:val="0"/>
                <w:numId w:val="5"/>
              </w:numPr>
            </w:pPr>
            <w:r w:rsidRPr="00486CD1">
              <w:t>What’s the nature of the relationship and how have you used data in the past?</w:t>
            </w:r>
          </w:p>
          <w:p w14:paraId="3A6383CF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07A9A990" w14:textId="77777777" w:rsidTr="00105F1B">
              <w:trPr>
                <w:trHeight w:val="811"/>
              </w:trPr>
              <w:tc>
                <w:tcPr>
                  <w:tcW w:w="8505" w:type="dxa"/>
                  <w:shd w:val="clear" w:color="auto" w:fill="F2F2F2" w:themeFill="background1" w:themeFillShade="F2"/>
                </w:tcPr>
                <w:p w14:paraId="16C466D5" w14:textId="7B7E5E2E" w:rsidR="006E637A" w:rsidRPr="00F777C5" w:rsidRDefault="00D86ADC" w:rsidP="3D557E7B">
                  <w:pPr>
                    <w:rPr>
                      <w:lang w:val="en-US"/>
                    </w:rPr>
                  </w:pPr>
                  <w:r w:rsidRPr="00F777C5">
                    <w:rPr>
                      <w:lang w:val="en-US"/>
                    </w:rPr>
                    <w:t xml:space="preserve">In the context of this assessment, the data has not been </w:t>
                  </w:r>
                  <w:r w:rsidR="00F777C5" w:rsidRPr="00F777C5">
                    <w:rPr>
                      <w:lang w:val="en-US"/>
                    </w:rPr>
                    <w:t>used in the past for anything other than standard forum needs.</w:t>
                  </w:r>
                </w:p>
              </w:tc>
            </w:tr>
          </w:tbl>
          <w:p w14:paraId="12DAA4ED" w14:textId="77777777" w:rsidR="009664F4" w:rsidRPr="00486CD1" w:rsidRDefault="009664F4" w:rsidP="009664F4">
            <w:pPr>
              <w:pStyle w:val="ListParagraph"/>
              <w:ind w:left="360"/>
            </w:pPr>
          </w:p>
          <w:p w14:paraId="36EBEAF5" w14:textId="77777777" w:rsidR="009664F4" w:rsidRDefault="009664F4" w:rsidP="009664F4">
            <w:pPr>
              <w:pStyle w:val="ListParagraph"/>
              <w:ind w:left="1080"/>
            </w:pPr>
          </w:p>
          <w:p w14:paraId="710137C0" w14:textId="77777777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t>Did you collect the data directly from the individual? What did you tell them at the time?</w:t>
            </w:r>
          </w:p>
          <w:p w14:paraId="56C4C30D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0286A544" w14:textId="77777777" w:rsidTr="3D557E7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445D863D" w14:textId="77777777" w:rsidR="00B938CE" w:rsidRDefault="00F777C5" w:rsidP="3D557E7B">
                  <w:pPr>
                    <w:rPr>
                      <w:lang w:val="en-US"/>
                    </w:rPr>
                  </w:pPr>
                  <w:r w:rsidRPr="00F777C5">
                    <w:rPr>
                      <w:lang w:val="en-US"/>
                    </w:rPr>
                    <w:t>Profile data will be collected directly from individuals and a privacy notice will be provided to them beforehand.</w:t>
                  </w:r>
                </w:p>
                <w:p w14:paraId="6AA9DBB1" w14:textId="77777777" w:rsidR="00F777C5" w:rsidRDefault="00F777C5" w:rsidP="3D557E7B">
                  <w:pPr>
                    <w:rPr>
                      <w:lang w:val="en-US"/>
                    </w:rPr>
                  </w:pPr>
                </w:p>
                <w:p w14:paraId="557B9EC4" w14:textId="79264AF0" w:rsidR="00F777C5" w:rsidRPr="00E209B4" w:rsidRDefault="00F777C5" w:rsidP="3D557E7B">
                  <w:pPr>
                    <w:rPr>
                      <w:color w:val="FFC000" w:themeColor="accent4"/>
                      <w:lang w:val="en-US"/>
                    </w:rPr>
                  </w:pPr>
                  <w:r>
                    <w:rPr>
                      <w:lang w:val="en-US"/>
                    </w:rPr>
                    <w:t>Posts are created by users</w:t>
                  </w:r>
                  <w:r w:rsidR="0043248D">
                    <w:rPr>
                      <w:lang w:val="en-US"/>
                    </w:rPr>
                    <w:t xml:space="preserve"> who decide what information to include.</w:t>
                  </w:r>
                </w:p>
              </w:tc>
            </w:tr>
          </w:tbl>
          <w:p w14:paraId="027ECFF0" w14:textId="77777777" w:rsidR="009664F4" w:rsidRPr="00486CD1" w:rsidRDefault="009664F4" w:rsidP="009664F4"/>
          <w:p w14:paraId="55FBE070" w14:textId="77777777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t>If you obtained the data from a third party, what did they tell the individuals about reuse by third parties for other purposes and does this cover you?</w:t>
            </w:r>
          </w:p>
          <w:p w14:paraId="3ADE06A5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25F70344" w14:textId="77777777" w:rsidTr="004E503F">
              <w:tc>
                <w:tcPr>
                  <w:tcW w:w="8505" w:type="dxa"/>
                  <w:shd w:val="clear" w:color="auto" w:fill="F2F2F2" w:themeFill="background1" w:themeFillShade="F2"/>
                </w:tcPr>
                <w:p w14:paraId="72B1B198" w14:textId="3258316A" w:rsidR="009664F4" w:rsidRDefault="0043248D" w:rsidP="009664F4">
                  <w:r>
                    <w:t>Data is unlikely to be obtained from third parties in relation to this assessment.</w:t>
                  </w:r>
                </w:p>
              </w:tc>
            </w:tr>
          </w:tbl>
          <w:p w14:paraId="104502AD" w14:textId="77777777" w:rsidR="009664F4" w:rsidRPr="00486CD1" w:rsidRDefault="009664F4" w:rsidP="009664F4"/>
          <w:p w14:paraId="42845873" w14:textId="77777777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t>How long ago did you collect the data? Are there any changes in technology or context since then that would affect expectations?</w:t>
            </w:r>
          </w:p>
          <w:p w14:paraId="6A42170E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0D490228" w14:textId="77777777" w:rsidTr="116B53B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047B67C7" w14:textId="0FED4115" w:rsidR="00B17562" w:rsidRDefault="0043248D" w:rsidP="3D557E7B">
                  <w:r>
                    <w:t>Not applicable in the context of this assessment</w:t>
                  </w:r>
                </w:p>
              </w:tc>
            </w:tr>
          </w:tbl>
          <w:p w14:paraId="44E4693C" w14:textId="77777777" w:rsidR="009664F4" w:rsidRPr="00486CD1" w:rsidRDefault="009664F4" w:rsidP="009664F4">
            <w:pPr>
              <w:pStyle w:val="ListParagraph"/>
              <w:ind w:left="360"/>
            </w:pPr>
          </w:p>
          <w:p w14:paraId="09A5FF30" w14:textId="77777777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t>Is your intended purpose and method widely understood?</w:t>
            </w:r>
          </w:p>
          <w:p w14:paraId="403B867D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024629AF" w14:textId="77777777" w:rsidTr="116B53BB">
              <w:tc>
                <w:tcPr>
                  <w:tcW w:w="8505" w:type="dxa"/>
                  <w:shd w:val="clear" w:color="auto" w:fill="F2F2F2" w:themeFill="background1" w:themeFillShade="F2"/>
                </w:tcPr>
                <w:p w14:paraId="46A35023" w14:textId="374B5AA4" w:rsidR="00E209B4" w:rsidRPr="0088613F" w:rsidRDefault="0043248D" w:rsidP="009664F4">
                  <w:pPr>
                    <w:rPr>
                      <w:color w:val="00B050"/>
                      <w:lang w:val="en-US"/>
                    </w:rPr>
                  </w:pPr>
                  <w:r w:rsidRPr="00DB2473">
                    <w:rPr>
                      <w:lang w:val="en-US"/>
                    </w:rPr>
                    <w:t>Fo</w:t>
                  </w:r>
                  <w:r w:rsidR="00DB2473" w:rsidRPr="00DB2473">
                    <w:rPr>
                      <w:lang w:val="en-US"/>
                    </w:rPr>
                    <w:t>rum terms, conditions of use and a privacy notice will be provided to users.</w:t>
                  </w:r>
                </w:p>
              </w:tc>
            </w:tr>
          </w:tbl>
          <w:p w14:paraId="58B9BF51" w14:textId="77777777" w:rsidR="009664F4" w:rsidRPr="00486CD1" w:rsidRDefault="009664F4" w:rsidP="009664F4">
            <w:pPr>
              <w:pStyle w:val="ListParagraph"/>
              <w:ind w:left="360"/>
            </w:pPr>
          </w:p>
          <w:p w14:paraId="68ED6EBA" w14:textId="77777777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t>Are you intending to do anything new or innovative?</w:t>
            </w:r>
          </w:p>
          <w:p w14:paraId="77BDC06A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190AB093" w14:textId="77777777" w:rsidTr="29CCAAC6">
              <w:tc>
                <w:tcPr>
                  <w:tcW w:w="8505" w:type="dxa"/>
                  <w:shd w:val="clear" w:color="auto" w:fill="F2F2F2" w:themeFill="background1" w:themeFillShade="F2"/>
                </w:tcPr>
                <w:p w14:paraId="458BA376" w14:textId="0E4880DC" w:rsidR="009664F4" w:rsidRDefault="00DB2473" w:rsidP="29CCAAC6">
                  <w:pPr>
                    <w:rPr>
                      <w:color w:val="00B050"/>
                    </w:rPr>
                  </w:pPr>
                  <w:r w:rsidRPr="00DB2473">
                    <w:t>No – standard technology and processes will be used.</w:t>
                  </w:r>
                </w:p>
              </w:tc>
            </w:tr>
          </w:tbl>
          <w:p w14:paraId="4A24AE8D" w14:textId="77777777" w:rsidR="009664F4" w:rsidRPr="00486CD1" w:rsidRDefault="009664F4" w:rsidP="009664F4"/>
          <w:p w14:paraId="7C492512" w14:textId="77777777" w:rsidR="009664F4" w:rsidRDefault="009664F4" w:rsidP="009664F4">
            <w:pPr>
              <w:pStyle w:val="ListParagraph"/>
              <w:numPr>
                <w:ilvl w:val="0"/>
                <w:numId w:val="5"/>
              </w:numPr>
            </w:pPr>
            <w:r w:rsidRPr="00486CD1">
              <w:t xml:space="preserve">Do you have any evidence about expectations – </w:t>
            </w:r>
            <w:proofErr w:type="spellStart"/>
            <w:r w:rsidRPr="00486CD1">
              <w:t>eg</w:t>
            </w:r>
            <w:proofErr w:type="spellEnd"/>
            <w:r w:rsidRPr="00486CD1">
              <w:t xml:space="preserve"> from market research, focus groups or other forms of consultation?</w:t>
            </w:r>
          </w:p>
          <w:p w14:paraId="1D20192E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12735037" w14:textId="77777777" w:rsidTr="29CCAAC6">
              <w:tc>
                <w:tcPr>
                  <w:tcW w:w="8505" w:type="dxa"/>
                  <w:shd w:val="clear" w:color="auto" w:fill="F2F2F2" w:themeFill="background1" w:themeFillShade="F2"/>
                </w:tcPr>
                <w:p w14:paraId="7372B414" w14:textId="2AD59931" w:rsidR="009664F4" w:rsidRPr="001C4BA8" w:rsidRDefault="00530C9B" w:rsidP="29CCAAC6">
                  <w:pPr>
                    <w:rPr>
                      <w:color w:val="00B050"/>
                      <w:lang w:val="en-US"/>
                    </w:rPr>
                  </w:pPr>
                  <w:r w:rsidRPr="00584686">
                    <w:rPr>
                      <w:lang w:val="en-US"/>
                    </w:rPr>
                    <w:t xml:space="preserve">Forums are well established and have been used for a number of years. Users are likely to have </w:t>
                  </w:r>
                  <w:r w:rsidR="00584686" w:rsidRPr="00584686">
                    <w:rPr>
                      <w:lang w:val="en-US"/>
                    </w:rPr>
                    <w:t>used forums in the past.</w:t>
                  </w:r>
                </w:p>
              </w:tc>
            </w:tr>
          </w:tbl>
          <w:p w14:paraId="6CD905A6" w14:textId="77777777" w:rsidR="009664F4" w:rsidRPr="00486CD1" w:rsidRDefault="009664F4" w:rsidP="009664F4">
            <w:pPr>
              <w:pStyle w:val="ListParagraph"/>
              <w:ind w:left="360"/>
            </w:pPr>
          </w:p>
          <w:p w14:paraId="5CBAAFEF" w14:textId="77777777" w:rsidR="009664F4" w:rsidRPr="008B7A25" w:rsidRDefault="009664F4" w:rsidP="009664F4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486CD1">
              <w:t>Are there any other factors in the particular circumstances that mean they would or would not expect the processing?</w:t>
            </w:r>
          </w:p>
          <w:p w14:paraId="00FC3CC5" w14:textId="77777777" w:rsidR="009664F4" w:rsidRDefault="009664F4" w:rsidP="009664F4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9664F4" w14:paraId="7DF082A9" w14:textId="77777777" w:rsidTr="29CCAAC6">
              <w:tc>
                <w:tcPr>
                  <w:tcW w:w="8505" w:type="dxa"/>
                  <w:shd w:val="clear" w:color="auto" w:fill="F2F2F2" w:themeFill="background1" w:themeFillShade="F2"/>
                </w:tcPr>
                <w:p w14:paraId="67B3F5FB" w14:textId="60D81E4F" w:rsidR="00AA3F69" w:rsidRPr="00675E00" w:rsidRDefault="00584686" w:rsidP="009664F4">
                  <w:pPr>
                    <w:rPr>
                      <w:color w:val="00B050"/>
                    </w:rPr>
                  </w:pPr>
                  <w:r w:rsidRPr="003016C4">
                    <w:t>Should BACP choose to use information for secondary purposes</w:t>
                  </w:r>
                  <w:r w:rsidR="0012621E" w:rsidRPr="003016C4">
                    <w:t xml:space="preserve"> this may result in a situation where the processing is not expected (e.g. a positive comment about BACP is used for marketing purposes). This can be avoided through clear communication </w:t>
                  </w:r>
                  <w:r w:rsidR="003016C4" w:rsidRPr="003016C4">
                    <w:t>and appropriate controls.</w:t>
                  </w:r>
                </w:p>
              </w:tc>
            </w:tr>
          </w:tbl>
          <w:p w14:paraId="230B6FC1" w14:textId="77777777" w:rsidR="00DF5D7A" w:rsidRDefault="00DF5D7A" w:rsidP="00965AD4">
            <w:pPr>
              <w:rPr>
                <w:szCs w:val="23"/>
                <w:lang w:val="en-US"/>
              </w:rPr>
            </w:pPr>
          </w:p>
          <w:p w14:paraId="08CAFC55" w14:textId="77777777" w:rsidR="00DF5D7A" w:rsidRDefault="00DF5D7A" w:rsidP="00965AD4">
            <w:pPr>
              <w:rPr>
                <w:szCs w:val="23"/>
                <w:lang w:val="en-US"/>
              </w:rPr>
            </w:pPr>
          </w:p>
        </w:tc>
      </w:tr>
      <w:tr w:rsidR="00965AD4" w14:paraId="42DFAAFC" w14:textId="77777777" w:rsidTr="2CE7988F">
        <w:tc>
          <w:tcPr>
            <w:tcW w:w="9768" w:type="dxa"/>
            <w:gridSpan w:val="2"/>
            <w:shd w:val="clear" w:color="auto" w:fill="D9E2F3" w:themeFill="accent5" w:themeFillTint="33"/>
          </w:tcPr>
          <w:p w14:paraId="03B14639" w14:textId="77777777" w:rsidR="00965AD4" w:rsidRPr="0013432F" w:rsidRDefault="00965AD4" w:rsidP="00965AD4">
            <w:pPr>
              <w:rPr>
                <w:rFonts w:cs="Times New Roman"/>
                <w:b/>
                <w:sz w:val="24"/>
                <w:szCs w:val="24"/>
              </w:rPr>
            </w:pPr>
            <w:r w:rsidRPr="0013432F">
              <w:rPr>
                <w:rFonts w:cs="Times New Roman"/>
                <w:b/>
                <w:sz w:val="24"/>
                <w:szCs w:val="24"/>
              </w:rPr>
              <w:lastRenderedPageBreak/>
              <w:t>Likely impact</w:t>
            </w:r>
          </w:p>
        </w:tc>
      </w:tr>
      <w:tr w:rsidR="00965AD4" w14:paraId="545FF1E9" w14:textId="77777777" w:rsidTr="2CE7988F">
        <w:trPr>
          <w:trHeight w:val="4535"/>
        </w:trPr>
        <w:tc>
          <w:tcPr>
            <w:tcW w:w="9768" w:type="dxa"/>
            <w:gridSpan w:val="2"/>
          </w:tcPr>
          <w:p w14:paraId="21D24AA5" w14:textId="77777777" w:rsidR="00394D92" w:rsidRDefault="00394D92" w:rsidP="00394D92">
            <w:pPr>
              <w:pStyle w:val="ListParagraph"/>
              <w:numPr>
                <w:ilvl w:val="0"/>
                <w:numId w:val="5"/>
              </w:numPr>
            </w:pPr>
            <w:r w:rsidRPr="00486CD1">
              <w:t>What are the possible impacts of the processing on people?</w:t>
            </w:r>
          </w:p>
          <w:p w14:paraId="1B8653C4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6EB3E48B" w14:textId="77777777" w:rsidTr="0D42FBDA">
              <w:tc>
                <w:tcPr>
                  <w:tcW w:w="8505" w:type="dxa"/>
                  <w:shd w:val="clear" w:color="auto" w:fill="F2F2F2" w:themeFill="background1" w:themeFillShade="F2"/>
                </w:tcPr>
                <w:p w14:paraId="0B48460C" w14:textId="35B2817F" w:rsidR="006642CB" w:rsidRPr="008634AE" w:rsidRDefault="003016C4" w:rsidP="29CCAAC6">
                  <w:pPr>
                    <w:rPr>
                      <w:rFonts w:cs="Times New Roman"/>
                      <w:color w:val="00B050"/>
                    </w:rPr>
                  </w:pPr>
                  <w:r w:rsidRPr="005C4921">
                    <w:rPr>
                      <w:rFonts w:cs="Times New Roman"/>
                    </w:rPr>
                    <w:t>Individuals may be impacted by what other users have said or held responsible for views they have posted</w:t>
                  </w:r>
                  <w:r w:rsidR="005C4921" w:rsidRPr="005C4921">
                    <w:rPr>
                      <w:rFonts w:cs="Times New Roman"/>
                    </w:rPr>
                    <w:t xml:space="preserve"> – it should be made clear in any terms of use that this is a risk of using the forum and users take this risk on when they choose to post something.</w:t>
                  </w:r>
                </w:p>
              </w:tc>
            </w:tr>
          </w:tbl>
          <w:p w14:paraId="06538C74" w14:textId="77777777" w:rsidR="00394D92" w:rsidRPr="00486CD1" w:rsidRDefault="00394D92" w:rsidP="00394D92">
            <w:pPr>
              <w:pStyle w:val="ListParagraph"/>
              <w:ind w:left="360"/>
            </w:pPr>
          </w:p>
          <w:p w14:paraId="4E3FFD9B" w14:textId="77777777" w:rsidR="00394D92" w:rsidRDefault="00394D92" w:rsidP="00394D92">
            <w:pPr>
              <w:pStyle w:val="ListParagraph"/>
              <w:numPr>
                <w:ilvl w:val="0"/>
                <w:numId w:val="5"/>
              </w:numPr>
            </w:pPr>
            <w:r w:rsidRPr="00486CD1">
              <w:t>Will individuals lose any control over the use of their personal data?</w:t>
            </w:r>
          </w:p>
          <w:p w14:paraId="07F0F762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6F1C8420" w14:textId="77777777" w:rsidTr="29CCAAC6">
              <w:tc>
                <w:tcPr>
                  <w:tcW w:w="8505" w:type="dxa"/>
                  <w:shd w:val="clear" w:color="auto" w:fill="F2F2F2" w:themeFill="background1" w:themeFillShade="F2"/>
                </w:tcPr>
                <w:p w14:paraId="424F166F" w14:textId="2D805583" w:rsidR="00394D92" w:rsidRPr="00D11537" w:rsidRDefault="005C4921" w:rsidP="29CCAAC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cs="Times New Roman"/>
                      <w:szCs w:val="23"/>
                    </w:rPr>
                  </w:pPr>
                  <w:r w:rsidRPr="00FB2788">
                    <w:rPr>
                      <w:rFonts w:cs="Times New Roman"/>
                    </w:rPr>
                    <w:t>Please see above comments</w:t>
                  </w:r>
                  <w:r w:rsidR="00FB2788">
                    <w:rPr>
                      <w:rFonts w:cs="Times New Roman"/>
                    </w:rPr>
                    <w:t xml:space="preserve"> (in answer to the question “</w:t>
                  </w:r>
                  <w:r w:rsidR="00D11537" w:rsidRPr="00486CD1">
                    <w:t>Are there any other ethical issues with the processing?</w:t>
                  </w:r>
                  <w:r w:rsidR="00FB2788" w:rsidRPr="00D11537">
                    <w:rPr>
                      <w:rFonts w:cs="Times New Roman"/>
                    </w:rPr>
                    <w:t>”</w:t>
                  </w:r>
                  <w:r w:rsidR="00D11537">
                    <w:rPr>
                      <w:rFonts w:cs="Times New Roman"/>
                    </w:rPr>
                    <w:t>)</w:t>
                  </w:r>
                  <w:r w:rsidRPr="00D11537">
                    <w:rPr>
                      <w:rFonts w:cs="Times New Roman"/>
                    </w:rPr>
                    <w:t xml:space="preserve"> with regard to personal data contained in posts</w:t>
                  </w:r>
                  <w:r w:rsidR="00FB2788" w:rsidRPr="00D11537">
                    <w:rPr>
                      <w:rFonts w:cs="Times New Roman"/>
                    </w:rPr>
                    <w:t>.</w:t>
                  </w:r>
                </w:p>
              </w:tc>
            </w:tr>
          </w:tbl>
          <w:p w14:paraId="3405BDBB" w14:textId="77777777" w:rsidR="00394D92" w:rsidRPr="00486CD1" w:rsidRDefault="00394D92" w:rsidP="00394D92"/>
          <w:p w14:paraId="5B4C7D62" w14:textId="77777777" w:rsidR="00394D92" w:rsidRDefault="00394D92" w:rsidP="00394D92">
            <w:pPr>
              <w:pStyle w:val="ListParagraph"/>
              <w:numPr>
                <w:ilvl w:val="0"/>
                <w:numId w:val="5"/>
              </w:numPr>
            </w:pPr>
            <w:r w:rsidRPr="00486CD1">
              <w:t>What is the likelihood and severity of any potential impact?</w:t>
            </w:r>
          </w:p>
          <w:p w14:paraId="2072F943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5784429B" w14:textId="77777777" w:rsidTr="29CCAAC6">
              <w:tc>
                <w:tcPr>
                  <w:tcW w:w="8505" w:type="dxa"/>
                  <w:shd w:val="clear" w:color="auto" w:fill="F2F2F2" w:themeFill="background1" w:themeFillShade="F2"/>
                </w:tcPr>
                <w:p w14:paraId="1117C243" w14:textId="1B5C7366" w:rsidR="00394D92" w:rsidRPr="00DB6265" w:rsidRDefault="00D11537" w:rsidP="29CCAAC6">
                  <w:pPr>
                    <w:rPr>
                      <w:color w:val="00B050"/>
                    </w:rPr>
                  </w:pPr>
                  <w:r w:rsidRPr="00E52C5B">
                    <w:t>This will depend on the content of specific posts</w:t>
                  </w:r>
                  <w:r w:rsidR="00663E9A" w:rsidRPr="00E52C5B">
                    <w:t xml:space="preserve"> but processes will be in place for individuals to challenge the accuracy of content posted. Forum rules and terms of use should help to mitigate </w:t>
                  </w:r>
                  <w:r w:rsidR="00E52C5B" w:rsidRPr="00E52C5B">
                    <w:t>this impact.</w:t>
                  </w:r>
                </w:p>
              </w:tc>
            </w:tr>
          </w:tbl>
          <w:p w14:paraId="07FC0BFA" w14:textId="77777777" w:rsidR="00394D92" w:rsidRPr="00486CD1" w:rsidRDefault="00394D92" w:rsidP="00394D92">
            <w:pPr>
              <w:pStyle w:val="ListParagraph"/>
              <w:ind w:left="360"/>
            </w:pPr>
          </w:p>
          <w:p w14:paraId="6B643D3A" w14:textId="77777777" w:rsidR="00394D92" w:rsidRDefault="00394D92" w:rsidP="00394D92">
            <w:pPr>
              <w:pStyle w:val="ListParagraph"/>
              <w:numPr>
                <w:ilvl w:val="0"/>
                <w:numId w:val="5"/>
              </w:numPr>
            </w:pPr>
            <w:r w:rsidRPr="00486CD1">
              <w:t>Are some people likely to object to the processing or find it intrusive?</w:t>
            </w:r>
          </w:p>
          <w:p w14:paraId="7F8DB7E1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3654C019" w14:textId="77777777" w:rsidTr="00E52C5B">
              <w:trPr>
                <w:trHeight w:val="427"/>
              </w:trPr>
              <w:tc>
                <w:tcPr>
                  <w:tcW w:w="8505" w:type="dxa"/>
                  <w:shd w:val="clear" w:color="auto" w:fill="F2F2F2" w:themeFill="background1" w:themeFillShade="F2"/>
                </w:tcPr>
                <w:p w14:paraId="7AD41C75" w14:textId="46870C96" w:rsidR="002C1BF4" w:rsidRPr="006C19B1" w:rsidRDefault="00E52C5B" w:rsidP="7B2B6C17">
                  <w:pPr>
                    <w:rPr>
                      <w:rFonts w:cs="Times New Roman"/>
                      <w:color w:val="00B050"/>
                    </w:rPr>
                  </w:pPr>
                  <w:r w:rsidRPr="00E52C5B">
                    <w:rPr>
                      <w:rFonts w:cs="Times New Roman"/>
                    </w:rPr>
                    <w:lastRenderedPageBreak/>
                    <w:t xml:space="preserve">It is felt this is unlikely as individuals choose to take part in a forum or not. However, please see the comments immediately above regarding accuracy of posts. </w:t>
                  </w:r>
                </w:p>
              </w:tc>
            </w:tr>
          </w:tbl>
          <w:p w14:paraId="6C5A41D7" w14:textId="77777777" w:rsidR="00394D92" w:rsidRPr="00486CD1" w:rsidRDefault="00394D92" w:rsidP="00394D92">
            <w:pPr>
              <w:pStyle w:val="ListParagraph"/>
              <w:ind w:left="360"/>
            </w:pPr>
          </w:p>
          <w:p w14:paraId="5D9CCF3D" w14:textId="77777777" w:rsidR="00394D92" w:rsidRDefault="00394D92" w:rsidP="00394D92">
            <w:pPr>
              <w:pStyle w:val="ListParagraph"/>
              <w:numPr>
                <w:ilvl w:val="0"/>
                <w:numId w:val="5"/>
              </w:numPr>
            </w:pPr>
            <w:r w:rsidRPr="00486CD1">
              <w:t>Would you be happy to explain the processing to individuals?</w:t>
            </w:r>
          </w:p>
          <w:p w14:paraId="63C733FF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06679181" w14:textId="77777777" w:rsidTr="7B2B6C17">
              <w:tc>
                <w:tcPr>
                  <w:tcW w:w="8505" w:type="dxa"/>
                  <w:shd w:val="clear" w:color="auto" w:fill="F2F2F2" w:themeFill="background1" w:themeFillShade="F2"/>
                </w:tcPr>
                <w:p w14:paraId="6C22997F" w14:textId="66E69398" w:rsidR="00394D92" w:rsidRPr="006C19B1" w:rsidRDefault="00E52C5B" w:rsidP="7B2B6C17">
                  <w:pPr>
                    <w:rPr>
                      <w:rFonts w:cs="Times New Roman"/>
                      <w:color w:val="00B050"/>
                    </w:rPr>
                  </w:pPr>
                  <w:r w:rsidRPr="00E52C5B">
                    <w:rPr>
                      <w:rFonts w:cs="Times New Roman"/>
                    </w:rPr>
                    <w:t>This will be done in an appropriate privacy notice.</w:t>
                  </w:r>
                </w:p>
              </w:tc>
            </w:tr>
          </w:tbl>
          <w:p w14:paraId="4E45B8C9" w14:textId="77777777" w:rsidR="00394D92" w:rsidRPr="00486CD1" w:rsidRDefault="00394D92" w:rsidP="00394D92">
            <w:pPr>
              <w:pStyle w:val="ListParagraph"/>
              <w:ind w:left="360"/>
            </w:pPr>
          </w:p>
          <w:p w14:paraId="63CED654" w14:textId="77777777" w:rsidR="00394D92" w:rsidRDefault="00394D92" w:rsidP="00394D92">
            <w:pPr>
              <w:pStyle w:val="ListParagraph"/>
              <w:numPr>
                <w:ilvl w:val="0"/>
                <w:numId w:val="5"/>
              </w:numPr>
            </w:pPr>
            <w:r w:rsidRPr="00486CD1">
              <w:t>Can you adopt any safeguards to minimise the impact?</w:t>
            </w:r>
          </w:p>
          <w:p w14:paraId="11013028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427A0EB3" w14:textId="77777777" w:rsidTr="7B2B6C17">
              <w:tc>
                <w:tcPr>
                  <w:tcW w:w="8505" w:type="dxa"/>
                  <w:shd w:val="clear" w:color="auto" w:fill="F2F2F2" w:themeFill="background1" w:themeFillShade="F2"/>
                </w:tcPr>
                <w:p w14:paraId="75A127A0" w14:textId="4DAD8936" w:rsidR="00002DCB" w:rsidRPr="00352DD7" w:rsidRDefault="00E52C5B" w:rsidP="00352DD7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Forum rules will be implemented and </w:t>
                  </w:r>
                  <w:r w:rsidR="005820A0">
                    <w:rPr>
                      <w:rFonts w:cs="Times New Roman"/>
                    </w:rPr>
                    <w:t>the forums will be moderated.</w:t>
                  </w:r>
                </w:p>
              </w:tc>
            </w:tr>
          </w:tbl>
          <w:p w14:paraId="5F92C051" w14:textId="77777777" w:rsidR="00394D92" w:rsidRPr="00486CD1" w:rsidRDefault="00394D92" w:rsidP="00394D92">
            <w:pPr>
              <w:pStyle w:val="ListParagraph"/>
              <w:ind w:left="360"/>
            </w:pPr>
          </w:p>
          <w:p w14:paraId="1BE8D4B8" w14:textId="77777777" w:rsidR="00394D92" w:rsidRPr="000B6282" w:rsidRDefault="00394D92" w:rsidP="00394D92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Cs w:val="23"/>
              </w:rPr>
            </w:pPr>
            <w:r w:rsidRPr="00486CD1">
              <w:t>Can you offer individuals an opt-out?</w:t>
            </w:r>
          </w:p>
          <w:p w14:paraId="4E3562E5" w14:textId="77777777" w:rsidR="00394D92" w:rsidRDefault="00394D92" w:rsidP="00394D92">
            <w:pPr>
              <w:pStyle w:val="ListParagraph"/>
              <w:ind w:left="1080"/>
            </w:pPr>
          </w:p>
          <w:tbl>
            <w:tblPr>
              <w:tblStyle w:val="TableGrid"/>
              <w:tblW w:w="0" w:type="auto"/>
              <w:tblInd w:w="301" w:type="dxa"/>
              <w:shd w:val="clear" w:color="auto" w:fill="F2F2F2" w:themeFill="background1" w:themeFillShade="F2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8505"/>
            </w:tblGrid>
            <w:tr w:rsidR="00394D92" w14:paraId="6CF01D64" w14:textId="77777777" w:rsidTr="7B2B6C17">
              <w:tc>
                <w:tcPr>
                  <w:tcW w:w="8505" w:type="dxa"/>
                  <w:shd w:val="clear" w:color="auto" w:fill="F2F2F2" w:themeFill="background1" w:themeFillShade="F2"/>
                </w:tcPr>
                <w:p w14:paraId="711FD30A" w14:textId="3D65BAD0" w:rsidR="00394D92" w:rsidRDefault="005820A0" w:rsidP="7B2B6C17">
                  <w:pPr>
                    <w:rPr>
                      <w:color w:val="00B050"/>
                    </w:rPr>
                  </w:pPr>
                  <w:r w:rsidRPr="002C77BB">
                    <w:t xml:space="preserve">Individuals choose whether or not to use the forums. Individuals will retain the right to </w:t>
                  </w:r>
                  <w:r w:rsidR="002C77BB" w:rsidRPr="002C77BB">
                    <w:t>remove their profiles from a forum but there may still be content within individual posts that relate to those individuals.</w:t>
                  </w:r>
                </w:p>
              </w:tc>
            </w:tr>
          </w:tbl>
          <w:p w14:paraId="52A481C9" w14:textId="77777777" w:rsidR="00394D92" w:rsidRDefault="00394D92" w:rsidP="00394D92">
            <w:pPr>
              <w:rPr>
                <w:rFonts w:cs="Times New Roman"/>
                <w:szCs w:val="23"/>
              </w:rPr>
            </w:pPr>
          </w:p>
          <w:p w14:paraId="3D893917" w14:textId="48C4C7C3" w:rsidR="00000F7E" w:rsidRPr="006C19B1" w:rsidRDefault="00000F7E" w:rsidP="006C19B1">
            <w:pPr>
              <w:rPr>
                <w:rFonts w:cs="Times New Roman"/>
                <w:szCs w:val="23"/>
              </w:rPr>
            </w:pPr>
          </w:p>
        </w:tc>
      </w:tr>
      <w:tr w:rsidR="00DF5D7A" w14:paraId="3E2F60B7" w14:textId="77777777" w:rsidTr="2CE7988F">
        <w:tc>
          <w:tcPr>
            <w:tcW w:w="7366" w:type="dxa"/>
          </w:tcPr>
          <w:p w14:paraId="7FD04737" w14:textId="77777777" w:rsidR="00DF5D7A" w:rsidRPr="00965AD4" w:rsidRDefault="00DF5D7A" w:rsidP="00965AD4">
            <w:pPr>
              <w:rPr>
                <w:rFonts w:cs="Times New Roman"/>
                <w:sz w:val="16"/>
                <w:szCs w:val="16"/>
              </w:rPr>
            </w:pPr>
          </w:p>
          <w:p w14:paraId="7449056F" w14:textId="77777777" w:rsidR="00DF5D7A" w:rsidRPr="00D52E8A" w:rsidRDefault="00DF5D7A" w:rsidP="00965AD4">
            <w:pPr>
              <w:rPr>
                <w:rFonts w:cs="Times New Roman"/>
                <w:szCs w:val="23"/>
              </w:rPr>
            </w:pPr>
            <w:r w:rsidRPr="00D52E8A">
              <w:rPr>
                <w:rFonts w:cs="Times New Roman"/>
                <w:szCs w:val="23"/>
              </w:rPr>
              <w:t xml:space="preserve">Can you offer individuals an opt-out? </w:t>
            </w:r>
          </w:p>
          <w:p w14:paraId="3062684A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02" w:type="dxa"/>
          </w:tcPr>
          <w:p w14:paraId="4A47A730" w14:textId="77777777" w:rsidR="00DF5D7A" w:rsidRPr="00DF5D7A" w:rsidRDefault="00DF5D7A" w:rsidP="00DF5D7A">
            <w:pPr>
              <w:rPr>
                <w:rFonts w:cs="Times New Roman"/>
                <w:sz w:val="16"/>
                <w:szCs w:val="16"/>
              </w:rPr>
            </w:pPr>
          </w:p>
          <w:p w14:paraId="39E5C124" w14:textId="511A52E5" w:rsidR="00DF5D7A" w:rsidRPr="00DF5D7A" w:rsidRDefault="002C77BB" w:rsidP="7B2B6C1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Not applicable</w:t>
            </w:r>
          </w:p>
        </w:tc>
      </w:tr>
    </w:tbl>
    <w:p w14:paraId="3A9E0FC4" w14:textId="77777777" w:rsidR="00E3542F" w:rsidRDefault="00E3542F">
      <w:pPr>
        <w:spacing w:line="240" w:lineRule="auto"/>
        <w:rPr>
          <w:rFonts w:eastAsia="Times New Roman" w:cs="Times New Roman"/>
          <w:szCs w:val="2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8"/>
      </w:tblGrid>
      <w:tr w:rsidR="00856214" w:rsidRPr="00165C4F" w14:paraId="26AEAC2B" w14:textId="77777777" w:rsidTr="00856214">
        <w:tc>
          <w:tcPr>
            <w:tcW w:w="976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5B9BD5" w:themeFill="accent1"/>
          </w:tcPr>
          <w:p w14:paraId="5CCFB063" w14:textId="77777777" w:rsidR="00856214" w:rsidRPr="00165C4F" w:rsidRDefault="00856214" w:rsidP="00544E8E">
            <w:pPr>
              <w:rPr>
                <w:rFonts w:ascii="Georgia" w:hAnsi="Georgia"/>
                <w:sz w:val="36"/>
                <w:szCs w:val="36"/>
                <w:lang w:val="en-US"/>
              </w:rPr>
            </w:pPr>
            <w:r>
              <w:rPr>
                <w:rFonts w:ascii="Georgia" w:hAnsi="Georgia"/>
                <w:color w:val="FFFFFF" w:themeColor="background1"/>
                <w:sz w:val="36"/>
                <w:szCs w:val="36"/>
                <w:lang w:val="en-US"/>
              </w:rPr>
              <w:t>Making the decision</w:t>
            </w:r>
          </w:p>
        </w:tc>
      </w:tr>
    </w:tbl>
    <w:p w14:paraId="160FBE2C" w14:textId="77777777" w:rsidR="00E3542F" w:rsidRPr="00856214" w:rsidRDefault="00E3542F" w:rsidP="00491957">
      <w:pPr>
        <w:spacing w:line="240" w:lineRule="auto"/>
        <w:rPr>
          <w:rFonts w:cs="Times New Roman"/>
          <w:sz w:val="16"/>
          <w:szCs w:val="16"/>
        </w:rPr>
      </w:pPr>
    </w:p>
    <w:p w14:paraId="74FF5B93" w14:textId="77777777" w:rsidR="006B1D6E" w:rsidRPr="00D52E8A" w:rsidRDefault="00746F4F" w:rsidP="00856214">
      <w:pPr>
        <w:spacing w:line="240" w:lineRule="auto"/>
        <w:rPr>
          <w:rFonts w:cs="Times New Roman"/>
          <w:szCs w:val="23"/>
        </w:rPr>
      </w:pPr>
      <w:r w:rsidRPr="00D52E8A">
        <w:rPr>
          <w:rFonts w:cs="Times New Roman"/>
          <w:szCs w:val="23"/>
        </w:rPr>
        <w:t>This is where you use</w:t>
      </w:r>
      <w:r w:rsidR="004D6676" w:rsidRPr="00D52E8A">
        <w:rPr>
          <w:rFonts w:cs="Times New Roman"/>
          <w:szCs w:val="23"/>
        </w:rPr>
        <w:t xml:space="preserve"> your answers to Parts 1, 2 and 3 </w:t>
      </w:r>
      <w:r w:rsidRPr="00D52E8A">
        <w:rPr>
          <w:rFonts w:cs="Times New Roman"/>
          <w:szCs w:val="23"/>
        </w:rPr>
        <w:t>to decide whether or not you can apply the legitimate interests basis.</w:t>
      </w:r>
    </w:p>
    <w:p w14:paraId="0368FC16" w14:textId="77777777" w:rsidR="00856214" w:rsidRPr="00856214" w:rsidRDefault="00856214" w:rsidP="00856214">
      <w:pPr>
        <w:spacing w:line="240" w:lineRule="auto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402"/>
      </w:tblGrid>
      <w:tr w:rsidR="006868FD" w:rsidRPr="00C65D0B" w14:paraId="3DD7A0C8" w14:textId="77777777" w:rsidTr="0F7EF680">
        <w:tc>
          <w:tcPr>
            <w:tcW w:w="7366" w:type="dxa"/>
            <w:gridSpan w:val="2"/>
          </w:tcPr>
          <w:p w14:paraId="6D9B77D6" w14:textId="77777777" w:rsidR="006868FD" w:rsidRPr="00D52E8A" w:rsidRDefault="006868FD" w:rsidP="00DB1CA3">
            <w:pPr>
              <w:rPr>
                <w:sz w:val="16"/>
                <w:szCs w:val="16"/>
                <w:lang w:val="en-US"/>
              </w:rPr>
            </w:pPr>
            <w:r w:rsidRPr="00344EE4">
              <w:rPr>
                <w:sz w:val="24"/>
                <w:szCs w:val="24"/>
                <w:lang w:val="en-US"/>
              </w:rPr>
              <w:t xml:space="preserve"> </w:t>
            </w:r>
          </w:p>
          <w:p w14:paraId="00512E27" w14:textId="77777777" w:rsidR="006868FD" w:rsidRPr="00D52E8A" w:rsidRDefault="006868FD" w:rsidP="00DB1CA3">
            <w:pPr>
              <w:rPr>
                <w:szCs w:val="23"/>
                <w:lang w:val="en-US"/>
              </w:rPr>
            </w:pPr>
            <w:r w:rsidRPr="00D52E8A">
              <w:rPr>
                <w:szCs w:val="23"/>
                <w:lang w:val="en-US"/>
              </w:rPr>
              <w:t xml:space="preserve">Can you rely on legitimate interests for this processing? </w:t>
            </w:r>
          </w:p>
          <w:p w14:paraId="456446BD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02" w:type="dxa"/>
          </w:tcPr>
          <w:p w14:paraId="32FA9FD2" w14:textId="77777777" w:rsidR="006868FD" w:rsidRPr="006868FD" w:rsidRDefault="006868FD" w:rsidP="006868FD">
            <w:pPr>
              <w:rPr>
                <w:sz w:val="16"/>
                <w:szCs w:val="16"/>
                <w:lang w:val="en-US"/>
              </w:rPr>
            </w:pPr>
          </w:p>
          <w:p w14:paraId="53D21760" w14:textId="456549FA" w:rsidR="006868FD" w:rsidRPr="006868FD" w:rsidRDefault="0098306A" w:rsidP="7B2B6C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44EE4" w:rsidRPr="00C65D0B" w14:paraId="47150BCB" w14:textId="77777777" w:rsidTr="0F7EF680">
        <w:tc>
          <w:tcPr>
            <w:tcW w:w="9768" w:type="dxa"/>
            <w:gridSpan w:val="3"/>
          </w:tcPr>
          <w:p w14:paraId="143FE982" w14:textId="77777777" w:rsidR="00D52E8A" w:rsidRPr="00D52E8A" w:rsidRDefault="00D52E8A" w:rsidP="00DB1CA3">
            <w:pPr>
              <w:rPr>
                <w:sz w:val="16"/>
                <w:szCs w:val="16"/>
                <w:lang w:val="en-US"/>
              </w:rPr>
            </w:pPr>
          </w:p>
          <w:p w14:paraId="2CA79DDD" w14:textId="61EECF57" w:rsidR="00344EE4" w:rsidRPr="00906E2F" w:rsidRDefault="00EB4652" w:rsidP="00352DD7">
            <w:pPr>
              <w:rPr>
                <w:rFonts w:cs="Times New Roman"/>
                <w:szCs w:val="23"/>
              </w:rPr>
            </w:pPr>
            <w:r w:rsidRPr="00906E2F">
              <w:rPr>
                <w:rFonts w:cs="Times New Roman"/>
                <w:szCs w:val="23"/>
              </w:rPr>
              <w:t>I</w:t>
            </w:r>
            <w:r w:rsidR="002C77BB" w:rsidRPr="00906E2F">
              <w:rPr>
                <w:rFonts w:cs="Times New Roman"/>
                <w:szCs w:val="23"/>
              </w:rPr>
              <w:t>ndividuals</w:t>
            </w:r>
            <w:r w:rsidR="00906E2F">
              <w:rPr>
                <w:rFonts w:cs="Times New Roman"/>
                <w:szCs w:val="23"/>
              </w:rPr>
              <w:t xml:space="preserve"> </w:t>
            </w:r>
            <w:r w:rsidRPr="00906E2F">
              <w:rPr>
                <w:rFonts w:cs="Times New Roman"/>
                <w:szCs w:val="23"/>
              </w:rPr>
              <w:t xml:space="preserve">are provided with clear terms of use </w:t>
            </w:r>
            <w:r w:rsidR="00906E2F">
              <w:rPr>
                <w:rFonts w:cs="Times New Roman"/>
                <w:szCs w:val="23"/>
              </w:rPr>
              <w:t xml:space="preserve">and may </w:t>
            </w:r>
            <w:r w:rsidR="00906E2F" w:rsidRPr="00906E2F">
              <w:rPr>
                <w:rFonts w:cs="Times New Roman"/>
                <w:szCs w:val="23"/>
              </w:rPr>
              <w:t>choose whether or not to use forums</w:t>
            </w:r>
            <w:r w:rsidR="00906E2F">
              <w:rPr>
                <w:rFonts w:cs="Times New Roman"/>
                <w:szCs w:val="23"/>
              </w:rPr>
              <w:t xml:space="preserve">. There is a limited risk with regard to </w:t>
            </w:r>
            <w:r w:rsidR="006374C4">
              <w:rPr>
                <w:rFonts w:cs="Times New Roman"/>
                <w:szCs w:val="23"/>
              </w:rPr>
              <w:t xml:space="preserve">personal data being retained within specific posts when an individual withdraws from a forum; however, </w:t>
            </w:r>
            <w:r w:rsidR="0044381F">
              <w:rPr>
                <w:rFonts w:cs="Times New Roman"/>
                <w:szCs w:val="23"/>
              </w:rPr>
              <w:t>processes to help ensure accuracy of posts (In line with the ICO guidance</w:t>
            </w:r>
            <w:r w:rsidR="00C31411">
              <w:rPr>
                <w:rFonts w:cs="Times New Roman"/>
                <w:szCs w:val="23"/>
              </w:rPr>
              <w:t xml:space="preserve"> – link on page 2 above</w:t>
            </w:r>
            <w:r w:rsidR="0044381F">
              <w:rPr>
                <w:rFonts w:cs="Times New Roman"/>
                <w:szCs w:val="23"/>
              </w:rPr>
              <w:t>) should help to mitigate this risk.</w:t>
            </w:r>
          </w:p>
          <w:p w14:paraId="3DADCA98" w14:textId="77777777" w:rsidR="002C77BB" w:rsidRDefault="002C77BB" w:rsidP="00352DD7">
            <w:pPr>
              <w:rPr>
                <w:sz w:val="16"/>
                <w:szCs w:val="16"/>
                <w:lang w:val="en-US"/>
              </w:rPr>
            </w:pPr>
          </w:p>
          <w:p w14:paraId="2ADEF977" w14:textId="355FF7AF" w:rsidR="002C77BB" w:rsidRPr="006868FD" w:rsidRDefault="002C77BB" w:rsidP="00352DD7">
            <w:pPr>
              <w:rPr>
                <w:sz w:val="16"/>
                <w:szCs w:val="16"/>
                <w:lang w:val="en-US"/>
              </w:rPr>
            </w:pPr>
          </w:p>
        </w:tc>
      </w:tr>
      <w:tr w:rsidR="005D628E" w14:paraId="24057E42" w14:textId="77777777" w:rsidTr="0F7EF680">
        <w:tc>
          <w:tcPr>
            <w:tcW w:w="2689" w:type="dxa"/>
          </w:tcPr>
          <w:p w14:paraId="0D72421E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>LIA completed by</w:t>
            </w:r>
          </w:p>
        </w:tc>
        <w:tc>
          <w:tcPr>
            <w:tcW w:w="7079" w:type="dxa"/>
            <w:gridSpan w:val="2"/>
          </w:tcPr>
          <w:p w14:paraId="735F246E" w14:textId="78C11240" w:rsidR="005D628E" w:rsidRPr="00E229BD" w:rsidRDefault="00E229BD" w:rsidP="7B2B6C17">
            <w:pPr>
              <w:rPr>
                <w:lang w:val="en-US"/>
              </w:rPr>
            </w:pPr>
            <w:r w:rsidRPr="00E229BD">
              <w:rPr>
                <w:lang w:val="en-US"/>
              </w:rPr>
              <w:t xml:space="preserve">Data Protection Lead and </w:t>
            </w:r>
            <w:r w:rsidRPr="00E229BD">
              <w:rPr>
                <w:lang w:val="en-US"/>
              </w:rPr>
              <w:t>Communities of Practice Lead</w:t>
            </w:r>
          </w:p>
        </w:tc>
      </w:tr>
      <w:tr w:rsidR="005D628E" w14:paraId="1948FBF7" w14:textId="77777777" w:rsidTr="0F7EF680">
        <w:tc>
          <w:tcPr>
            <w:tcW w:w="2689" w:type="dxa"/>
          </w:tcPr>
          <w:p w14:paraId="01C96BD8" w14:textId="77777777" w:rsidR="005D628E" w:rsidRDefault="005D628E" w:rsidP="00DB1CA3">
            <w:pPr>
              <w:rPr>
                <w:szCs w:val="23"/>
                <w:lang w:val="en-US"/>
              </w:rPr>
            </w:pPr>
            <w:r>
              <w:rPr>
                <w:szCs w:val="23"/>
                <w:lang w:val="en-US"/>
              </w:rPr>
              <w:t xml:space="preserve">Date </w:t>
            </w:r>
          </w:p>
        </w:tc>
        <w:tc>
          <w:tcPr>
            <w:tcW w:w="7079" w:type="dxa"/>
            <w:gridSpan w:val="2"/>
          </w:tcPr>
          <w:p w14:paraId="273AE3FC" w14:textId="0371FBAF" w:rsidR="005D628E" w:rsidRDefault="00975B31" w:rsidP="7B2B6C17">
            <w:pPr>
              <w:rPr>
                <w:color w:val="00B050"/>
                <w:lang w:val="en-US"/>
              </w:rPr>
            </w:pPr>
            <w:r w:rsidRPr="00975B31">
              <w:rPr>
                <w:lang w:val="en-US"/>
              </w:rPr>
              <w:t>6 Sep 21</w:t>
            </w:r>
          </w:p>
        </w:tc>
      </w:tr>
    </w:tbl>
    <w:p w14:paraId="2DEA41F7" w14:textId="2DADFA18" w:rsidR="00344EE4" w:rsidRPr="00344EE4" w:rsidRDefault="00344EE4" w:rsidP="00344EE4">
      <w:pPr>
        <w:spacing w:before="120" w:after="120" w:line="240" w:lineRule="auto"/>
        <w:rPr>
          <w:rFonts w:eastAsia="Times New Roman" w:cs="Times New Roman"/>
          <w:szCs w:val="20"/>
          <w:lang w:val="en-US" w:eastAsia="en-GB"/>
        </w:rPr>
      </w:pPr>
    </w:p>
    <w:sectPr w:rsidR="00344EE4" w:rsidRPr="00344EE4" w:rsidSect="003A65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993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0357C" w14:textId="77777777" w:rsidR="001E2EFF" w:rsidRDefault="001E2EFF" w:rsidP="008F0946">
      <w:pPr>
        <w:spacing w:line="240" w:lineRule="auto"/>
      </w:pPr>
      <w:r>
        <w:separator/>
      </w:r>
    </w:p>
  </w:endnote>
  <w:endnote w:type="continuationSeparator" w:id="0">
    <w:p w14:paraId="71F6E372" w14:textId="77777777" w:rsidR="001E2EFF" w:rsidRDefault="001E2EFF" w:rsidP="008F0946">
      <w:pPr>
        <w:spacing w:line="240" w:lineRule="auto"/>
      </w:pPr>
      <w:r>
        <w:continuationSeparator/>
      </w:r>
    </w:p>
  </w:endnote>
  <w:endnote w:type="continuationNotice" w:id="1">
    <w:p w14:paraId="0560CC09" w14:textId="77777777" w:rsidR="001E2EFF" w:rsidRDefault="001E2E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38085" w14:textId="77777777" w:rsidR="00E879F8" w:rsidRDefault="00E87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C3" w14:textId="77777777" w:rsidR="00E879F8" w:rsidRDefault="00E879F8" w:rsidP="00C65D0B">
    <w:pPr>
      <w:pStyle w:val="Footer"/>
      <w:jc w:val="center"/>
    </w:pPr>
  </w:p>
  <w:p w14:paraId="72FD5D5A" w14:textId="77777777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LIA</w:t>
    </w:r>
    <w:r w:rsidRPr="0048248F">
      <w:rPr>
        <w:sz w:val="20"/>
      </w:rPr>
      <w:t xml:space="preserve"> template</w:t>
    </w:r>
  </w:p>
  <w:p w14:paraId="7CF349A4" w14:textId="1348A0BD" w:rsidR="00E879F8" w:rsidRDefault="00E879F8" w:rsidP="00C65D0B">
    <w:pPr>
      <w:pStyle w:val="Footer"/>
      <w:tabs>
        <w:tab w:val="clear" w:pos="9026"/>
        <w:tab w:val="right" w:pos="13608"/>
        <w:tab w:val="left" w:pos="13750"/>
      </w:tabs>
      <w:rPr>
        <w:sz w:val="20"/>
      </w:rPr>
    </w:pPr>
    <w:r>
      <w:rPr>
        <w:sz w:val="20"/>
      </w:rPr>
      <w:t>20180319</w:t>
    </w:r>
  </w:p>
  <w:p w14:paraId="1C5D13D6" w14:textId="644B31D3" w:rsidR="00E879F8" w:rsidRPr="0048248F" w:rsidRDefault="00E879F8" w:rsidP="00C65D0B">
    <w:pPr>
      <w:pStyle w:val="Footer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>v1.0</w:t>
    </w:r>
    <w:r>
      <w:rPr>
        <w:sz w:val="20"/>
      </w:rPr>
      <w:tab/>
    </w:r>
    <w:r>
      <w:rPr>
        <w:sz w:val="20"/>
      </w:rPr>
      <w:tab/>
    </w:r>
    <w:r w:rsidRPr="00C307DC">
      <w:rPr>
        <w:sz w:val="20"/>
      </w:rPr>
      <w:fldChar w:fldCharType="begin"/>
    </w:r>
    <w:r w:rsidRPr="00C307DC">
      <w:rPr>
        <w:sz w:val="20"/>
      </w:rPr>
      <w:instrText xml:space="preserve"> PAGE   \* MERGEFORMAT </w:instrText>
    </w:r>
    <w:r w:rsidRPr="00C307DC">
      <w:rPr>
        <w:sz w:val="20"/>
      </w:rPr>
      <w:fldChar w:fldCharType="separate"/>
    </w:r>
    <w:r w:rsidR="006525F7">
      <w:rPr>
        <w:noProof/>
        <w:sz w:val="20"/>
      </w:rPr>
      <w:t>3</w:t>
    </w:r>
    <w:r w:rsidRPr="00C307DC">
      <w:rPr>
        <w:noProof/>
        <w:sz w:val="20"/>
      </w:rPr>
      <w:fldChar w:fldCharType="end"/>
    </w:r>
    <w:r w:rsidRPr="0048248F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2DB6" w14:textId="77777777" w:rsidR="00E879F8" w:rsidRDefault="00E87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7E636" w14:textId="77777777" w:rsidR="001E2EFF" w:rsidRDefault="001E2EFF" w:rsidP="008F0946">
      <w:pPr>
        <w:spacing w:line="240" w:lineRule="auto"/>
      </w:pPr>
      <w:r>
        <w:separator/>
      </w:r>
    </w:p>
  </w:footnote>
  <w:footnote w:type="continuationSeparator" w:id="0">
    <w:p w14:paraId="2360441B" w14:textId="77777777" w:rsidR="001E2EFF" w:rsidRDefault="001E2EFF" w:rsidP="008F0946">
      <w:pPr>
        <w:spacing w:line="240" w:lineRule="auto"/>
      </w:pPr>
      <w:r>
        <w:continuationSeparator/>
      </w:r>
    </w:p>
  </w:footnote>
  <w:footnote w:type="continuationNotice" w:id="1">
    <w:p w14:paraId="032AD3DB" w14:textId="77777777" w:rsidR="001E2EFF" w:rsidRDefault="001E2EFF">
      <w:pPr>
        <w:spacing w:line="240" w:lineRule="auto"/>
      </w:pPr>
    </w:p>
  </w:footnote>
  <w:footnote w:id="2">
    <w:p w14:paraId="672F4F83" w14:textId="1E8F8D7E" w:rsidR="00CB3ABA" w:rsidRPr="00CB3ABA" w:rsidRDefault="00CB3AB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86FD8">
          <w:rPr>
            <w:rStyle w:val="Hyperlink"/>
          </w:rPr>
          <w:t>https://ico.org.uk/media/for-organisations/documents/1600/social-networking-and-online-forums-dpa-guidance.pdf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FE92A" w14:textId="77777777" w:rsidR="00E879F8" w:rsidRDefault="00E87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E955" w14:textId="77777777" w:rsidR="00E879F8" w:rsidRDefault="00E879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EBFE" w14:textId="77777777" w:rsidR="00E879F8" w:rsidRDefault="00E879F8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XaqZm+lVvNPGLG" id="t3+BZT3k"/>
    <int:WordHash hashCode="Pjf2COixPlAuCt" id="Wg+qFCMP"/>
  </int:Manifest>
  <int:Observations>
    <int:Content id="t3+BZT3k">
      <int:Rejection type="LegacyProofing"/>
    </int:Content>
    <int:Content id="Wg+qFCM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3EA2"/>
    <w:multiLevelType w:val="hybridMultilevel"/>
    <w:tmpl w:val="07A21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401E1"/>
    <w:multiLevelType w:val="hybridMultilevel"/>
    <w:tmpl w:val="CC7891C2"/>
    <w:lvl w:ilvl="0" w:tplc="4FCA8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360FF"/>
    <w:multiLevelType w:val="hybridMultilevel"/>
    <w:tmpl w:val="AE242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149D"/>
    <w:multiLevelType w:val="hybridMultilevel"/>
    <w:tmpl w:val="8F46F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F2FB8"/>
    <w:multiLevelType w:val="hybridMultilevel"/>
    <w:tmpl w:val="C414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86E77"/>
    <w:multiLevelType w:val="hybridMultilevel"/>
    <w:tmpl w:val="6AE09D58"/>
    <w:lvl w:ilvl="0" w:tplc="0B562AE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7BE2"/>
    <w:multiLevelType w:val="hybridMultilevel"/>
    <w:tmpl w:val="0C3217D0"/>
    <w:lvl w:ilvl="0" w:tplc="10F02C6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86FDB"/>
    <w:multiLevelType w:val="hybridMultilevel"/>
    <w:tmpl w:val="CAB8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B4"/>
    <w:rsid w:val="00000F7E"/>
    <w:rsid w:val="00002DCB"/>
    <w:rsid w:val="00012997"/>
    <w:rsid w:val="000129E4"/>
    <w:rsid w:val="000359CB"/>
    <w:rsid w:val="000368B3"/>
    <w:rsid w:val="0004304B"/>
    <w:rsid w:val="00044AA8"/>
    <w:rsid w:val="0004623A"/>
    <w:rsid w:val="00051302"/>
    <w:rsid w:val="000564F6"/>
    <w:rsid w:val="00061D9A"/>
    <w:rsid w:val="000675E9"/>
    <w:rsid w:val="00070D42"/>
    <w:rsid w:val="000760EA"/>
    <w:rsid w:val="0007652A"/>
    <w:rsid w:val="0008016A"/>
    <w:rsid w:val="000801A4"/>
    <w:rsid w:val="00084629"/>
    <w:rsid w:val="0009089C"/>
    <w:rsid w:val="000B1F62"/>
    <w:rsid w:val="000B45D8"/>
    <w:rsid w:val="000B5729"/>
    <w:rsid w:val="000C00D9"/>
    <w:rsid w:val="000C5ABD"/>
    <w:rsid w:val="000D21DD"/>
    <w:rsid w:val="000E04B0"/>
    <w:rsid w:val="000E1EFB"/>
    <w:rsid w:val="001023C7"/>
    <w:rsid w:val="00105D5C"/>
    <w:rsid w:val="00105F1B"/>
    <w:rsid w:val="001127D4"/>
    <w:rsid w:val="001178AA"/>
    <w:rsid w:val="0012621E"/>
    <w:rsid w:val="00131A66"/>
    <w:rsid w:val="00131FAE"/>
    <w:rsid w:val="00132A0C"/>
    <w:rsid w:val="0013432F"/>
    <w:rsid w:val="00135A32"/>
    <w:rsid w:val="001366EF"/>
    <w:rsid w:val="001411E9"/>
    <w:rsid w:val="00150BCF"/>
    <w:rsid w:val="00150E6A"/>
    <w:rsid w:val="00152A10"/>
    <w:rsid w:val="00155BD4"/>
    <w:rsid w:val="00155D45"/>
    <w:rsid w:val="00155F04"/>
    <w:rsid w:val="00156705"/>
    <w:rsid w:val="0016296D"/>
    <w:rsid w:val="00165C4F"/>
    <w:rsid w:val="001660E2"/>
    <w:rsid w:val="00167327"/>
    <w:rsid w:val="00170742"/>
    <w:rsid w:val="00170F89"/>
    <w:rsid w:val="00171713"/>
    <w:rsid w:val="0017504B"/>
    <w:rsid w:val="00175913"/>
    <w:rsid w:val="001802C7"/>
    <w:rsid w:val="00191FF3"/>
    <w:rsid w:val="00192B7B"/>
    <w:rsid w:val="00192F9A"/>
    <w:rsid w:val="00197211"/>
    <w:rsid w:val="001975B8"/>
    <w:rsid w:val="001A10E2"/>
    <w:rsid w:val="001A16E3"/>
    <w:rsid w:val="001A6271"/>
    <w:rsid w:val="001B0F97"/>
    <w:rsid w:val="001B21A6"/>
    <w:rsid w:val="001C4BA8"/>
    <w:rsid w:val="001C6EA8"/>
    <w:rsid w:val="001C7F2E"/>
    <w:rsid w:val="001D4E03"/>
    <w:rsid w:val="001E2EFF"/>
    <w:rsid w:val="001E42E5"/>
    <w:rsid w:val="001E4F8F"/>
    <w:rsid w:val="001F2DF2"/>
    <w:rsid w:val="001F39E4"/>
    <w:rsid w:val="00204ECF"/>
    <w:rsid w:val="00213A98"/>
    <w:rsid w:val="00215D48"/>
    <w:rsid w:val="002160AF"/>
    <w:rsid w:val="002164FF"/>
    <w:rsid w:val="00216D8D"/>
    <w:rsid w:val="00216DD1"/>
    <w:rsid w:val="0021749A"/>
    <w:rsid w:val="00217F89"/>
    <w:rsid w:val="00223CCE"/>
    <w:rsid w:val="0022779A"/>
    <w:rsid w:val="00231A53"/>
    <w:rsid w:val="00233C91"/>
    <w:rsid w:val="002401C0"/>
    <w:rsid w:val="002429C5"/>
    <w:rsid w:val="00247A32"/>
    <w:rsid w:val="00247C26"/>
    <w:rsid w:val="00247D76"/>
    <w:rsid w:val="00250017"/>
    <w:rsid w:val="00253875"/>
    <w:rsid w:val="00254515"/>
    <w:rsid w:val="00283993"/>
    <w:rsid w:val="002908F6"/>
    <w:rsid w:val="00290F8D"/>
    <w:rsid w:val="002925D3"/>
    <w:rsid w:val="002954B5"/>
    <w:rsid w:val="0029570F"/>
    <w:rsid w:val="002972EA"/>
    <w:rsid w:val="002A78C9"/>
    <w:rsid w:val="002C1685"/>
    <w:rsid w:val="002C1BF4"/>
    <w:rsid w:val="002C77BB"/>
    <w:rsid w:val="002C7809"/>
    <w:rsid w:val="002C7BD4"/>
    <w:rsid w:val="002D0E30"/>
    <w:rsid w:val="002D6343"/>
    <w:rsid w:val="002E3C51"/>
    <w:rsid w:val="002E7DF1"/>
    <w:rsid w:val="002F429A"/>
    <w:rsid w:val="002F67D7"/>
    <w:rsid w:val="003016C4"/>
    <w:rsid w:val="003129D7"/>
    <w:rsid w:val="0031721B"/>
    <w:rsid w:val="003265E5"/>
    <w:rsid w:val="00331DE2"/>
    <w:rsid w:val="00332D1C"/>
    <w:rsid w:val="00333495"/>
    <w:rsid w:val="00342D84"/>
    <w:rsid w:val="00344EE4"/>
    <w:rsid w:val="00352DD7"/>
    <w:rsid w:val="00355186"/>
    <w:rsid w:val="00356395"/>
    <w:rsid w:val="0036534B"/>
    <w:rsid w:val="00372243"/>
    <w:rsid w:val="00382957"/>
    <w:rsid w:val="003829E6"/>
    <w:rsid w:val="003836EF"/>
    <w:rsid w:val="00383B95"/>
    <w:rsid w:val="00390301"/>
    <w:rsid w:val="00394D92"/>
    <w:rsid w:val="003A1765"/>
    <w:rsid w:val="003A65E9"/>
    <w:rsid w:val="003B49F8"/>
    <w:rsid w:val="003B74B7"/>
    <w:rsid w:val="003C444E"/>
    <w:rsid w:val="003D19BE"/>
    <w:rsid w:val="003D1AF3"/>
    <w:rsid w:val="003D4494"/>
    <w:rsid w:val="003D676D"/>
    <w:rsid w:val="003E39D5"/>
    <w:rsid w:val="003E4C91"/>
    <w:rsid w:val="00402AD0"/>
    <w:rsid w:val="00405F88"/>
    <w:rsid w:val="00410839"/>
    <w:rsid w:val="00416955"/>
    <w:rsid w:val="00422D71"/>
    <w:rsid w:val="004308C0"/>
    <w:rsid w:val="00430A80"/>
    <w:rsid w:val="0043248D"/>
    <w:rsid w:val="0044381F"/>
    <w:rsid w:val="004522AA"/>
    <w:rsid w:val="00464F40"/>
    <w:rsid w:val="00465CFD"/>
    <w:rsid w:val="00470F9B"/>
    <w:rsid w:val="004827C4"/>
    <w:rsid w:val="004872D9"/>
    <w:rsid w:val="00491957"/>
    <w:rsid w:val="004A35E4"/>
    <w:rsid w:val="004A3EB3"/>
    <w:rsid w:val="004A73DB"/>
    <w:rsid w:val="004B3758"/>
    <w:rsid w:val="004C2237"/>
    <w:rsid w:val="004D4E31"/>
    <w:rsid w:val="004D5D5F"/>
    <w:rsid w:val="004D6676"/>
    <w:rsid w:val="004E0A0F"/>
    <w:rsid w:val="004E3DD8"/>
    <w:rsid w:val="004E503F"/>
    <w:rsid w:val="004E511B"/>
    <w:rsid w:val="004F2681"/>
    <w:rsid w:val="004F367B"/>
    <w:rsid w:val="004F5039"/>
    <w:rsid w:val="00501B68"/>
    <w:rsid w:val="00502319"/>
    <w:rsid w:val="005036B6"/>
    <w:rsid w:val="00506482"/>
    <w:rsid w:val="00512B8F"/>
    <w:rsid w:val="00513353"/>
    <w:rsid w:val="00516384"/>
    <w:rsid w:val="0051639C"/>
    <w:rsid w:val="00516463"/>
    <w:rsid w:val="005247D1"/>
    <w:rsid w:val="00530089"/>
    <w:rsid w:val="00530C9B"/>
    <w:rsid w:val="00540681"/>
    <w:rsid w:val="00544E8E"/>
    <w:rsid w:val="005562A9"/>
    <w:rsid w:val="00566E44"/>
    <w:rsid w:val="00570D1C"/>
    <w:rsid w:val="00572D45"/>
    <w:rsid w:val="005820A0"/>
    <w:rsid w:val="00584686"/>
    <w:rsid w:val="005855E5"/>
    <w:rsid w:val="00594767"/>
    <w:rsid w:val="00595BFA"/>
    <w:rsid w:val="005A0038"/>
    <w:rsid w:val="005B3BE2"/>
    <w:rsid w:val="005C4921"/>
    <w:rsid w:val="005D3183"/>
    <w:rsid w:val="005D45F4"/>
    <w:rsid w:val="005D628E"/>
    <w:rsid w:val="005D6D61"/>
    <w:rsid w:val="005E347F"/>
    <w:rsid w:val="005E7952"/>
    <w:rsid w:val="005E7E9C"/>
    <w:rsid w:val="005F25A8"/>
    <w:rsid w:val="005F56CB"/>
    <w:rsid w:val="00605BBF"/>
    <w:rsid w:val="00610DC1"/>
    <w:rsid w:val="00611327"/>
    <w:rsid w:val="006210EF"/>
    <w:rsid w:val="006264A0"/>
    <w:rsid w:val="00630663"/>
    <w:rsid w:val="00632B70"/>
    <w:rsid w:val="006374C4"/>
    <w:rsid w:val="006452A0"/>
    <w:rsid w:val="006525F7"/>
    <w:rsid w:val="00654B4B"/>
    <w:rsid w:val="00655646"/>
    <w:rsid w:val="00661A9D"/>
    <w:rsid w:val="00663E9A"/>
    <w:rsid w:val="006642CB"/>
    <w:rsid w:val="00666BFB"/>
    <w:rsid w:val="00674235"/>
    <w:rsid w:val="00675E00"/>
    <w:rsid w:val="0068582D"/>
    <w:rsid w:val="006868FD"/>
    <w:rsid w:val="006A3050"/>
    <w:rsid w:val="006A538C"/>
    <w:rsid w:val="006B1D6E"/>
    <w:rsid w:val="006C018B"/>
    <w:rsid w:val="006C0215"/>
    <w:rsid w:val="006C19B1"/>
    <w:rsid w:val="006C3E5B"/>
    <w:rsid w:val="006D2E19"/>
    <w:rsid w:val="006D5E42"/>
    <w:rsid w:val="006E37F7"/>
    <w:rsid w:val="006E637A"/>
    <w:rsid w:val="006F3F02"/>
    <w:rsid w:val="006F6268"/>
    <w:rsid w:val="006F6C20"/>
    <w:rsid w:val="00701F6F"/>
    <w:rsid w:val="00717915"/>
    <w:rsid w:val="00720A34"/>
    <w:rsid w:val="00721168"/>
    <w:rsid w:val="0072296D"/>
    <w:rsid w:val="007264C1"/>
    <w:rsid w:val="00732C2D"/>
    <w:rsid w:val="00736135"/>
    <w:rsid w:val="007404B7"/>
    <w:rsid w:val="00744D13"/>
    <w:rsid w:val="00746F4F"/>
    <w:rsid w:val="007820A8"/>
    <w:rsid w:val="00784410"/>
    <w:rsid w:val="00786C35"/>
    <w:rsid w:val="007A12AE"/>
    <w:rsid w:val="007B33D5"/>
    <w:rsid w:val="007B3CC1"/>
    <w:rsid w:val="007B4EAA"/>
    <w:rsid w:val="007B7E22"/>
    <w:rsid w:val="007D34BB"/>
    <w:rsid w:val="007D47E2"/>
    <w:rsid w:val="007D7F85"/>
    <w:rsid w:val="007E124A"/>
    <w:rsid w:val="007E7A32"/>
    <w:rsid w:val="007F52EC"/>
    <w:rsid w:val="00805A3A"/>
    <w:rsid w:val="00814FC7"/>
    <w:rsid w:val="00816ED7"/>
    <w:rsid w:val="00817D35"/>
    <w:rsid w:val="00823CBF"/>
    <w:rsid w:val="00827252"/>
    <w:rsid w:val="00830E60"/>
    <w:rsid w:val="00836808"/>
    <w:rsid w:val="00844469"/>
    <w:rsid w:val="00847BD9"/>
    <w:rsid w:val="00855F24"/>
    <w:rsid w:val="00856214"/>
    <w:rsid w:val="00856821"/>
    <w:rsid w:val="008634AE"/>
    <w:rsid w:val="0086365E"/>
    <w:rsid w:val="00866E54"/>
    <w:rsid w:val="00872D91"/>
    <w:rsid w:val="00877044"/>
    <w:rsid w:val="00880956"/>
    <w:rsid w:val="008829F4"/>
    <w:rsid w:val="0088613F"/>
    <w:rsid w:val="00895DB6"/>
    <w:rsid w:val="00897043"/>
    <w:rsid w:val="00897F28"/>
    <w:rsid w:val="008A1071"/>
    <w:rsid w:val="008B38DF"/>
    <w:rsid w:val="008C1AC4"/>
    <w:rsid w:val="008D01F6"/>
    <w:rsid w:val="008D1578"/>
    <w:rsid w:val="008D1D49"/>
    <w:rsid w:val="008D7134"/>
    <w:rsid w:val="008E0AC0"/>
    <w:rsid w:val="008E10D4"/>
    <w:rsid w:val="008E721D"/>
    <w:rsid w:val="008F0946"/>
    <w:rsid w:val="00901B88"/>
    <w:rsid w:val="0090410F"/>
    <w:rsid w:val="00906267"/>
    <w:rsid w:val="00906E2F"/>
    <w:rsid w:val="009174C3"/>
    <w:rsid w:val="00927D4B"/>
    <w:rsid w:val="00931891"/>
    <w:rsid w:val="00934BEE"/>
    <w:rsid w:val="00940238"/>
    <w:rsid w:val="00940403"/>
    <w:rsid w:val="009405B2"/>
    <w:rsid w:val="009447E2"/>
    <w:rsid w:val="009504E0"/>
    <w:rsid w:val="009624F7"/>
    <w:rsid w:val="00965AD4"/>
    <w:rsid w:val="009664F4"/>
    <w:rsid w:val="009717EC"/>
    <w:rsid w:val="00974596"/>
    <w:rsid w:val="00975B31"/>
    <w:rsid w:val="0098306A"/>
    <w:rsid w:val="00996BD7"/>
    <w:rsid w:val="00997136"/>
    <w:rsid w:val="009A5EFB"/>
    <w:rsid w:val="009C18E7"/>
    <w:rsid w:val="009C6098"/>
    <w:rsid w:val="009C79FB"/>
    <w:rsid w:val="009C7A0F"/>
    <w:rsid w:val="009D2BE4"/>
    <w:rsid w:val="009E0A32"/>
    <w:rsid w:val="009E0D19"/>
    <w:rsid w:val="009E1954"/>
    <w:rsid w:val="009E6541"/>
    <w:rsid w:val="009E7FF3"/>
    <w:rsid w:val="009F312A"/>
    <w:rsid w:val="009F4231"/>
    <w:rsid w:val="009F7DA3"/>
    <w:rsid w:val="00A0040F"/>
    <w:rsid w:val="00A11E59"/>
    <w:rsid w:val="00A11EB0"/>
    <w:rsid w:val="00A13173"/>
    <w:rsid w:val="00A15426"/>
    <w:rsid w:val="00A16F9F"/>
    <w:rsid w:val="00A24010"/>
    <w:rsid w:val="00A30608"/>
    <w:rsid w:val="00A44F65"/>
    <w:rsid w:val="00A504A4"/>
    <w:rsid w:val="00A52A19"/>
    <w:rsid w:val="00A53F3E"/>
    <w:rsid w:val="00A56440"/>
    <w:rsid w:val="00A60B47"/>
    <w:rsid w:val="00A611D1"/>
    <w:rsid w:val="00A62800"/>
    <w:rsid w:val="00A62805"/>
    <w:rsid w:val="00A65AD2"/>
    <w:rsid w:val="00A6614D"/>
    <w:rsid w:val="00A669DE"/>
    <w:rsid w:val="00A71C77"/>
    <w:rsid w:val="00A74180"/>
    <w:rsid w:val="00A81716"/>
    <w:rsid w:val="00A91A96"/>
    <w:rsid w:val="00AA3F69"/>
    <w:rsid w:val="00AB06A8"/>
    <w:rsid w:val="00AB38C3"/>
    <w:rsid w:val="00AC36A2"/>
    <w:rsid w:val="00AC4C3D"/>
    <w:rsid w:val="00AC7109"/>
    <w:rsid w:val="00AD3911"/>
    <w:rsid w:val="00AD5F1E"/>
    <w:rsid w:val="00AE04A7"/>
    <w:rsid w:val="00AF0755"/>
    <w:rsid w:val="00AF16B0"/>
    <w:rsid w:val="00AF1B8E"/>
    <w:rsid w:val="00AF7A78"/>
    <w:rsid w:val="00B0201F"/>
    <w:rsid w:val="00B15322"/>
    <w:rsid w:val="00B15FA9"/>
    <w:rsid w:val="00B17562"/>
    <w:rsid w:val="00B255A8"/>
    <w:rsid w:val="00B35FCA"/>
    <w:rsid w:val="00B36847"/>
    <w:rsid w:val="00B37314"/>
    <w:rsid w:val="00B43FE6"/>
    <w:rsid w:val="00B4538B"/>
    <w:rsid w:val="00B50780"/>
    <w:rsid w:val="00B518A0"/>
    <w:rsid w:val="00B63E1E"/>
    <w:rsid w:val="00B64686"/>
    <w:rsid w:val="00B6662B"/>
    <w:rsid w:val="00B70D52"/>
    <w:rsid w:val="00B74958"/>
    <w:rsid w:val="00B75F0C"/>
    <w:rsid w:val="00B83A91"/>
    <w:rsid w:val="00B92ACA"/>
    <w:rsid w:val="00B938CE"/>
    <w:rsid w:val="00B97A59"/>
    <w:rsid w:val="00BB6BCE"/>
    <w:rsid w:val="00BC0605"/>
    <w:rsid w:val="00BD1584"/>
    <w:rsid w:val="00BD223D"/>
    <w:rsid w:val="00BD7B66"/>
    <w:rsid w:val="00BE3EF4"/>
    <w:rsid w:val="00BE43E5"/>
    <w:rsid w:val="00BF0A8A"/>
    <w:rsid w:val="00BF119A"/>
    <w:rsid w:val="00BF1A75"/>
    <w:rsid w:val="00BF7253"/>
    <w:rsid w:val="00C00DE8"/>
    <w:rsid w:val="00C055E5"/>
    <w:rsid w:val="00C1121D"/>
    <w:rsid w:val="00C12D8C"/>
    <w:rsid w:val="00C31411"/>
    <w:rsid w:val="00C346F0"/>
    <w:rsid w:val="00C43AC2"/>
    <w:rsid w:val="00C53650"/>
    <w:rsid w:val="00C5605F"/>
    <w:rsid w:val="00C638ED"/>
    <w:rsid w:val="00C65D0B"/>
    <w:rsid w:val="00C65ED1"/>
    <w:rsid w:val="00C66891"/>
    <w:rsid w:val="00C70B37"/>
    <w:rsid w:val="00C74D8D"/>
    <w:rsid w:val="00C8021F"/>
    <w:rsid w:val="00C8419C"/>
    <w:rsid w:val="00C90648"/>
    <w:rsid w:val="00C935CC"/>
    <w:rsid w:val="00C95058"/>
    <w:rsid w:val="00C96AF5"/>
    <w:rsid w:val="00CB3ABA"/>
    <w:rsid w:val="00CC6CF0"/>
    <w:rsid w:val="00CCF812"/>
    <w:rsid w:val="00CD0F7F"/>
    <w:rsid w:val="00CD5050"/>
    <w:rsid w:val="00CE1BCD"/>
    <w:rsid w:val="00CE21A7"/>
    <w:rsid w:val="00CF15A1"/>
    <w:rsid w:val="00CF60D0"/>
    <w:rsid w:val="00D02354"/>
    <w:rsid w:val="00D03172"/>
    <w:rsid w:val="00D03AB2"/>
    <w:rsid w:val="00D11537"/>
    <w:rsid w:val="00D15ABB"/>
    <w:rsid w:val="00D20F8F"/>
    <w:rsid w:val="00D215C2"/>
    <w:rsid w:val="00D30632"/>
    <w:rsid w:val="00D34837"/>
    <w:rsid w:val="00D35CDC"/>
    <w:rsid w:val="00D42BD0"/>
    <w:rsid w:val="00D4323A"/>
    <w:rsid w:val="00D52B69"/>
    <w:rsid w:val="00D52BBC"/>
    <w:rsid w:val="00D52E8A"/>
    <w:rsid w:val="00D579E5"/>
    <w:rsid w:val="00D71110"/>
    <w:rsid w:val="00D71FEA"/>
    <w:rsid w:val="00D73F8F"/>
    <w:rsid w:val="00D7505A"/>
    <w:rsid w:val="00D85D39"/>
    <w:rsid w:val="00D86ADC"/>
    <w:rsid w:val="00D9594A"/>
    <w:rsid w:val="00DA2944"/>
    <w:rsid w:val="00DB1CA3"/>
    <w:rsid w:val="00DB2473"/>
    <w:rsid w:val="00DB6265"/>
    <w:rsid w:val="00DC6375"/>
    <w:rsid w:val="00DD5A20"/>
    <w:rsid w:val="00DE4A4A"/>
    <w:rsid w:val="00DF38E1"/>
    <w:rsid w:val="00DF5D7A"/>
    <w:rsid w:val="00DF5F7E"/>
    <w:rsid w:val="00DF73AF"/>
    <w:rsid w:val="00E06682"/>
    <w:rsid w:val="00E16491"/>
    <w:rsid w:val="00E209B4"/>
    <w:rsid w:val="00E229BD"/>
    <w:rsid w:val="00E271F8"/>
    <w:rsid w:val="00E30796"/>
    <w:rsid w:val="00E313DF"/>
    <w:rsid w:val="00E31ADA"/>
    <w:rsid w:val="00E34C96"/>
    <w:rsid w:val="00E34DAC"/>
    <w:rsid w:val="00E3542F"/>
    <w:rsid w:val="00E52C5B"/>
    <w:rsid w:val="00E574D4"/>
    <w:rsid w:val="00E63863"/>
    <w:rsid w:val="00E64967"/>
    <w:rsid w:val="00E71045"/>
    <w:rsid w:val="00E7175D"/>
    <w:rsid w:val="00E73804"/>
    <w:rsid w:val="00E82A97"/>
    <w:rsid w:val="00E879F8"/>
    <w:rsid w:val="00E97396"/>
    <w:rsid w:val="00EA0295"/>
    <w:rsid w:val="00EA13B4"/>
    <w:rsid w:val="00EA2E86"/>
    <w:rsid w:val="00EB4652"/>
    <w:rsid w:val="00EB56BB"/>
    <w:rsid w:val="00EB62C0"/>
    <w:rsid w:val="00EC0991"/>
    <w:rsid w:val="00EC2F89"/>
    <w:rsid w:val="00EC4E53"/>
    <w:rsid w:val="00ED5B03"/>
    <w:rsid w:val="00EF095A"/>
    <w:rsid w:val="00EF7355"/>
    <w:rsid w:val="00F01C51"/>
    <w:rsid w:val="00F056D6"/>
    <w:rsid w:val="00F07390"/>
    <w:rsid w:val="00F11A49"/>
    <w:rsid w:val="00F219E3"/>
    <w:rsid w:val="00F22EA8"/>
    <w:rsid w:val="00F25C37"/>
    <w:rsid w:val="00F26C91"/>
    <w:rsid w:val="00F32A50"/>
    <w:rsid w:val="00F4092D"/>
    <w:rsid w:val="00F409A9"/>
    <w:rsid w:val="00F417DD"/>
    <w:rsid w:val="00F444EC"/>
    <w:rsid w:val="00F44B0F"/>
    <w:rsid w:val="00F47043"/>
    <w:rsid w:val="00F53E3F"/>
    <w:rsid w:val="00F604D6"/>
    <w:rsid w:val="00F6425B"/>
    <w:rsid w:val="00F7250E"/>
    <w:rsid w:val="00F76AFB"/>
    <w:rsid w:val="00F777C5"/>
    <w:rsid w:val="00F81392"/>
    <w:rsid w:val="00F81F3E"/>
    <w:rsid w:val="00F83087"/>
    <w:rsid w:val="00F84DB7"/>
    <w:rsid w:val="00F96852"/>
    <w:rsid w:val="00FA1A6C"/>
    <w:rsid w:val="00FA4502"/>
    <w:rsid w:val="00FA6D70"/>
    <w:rsid w:val="00FB017D"/>
    <w:rsid w:val="00FB2788"/>
    <w:rsid w:val="00FB2D13"/>
    <w:rsid w:val="00FB3C74"/>
    <w:rsid w:val="00FB5F42"/>
    <w:rsid w:val="00FB6F65"/>
    <w:rsid w:val="00FB72B2"/>
    <w:rsid w:val="00FC4182"/>
    <w:rsid w:val="00FD590B"/>
    <w:rsid w:val="00FD6ECE"/>
    <w:rsid w:val="00FD78B2"/>
    <w:rsid w:val="00FE2EA1"/>
    <w:rsid w:val="00FE4508"/>
    <w:rsid w:val="00FE4C09"/>
    <w:rsid w:val="00FE5C10"/>
    <w:rsid w:val="00FF3B5F"/>
    <w:rsid w:val="024FA6E8"/>
    <w:rsid w:val="0268DB2A"/>
    <w:rsid w:val="028664A5"/>
    <w:rsid w:val="028BDB31"/>
    <w:rsid w:val="03693BB1"/>
    <w:rsid w:val="03DCD5BF"/>
    <w:rsid w:val="03F316A0"/>
    <w:rsid w:val="03F68184"/>
    <w:rsid w:val="045003B8"/>
    <w:rsid w:val="04AB2EFE"/>
    <w:rsid w:val="0510D4DC"/>
    <w:rsid w:val="051F10C7"/>
    <w:rsid w:val="058749B4"/>
    <w:rsid w:val="062B2A32"/>
    <w:rsid w:val="065CE3E8"/>
    <w:rsid w:val="06AD1EEA"/>
    <w:rsid w:val="06B378D9"/>
    <w:rsid w:val="076DC03A"/>
    <w:rsid w:val="07C47175"/>
    <w:rsid w:val="0834B5BF"/>
    <w:rsid w:val="0852DDA2"/>
    <w:rsid w:val="085C3DA6"/>
    <w:rsid w:val="08BEEA76"/>
    <w:rsid w:val="08EC773C"/>
    <w:rsid w:val="090E4AC6"/>
    <w:rsid w:val="09324ECE"/>
    <w:rsid w:val="0945698A"/>
    <w:rsid w:val="096F85C1"/>
    <w:rsid w:val="0A3C25CE"/>
    <w:rsid w:val="0A4A53A3"/>
    <w:rsid w:val="0A4EDECE"/>
    <w:rsid w:val="0B185ECB"/>
    <w:rsid w:val="0B2788D6"/>
    <w:rsid w:val="0C2BAFA3"/>
    <w:rsid w:val="0C460A2B"/>
    <w:rsid w:val="0D42FBDA"/>
    <w:rsid w:val="0DA6C002"/>
    <w:rsid w:val="0DAF725A"/>
    <w:rsid w:val="0DB80592"/>
    <w:rsid w:val="0E1C419C"/>
    <w:rsid w:val="0E80C956"/>
    <w:rsid w:val="0ECF57F8"/>
    <w:rsid w:val="0F350A20"/>
    <w:rsid w:val="0F6CEC6E"/>
    <w:rsid w:val="0F7EF680"/>
    <w:rsid w:val="102CB7E5"/>
    <w:rsid w:val="1042C659"/>
    <w:rsid w:val="1066D787"/>
    <w:rsid w:val="107EE4C6"/>
    <w:rsid w:val="109043E7"/>
    <w:rsid w:val="10B81A65"/>
    <w:rsid w:val="10DE60C4"/>
    <w:rsid w:val="116B53BB"/>
    <w:rsid w:val="118A17A8"/>
    <w:rsid w:val="11ADACC2"/>
    <w:rsid w:val="1244D99D"/>
    <w:rsid w:val="131477AE"/>
    <w:rsid w:val="132082AC"/>
    <w:rsid w:val="14C08CB5"/>
    <w:rsid w:val="14D73321"/>
    <w:rsid w:val="15B1D1E7"/>
    <w:rsid w:val="1659DF55"/>
    <w:rsid w:val="1686EE5F"/>
    <w:rsid w:val="16B07446"/>
    <w:rsid w:val="17AA92A4"/>
    <w:rsid w:val="17E65E93"/>
    <w:rsid w:val="17F89346"/>
    <w:rsid w:val="1827FD66"/>
    <w:rsid w:val="182F3161"/>
    <w:rsid w:val="1852A012"/>
    <w:rsid w:val="19C9C438"/>
    <w:rsid w:val="1A5E636D"/>
    <w:rsid w:val="1A88497A"/>
    <w:rsid w:val="1AF50058"/>
    <w:rsid w:val="1B28B0F6"/>
    <w:rsid w:val="1B852841"/>
    <w:rsid w:val="1BD911EE"/>
    <w:rsid w:val="1BEC8DD9"/>
    <w:rsid w:val="1C56A20F"/>
    <w:rsid w:val="1C77A85C"/>
    <w:rsid w:val="1CCFCC30"/>
    <w:rsid w:val="1D214961"/>
    <w:rsid w:val="1DBCE3CC"/>
    <w:rsid w:val="1F247159"/>
    <w:rsid w:val="1F6FDBEF"/>
    <w:rsid w:val="1F8E0B69"/>
    <w:rsid w:val="205CEE8A"/>
    <w:rsid w:val="207DB51C"/>
    <w:rsid w:val="20D923BE"/>
    <w:rsid w:val="20F60F8A"/>
    <w:rsid w:val="214B197F"/>
    <w:rsid w:val="214C0CFE"/>
    <w:rsid w:val="21B316EC"/>
    <w:rsid w:val="21F1985E"/>
    <w:rsid w:val="225C121B"/>
    <w:rsid w:val="22A97D4C"/>
    <w:rsid w:val="22E6E9E0"/>
    <w:rsid w:val="234BC0CF"/>
    <w:rsid w:val="23D8DB79"/>
    <w:rsid w:val="24C2D4D2"/>
    <w:rsid w:val="25C9E815"/>
    <w:rsid w:val="265E705C"/>
    <w:rsid w:val="2763C612"/>
    <w:rsid w:val="27B9AC78"/>
    <w:rsid w:val="2817B208"/>
    <w:rsid w:val="28741F7F"/>
    <w:rsid w:val="28FF9673"/>
    <w:rsid w:val="2995D560"/>
    <w:rsid w:val="299EE139"/>
    <w:rsid w:val="29CCAAC6"/>
    <w:rsid w:val="29D38CB8"/>
    <w:rsid w:val="29EB92DD"/>
    <w:rsid w:val="2A439468"/>
    <w:rsid w:val="2B809E57"/>
    <w:rsid w:val="2B8F2323"/>
    <w:rsid w:val="2BAF0270"/>
    <w:rsid w:val="2BE62561"/>
    <w:rsid w:val="2BF6E92A"/>
    <w:rsid w:val="2CE7988F"/>
    <w:rsid w:val="2CEB232B"/>
    <w:rsid w:val="2D261D4E"/>
    <w:rsid w:val="2DDAF51C"/>
    <w:rsid w:val="2E2B301E"/>
    <w:rsid w:val="2E6690EA"/>
    <w:rsid w:val="2EC202B5"/>
    <w:rsid w:val="2FFC2BB0"/>
    <w:rsid w:val="30629AEA"/>
    <w:rsid w:val="3068D76F"/>
    <w:rsid w:val="308785DC"/>
    <w:rsid w:val="31D72355"/>
    <w:rsid w:val="33426940"/>
    <w:rsid w:val="3381134F"/>
    <w:rsid w:val="3496B367"/>
    <w:rsid w:val="34A22CDB"/>
    <w:rsid w:val="34BA4628"/>
    <w:rsid w:val="356604BD"/>
    <w:rsid w:val="357CCF06"/>
    <w:rsid w:val="35A394EB"/>
    <w:rsid w:val="35D8D7FA"/>
    <w:rsid w:val="3670DBDF"/>
    <w:rsid w:val="36C134B9"/>
    <w:rsid w:val="372A04F6"/>
    <w:rsid w:val="3758F89C"/>
    <w:rsid w:val="3815A67A"/>
    <w:rsid w:val="39197FF9"/>
    <w:rsid w:val="39807641"/>
    <w:rsid w:val="399C3D29"/>
    <w:rsid w:val="3AB97824"/>
    <w:rsid w:val="3ADF9940"/>
    <w:rsid w:val="3B68C575"/>
    <w:rsid w:val="3D557E7B"/>
    <w:rsid w:val="3E1BB888"/>
    <w:rsid w:val="3EA504DC"/>
    <w:rsid w:val="3EDCEE53"/>
    <w:rsid w:val="4027ACE0"/>
    <w:rsid w:val="40385E99"/>
    <w:rsid w:val="40A19B78"/>
    <w:rsid w:val="414E7C70"/>
    <w:rsid w:val="4217B4C7"/>
    <w:rsid w:val="4250EC49"/>
    <w:rsid w:val="4283EF54"/>
    <w:rsid w:val="42C9CACE"/>
    <w:rsid w:val="437875FF"/>
    <w:rsid w:val="438E6181"/>
    <w:rsid w:val="43AE8C80"/>
    <w:rsid w:val="43BECC94"/>
    <w:rsid w:val="43E0EA81"/>
    <w:rsid w:val="4448EE63"/>
    <w:rsid w:val="44D00F63"/>
    <w:rsid w:val="45BAF3D9"/>
    <w:rsid w:val="45D68CDD"/>
    <w:rsid w:val="4602141F"/>
    <w:rsid w:val="47DBC32B"/>
    <w:rsid w:val="4807D1EF"/>
    <w:rsid w:val="482F2D4C"/>
    <w:rsid w:val="48E6605C"/>
    <w:rsid w:val="494EB052"/>
    <w:rsid w:val="49A6FD13"/>
    <w:rsid w:val="4A099E4F"/>
    <w:rsid w:val="4A240F38"/>
    <w:rsid w:val="4A39D56A"/>
    <w:rsid w:val="4A3FB59B"/>
    <w:rsid w:val="4BA248FE"/>
    <w:rsid w:val="4C91441D"/>
    <w:rsid w:val="4CBB12D6"/>
    <w:rsid w:val="4D49FCEA"/>
    <w:rsid w:val="4D681962"/>
    <w:rsid w:val="4D743D29"/>
    <w:rsid w:val="4E08FC18"/>
    <w:rsid w:val="4E46BB82"/>
    <w:rsid w:val="4EE7068E"/>
    <w:rsid w:val="4F3D9436"/>
    <w:rsid w:val="4FC4D816"/>
    <w:rsid w:val="4FD0BD5F"/>
    <w:rsid w:val="4FE67C9D"/>
    <w:rsid w:val="5089A0FD"/>
    <w:rsid w:val="5156792D"/>
    <w:rsid w:val="5164B540"/>
    <w:rsid w:val="52B52C9C"/>
    <w:rsid w:val="530085A1"/>
    <w:rsid w:val="5359F352"/>
    <w:rsid w:val="53AF184B"/>
    <w:rsid w:val="5469345F"/>
    <w:rsid w:val="54DE5B26"/>
    <w:rsid w:val="551CD5F6"/>
    <w:rsid w:val="555D5C45"/>
    <w:rsid w:val="558869E6"/>
    <w:rsid w:val="55BCDDE2"/>
    <w:rsid w:val="562B6E7A"/>
    <w:rsid w:val="568D5612"/>
    <w:rsid w:val="56E310EB"/>
    <w:rsid w:val="56FD0040"/>
    <w:rsid w:val="5712ABF3"/>
    <w:rsid w:val="572A55BF"/>
    <w:rsid w:val="574F8386"/>
    <w:rsid w:val="57B797A4"/>
    <w:rsid w:val="58584CD5"/>
    <w:rsid w:val="58E9439C"/>
    <w:rsid w:val="593CA582"/>
    <w:rsid w:val="596821DA"/>
    <w:rsid w:val="5A471949"/>
    <w:rsid w:val="5A6A1159"/>
    <w:rsid w:val="5A9847E8"/>
    <w:rsid w:val="5BC38008"/>
    <w:rsid w:val="5BE61D16"/>
    <w:rsid w:val="5CA8CCF3"/>
    <w:rsid w:val="5D07708A"/>
    <w:rsid w:val="5DB45337"/>
    <w:rsid w:val="5E20FA6E"/>
    <w:rsid w:val="5EAA16FB"/>
    <w:rsid w:val="5FABE706"/>
    <w:rsid w:val="5FAC2776"/>
    <w:rsid w:val="5FD0D9A8"/>
    <w:rsid w:val="605503D4"/>
    <w:rsid w:val="60AA46BB"/>
    <w:rsid w:val="60EBF3F9"/>
    <w:rsid w:val="61D8CFEA"/>
    <w:rsid w:val="620FA78C"/>
    <w:rsid w:val="622A5A51"/>
    <w:rsid w:val="626D8ED9"/>
    <w:rsid w:val="62E0E8B0"/>
    <w:rsid w:val="62E331CA"/>
    <w:rsid w:val="63C19257"/>
    <w:rsid w:val="6402052B"/>
    <w:rsid w:val="64B2001F"/>
    <w:rsid w:val="64BA6752"/>
    <w:rsid w:val="64CF4180"/>
    <w:rsid w:val="651337A9"/>
    <w:rsid w:val="6533D7FC"/>
    <w:rsid w:val="663126FC"/>
    <w:rsid w:val="66356047"/>
    <w:rsid w:val="6677C7F4"/>
    <w:rsid w:val="6749FAA6"/>
    <w:rsid w:val="677E4173"/>
    <w:rsid w:val="67831093"/>
    <w:rsid w:val="678F78EA"/>
    <w:rsid w:val="680F341F"/>
    <w:rsid w:val="68AEA1D4"/>
    <w:rsid w:val="698745CA"/>
    <w:rsid w:val="69EB93B4"/>
    <w:rsid w:val="6A05A841"/>
    <w:rsid w:val="6A685E05"/>
    <w:rsid w:val="6A9BCE5B"/>
    <w:rsid w:val="6ADD5ED6"/>
    <w:rsid w:val="6B108079"/>
    <w:rsid w:val="6B140395"/>
    <w:rsid w:val="6B556F72"/>
    <w:rsid w:val="6B6B94F3"/>
    <w:rsid w:val="6B6F71A6"/>
    <w:rsid w:val="6BBCDB75"/>
    <w:rsid w:val="6CC05FA6"/>
    <w:rsid w:val="6CDE5E58"/>
    <w:rsid w:val="6D67DB5F"/>
    <w:rsid w:val="6E1AC1D4"/>
    <w:rsid w:val="6EA37E00"/>
    <w:rsid w:val="6EFCE403"/>
    <w:rsid w:val="6F38BE7C"/>
    <w:rsid w:val="6F3BE42E"/>
    <w:rsid w:val="6F4CA558"/>
    <w:rsid w:val="6FB0CFF9"/>
    <w:rsid w:val="71262BE0"/>
    <w:rsid w:val="713DDCC8"/>
    <w:rsid w:val="7146F079"/>
    <w:rsid w:val="71BF721F"/>
    <w:rsid w:val="71E0713F"/>
    <w:rsid w:val="72005CC9"/>
    <w:rsid w:val="720BE37D"/>
    <w:rsid w:val="734B55E1"/>
    <w:rsid w:val="735501F8"/>
    <w:rsid w:val="736F2B4C"/>
    <w:rsid w:val="73DD24A9"/>
    <w:rsid w:val="7453084A"/>
    <w:rsid w:val="74B61A20"/>
    <w:rsid w:val="7515C110"/>
    <w:rsid w:val="7646C01D"/>
    <w:rsid w:val="770BE6EA"/>
    <w:rsid w:val="7713D470"/>
    <w:rsid w:val="7776FB59"/>
    <w:rsid w:val="77A3E66F"/>
    <w:rsid w:val="78097FB1"/>
    <w:rsid w:val="7865C4F2"/>
    <w:rsid w:val="79174CD3"/>
    <w:rsid w:val="797E60DF"/>
    <w:rsid w:val="7A052A86"/>
    <w:rsid w:val="7A4B7532"/>
    <w:rsid w:val="7A96F6F3"/>
    <w:rsid w:val="7ADC65FA"/>
    <w:rsid w:val="7AE7EE9C"/>
    <w:rsid w:val="7B2B6C17"/>
    <w:rsid w:val="7B6E2B28"/>
    <w:rsid w:val="7BC5F95D"/>
    <w:rsid w:val="7C120003"/>
    <w:rsid w:val="7C7A6FEC"/>
    <w:rsid w:val="7CA624CE"/>
    <w:rsid w:val="7D3ABC6B"/>
    <w:rsid w:val="7D570D03"/>
    <w:rsid w:val="7D65461D"/>
    <w:rsid w:val="7D6654F5"/>
    <w:rsid w:val="7DB991D6"/>
    <w:rsid w:val="7E38A9A5"/>
    <w:rsid w:val="7E82E5EB"/>
    <w:rsid w:val="7F49A0C5"/>
    <w:rsid w:val="7F8F1A5F"/>
    <w:rsid w:val="7FA52664"/>
    <w:rsid w:val="7FF99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9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3B4"/>
    <w:pPr>
      <w:spacing w:line="276" w:lineRule="auto"/>
    </w:pPr>
    <w:rPr>
      <w:rFonts w:ascii="Verdana" w:eastAsiaTheme="minorHAnsi" w:hAnsi="Verdana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B4"/>
    <w:rPr>
      <w:rFonts w:ascii="Georgia" w:eastAsiaTheme="minorHAnsi" w:hAnsi="Georgia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13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3B4"/>
    <w:rPr>
      <w:rFonts w:ascii="Verdana" w:eastAsiaTheme="minorHAnsi" w:hAnsi="Verdana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3B4"/>
    <w:rPr>
      <w:rFonts w:ascii="Verdana" w:eastAsiaTheme="minorHAnsi" w:hAnsi="Verdana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3B4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7809"/>
    <w:rPr>
      <w:rFonts w:ascii="Verdana" w:eastAsiaTheme="minorHAnsi" w:hAnsi="Verdana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B7E22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290F8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90F8D"/>
    <w:rPr>
      <w:color w:val="2B579A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CB3AB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3ABA"/>
    <w:rPr>
      <w:rFonts w:ascii="Verdana" w:eastAsiaTheme="minorHAnsi" w:hAnsi="Verdana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B3A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86ca0173b08e4c95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co.org.uk/media/for-organisations/documents/1600/social-networking-and-online-forums-dpa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eb4bf9-dd94-4d43-b337-4f8e20a85e1f">
      <UserInfo>
        <DisplayName>Ruth Powell</DisplayName>
        <AccountId>658</AccountId>
        <AccountType/>
      </UserInfo>
      <UserInfo>
        <DisplayName>Tina Tanner</DisplayName>
        <AccountId>708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2B97DC6C6994C827CF8010BFB633F" ma:contentTypeVersion="11" ma:contentTypeDescription="Create a new document." ma:contentTypeScope="" ma:versionID="5e3bb270b2de255168fff0d2a6f6055b">
  <xsd:schema xmlns:xsd="http://www.w3.org/2001/XMLSchema" xmlns:xs="http://www.w3.org/2001/XMLSchema" xmlns:p="http://schemas.microsoft.com/office/2006/metadata/properties" xmlns:ns2="1a179f4b-6f06-44b4-a4d7-6a43f8486261" xmlns:ns3="1deb4bf9-dd94-4d43-b337-4f8e20a85e1f" targetNamespace="http://schemas.microsoft.com/office/2006/metadata/properties" ma:root="true" ma:fieldsID="6af9e7d469dac527b6b3f1173f4b7497" ns2:_="" ns3:_="">
    <xsd:import namespace="1a179f4b-6f06-44b4-a4d7-6a43f8486261"/>
    <xsd:import namespace="1deb4bf9-dd94-4d43-b337-4f8e20a85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9f4b-6f06-44b4-a4d7-6a43f8486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BF078-63F9-4066-8364-B6BFD1D94C0B}">
  <ds:schemaRefs>
    <ds:schemaRef ds:uri="1deb4bf9-dd94-4d43-b337-4f8e20a85e1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1a179f4b-6f06-44b4-a4d7-6a43f84862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BBC449-29C8-43B9-8274-F25B8E723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16990-59A0-44EB-8A96-7CA25A19B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6E5CE3-286B-43FD-BAE4-745538FD5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9f4b-6f06-44b4-a4d7-6a43f8486261"/>
    <ds:schemaRef ds:uri="1deb4bf9-dd94-4d43-b337-4f8e20a85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1595</Words>
  <Characters>8220</Characters>
  <Application>Microsoft Office Word</Application>
  <DocSecurity>0</DocSecurity>
  <Lines>68</Lines>
  <Paragraphs>19</Paragraphs>
  <ScaleCrop>false</ScaleCrop>
  <LinksUpToDate>false</LinksUpToDate>
  <CharactersWithSpaces>9796</CharactersWithSpaces>
  <SharedDoc>false</SharedDoc>
  <HLinks>
    <vt:vector size="6" baseType="variant">
      <vt:variant>
        <vt:i4>2097209</vt:i4>
      </vt:variant>
      <vt:variant>
        <vt:i4>0</vt:i4>
      </vt:variant>
      <vt:variant>
        <vt:i4>0</vt:i4>
      </vt:variant>
      <vt:variant>
        <vt:i4>5</vt:i4>
      </vt:variant>
      <vt:variant>
        <vt:lpwstr>https://ico.org.uk/media/for-organisations/documents/1600/social-networking-and-online-forums-dpa-guidance.pdf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LIA template</dc:title>
  <dc:subject/>
  <dc:creator/>
  <cp:keywords/>
  <cp:lastModifiedBy/>
  <cp:revision>2</cp:revision>
  <dcterms:created xsi:type="dcterms:W3CDTF">2021-01-21T05:48:00Z</dcterms:created>
  <dcterms:modified xsi:type="dcterms:W3CDTF">2021-09-06T15:23:00Z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0x01010048F2B97DC6C6994C827CF8010BFB633F</vt:lpwstr>
  </property>
</Properties>
</file>