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AFBD" w14:textId="77777777" w:rsidR="00EE0809" w:rsidRDefault="00EE0809" w:rsidP="00EE0809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42871CD" w14:textId="77777777" w:rsidR="00987638" w:rsidRDefault="00987638" w:rsidP="00987638">
      <w:pPr>
        <w:pStyle w:val="Heading1"/>
      </w:pPr>
    </w:p>
    <w:p w14:paraId="4A667AF5" w14:textId="49E7294E" w:rsidR="00EE0809" w:rsidRDefault="00EE0809" w:rsidP="00987638">
      <w:pPr>
        <w:pStyle w:val="Heading1"/>
        <w:spacing w:line="360" w:lineRule="auto"/>
      </w:pPr>
      <w:r>
        <w:t>BACP Procurement</w:t>
      </w:r>
    </w:p>
    <w:p w14:paraId="6EA65AB1" w14:textId="63CE5C3C" w:rsidR="00EE0809" w:rsidRPr="00EB78EB" w:rsidRDefault="00EE0809" w:rsidP="005C0B00">
      <w:pPr>
        <w:spacing w:line="276" w:lineRule="auto"/>
      </w:pPr>
      <w:r w:rsidRPr="00EB78EB">
        <w:t xml:space="preserve">The British Association for Counselling and Psychotherapy invites tenders for </w:t>
      </w:r>
      <w:r w:rsidR="000B4739">
        <w:t>a</w:t>
      </w:r>
      <w:r w:rsidR="00C65922">
        <w:t xml:space="preserve"> Couples and Relationship Consultant </w:t>
      </w:r>
      <w:r>
        <w:t xml:space="preserve">to </w:t>
      </w:r>
      <w:r w:rsidR="00E965F7">
        <w:t>work alon</w:t>
      </w:r>
      <w:r w:rsidR="00065E1C">
        <w:t>gside</w:t>
      </w:r>
      <w:r>
        <w:t xml:space="preserve"> the Ethics </w:t>
      </w:r>
      <w:r w:rsidR="00B258DC">
        <w:t>Services</w:t>
      </w:r>
      <w:r>
        <w:t xml:space="preserve"> </w:t>
      </w:r>
      <w:r w:rsidR="00B258DC">
        <w:t>team</w:t>
      </w:r>
      <w:r>
        <w:t>.</w:t>
      </w:r>
    </w:p>
    <w:p w14:paraId="2BED4FF1" w14:textId="77777777" w:rsidR="00EE0809" w:rsidRPr="003A6EAD" w:rsidRDefault="00EE0809" w:rsidP="005C0B00">
      <w:pPr>
        <w:pStyle w:val="Heading2"/>
        <w:spacing w:line="276" w:lineRule="auto"/>
      </w:pPr>
      <w:r w:rsidRPr="003A6EAD">
        <w:t>Background</w:t>
      </w:r>
    </w:p>
    <w:p w14:paraId="5FB76CB5" w14:textId="4897FF38" w:rsidR="00EE0809" w:rsidRPr="00B97A46" w:rsidRDefault="00EE0809" w:rsidP="005C0B00">
      <w:pPr>
        <w:spacing w:line="276" w:lineRule="auto"/>
      </w:pPr>
      <w:r w:rsidRPr="00B97A46">
        <w:t xml:space="preserve">The British Association for Counselling </w:t>
      </w:r>
      <w:r w:rsidR="00987638">
        <w:t>and</w:t>
      </w:r>
      <w:r w:rsidRPr="00B97A46">
        <w:t xml:space="preserve"> Psychotherapy is a </w:t>
      </w:r>
      <w:r w:rsidR="00987638">
        <w:t>m</w:t>
      </w:r>
      <w:r w:rsidRPr="00B97A46">
        <w:t xml:space="preserve">embership </w:t>
      </w:r>
      <w:r w:rsidR="00987638">
        <w:t>o</w:t>
      </w:r>
      <w:r w:rsidRPr="00B97A46">
        <w:t xml:space="preserve">rganisation and charity that sets standards for therapeutic practice and provides information and support for therapists, clients of therapy and to the </w:t>
      </w:r>
      <w:proofErr w:type="gramStart"/>
      <w:r w:rsidRPr="00B97A46">
        <w:t>general public</w:t>
      </w:r>
      <w:proofErr w:type="gramEnd"/>
      <w:r w:rsidRPr="00B97A46">
        <w:t xml:space="preserve">. BACP receives on average 5,000 to 6,000 enquiries each month about </w:t>
      </w:r>
      <w:r w:rsidR="005C0B00">
        <w:t>c</w:t>
      </w:r>
      <w:r w:rsidRPr="00B97A46">
        <w:t xml:space="preserve">ounselling and </w:t>
      </w:r>
      <w:r w:rsidR="005C0B00">
        <w:t>P</w:t>
      </w:r>
      <w:r w:rsidRPr="00B97A46">
        <w:t xml:space="preserve">sychotherapy. </w:t>
      </w:r>
    </w:p>
    <w:p w14:paraId="122D228B" w14:textId="6E577742" w:rsidR="00EE0809" w:rsidRPr="00B97A46" w:rsidRDefault="00EE0809" w:rsidP="005C0B00">
      <w:pPr>
        <w:spacing w:line="276" w:lineRule="auto"/>
      </w:pPr>
      <w:r w:rsidRPr="00B97A46">
        <w:t xml:space="preserve">The Ethics </w:t>
      </w:r>
      <w:r w:rsidR="00B258DC">
        <w:t>Services team</w:t>
      </w:r>
      <w:r w:rsidRPr="00B97A46">
        <w:t xml:space="preserve"> sits within BACP’s </w:t>
      </w:r>
      <w:r w:rsidR="00415BFD">
        <w:t>Professionals Standards</w:t>
      </w:r>
      <w:r w:rsidRPr="00B97A46">
        <w:t xml:space="preserve"> and provides a service to members encountering ethical dilemmas in their practice.</w:t>
      </w:r>
    </w:p>
    <w:p w14:paraId="66051E5A" w14:textId="5B2F0F49" w:rsidR="00EE0809" w:rsidRDefault="00EE0809" w:rsidP="005C0B00">
      <w:pPr>
        <w:spacing w:line="276" w:lineRule="auto"/>
      </w:pPr>
      <w:r>
        <w:t>The</w:t>
      </w:r>
      <w:r w:rsidRPr="00B97A46">
        <w:t xml:space="preserve"> team consists of </w:t>
      </w:r>
      <w:r w:rsidR="00987638">
        <w:t>three</w:t>
      </w:r>
      <w:r w:rsidRPr="00B97A46">
        <w:t xml:space="preserve"> </w:t>
      </w:r>
      <w:r w:rsidR="005C0B00">
        <w:t>e</w:t>
      </w:r>
      <w:r w:rsidRPr="00B97A46">
        <w:t xml:space="preserve">thics </w:t>
      </w:r>
      <w:r w:rsidR="005C0B00">
        <w:t>o</w:t>
      </w:r>
      <w:r w:rsidRPr="00B97A46">
        <w:t xml:space="preserve">fficers who receive </w:t>
      </w:r>
      <w:proofErr w:type="gramStart"/>
      <w:r w:rsidRPr="00B97A46">
        <w:t>in excess of</w:t>
      </w:r>
      <w:proofErr w:type="gramEnd"/>
      <w:r w:rsidRPr="00B97A46">
        <w:t xml:space="preserve"> </w:t>
      </w:r>
      <w:r w:rsidR="000B4739">
        <w:t>200</w:t>
      </w:r>
      <w:r w:rsidRPr="00B97A46">
        <w:t xml:space="preserve"> enquires per month. The purpose of their role is </w:t>
      </w:r>
      <w:r w:rsidR="004F2721">
        <w:t>support</w:t>
      </w:r>
      <w:r w:rsidRPr="00B97A46">
        <w:t xml:space="preserve"> members </w:t>
      </w:r>
      <w:r w:rsidR="00061EA3">
        <w:t xml:space="preserve">with their ethical </w:t>
      </w:r>
      <w:r w:rsidR="00791E03">
        <w:t>dilemmas</w:t>
      </w:r>
      <w:r w:rsidR="00370FFE">
        <w:t xml:space="preserve"> and signpost to relevant information, organisations, publications</w:t>
      </w:r>
      <w:r w:rsidR="00791E03">
        <w:t xml:space="preserve"> and </w:t>
      </w:r>
      <w:r w:rsidRPr="00B97A46">
        <w:t xml:space="preserve">to information and </w:t>
      </w:r>
      <w:r w:rsidRPr="002D2132">
        <w:t xml:space="preserve">guidance based </w:t>
      </w:r>
      <w:r>
        <w:t xml:space="preserve">around the </w:t>
      </w:r>
      <w:r w:rsidRPr="005C0B00">
        <w:rPr>
          <w:i/>
          <w:iCs/>
        </w:rPr>
        <w:t>Ethical Framework</w:t>
      </w:r>
      <w:r>
        <w:t xml:space="preserve"> and Good Practice resources.</w:t>
      </w:r>
      <w:r w:rsidR="00DE2C4A">
        <w:t xml:space="preserve"> The officers would also </w:t>
      </w:r>
      <w:r w:rsidR="0070058B">
        <w:t xml:space="preserve">signpost members to their Supervision and external </w:t>
      </w:r>
      <w:r w:rsidR="00265A00">
        <w:t xml:space="preserve">agencies for more </w:t>
      </w:r>
      <w:r w:rsidR="009B719F">
        <w:t xml:space="preserve">support. Members can be referred to Law Express, a service that members can use in </w:t>
      </w:r>
      <w:r w:rsidR="00E32EC7">
        <w:t>relation</w:t>
      </w:r>
      <w:r w:rsidR="00640867">
        <w:t xml:space="preserve"> around legal matters that might arise in the cause of their therapeutic practice</w:t>
      </w:r>
    </w:p>
    <w:p w14:paraId="219B0EAF" w14:textId="659E4605" w:rsidR="00EE0809" w:rsidRPr="00D84690" w:rsidRDefault="00B258DC" w:rsidP="005C0B00">
      <w:pPr>
        <w:spacing w:line="276" w:lineRule="auto"/>
      </w:pPr>
      <w:r>
        <w:t xml:space="preserve">BACP’s </w:t>
      </w:r>
      <w:r w:rsidR="00EE0809" w:rsidRPr="00E711AB">
        <w:t xml:space="preserve">Ethics </w:t>
      </w:r>
      <w:r>
        <w:t>Services</w:t>
      </w:r>
      <w:r w:rsidR="00EE0809" w:rsidRPr="00E711AB">
        <w:t xml:space="preserve"> aim </w:t>
      </w:r>
      <w:r>
        <w:t xml:space="preserve">to provide </w:t>
      </w:r>
      <w:r w:rsidR="00EE0809" w:rsidRPr="00E711AB">
        <w:t xml:space="preserve">an engaging and robust range of services and resources to help BACP members </w:t>
      </w:r>
      <w:r w:rsidR="00EE0809">
        <w:t xml:space="preserve">put in to practice the values, principles and personal moral qualities as stated in </w:t>
      </w:r>
      <w:r w:rsidR="00EE0809" w:rsidRPr="00E711AB">
        <w:t xml:space="preserve">the </w:t>
      </w:r>
      <w:r w:rsidR="00EE0809" w:rsidRPr="005C0B00">
        <w:rPr>
          <w:i/>
          <w:iCs/>
        </w:rPr>
        <w:t>Ethical Framework for the Counselling Profession</w:t>
      </w:r>
      <w:r w:rsidR="00EE0809">
        <w:t>.</w:t>
      </w:r>
    </w:p>
    <w:p w14:paraId="0DF355B5" w14:textId="77777777" w:rsidR="00EE0809" w:rsidRPr="00D84690" w:rsidRDefault="00EE0809" w:rsidP="005C0B00">
      <w:pPr>
        <w:pStyle w:val="Heading2"/>
        <w:spacing w:line="276" w:lineRule="auto"/>
      </w:pPr>
      <w:r>
        <w:t>Project brief</w:t>
      </w:r>
    </w:p>
    <w:p w14:paraId="77150B8B" w14:textId="5E6371C1" w:rsidR="00EE0809" w:rsidRDefault="00EE0809" w:rsidP="005C0B00">
      <w:pPr>
        <w:spacing w:line="276" w:lineRule="auto"/>
      </w:pPr>
      <w:r>
        <w:t xml:space="preserve">As part of the Ethics </w:t>
      </w:r>
      <w:r w:rsidR="00B258DC">
        <w:t>Services ongoing</w:t>
      </w:r>
      <w:r>
        <w:t xml:space="preserve"> development, </w:t>
      </w:r>
      <w:r w:rsidRPr="00D84690">
        <w:t xml:space="preserve">BACP is looking to invite tenders to bid for </w:t>
      </w:r>
      <w:r>
        <w:t xml:space="preserve">the role of </w:t>
      </w:r>
      <w:r w:rsidR="009958E3">
        <w:t>Couples and</w:t>
      </w:r>
      <w:r w:rsidR="005F1240">
        <w:t xml:space="preserve"> </w:t>
      </w:r>
      <w:r w:rsidR="009958E3">
        <w:t>Relationship</w:t>
      </w:r>
      <w:r w:rsidR="00B258DC">
        <w:t xml:space="preserve"> Ethics</w:t>
      </w:r>
      <w:r>
        <w:t xml:space="preserve"> Consultant. The primary aim of the role will be to provide a </w:t>
      </w:r>
      <w:r w:rsidR="00F44E42">
        <w:t xml:space="preserve">telephone </w:t>
      </w:r>
      <w:r>
        <w:t>consultation service to BACP members who are currently working as</w:t>
      </w:r>
      <w:r w:rsidR="005F1240">
        <w:t xml:space="preserve"> couples and relationship </w:t>
      </w:r>
      <w:r w:rsidR="000B4739">
        <w:t>practitioners</w:t>
      </w:r>
      <w:r>
        <w:t xml:space="preserve">. The role will initially be contracted for </w:t>
      </w:r>
      <w:r w:rsidR="00F336C5">
        <w:t>12</w:t>
      </w:r>
      <w:r>
        <w:t xml:space="preserve"> months while the service is piloted, with a potential for extension beyond this point if the service is deemed successful.</w:t>
      </w:r>
    </w:p>
    <w:p w14:paraId="7D68D3EB" w14:textId="5566A94D" w:rsidR="00EE0809" w:rsidRDefault="00EE0809" w:rsidP="005C0B00">
      <w:pPr>
        <w:spacing w:line="276" w:lineRule="auto"/>
      </w:pPr>
      <w:r>
        <w:t>The purpose of the consultations will be to assist</w:t>
      </w:r>
      <w:r w:rsidR="000B4739">
        <w:t xml:space="preserve"> practitioners</w:t>
      </w:r>
      <w:r>
        <w:t xml:space="preserve"> who have an ethical dilemma </w:t>
      </w:r>
      <w:r w:rsidR="000B4739">
        <w:t>relating to their practice and as such</w:t>
      </w:r>
      <w:r>
        <w:t xml:space="preserve"> require additional support in ethical decision making from an experienced and knowledgeable professional within the field of counselling and psychotherapy. The consultation will be structured around BACP’s 12-step Ethical </w:t>
      </w:r>
      <w:proofErr w:type="gramStart"/>
      <w:r>
        <w:t>Decision Making</w:t>
      </w:r>
      <w:proofErr w:type="gramEnd"/>
      <w:r>
        <w:t xml:space="preserve"> Model, as described in Good Practice in Action Resource 044.</w:t>
      </w:r>
    </w:p>
    <w:p w14:paraId="50B7B963" w14:textId="5223E173" w:rsidR="00EE0809" w:rsidRDefault="00EE0809" w:rsidP="005C0B00">
      <w:pPr>
        <w:spacing w:line="276" w:lineRule="auto"/>
      </w:pPr>
      <w:r>
        <w:t xml:space="preserve">The role will require a commitment of </w:t>
      </w:r>
      <w:r w:rsidR="00987638">
        <w:t xml:space="preserve">seven </w:t>
      </w:r>
      <w:r>
        <w:t>hours per week</w:t>
      </w:r>
      <w:r w:rsidR="009C08A0">
        <w:t xml:space="preserve"> (split between </w:t>
      </w:r>
      <w:r w:rsidR="00987638">
        <w:t>six</w:t>
      </w:r>
      <w:r w:rsidR="009C08A0">
        <w:t xml:space="preserve"> hours of member work and </w:t>
      </w:r>
      <w:r w:rsidR="00987638">
        <w:t>one</w:t>
      </w:r>
      <w:r w:rsidR="009C08A0">
        <w:t xml:space="preserve"> hour of general admin time)</w:t>
      </w:r>
      <w:r>
        <w:t xml:space="preserve"> with a minimum expectation of this time being divided </w:t>
      </w:r>
      <w:r w:rsidR="00755A9B">
        <w:t xml:space="preserve">over </w:t>
      </w:r>
      <w:r w:rsidR="00987638">
        <w:t>three</w:t>
      </w:r>
      <w:r w:rsidR="00755A9B">
        <w:t xml:space="preserve"> days</w:t>
      </w:r>
      <w:r>
        <w:t xml:space="preserve">. </w:t>
      </w:r>
      <w:r w:rsidR="0016072A">
        <w:t>This post can be carried out remotely</w:t>
      </w:r>
      <w:r>
        <w:t>.</w:t>
      </w:r>
    </w:p>
    <w:p w14:paraId="30C1EFEA" w14:textId="4505F9C1" w:rsidR="005B4905" w:rsidRDefault="005B4905" w:rsidP="005C0B00">
      <w:pPr>
        <w:spacing w:line="276" w:lineRule="auto"/>
      </w:pPr>
      <w:r>
        <w:lastRenderedPageBreak/>
        <w:t xml:space="preserve">The </w:t>
      </w:r>
      <w:r w:rsidR="00987638">
        <w:t>p</w:t>
      </w:r>
      <w:r w:rsidR="00BF215E">
        <w:t xml:space="preserve">ractitioner would also provide guidance and specialist knowledge that would help </w:t>
      </w:r>
      <w:r w:rsidR="008625F2">
        <w:t xml:space="preserve">Professional Standards in maintaining up to date </w:t>
      </w:r>
      <w:r w:rsidR="00BF75AF">
        <w:t>resources</w:t>
      </w:r>
      <w:r w:rsidR="008625F2">
        <w:t xml:space="preserve"> and guidance for members </w:t>
      </w:r>
      <w:r w:rsidR="009E035F">
        <w:t xml:space="preserve">in couple and relationship practice. </w:t>
      </w:r>
      <w:r w:rsidR="008625F2">
        <w:t xml:space="preserve">  </w:t>
      </w:r>
      <w:r w:rsidR="00BF215E">
        <w:t xml:space="preserve"> </w:t>
      </w:r>
    </w:p>
    <w:p w14:paraId="15FB9C60" w14:textId="77777777" w:rsidR="00EE0809" w:rsidRPr="003A6EAD" w:rsidRDefault="00EE0809" w:rsidP="005C0B00">
      <w:pPr>
        <w:pStyle w:val="Heading2"/>
        <w:spacing w:line="276" w:lineRule="auto"/>
      </w:pPr>
      <w:r w:rsidRPr="003A6EAD">
        <w:t>Evaluation of tender submissions</w:t>
      </w:r>
    </w:p>
    <w:p w14:paraId="091B5551" w14:textId="114B3509" w:rsidR="00EE0809" w:rsidRDefault="00EE0809" w:rsidP="005C0B00">
      <w:pPr>
        <w:spacing w:line="276" w:lineRule="auto"/>
      </w:pPr>
      <w:r w:rsidRPr="00E711AB">
        <w:t xml:space="preserve">The </w:t>
      </w:r>
      <w:r>
        <w:t>tender submissions</w:t>
      </w:r>
      <w:r w:rsidRPr="00E711AB">
        <w:t xml:space="preserve"> will be assessed for suitability </w:t>
      </w:r>
      <w:proofErr w:type="gramStart"/>
      <w:r w:rsidRPr="00E711AB">
        <w:t>on the basis of</w:t>
      </w:r>
      <w:proofErr w:type="gramEnd"/>
      <w:r w:rsidRPr="00E711AB">
        <w:t xml:space="preserve"> meeting the following criteria:</w:t>
      </w:r>
    </w:p>
    <w:p w14:paraId="78A4B188" w14:textId="5B4AF652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Extensive post qualifying experience as</w:t>
      </w:r>
      <w:r w:rsidR="00F95580" w:rsidRPr="005C0B00">
        <w:rPr>
          <w:rFonts w:asciiTheme="majorHAnsi" w:hAnsiTheme="majorHAnsi" w:cs="Arial"/>
        </w:rPr>
        <w:t xml:space="preserve"> </w:t>
      </w:r>
      <w:r w:rsidRPr="005C0B00">
        <w:rPr>
          <w:rFonts w:asciiTheme="majorHAnsi" w:hAnsiTheme="majorHAnsi" w:cs="Arial"/>
        </w:rPr>
        <w:t>a</w:t>
      </w:r>
      <w:r w:rsidR="00F95580" w:rsidRPr="005C0B00">
        <w:rPr>
          <w:rFonts w:asciiTheme="majorHAnsi" w:hAnsiTheme="majorHAnsi" w:cs="Arial"/>
        </w:rPr>
        <w:t xml:space="preserve"> </w:t>
      </w:r>
      <w:r w:rsidR="00CC3C6F" w:rsidRPr="005C0B00">
        <w:rPr>
          <w:rFonts w:asciiTheme="majorHAnsi" w:hAnsiTheme="majorHAnsi" w:cs="Arial"/>
        </w:rPr>
        <w:t>couples and relationship</w:t>
      </w:r>
      <w:r w:rsidR="0016072A" w:rsidRPr="005C0B00">
        <w:rPr>
          <w:rFonts w:asciiTheme="majorHAnsi" w:hAnsiTheme="majorHAnsi" w:cs="Arial"/>
        </w:rPr>
        <w:t xml:space="preserve"> </w:t>
      </w:r>
      <w:r w:rsidRPr="005C0B00">
        <w:rPr>
          <w:rFonts w:asciiTheme="majorHAnsi" w:hAnsiTheme="majorHAnsi" w:cs="Arial"/>
        </w:rPr>
        <w:t>counsellor/psychotherapist (BACP Accredited or equivalent)</w:t>
      </w:r>
    </w:p>
    <w:p w14:paraId="613B9595" w14:textId="27299389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 xml:space="preserve">Successfully completed </w:t>
      </w:r>
      <w:r w:rsidR="005C0B00" w:rsidRPr="005C0B00">
        <w:rPr>
          <w:rFonts w:asciiTheme="majorHAnsi" w:hAnsiTheme="majorHAnsi" w:cs="Arial"/>
        </w:rPr>
        <w:t>c</w:t>
      </w:r>
      <w:r w:rsidR="00F95580" w:rsidRPr="005C0B00">
        <w:rPr>
          <w:rFonts w:asciiTheme="majorHAnsi" w:hAnsiTheme="majorHAnsi" w:cs="Arial"/>
        </w:rPr>
        <w:t xml:space="preserve">ouples and </w:t>
      </w:r>
      <w:r w:rsidR="005C0B00" w:rsidRPr="005C0B00">
        <w:rPr>
          <w:rFonts w:asciiTheme="majorHAnsi" w:hAnsiTheme="majorHAnsi" w:cs="Arial"/>
        </w:rPr>
        <w:t>r</w:t>
      </w:r>
      <w:r w:rsidR="00F95580" w:rsidRPr="005C0B00">
        <w:rPr>
          <w:rFonts w:asciiTheme="majorHAnsi" w:hAnsiTheme="majorHAnsi" w:cs="Arial"/>
        </w:rPr>
        <w:t xml:space="preserve">elationship </w:t>
      </w:r>
      <w:r w:rsidRPr="005C0B00">
        <w:rPr>
          <w:rFonts w:asciiTheme="majorHAnsi" w:hAnsiTheme="majorHAnsi" w:cs="Arial"/>
        </w:rPr>
        <w:t xml:space="preserve">training </w:t>
      </w:r>
    </w:p>
    <w:p w14:paraId="45E6539D" w14:textId="77777777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Demonstrates an excellent understanding of the current BACP Ethical Framework and a working knowledge of the Good Practice in Action resources</w:t>
      </w:r>
    </w:p>
    <w:p w14:paraId="302289C0" w14:textId="77777777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Excellent verbal and written communication skills with the ability to communicate in a consultative role with the aim to aid understanding and decision making.</w:t>
      </w:r>
    </w:p>
    <w:p w14:paraId="380B4AD1" w14:textId="6D27A3CE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Experienced in dealing with ethical issues within private practice and/or organisations</w:t>
      </w:r>
      <w:r w:rsidR="00F44E42" w:rsidRPr="005C0B00">
        <w:rPr>
          <w:rFonts w:asciiTheme="majorHAnsi" w:hAnsiTheme="majorHAnsi" w:cs="Arial"/>
        </w:rPr>
        <w:t>/school settings</w:t>
      </w:r>
    </w:p>
    <w:p w14:paraId="755B79E8" w14:textId="1716038F" w:rsidR="00F44E42" w:rsidRPr="005C0B00" w:rsidRDefault="00F44E42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Excellent understanding of relevant issues including</w:t>
      </w:r>
      <w:r w:rsidR="00F95580" w:rsidRPr="005C0B00">
        <w:rPr>
          <w:rFonts w:asciiTheme="majorHAnsi" w:hAnsiTheme="majorHAnsi" w:cs="Arial"/>
        </w:rPr>
        <w:t xml:space="preserve"> </w:t>
      </w:r>
      <w:r w:rsidRPr="005C0B00">
        <w:rPr>
          <w:rFonts w:asciiTheme="majorHAnsi" w:hAnsiTheme="majorHAnsi" w:cs="Arial"/>
        </w:rPr>
        <w:t xml:space="preserve">safeguarding, consent, </w:t>
      </w:r>
      <w:proofErr w:type="gramStart"/>
      <w:r w:rsidR="00F95580" w:rsidRPr="005C0B00">
        <w:rPr>
          <w:rFonts w:asciiTheme="majorHAnsi" w:hAnsiTheme="majorHAnsi" w:cs="Arial"/>
        </w:rPr>
        <w:t>confidentiality</w:t>
      </w:r>
      <w:proofErr w:type="gramEnd"/>
      <w:r w:rsidRPr="005C0B00">
        <w:rPr>
          <w:rFonts w:asciiTheme="majorHAnsi" w:hAnsiTheme="majorHAnsi" w:cs="Arial"/>
        </w:rPr>
        <w:t xml:space="preserve"> and data protection</w:t>
      </w:r>
    </w:p>
    <w:p w14:paraId="2441F304" w14:textId="77777777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 xml:space="preserve">An awareness of issues that may necessitate referral for example, Employment law and the law in relation to Equality, </w:t>
      </w:r>
      <w:proofErr w:type="gramStart"/>
      <w:r w:rsidRPr="005C0B00">
        <w:rPr>
          <w:rFonts w:asciiTheme="majorHAnsi" w:hAnsiTheme="majorHAnsi" w:cs="Arial"/>
        </w:rPr>
        <w:t>Diversity</w:t>
      </w:r>
      <w:proofErr w:type="gramEnd"/>
      <w:r w:rsidRPr="005C0B00">
        <w:rPr>
          <w:rFonts w:asciiTheme="majorHAnsi" w:hAnsiTheme="majorHAnsi" w:cs="Arial"/>
        </w:rPr>
        <w:t xml:space="preserve"> and Inclusion</w:t>
      </w:r>
    </w:p>
    <w:p w14:paraId="1114B80C" w14:textId="77777777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proofErr w:type="gramStart"/>
      <w:r w:rsidRPr="005C0B00">
        <w:rPr>
          <w:rFonts w:asciiTheme="majorHAnsi" w:hAnsiTheme="majorHAnsi" w:cs="Arial"/>
        </w:rPr>
        <w:t>Have an understanding of</w:t>
      </w:r>
      <w:proofErr w:type="gramEnd"/>
      <w:r w:rsidRPr="005C0B00">
        <w:rPr>
          <w:rFonts w:asciiTheme="majorHAnsi" w:hAnsiTheme="majorHAnsi" w:cs="Arial"/>
        </w:rPr>
        <w:t xml:space="preserve"> the role of the professional body and the counselling sector</w:t>
      </w:r>
    </w:p>
    <w:p w14:paraId="1558C80B" w14:textId="77777777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Cost effectiveness</w:t>
      </w:r>
    </w:p>
    <w:p w14:paraId="09FF10FC" w14:textId="77777777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Attention to the brief and ability to meet the project requirement</w:t>
      </w:r>
    </w:p>
    <w:p w14:paraId="193B55DC" w14:textId="77777777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Presentation and clarity of tender document</w:t>
      </w:r>
    </w:p>
    <w:p w14:paraId="02CA56DE" w14:textId="425AD21B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5C0B00">
        <w:rPr>
          <w:rFonts w:asciiTheme="majorHAnsi" w:hAnsiTheme="majorHAnsi" w:cs="Arial"/>
        </w:rPr>
        <w:t>Ability to meet timescales</w:t>
      </w:r>
    </w:p>
    <w:p w14:paraId="313B28D5" w14:textId="77777777" w:rsidR="005C0B00" w:rsidRPr="005C0B00" w:rsidRDefault="005C0B00" w:rsidP="005C0B00">
      <w:pPr>
        <w:spacing w:after="0" w:line="276" w:lineRule="auto"/>
        <w:ind w:left="720"/>
        <w:rPr>
          <w:rFonts w:ascii="Arial" w:hAnsi="Arial" w:cs="Arial"/>
        </w:rPr>
      </w:pPr>
    </w:p>
    <w:p w14:paraId="277347A9" w14:textId="77777777" w:rsidR="00EE0809" w:rsidRDefault="00EE0809" w:rsidP="005C0B00">
      <w:pPr>
        <w:pStyle w:val="Heading2"/>
        <w:spacing w:line="276" w:lineRule="auto"/>
      </w:pPr>
      <w:r w:rsidRPr="009D391F">
        <w:t>Application process</w:t>
      </w:r>
    </w:p>
    <w:p w14:paraId="414A11F8" w14:textId="2CBD4D17" w:rsidR="00EE0809" w:rsidRPr="005C0B00" w:rsidRDefault="00EE0809" w:rsidP="005C0B00">
      <w:pPr>
        <w:spacing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As part of the tender, we would like you to put together a clear proposal addressing the criteria above and detailing:</w:t>
      </w:r>
    </w:p>
    <w:p w14:paraId="51A0379A" w14:textId="77777777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How your experience and expertise in your practice and your knowledge of the ethical framework, will make you the ideal candidate for this role.</w:t>
      </w:r>
    </w:p>
    <w:p w14:paraId="0A81E6FD" w14:textId="0FB01B58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 xml:space="preserve">What will be the key elements of an ethics consultation service designed to support </w:t>
      </w:r>
      <w:r w:rsidR="00F44E42" w:rsidRPr="005C0B00">
        <w:rPr>
          <w:rFonts w:asciiTheme="majorHAnsi" w:hAnsiTheme="majorHAnsi" w:cs="Arial"/>
        </w:rPr>
        <w:t>practitioners</w:t>
      </w:r>
      <w:r w:rsidRPr="005C0B00">
        <w:rPr>
          <w:rFonts w:asciiTheme="majorHAnsi" w:hAnsiTheme="majorHAnsi" w:cs="Arial"/>
        </w:rPr>
        <w:t xml:space="preserve"> in working through ethical dilemmas with their supervisees</w:t>
      </w:r>
    </w:p>
    <w:p w14:paraId="34873BCC" w14:textId="77777777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How you will challenge and offer different perspectives on current practices</w:t>
      </w:r>
    </w:p>
    <w:p w14:paraId="03174AAA" w14:textId="088D4E64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Steps and ongoing actions you will take to ensure you feel like and are perceived as an active member of the Ethics team, when working</w:t>
      </w:r>
      <w:r w:rsidR="00F44E42" w:rsidRPr="005C0B00">
        <w:rPr>
          <w:rFonts w:asciiTheme="majorHAnsi" w:hAnsiTheme="majorHAnsi" w:cs="Arial"/>
        </w:rPr>
        <w:t xml:space="preserve"> offsite</w:t>
      </w:r>
    </w:p>
    <w:p w14:paraId="769BCD55" w14:textId="7EFB3D49" w:rsidR="00EE0809" w:rsidRPr="005C0B00" w:rsidRDefault="00EE0809" w:rsidP="005C0B00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Your fees</w:t>
      </w:r>
    </w:p>
    <w:p w14:paraId="076B2783" w14:textId="77777777" w:rsidR="00987638" w:rsidRPr="005C0B00" w:rsidRDefault="00987638" w:rsidP="005C0B00">
      <w:pPr>
        <w:spacing w:after="0" w:line="276" w:lineRule="auto"/>
        <w:ind w:left="720"/>
        <w:rPr>
          <w:rFonts w:asciiTheme="majorHAnsi" w:hAnsiTheme="majorHAnsi" w:cs="Arial"/>
        </w:rPr>
      </w:pPr>
    </w:p>
    <w:p w14:paraId="5221272B" w14:textId="1739DAFE" w:rsidR="00EE0809" w:rsidRPr="005C0B00" w:rsidRDefault="00EE0809" w:rsidP="005C0B00">
      <w:pPr>
        <w:spacing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As part of the tendering process, tenders are invited to</w:t>
      </w:r>
      <w:r w:rsidR="00FA24FF" w:rsidRPr="005C0B00">
        <w:rPr>
          <w:rFonts w:asciiTheme="majorHAnsi" w:hAnsiTheme="majorHAnsi" w:cs="Arial"/>
        </w:rPr>
        <w:t xml:space="preserve"> discuss their bid</w:t>
      </w:r>
      <w:r w:rsidR="000E06AB" w:rsidRPr="005C0B00">
        <w:rPr>
          <w:rFonts w:asciiTheme="majorHAnsi" w:hAnsiTheme="majorHAnsi" w:cs="Arial"/>
        </w:rPr>
        <w:t xml:space="preserve"> with a</w:t>
      </w:r>
      <w:r w:rsidR="00FA24FF" w:rsidRPr="005C0B00">
        <w:rPr>
          <w:rFonts w:asciiTheme="majorHAnsi" w:hAnsiTheme="majorHAnsi" w:cs="Arial"/>
        </w:rPr>
        <w:t>n interview</w:t>
      </w:r>
      <w:r w:rsidR="000E06AB" w:rsidRPr="005C0B00">
        <w:rPr>
          <w:rFonts w:asciiTheme="majorHAnsi" w:hAnsiTheme="majorHAnsi" w:cs="Arial"/>
        </w:rPr>
        <w:t xml:space="preserve"> panel </w:t>
      </w:r>
      <w:r w:rsidRPr="005C0B00">
        <w:rPr>
          <w:rFonts w:asciiTheme="majorHAnsi" w:hAnsiTheme="majorHAnsi" w:cs="Arial"/>
        </w:rPr>
        <w:t>which will consist of:</w:t>
      </w:r>
    </w:p>
    <w:p w14:paraId="60C4341E" w14:textId="326E92DD" w:rsidR="00EE0809" w:rsidRPr="005C0B00" w:rsidRDefault="0017427F" w:rsidP="005C0B00">
      <w:pPr>
        <w:spacing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>Patrick Cawley</w:t>
      </w:r>
      <w:r w:rsidR="00EE0809" w:rsidRPr="005C0B00">
        <w:rPr>
          <w:rFonts w:asciiTheme="majorHAnsi" w:hAnsiTheme="majorHAnsi" w:cs="Arial"/>
        </w:rPr>
        <w:t xml:space="preserve"> – Ethics Services Manager, assisted by another BACP member of staff.</w:t>
      </w:r>
    </w:p>
    <w:p w14:paraId="284C7E6A" w14:textId="77777777" w:rsidR="00EE0809" w:rsidRPr="005C0B00" w:rsidRDefault="00EE0809" w:rsidP="005C0B00">
      <w:pPr>
        <w:spacing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lastRenderedPageBreak/>
        <w:t xml:space="preserve">There will also be a task set before the interview, based on an ethical dilemma, that tenders will be asked to complete as if they were working through the issue with a supervisor. </w:t>
      </w:r>
    </w:p>
    <w:p w14:paraId="54CA018F" w14:textId="36C4E5B1" w:rsidR="00EE0809" w:rsidRPr="005C0B00" w:rsidRDefault="00F44E42" w:rsidP="005C0B00">
      <w:pPr>
        <w:spacing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 xml:space="preserve">The interview can take place in person at our Lutterworth offices or via </w:t>
      </w:r>
      <w:r w:rsidR="006E19B5" w:rsidRPr="005C0B00">
        <w:rPr>
          <w:rFonts w:asciiTheme="majorHAnsi" w:hAnsiTheme="majorHAnsi" w:cs="Arial"/>
        </w:rPr>
        <w:t>‘Teams’.</w:t>
      </w:r>
    </w:p>
    <w:p w14:paraId="02A5DDDE" w14:textId="77777777" w:rsidR="00EE0809" w:rsidRPr="004A7D96" w:rsidRDefault="00EE0809" w:rsidP="005C0B00">
      <w:pPr>
        <w:pStyle w:val="Heading2"/>
        <w:spacing w:line="276" w:lineRule="auto"/>
      </w:pPr>
      <w:r w:rsidRPr="004A7D96">
        <w:t>Budget</w:t>
      </w:r>
    </w:p>
    <w:p w14:paraId="3926383B" w14:textId="77777777" w:rsidR="00EE0809" w:rsidRPr="005C0B00" w:rsidRDefault="00EE0809" w:rsidP="005C0B00">
      <w:pPr>
        <w:spacing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 xml:space="preserve">Tenders should be aware of the cost effectiveness as well as the content of the submission will be strongly considered when awarding the contract. </w:t>
      </w:r>
      <w:proofErr w:type="gramStart"/>
      <w:r w:rsidRPr="005C0B00">
        <w:rPr>
          <w:rFonts w:asciiTheme="majorHAnsi" w:hAnsiTheme="majorHAnsi" w:cs="Arial"/>
        </w:rPr>
        <w:t>Thus</w:t>
      </w:r>
      <w:proofErr w:type="gramEnd"/>
      <w:r w:rsidRPr="005C0B00">
        <w:rPr>
          <w:rFonts w:asciiTheme="majorHAnsi" w:hAnsiTheme="majorHAnsi" w:cs="Arial"/>
        </w:rPr>
        <w:t xml:space="preserve"> tenders should include a breakdown of the total cost against activities to allow assessment of value for money.</w:t>
      </w:r>
    </w:p>
    <w:p w14:paraId="0408CC2A" w14:textId="77777777" w:rsidR="00EE0809" w:rsidRPr="004A7D96" w:rsidRDefault="00EE0809" w:rsidP="005C0B00">
      <w:pPr>
        <w:pStyle w:val="Heading2"/>
        <w:spacing w:line="276" w:lineRule="auto"/>
      </w:pPr>
      <w:r w:rsidRPr="004A7D96">
        <w:t>Timetable</w:t>
      </w:r>
    </w:p>
    <w:p w14:paraId="4EE75995" w14:textId="2AFF9DFA" w:rsidR="001063F8" w:rsidRDefault="001063F8" w:rsidP="005C0B00">
      <w:pPr>
        <w:spacing w:line="276" w:lineRule="auto"/>
        <w:rPr>
          <w:rFonts w:asciiTheme="majorHAnsi" w:hAnsiTheme="majorHAnsi" w:cs="Arial"/>
        </w:rPr>
      </w:pPr>
      <w:r w:rsidRPr="001063F8">
        <w:rPr>
          <w:rFonts w:asciiTheme="majorHAnsi" w:hAnsiTheme="majorHAnsi" w:cs="Arial"/>
        </w:rPr>
        <w:t>A letter of application should be submitted by 3</w:t>
      </w:r>
      <w:r>
        <w:rPr>
          <w:rFonts w:asciiTheme="majorHAnsi" w:hAnsiTheme="majorHAnsi" w:cs="Arial"/>
          <w:vertAlign w:val="superscript"/>
        </w:rPr>
        <w:t xml:space="preserve"> </w:t>
      </w:r>
      <w:r w:rsidRPr="001063F8">
        <w:rPr>
          <w:rFonts w:asciiTheme="majorHAnsi" w:hAnsiTheme="majorHAnsi" w:cs="Arial"/>
        </w:rPr>
        <w:t>December 2021. A short interview will take place week commencing 13 December 2021 after which the successful applicant will be notified. The contract will commence from January 2022.</w:t>
      </w:r>
    </w:p>
    <w:p w14:paraId="175485BC" w14:textId="25CD4546" w:rsidR="00EE0809" w:rsidRPr="005C0B00" w:rsidRDefault="00EE0809" w:rsidP="005C0B00">
      <w:pPr>
        <w:spacing w:line="276" w:lineRule="auto"/>
        <w:rPr>
          <w:rFonts w:asciiTheme="majorHAnsi" w:hAnsiTheme="majorHAnsi"/>
          <w:color w:val="1F3864"/>
        </w:rPr>
      </w:pPr>
      <w:r w:rsidRPr="005C0B00">
        <w:rPr>
          <w:rFonts w:asciiTheme="majorHAnsi" w:hAnsiTheme="majorHAnsi" w:cs="Arial"/>
        </w:rPr>
        <w:t xml:space="preserve">If you have any questions relating to the </w:t>
      </w:r>
      <w:proofErr w:type="gramStart"/>
      <w:r w:rsidRPr="005C0B00">
        <w:rPr>
          <w:rFonts w:asciiTheme="majorHAnsi" w:hAnsiTheme="majorHAnsi" w:cs="Arial"/>
        </w:rPr>
        <w:t>role</w:t>
      </w:r>
      <w:proofErr w:type="gramEnd"/>
      <w:r w:rsidRPr="005C0B00">
        <w:rPr>
          <w:rFonts w:asciiTheme="majorHAnsi" w:hAnsiTheme="majorHAnsi" w:cs="Arial"/>
        </w:rPr>
        <w:t xml:space="preserve"> please contac</w:t>
      </w:r>
      <w:r w:rsidR="00B77BBF" w:rsidRPr="005C0B00">
        <w:rPr>
          <w:rFonts w:asciiTheme="majorHAnsi" w:hAnsiTheme="majorHAnsi" w:cs="Arial"/>
        </w:rPr>
        <w:t xml:space="preserve">t </w:t>
      </w:r>
      <w:hyperlink r:id="rId11" w:history="1">
        <w:r w:rsidR="00B77BBF" w:rsidRPr="005C0B00">
          <w:rPr>
            <w:rStyle w:val="Hyperlink"/>
            <w:rFonts w:asciiTheme="majorHAnsi" w:hAnsiTheme="majorHAnsi"/>
          </w:rPr>
          <w:t>ethics@bacp.co.uk</w:t>
        </w:r>
      </w:hyperlink>
      <w:r w:rsidR="00B77BBF" w:rsidRPr="005C0B00">
        <w:rPr>
          <w:rFonts w:asciiTheme="majorHAnsi" w:hAnsiTheme="majorHAnsi"/>
          <w:color w:val="1F3864"/>
        </w:rPr>
        <w:t xml:space="preserve"> </w:t>
      </w:r>
    </w:p>
    <w:p w14:paraId="003184FF" w14:textId="77777777" w:rsidR="00EE0809" w:rsidRPr="004A7D96" w:rsidRDefault="00EE0809" w:rsidP="005C0B00">
      <w:pPr>
        <w:pStyle w:val="Heading2"/>
        <w:spacing w:line="276" w:lineRule="auto"/>
      </w:pPr>
      <w:r w:rsidRPr="004A7D96">
        <w:t>Submission</w:t>
      </w:r>
    </w:p>
    <w:p w14:paraId="3E1C3F23" w14:textId="77777777" w:rsidR="00EE0809" w:rsidRPr="005C0B00" w:rsidRDefault="00EE0809" w:rsidP="005C0B00">
      <w:pPr>
        <w:spacing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 xml:space="preserve">Tenders should be submitted via e-mail </w:t>
      </w:r>
      <w:proofErr w:type="gramStart"/>
      <w:r w:rsidRPr="005C0B00">
        <w:rPr>
          <w:rFonts w:asciiTheme="majorHAnsi" w:hAnsiTheme="majorHAnsi" w:cs="Arial"/>
        </w:rPr>
        <w:t>to:-</w:t>
      </w:r>
      <w:proofErr w:type="gramEnd"/>
    </w:p>
    <w:p w14:paraId="5CAF0296" w14:textId="77777777" w:rsidR="00EE0809" w:rsidRPr="005C0B00" w:rsidRDefault="00EE0809" w:rsidP="005C0B00">
      <w:pPr>
        <w:spacing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 xml:space="preserve">Nicola Pickup, Commercial Contracts Manager </w:t>
      </w:r>
      <w:hyperlink r:id="rId12" w:history="1">
        <w:r w:rsidRPr="005C0B00">
          <w:rPr>
            <w:rStyle w:val="Hyperlink"/>
            <w:rFonts w:asciiTheme="majorHAnsi" w:hAnsiTheme="majorHAnsi" w:cs="Arial"/>
          </w:rPr>
          <w:t>contracting@bacp.co.uk</w:t>
        </w:r>
      </w:hyperlink>
      <w:r w:rsidRPr="005C0B00">
        <w:rPr>
          <w:rFonts w:asciiTheme="majorHAnsi" w:hAnsiTheme="majorHAnsi" w:cs="Arial"/>
        </w:rPr>
        <w:t xml:space="preserve"> </w:t>
      </w:r>
    </w:p>
    <w:p w14:paraId="41032017" w14:textId="7551A683" w:rsidR="00EE0809" w:rsidRPr="005C0B00" w:rsidRDefault="00EE0809" w:rsidP="005C0B00">
      <w:pPr>
        <w:spacing w:line="276" w:lineRule="auto"/>
        <w:rPr>
          <w:rFonts w:asciiTheme="majorHAnsi" w:hAnsiTheme="majorHAnsi" w:cs="Arial"/>
        </w:rPr>
      </w:pPr>
      <w:r w:rsidRPr="005C0B00">
        <w:rPr>
          <w:rFonts w:asciiTheme="majorHAnsi" w:hAnsiTheme="majorHAnsi" w:cs="Arial"/>
        </w:rPr>
        <w:t xml:space="preserve">Tenders to be received no later than 5pm on the closing date </w:t>
      </w:r>
      <w:r w:rsidR="001063F8">
        <w:rPr>
          <w:rFonts w:asciiTheme="majorHAnsi" w:hAnsiTheme="majorHAnsi" w:cs="Arial"/>
        </w:rPr>
        <w:t>3 December</w:t>
      </w:r>
      <w:r w:rsidR="00987638" w:rsidRPr="005C0B00">
        <w:rPr>
          <w:rFonts w:asciiTheme="majorHAnsi" w:hAnsiTheme="majorHAnsi" w:cs="Arial"/>
        </w:rPr>
        <w:t xml:space="preserve"> 2021</w:t>
      </w:r>
      <w:r w:rsidRPr="005C0B00">
        <w:rPr>
          <w:rFonts w:asciiTheme="majorHAnsi" w:hAnsiTheme="majorHAnsi" w:cs="Arial"/>
        </w:rPr>
        <w:t>.</w:t>
      </w:r>
    </w:p>
    <w:p w14:paraId="2F40F558" w14:textId="0DD80AC2" w:rsidR="00ED0CC6" w:rsidRDefault="00EE0809" w:rsidP="005C0B00">
      <w:pPr>
        <w:spacing w:line="360" w:lineRule="auto"/>
        <w:rPr>
          <w:rFonts w:ascii="TrebuchetMS" w:hAnsi="TrebuchetMS" w:cs="TrebuchetMS"/>
          <w:sz w:val="20"/>
          <w:szCs w:val="20"/>
        </w:rPr>
      </w:pPr>
      <w:r w:rsidRPr="005C0B00">
        <w:rPr>
          <w:rFonts w:asciiTheme="majorHAnsi" w:hAnsiTheme="majorHAnsi" w:cs="Arial"/>
          <w:b/>
        </w:rPr>
        <w:t>Nicola Pickup</w:t>
      </w:r>
      <w:r w:rsidR="00987638" w:rsidRPr="005C0B00">
        <w:rPr>
          <w:rFonts w:asciiTheme="majorHAnsi" w:hAnsiTheme="majorHAnsi" w:cs="Arial"/>
          <w:b/>
        </w:rPr>
        <w:t xml:space="preserve">, </w:t>
      </w:r>
      <w:r w:rsidRPr="005C0B00">
        <w:rPr>
          <w:rFonts w:asciiTheme="majorHAnsi" w:hAnsiTheme="majorHAnsi" w:cs="Arial"/>
          <w:b/>
        </w:rPr>
        <w:t xml:space="preserve">Commercial Contracts Manager </w:t>
      </w:r>
      <w:r w:rsidR="005C0B00">
        <w:rPr>
          <w:rFonts w:asciiTheme="majorHAnsi" w:hAnsiTheme="majorHAnsi" w:cs="Arial"/>
          <w:b/>
        </w:rPr>
        <w:br/>
      </w:r>
      <w:r w:rsidRPr="005C0B00">
        <w:rPr>
          <w:rFonts w:asciiTheme="majorHAnsi" w:hAnsiTheme="majorHAnsi" w:cs="Arial"/>
          <w:b/>
        </w:rPr>
        <w:t>British Association for Counselling and Psychotherapy</w:t>
      </w:r>
      <w:r w:rsidR="005C0B00">
        <w:rPr>
          <w:rFonts w:asciiTheme="majorHAnsi" w:hAnsiTheme="majorHAnsi" w:cs="Arial"/>
          <w:b/>
        </w:rPr>
        <w:br/>
      </w:r>
      <w:r w:rsidRPr="005C0B00">
        <w:rPr>
          <w:rFonts w:asciiTheme="majorHAnsi" w:hAnsiTheme="majorHAnsi" w:cs="Arial"/>
          <w:b/>
        </w:rPr>
        <w:t>BACP House</w:t>
      </w:r>
      <w:r w:rsidR="005C0B00">
        <w:rPr>
          <w:rFonts w:asciiTheme="majorHAnsi" w:hAnsiTheme="majorHAnsi" w:cs="Arial"/>
          <w:b/>
        </w:rPr>
        <w:t xml:space="preserve">, </w:t>
      </w:r>
      <w:r w:rsidRPr="005C0B00">
        <w:rPr>
          <w:rFonts w:asciiTheme="majorHAnsi" w:hAnsiTheme="majorHAnsi" w:cs="Arial"/>
          <w:b/>
        </w:rPr>
        <w:t>15 St</w:t>
      </w:r>
      <w:r w:rsidR="005C0B00">
        <w:rPr>
          <w:rFonts w:asciiTheme="majorHAnsi" w:hAnsiTheme="majorHAnsi" w:cs="Arial"/>
          <w:b/>
        </w:rPr>
        <w:t xml:space="preserve"> </w:t>
      </w:r>
      <w:r w:rsidRPr="005C0B00">
        <w:rPr>
          <w:rFonts w:asciiTheme="majorHAnsi" w:hAnsiTheme="majorHAnsi" w:cs="Arial"/>
          <w:b/>
        </w:rPr>
        <w:t>John’s Business Park</w:t>
      </w:r>
      <w:r w:rsidR="005C0B00">
        <w:rPr>
          <w:rFonts w:asciiTheme="majorHAnsi" w:hAnsiTheme="majorHAnsi" w:cs="Arial"/>
          <w:b/>
        </w:rPr>
        <w:t xml:space="preserve">, </w:t>
      </w:r>
      <w:r w:rsidRPr="005C0B00">
        <w:rPr>
          <w:rFonts w:asciiTheme="majorHAnsi" w:hAnsiTheme="majorHAnsi" w:cs="Arial"/>
          <w:b/>
        </w:rPr>
        <w:t>Lutterworth</w:t>
      </w:r>
      <w:r w:rsidR="005C0B00">
        <w:rPr>
          <w:rFonts w:asciiTheme="majorHAnsi" w:hAnsiTheme="majorHAnsi" w:cs="Arial"/>
          <w:b/>
        </w:rPr>
        <w:t xml:space="preserve">, </w:t>
      </w:r>
      <w:proofErr w:type="gramStart"/>
      <w:r w:rsidRPr="005C0B00">
        <w:rPr>
          <w:rFonts w:asciiTheme="majorHAnsi" w:hAnsiTheme="majorHAnsi" w:cs="Arial"/>
          <w:b/>
        </w:rPr>
        <w:t xml:space="preserve">Leicestershire </w:t>
      </w:r>
      <w:r w:rsidR="005C0B00">
        <w:rPr>
          <w:rFonts w:asciiTheme="majorHAnsi" w:hAnsiTheme="majorHAnsi" w:cs="Arial"/>
          <w:b/>
        </w:rPr>
        <w:t xml:space="preserve"> </w:t>
      </w:r>
      <w:r w:rsidRPr="005C0B00">
        <w:rPr>
          <w:rFonts w:asciiTheme="majorHAnsi" w:hAnsiTheme="majorHAnsi" w:cs="Arial"/>
          <w:b/>
        </w:rPr>
        <w:t>LE</w:t>
      </w:r>
      <w:proofErr w:type="gramEnd"/>
      <w:r w:rsidRPr="005C0B00">
        <w:rPr>
          <w:rFonts w:asciiTheme="majorHAnsi" w:hAnsiTheme="majorHAnsi" w:cs="Arial"/>
          <w:b/>
        </w:rPr>
        <w:t>17 4HB</w:t>
      </w:r>
    </w:p>
    <w:p w14:paraId="2F40F573" w14:textId="793390B0" w:rsidR="00366391" w:rsidRPr="00366391" w:rsidRDefault="00366391" w:rsidP="00987638">
      <w:pPr>
        <w:spacing w:line="360" w:lineRule="auto"/>
        <w:rPr>
          <w:rFonts w:ascii="TrebuchetMS" w:hAnsi="TrebuchetMS" w:cs="TrebuchetMS"/>
          <w:sz w:val="20"/>
          <w:szCs w:val="20"/>
        </w:rPr>
      </w:pPr>
    </w:p>
    <w:sectPr w:rsidR="00366391" w:rsidRPr="00366391" w:rsidSect="001E5599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73B6" w14:textId="77777777" w:rsidR="002F50CD" w:rsidRDefault="002F50CD" w:rsidP="00180420">
      <w:pPr>
        <w:spacing w:after="0" w:line="240" w:lineRule="auto"/>
      </w:pPr>
      <w:r>
        <w:separator/>
      </w:r>
    </w:p>
  </w:endnote>
  <w:endnote w:type="continuationSeparator" w:id="0">
    <w:p w14:paraId="11887A2C" w14:textId="77777777" w:rsidR="002F50CD" w:rsidRDefault="002F50CD" w:rsidP="0018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0EA2" w14:textId="77777777" w:rsidR="002F50CD" w:rsidRDefault="002F50CD" w:rsidP="00180420">
      <w:pPr>
        <w:spacing w:after="0" w:line="240" w:lineRule="auto"/>
      </w:pPr>
      <w:r>
        <w:separator/>
      </w:r>
    </w:p>
  </w:footnote>
  <w:footnote w:type="continuationSeparator" w:id="0">
    <w:p w14:paraId="67661E44" w14:textId="77777777" w:rsidR="002F50CD" w:rsidRDefault="002F50CD" w:rsidP="0018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F578" w14:textId="77777777" w:rsidR="00180420" w:rsidRDefault="00180420" w:rsidP="001E5599">
    <w:pPr>
      <w:pStyle w:val="Header"/>
      <w:tabs>
        <w:tab w:val="left" w:pos="70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F579" w14:textId="77777777" w:rsidR="001E5599" w:rsidRDefault="001E559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F40F57A" wp14:editId="2F40F57B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642860" cy="10790555"/>
          <wp:effectExtent l="0" t="0" r="0" b="0"/>
          <wp:wrapNone/>
          <wp:docPr id="9" name="Picture 9" descr="C:\Users\RuthCl\AppData\Local\Microsoft\Windows\Temporary Internet Files\Content.Word\General letterhea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thCl\AppData\Local\Microsoft\Windows\Temporary Internet Files\Content.Word\General letterhead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860" cy="1079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F236C"/>
    <w:multiLevelType w:val="hybridMultilevel"/>
    <w:tmpl w:val="4B905BC4"/>
    <w:lvl w:ilvl="0" w:tplc="CCAC67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20"/>
    <w:rsid w:val="00061EA3"/>
    <w:rsid w:val="00065E1C"/>
    <w:rsid w:val="00085E6D"/>
    <w:rsid w:val="000B4739"/>
    <w:rsid w:val="000E06AB"/>
    <w:rsid w:val="001063F8"/>
    <w:rsid w:val="0016072A"/>
    <w:rsid w:val="0017427F"/>
    <w:rsid w:val="00180420"/>
    <w:rsid w:val="001E5599"/>
    <w:rsid w:val="001F0FBC"/>
    <w:rsid w:val="00200C88"/>
    <w:rsid w:val="002312F6"/>
    <w:rsid w:val="00265A00"/>
    <w:rsid w:val="002B6252"/>
    <w:rsid w:val="002F50CD"/>
    <w:rsid w:val="00333FF8"/>
    <w:rsid w:val="00366391"/>
    <w:rsid w:val="00370504"/>
    <w:rsid w:val="00370FFE"/>
    <w:rsid w:val="00415BFD"/>
    <w:rsid w:val="004F2721"/>
    <w:rsid w:val="005B4905"/>
    <w:rsid w:val="005C0B00"/>
    <w:rsid w:val="005F1240"/>
    <w:rsid w:val="00603963"/>
    <w:rsid w:val="00640867"/>
    <w:rsid w:val="006509A8"/>
    <w:rsid w:val="00661AD1"/>
    <w:rsid w:val="006E19B5"/>
    <w:rsid w:val="006F2311"/>
    <w:rsid w:val="0070058B"/>
    <w:rsid w:val="00722CA9"/>
    <w:rsid w:val="007469C2"/>
    <w:rsid w:val="00755A9B"/>
    <w:rsid w:val="007849C5"/>
    <w:rsid w:val="00791E03"/>
    <w:rsid w:val="00793B11"/>
    <w:rsid w:val="007B0C7B"/>
    <w:rsid w:val="008625F2"/>
    <w:rsid w:val="008C22C3"/>
    <w:rsid w:val="008E0329"/>
    <w:rsid w:val="008E45DB"/>
    <w:rsid w:val="008F3823"/>
    <w:rsid w:val="00987638"/>
    <w:rsid w:val="009958E3"/>
    <w:rsid w:val="009B719F"/>
    <w:rsid w:val="009C08A0"/>
    <w:rsid w:val="009C50B1"/>
    <w:rsid w:val="009C529C"/>
    <w:rsid w:val="009E035F"/>
    <w:rsid w:val="00AF66E5"/>
    <w:rsid w:val="00B258DC"/>
    <w:rsid w:val="00B77BBF"/>
    <w:rsid w:val="00BF215E"/>
    <w:rsid w:val="00BF75AF"/>
    <w:rsid w:val="00C65922"/>
    <w:rsid w:val="00CC3C6F"/>
    <w:rsid w:val="00CD7078"/>
    <w:rsid w:val="00D43661"/>
    <w:rsid w:val="00DD608A"/>
    <w:rsid w:val="00DE2C4A"/>
    <w:rsid w:val="00E07939"/>
    <w:rsid w:val="00E20D4C"/>
    <w:rsid w:val="00E32EC7"/>
    <w:rsid w:val="00E645EC"/>
    <w:rsid w:val="00E965F7"/>
    <w:rsid w:val="00ED0CC6"/>
    <w:rsid w:val="00EE0809"/>
    <w:rsid w:val="00F27E41"/>
    <w:rsid w:val="00F336C5"/>
    <w:rsid w:val="00F44E42"/>
    <w:rsid w:val="00F7127D"/>
    <w:rsid w:val="00F75F6A"/>
    <w:rsid w:val="00F95580"/>
    <w:rsid w:val="00FA24FF"/>
    <w:rsid w:val="00FC3D95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0F553"/>
  <w15:chartTrackingRefBased/>
  <w15:docId w15:val="{FA0C5685-E747-41F1-A744-004CB98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4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E41"/>
    <w:pPr>
      <w:outlineLvl w:val="0"/>
    </w:pPr>
    <w:rPr>
      <w:b/>
      <w:color w:val="31006F" w:themeColor="accent1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E41"/>
    <w:pPr>
      <w:outlineLvl w:val="1"/>
    </w:pPr>
    <w:rPr>
      <w:rFonts w:ascii="Trebuchet MS" w:eastAsia="Times New Roman" w:hAnsi="Trebuchet MS" w:cs="Arial"/>
      <w:b/>
      <w:bCs/>
      <w:color w:val="E20E5A" w:themeColor="accent2"/>
      <w:sz w:val="32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27E41"/>
    <w:pPr>
      <w:outlineLvl w:val="2"/>
    </w:pPr>
    <w:rPr>
      <w:b/>
      <w:color w:val="31006F" w:themeColor="accent1"/>
      <w:sz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7E41"/>
    <w:pPr>
      <w:spacing w:after="0"/>
      <w:outlineLvl w:val="3"/>
    </w:pPr>
    <w:rPr>
      <w:b/>
      <w:color w:val="000000" w:themeColor="tex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E41"/>
    <w:rPr>
      <w:rFonts w:asciiTheme="minorHAnsi" w:hAnsiTheme="minorHAnsi"/>
      <w:b/>
      <w:color w:val="31006F" w:themeColor="accen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27E41"/>
    <w:rPr>
      <w:rFonts w:eastAsia="Times New Roman" w:cs="Arial"/>
      <w:b/>
      <w:bCs/>
      <w:color w:val="E20E5A" w:themeColor="accent2"/>
      <w:sz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27E41"/>
    <w:rPr>
      <w:rFonts w:asciiTheme="minorHAnsi" w:hAnsiTheme="minorHAnsi"/>
      <w:b/>
      <w:color w:val="31006F" w:themeColor="accent1"/>
      <w:sz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27E41"/>
    <w:rPr>
      <w:rFonts w:asciiTheme="minorHAnsi" w:hAnsiTheme="minorHAnsi"/>
      <w:b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180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42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180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420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420"/>
    <w:rPr>
      <w:rFonts w:ascii="Segoe UI" w:hAnsi="Segoe UI" w:cs="Segoe UI"/>
      <w:sz w:val="18"/>
      <w:szCs w:val="18"/>
    </w:rPr>
  </w:style>
  <w:style w:type="character" w:styleId="Hyperlink">
    <w:name w:val="Hyperlink"/>
    <w:rsid w:val="00EE08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racting@bacp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thics@bacp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CP Microsoft Office Theme 2">
  <a:themeElements>
    <a:clrScheme name="Custom 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006F"/>
      </a:accent1>
      <a:accent2>
        <a:srgbClr val="E20E5A"/>
      </a:accent2>
      <a:accent3>
        <a:srgbClr val="A7ACA0"/>
      </a:accent3>
      <a:accent4>
        <a:srgbClr val="8F0D57"/>
      </a:accent4>
      <a:accent5>
        <a:srgbClr val="999500"/>
      </a:accent5>
      <a:accent6>
        <a:srgbClr val="EDDA1D"/>
      </a:accent6>
      <a:hlink>
        <a:srgbClr val="31006F"/>
      </a:hlink>
      <a:folHlink>
        <a:srgbClr val="31006F"/>
      </a:folHlink>
    </a:clrScheme>
    <a:fontScheme name="BACP Theme Font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 Documents" ma:contentTypeID="0x0101000D08B53399618B4F8D6B7CF06E0ABDC600A2D226E1585AA84A84EDAE8E8B626A7E" ma:contentTypeVersion="12" ma:contentTypeDescription="" ma:contentTypeScope="" ma:versionID="707d7cae0c50e1cab70269d12a3986d9">
  <xsd:schema xmlns:xsd="http://www.w3.org/2001/XMLSchema" xmlns:xs="http://www.w3.org/2001/XMLSchema" xmlns:p="http://schemas.microsoft.com/office/2006/metadata/properties" xmlns:ns2="http://schemas.microsoft.com/sharepoint/v3/fields" xmlns:ns3="1deb4bf9-dd94-4d43-b337-4f8e20a85e1f" xmlns:ns4="d9b0aefb-3c48-4576-baff-ad342a58e951" targetNamespace="http://schemas.microsoft.com/office/2006/metadata/properties" ma:root="true" ma:fieldsID="29ee76f71775664f5e9277e0ffaaa1d2" ns2:_="" ns3:_="" ns4:_="">
    <xsd:import namespace="http://schemas.microsoft.com/sharepoint/v3/fields"/>
    <xsd:import namespace="1deb4bf9-dd94-4d43-b337-4f8e20a85e1f"/>
    <xsd:import namespace="d9b0aefb-3c48-4576-baff-ad342a58e951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2:_Version" minOccurs="0"/>
                <xsd:element ref="ns3:Document_x0020_category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Version" ma:index="10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b4bf9-dd94-4d43-b337-4f8e20a85e1f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11" ma:displayName="Documents" ma:format="Dropdown" ma:internalName="Document_x0020_category">
      <xsd:simpleType>
        <xsd:restriction base="dms:Choice">
          <xsd:enumeration value="Guidelines"/>
          <xsd:enumeration value="Presentations"/>
          <xsd:enumeration value="Project Plans"/>
          <xsd:enumeration value="Design, Print and Fulfilment"/>
          <xsd:enumeration value="Templates"/>
          <xsd:enumeration value="Logos"/>
        </xsd:restriction>
      </xsd:simple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0aefb-3c48-4576-baff-ad342a58e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Document_x0020_category xmlns="1deb4bf9-dd94-4d43-b337-4f8e20a85e1f">Templates</Document_x0020_category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B0B387B-44FD-49B0-92E6-CD638E66F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5EDCD-A1EA-45A3-8C45-B3F8CC387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2DDAC-DDB4-47DA-8CDB-CB37AEFB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deb4bf9-dd94-4d43-b337-4f8e20a85e1f"/>
    <ds:schemaRef ds:uri="d9b0aefb-3c48-4576-baff-ad342a58e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AE7BF-9466-4950-983E-5F4EC181854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1deb4bf9-dd94-4d43-b337-4f8e20a85e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Pickup</dc:creator>
  <cp:keywords/>
  <dc:description/>
  <cp:lastModifiedBy>Sally Mooney</cp:lastModifiedBy>
  <cp:revision>2</cp:revision>
  <cp:lastPrinted>2017-08-03T11:58:00Z</cp:lastPrinted>
  <dcterms:created xsi:type="dcterms:W3CDTF">2021-11-09T12:13:00Z</dcterms:created>
  <dcterms:modified xsi:type="dcterms:W3CDTF">2021-11-09T12:13:00Z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0x0101000D08B53399618B4F8D6B7CF06E0ABDC600A2D226E1585AA84A84EDAE8E8B626A7E</vt:lpwstr>
  </property>
</Properties>
</file>