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79304" w14:textId="17D4B219" w:rsidR="00F952E8" w:rsidRDefault="001267E5" w:rsidP="00300392">
      <w:pPr>
        <w:pStyle w:val="Heading1"/>
      </w:pPr>
      <w:r>
        <w:t xml:space="preserve">SCoPEd </w:t>
      </w:r>
      <w:r w:rsidR="00A75118">
        <w:t xml:space="preserve">transition </w:t>
      </w:r>
      <w:r w:rsidR="004F6B40">
        <w:t xml:space="preserve">period: </w:t>
      </w:r>
      <w:r w:rsidR="00CA3618">
        <w:t>Registered Member to Accredited Member</w:t>
      </w:r>
    </w:p>
    <w:p w14:paraId="27C5BAC6" w14:textId="29458EBD" w:rsidR="00F94012" w:rsidRDefault="00CA3618" w:rsidP="00300392">
      <w:pPr>
        <w:pStyle w:val="Heading1"/>
      </w:pPr>
      <w:r>
        <w:t>(</w:t>
      </w:r>
      <w:r w:rsidR="00F2013C">
        <w:t xml:space="preserve">Column </w:t>
      </w:r>
      <w:r>
        <w:t xml:space="preserve">A to B) </w:t>
      </w:r>
    </w:p>
    <w:p w14:paraId="59FB8031" w14:textId="082C69FC" w:rsidR="00F969F2" w:rsidRDefault="00487B2B" w:rsidP="00F969F2">
      <w:r>
        <w:t xml:space="preserve">The transition period will open </w:t>
      </w:r>
      <w:r w:rsidR="008B012A">
        <w:t xml:space="preserve">in </w:t>
      </w:r>
      <w:r>
        <w:t>February 2024.</w:t>
      </w:r>
      <w:r w:rsidR="00F969F2">
        <w:t xml:space="preserve"> </w:t>
      </w:r>
      <w:r w:rsidR="0093680C">
        <w:t>T</w:t>
      </w:r>
      <w:r w:rsidR="00F969F2">
        <w:t xml:space="preserve">o apply you’ll need to </w:t>
      </w:r>
      <w:r w:rsidR="0011776D">
        <w:t xml:space="preserve">meet our </w:t>
      </w:r>
      <w:r w:rsidR="0093680C">
        <w:t xml:space="preserve">registered member </w:t>
      </w:r>
      <w:proofErr w:type="spellStart"/>
      <w:r w:rsidR="0093680C">
        <w:t>eligibity</w:t>
      </w:r>
      <w:proofErr w:type="spellEnd"/>
      <w:r w:rsidR="0093680C">
        <w:t xml:space="preserve"> criteria</w:t>
      </w:r>
      <w:r w:rsidR="00CF32D2">
        <w:t xml:space="preserve"> and </w:t>
      </w:r>
      <w:r w:rsidR="00F969F2">
        <w:rPr>
          <w:rFonts w:eastAsia="Calibri" w:cs="Arial"/>
          <w:lang w:eastAsia="en-GB"/>
        </w:rPr>
        <w:t>complet</w:t>
      </w:r>
      <w:r w:rsidR="00CF32D2">
        <w:rPr>
          <w:rFonts w:eastAsia="Calibri" w:cs="Arial"/>
          <w:lang w:eastAsia="en-GB"/>
        </w:rPr>
        <w:t>e</w:t>
      </w:r>
      <w:r w:rsidR="00F969F2">
        <w:rPr>
          <w:rFonts w:eastAsia="Calibri" w:cs="Arial"/>
          <w:lang w:eastAsia="en-GB"/>
        </w:rPr>
        <w:t xml:space="preserve"> </w:t>
      </w:r>
      <w:r w:rsidR="00F969F2">
        <w:t>our online application form</w:t>
      </w:r>
      <w:r w:rsidR="00F969F2">
        <w:rPr>
          <w:rFonts w:eastAsia="Times New Roman" w:cs="Times New Roman"/>
          <w:lang w:eastAsia="en-GB"/>
        </w:rPr>
        <w:t xml:space="preserve"> </w:t>
      </w:r>
      <w:r w:rsidR="00F969F2">
        <w:t>when the transition period opens.</w:t>
      </w:r>
    </w:p>
    <w:p w14:paraId="35B88F94" w14:textId="77777777" w:rsidR="00F969F2" w:rsidRDefault="00F969F2" w:rsidP="00DF3F70"/>
    <w:p w14:paraId="6CB5DFF4" w14:textId="77777777" w:rsidR="00B8716D" w:rsidRPr="00DF3F70" w:rsidRDefault="00B8716D" w:rsidP="00DF3F70"/>
    <w:p w14:paraId="4AA54B6E" w14:textId="475603DB" w:rsidR="00E43F6A" w:rsidRDefault="00E43F6A" w:rsidP="00CD4BF1">
      <w:pPr>
        <w:pStyle w:val="Heading2"/>
      </w:pPr>
      <w:proofErr w:type="spellStart"/>
      <w:r>
        <w:t>Eligilbility</w:t>
      </w:r>
      <w:proofErr w:type="spellEnd"/>
      <w:r>
        <w:t xml:space="preserve"> </w:t>
      </w:r>
      <w:r w:rsidR="00E9482F">
        <w:t xml:space="preserve">criteria </w:t>
      </w:r>
      <w:r>
        <w:t xml:space="preserve"> </w:t>
      </w:r>
    </w:p>
    <w:p w14:paraId="0600BC0A" w14:textId="77777777" w:rsidR="004E56EE" w:rsidRPr="008C4AEF" w:rsidRDefault="004E56EE" w:rsidP="001A0795">
      <w:pPr>
        <w:pStyle w:val="Heading3"/>
      </w:pPr>
      <w:r w:rsidRPr="008C4AEF">
        <w:t>Training requirements</w:t>
      </w:r>
    </w:p>
    <w:p w14:paraId="653A8C72" w14:textId="77777777" w:rsidR="004E56EE" w:rsidRPr="008270F1" w:rsidRDefault="004E56EE" w:rsidP="009A1D14">
      <w:pPr>
        <w:spacing w:after="120"/>
      </w:pPr>
      <w:r w:rsidRPr="008270F1">
        <w:t xml:space="preserve">You must either have completed and graduated from </w:t>
      </w:r>
    </w:p>
    <w:p w14:paraId="122ACFD4" w14:textId="77777777" w:rsidR="004E56EE" w:rsidRPr="008270F1" w:rsidRDefault="004E56EE" w:rsidP="004E56EE">
      <w:pPr>
        <w:numPr>
          <w:ilvl w:val="0"/>
          <w:numId w:val="23"/>
        </w:numPr>
        <w:spacing w:after="120"/>
      </w:pPr>
      <w:r w:rsidRPr="008270F1">
        <w:t xml:space="preserve">a BACP accredited course, OR </w:t>
      </w:r>
    </w:p>
    <w:p w14:paraId="0F73A666" w14:textId="77777777" w:rsidR="004E56EE" w:rsidRPr="008270F1" w:rsidRDefault="004E56EE" w:rsidP="004E56EE">
      <w:pPr>
        <w:numPr>
          <w:ilvl w:val="0"/>
          <w:numId w:val="23"/>
        </w:numPr>
        <w:spacing w:after="120"/>
      </w:pPr>
      <w:r w:rsidRPr="008270F1">
        <w:t>a professional counselling or psychotherapy training* that:</w:t>
      </w:r>
    </w:p>
    <w:p w14:paraId="62C35B3D" w14:textId="77777777" w:rsidR="004E56EE" w:rsidRPr="008270F1" w:rsidRDefault="004E56EE" w:rsidP="004E56EE">
      <w:pPr>
        <w:numPr>
          <w:ilvl w:val="0"/>
          <w:numId w:val="22"/>
        </w:numPr>
        <w:spacing w:after="120"/>
      </w:pPr>
      <w:r w:rsidRPr="008270F1">
        <w:t>included at least 450 hours of guided learning / tutor contact hours, over two years (part-time) or one year (full-time)</w:t>
      </w:r>
    </w:p>
    <w:p w14:paraId="7B90183C" w14:textId="77777777" w:rsidR="004E56EE" w:rsidRPr="008270F1" w:rsidRDefault="004E56EE" w:rsidP="004E56EE">
      <w:pPr>
        <w:numPr>
          <w:ilvl w:val="0"/>
          <w:numId w:val="22"/>
        </w:numPr>
        <w:spacing w:after="120"/>
      </w:pPr>
      <w:r w:rsidRPr="008270F1">
        <w:t>included a supervised placement as an integral part of the training</w:t>
      </w:r>
    </w:p>
    <w:p w14:paraId="61FEB745" w14:textId="77777777" w:rsidR="004E56EE" w:rsidRPr="008270F1" w:rsidRDefault="004E56EE" w:rsidP="004E56EE">
      <w:pPr>
        <w:numPr>
          <w:ilvl w:val="0"/>
          <w:numId w:val="22"/>
        </w:numPr>
        <w:spacing w:after="120"/>
      </w:pPr>
      <w:r w:rsidRPr="008270F1">
        <w:t>covered theory, skills, professional issues and personal development</w:t>
      </w:r>
    </w:p>
    <w:p w14:paraId="03C9CD7A" w14:textId="77777777" w:rsidR="004E56EE" w:rsidRPr="008270F1" w:rsidRDefault="004E56EE" w:rsidP="004E56EE">
      <w:pPr>
        <w:numPr>
          <w:ilvl w:val="0"/>
          <w:numId w:val="22"/>
        </w:numPr>
        <w:spacing w:after="120"/>
      </w:pPr>
      <w:r w:rsidRPr="008270F1">
        <w:t>required an assessment of your competence at the end</w:t>
      </w:r>
    </w:p>
    <w:p w14:paraId="5EAD83E2" w14:textId="6143ED41" w:rsidR="008F3577" w:rsidRDefault="004E56EE" w:rsidP="008F3577">
      <w:pPr>
        <w:spacing w:after="120"/>
        <w:rPr>
          <w:sz w:val="20"/>
          <w:szCs w:val="20"/>
        </w:rPr>
      </w:pPr>
      <w:r w:rsidRPr="008270F1">
        <w:rPr>
          <w:sz w:val="20"/>
          <w:szCs w:val="20"/>
        </w:rPr>
        <w:t>(*For becoming an accredited member more than one ‘training’ can be referenced providing collectively the training courses meet the above criteria)</w:t>
      </w:r>
    </w:p>
    <w:p w14:paraId="440D3A5A" w14:textId="77777777" w:rsidR="00107499" w:rsidRDefault="00107499" w:rsidP="008F3577">
      <w:pPr>
        <w:spacing w:after="120"/>
        <w:rPr>
          <w:sz w:val="20"/>
          <w:szCs w:val="20"/>
        </w:rPr>
      </w:pPr>
    </w:p>
    <w:p w14:paraId="0F03C73F" w14:textId="77777777" w:rsidR="00E304BB" w:rsidRDefault="00E304BB" w:rsidP="008F3577">
      <w:pPr>
        <w:spacing w:after="120"/>
        <w:rPr>
          <w:sz w:val="20"/>
          <w:szCs w:val="20"/>
        </w:rPr>
      </w:pPr>
    </w:p>
    <w:p w14:paraId="46FBA47E" w14:textId="77777777" w:rsidR="00E304BB" w:rsidRDefault="00E304BB" w:rsidP="008F3577">
      <w:pPr>
        <w:spacing w:after="120"/>
        <w:rPr>
          <w:sz w:val="20"/>
          <w:szCs w:val="20"/>
        </w:rPr>
      </w:pPr>
    </w:p>
    <w:p w14:paraId="7116EDAF" w14:textId="77777777" w:rsidR="00DF26DA" w:rsidRDefault="00DF26DA" w:rsidP="008F3577">
      <w:pPr>
        <w:spacing w:after="120"/>
        <w:rPr>
          <w:sz w:val="20"/>
          <w:szCs w:val="20"/>
        </w:rPr>
      </w:pPr>
    </w:p>
    <w:p w14:paraId="78681D0B" w14:textId="5AC60242" w:rsidR="004E56EE" w:rsidRPr="008C4AEF" w:rsidRDefault="004E56EE" w:rsidP="001A0795">
      <w:pPr>
        <w:pStyle w:val="Heading3"/>
      </w:pPr>
      <w:r w:rsidRPr="008C4AEF">
        <w:lastRenderedPageBreak/>
        <w:t>Supervised practice requirements</w:t>
      </w:r>
    </w:p>
    <w:p w14:paraId="4D2F320C" w14:textId="77777777" w:rsidR="004E56EE" w:rsidRPr="008270F1" w:rsidRDefault="004E56EE" w:rsidP="008F3577">
      <w:pPr>
        <w:spacing w:after="120"/>
        <w:ind w:left="284" w:hanging="284"/>
      </w:pPr>
      <w:r w:rsidRPr="008270F1">
        <w:t>You need to be in practice when you apply for accreditation and have:</w:t>
      </w:r>
    </w:p>
    <w:p w14:paraId="269FC45D" w14:textId="77777777" w:rsidR="004E56EE" w:rsidRPr="008270F1" w:rsidRDefault="004E56EE" w:rsidP="008F3577">
      <w:pPr>
        <w:numPr>
          <w:ilvl w:val="0"/>
          <w:numId w:val="24"/>
        </w:numPr>
        <w:spacing w:after="120"/>
        <w:ind w:left="360"/>
      </w:pPr>
      <w:r w:rsidRPr="008270F1">
        <w:t xml:space="preserve">been in practice for more than three years </w:t>
      </w:r>
    </w:p>
    <w:p w14:paraId="5A3CDAA2" w14:textId="77777777" w:rsidR="004E56EE" w:rsidRPr="008270F1" w:rsidRDefault="004E56EE" w:rsidP="008F3577">
      <w:pPr>
        <w:numPr>
          <w:ilvl w:val="0"/>
          <w:numId w:val="24"/>
        </w:numPr>
        <w:spacing w:after="120"/>
        <w:ind w:left="360"/>
      </w:pPr>
      <w:r w:rsidRPr="008270F1">
        <w:t>completed 450 hours of supervised practice over three to six years, with at least 150 of these after completing your practitioner training</w:t>
      </w:r>
    </w:p>
    <w:p w14:paraId="6B9C5131" w14:textId="77777777" w:rsidR="004E56EE" w:rsidRDefault="004E56EE" w:rsidP="008F3577">
      <w:pPr>
        <w:numPr>
          <w:ilvl w:val="0"/>
          <w:numId w:val="24"/>
        </w:numPr>
        <w:spacing w:after="120"/>
        <w:ind w:left="360"/>
      </w:pPr>
      <w:r w:rsidRPr="008270F1">
        <w:t xml:space="preserve">been supervised for at least 1.5 hours a month throughout this period </w:t>
      </w:r>
    </w:p>
    <w:p w14:paraId="53A073BF" w14:textId="77777777" w:rsidR="008C0969" w:rsidRPr="008270F1" w:rsidRDefault="008C0969" w:rsidP="008C0969">
      <w:pPr>
        <w:spacing w:after="120"/>
        <w:ind w:left="360"/>
      </w:pPr>
    </w:p>
    <w:p w14:paraId="66E3A48F" w14:textId="77777777" w:rsidR="004E56EE" w:rsidRPr="008270F1" w:rsidRDefault="004E56EE" w:rsidP="001A0795">
      <w:pPr>
        <w:pStyle w:val="Heading3"/>
      </w:pPr>
      <w:r w:rsidRPr="008270F1">
        <w:t>Supervision requirements</w:t>
      </w:r>
    </w:p>
    <w:p w14:paraId="7C0CACA3" w14:textId="77777777" w:rsidR="00A6346F" w:rsidRDefault="004E56EE" w:rsidP="008F3577">
      <w:pPr>
        <w:spacing w:after="120"/>
        <w:ind w:left="208" w:hanging="284"/>
      </w:pPr>
      <w:r w:rsidRPr="008270F1">
        <w:t xml:space="preserve">You need to have a current and ongoing contract for counselling or psychotherapy supervision for a </w:t>
      </w:r>
    </w:p>
    <w:p w14:paraId="462CE12F" w14:textId="49166AD1" w:rsidR="004E56EE" w:rsidRDefault="004E56EE" w:rsidP="008F3577">
      <w:pPr>
        <w:spacing w:after="120"/>
        <w:ind w:left="208" w:hanging="284"/>
      </w:pPr>
      <w:r w:rsidRPr="008270F1">
        <w:t>minimum of 1.5 hours for each month you're practising.</w:t>
      </w:r>
    </w:p>
    <w:p w14:paraId="6FAB9C47" w14:textId="77777777" w:rsidR="001770CE" w:rsidRPr="008270F1" w:rsidRDefault="001770CE" w:rsidP="008F3577">
      <w:pPr>
        <w:spacing w:after="120"/>
        <w:ind w:left="208" w:hanging="284"/>
      </w:pPr>
    </w:p>
    <w:p w14:paraId="6526AB5A" w14:textId="77777777" w:rsidR="00C17CC5" w:rsidRDefault="00C17CC5">
      <w:pPr>
        <w:spacing w:after="160" w:line="259" w:lineRule="auto"/>
        <w:rPr>
          <w:rFonts w:asciiTheme="majorHAnsi" w:eastAsiaTheme="majorEastAsia" w:hAnsiTheme="majorHAnsi" w:cstheme="majorBidi"/>
          <w:b/>
          <w:bCs/>
          <w:color w:val="31006F" w:themeColor="accent2"/>
          <w:sz w:val="36"/>
          <w:szCs w:val="26"/>
        </w:rPr>
      </w:pPr>
      <w:r>
        <w:br w:type="page"/>
      </w:r>
    </w:p>
    <w:p w14:paraId="578EE6BE" w14:textId="5DD23ACD" w:rsidR="00937F72" w:rsidRPr="00937F72" w:rsidRDefault="004D06D1" w:rsidP="00E1246F">
      <w:pPr>
        <w:pStyle w:val="Heading2"/>
      </w:pPr>
      <w:r>
        <w:lastRenderedPageBreak/>
        <w:t xml:space="preserve">Reflective </w:t>
      </w:r>
      <w:r w:rsidR="00B12D1C">
        <w:t xml:space="preserve">practice criteria </w:t>
      </w:r>
      <w:r w:rsidR="00450034">
        <w:t xml:space="preserve"> </w:t>
      </w:r>
    </w:p>
    <w:p w14:paraId="06B9FCC7" w14:textId="23CB594D" w:rsidR="00AA77D5" w:rsidRDefault="00B45F57" w:rsidP="001A0795">
      <w:pPr>
        <w:pStyle w:val="Heading3"/>
      </w:pPr>
      <w:r>
        <w:t xml:space="preserve">Criterion </w:t>
      </w:r>
      <w:r w:rsidR="00313381">
        <w:t xml:space="preserve">1: </w:t>
      </w:r>
    </w:p>
    <w:p w14:paraId="62D1F135" w14:textId="29CBB3B5" w:rsidR="00E72AA5" w:rsidRDefault="008036D1" w:rsidP="001A0795">
      <w:pPr>
        <w:pStyle w:val="Heading3"/>
      </w:pPr>
      <w:r>
        <w:t>C</w:t>
      </w:r>
      <w:r w:rsidR="00313381">
        <w:t xml:space="preserve">urrent way of working (up to 2,500 word) </w:t>
      </w:r>
    </w:p>
    <w:p w14:paraId="62CE93E7" w14:textId="27855978" w:rsidR="006B7259" w:rsidRPr="007654EC" w:rsidRDefault="006B7259" w:rsidP="006B7259">
      <w:pPr>
        <w:rPr>
          <w:rFonts w:ascii="Trebuchet MS" w:hAnsi="Trebuchet MS"/>
        </w:rPr>
      </w:pPr>
      <w:r w:rsidRPr="007654EC">
        <w:rPr>
          <w:rFonts w:ascii="Trebuchet MS" w:hAnsi="Trebuchet MS"/>
        </w:rPr>
        <w:t xml:space="preserve">Describe and explain your current way of working and how it has evolved  over time. You will need to address each of the following five points:   </w:t>
      </w:r>
    </w:p>
    <w:p w14:paraId="2A0CEC78" w14:textId="77777777" w:rsidR="006B7259" w:rsidRPr="007654EC" w:rsidRDefault="006B7259" w:rsidP="006B7259">
      <w:pPr>
        <w:rPr>
          <w:rFonts w:ascii="Trebuchet MS" w:hAnsi="Trebuchet MS"/>
        </w:rPr>
      </w:pPr>
    </w:p>
    <w:p w14:paraId="4CD8927B" w14:textId="77777777" w:rsidR="006B7259" w:rsidRPr="007654EC" w:rsidRDefault="006B7259" w:rsidP="006B7259">
      <w:pPr>
        <w:numPr>
          <w:ilvl w:val="0"/>
          <w:numId w:val="19"/>
        </w:numPr>
        <w:spacing w:after="120"/>
        <w:rPr>
          <w:rFonts w:ascii="Trebuchet MS" w:hAnsi="Trebuchet MS"/>
        </w:rPr>
      </w:pPr>
      <w:r w:rsidRPr="007654EC">
        <w:rPr>
          <w:rFonts w:ascii="Trebuchet MS" w:hAnsi="Trebuchet MS"/>
        </w:rPr>
        <w:t>The theory or theories and approaches that you draw on in your work, and how you bring them together. T</w:t>
      </w:r>
      <w:r w:rsidRPr="007654EC">
        <w:rPr>
          <w:rFonts w:ascii="Trebuchet MS" w:eastAsia="Trebuchet MS" w:hAnsi="Trebuchet MS" w:cs="Trebuchet MS"/>
        </w:rPr>
        <w:t xml:space="preserve">his should include references to your core training as well as any subsequent training/CPD you have undertaken that have influenced your way of working.  </w:t>
      </w:r>
      <w:r w:rsidRPr="007654EC">
        <w:rPr>
          <w:rFonts w:ascii="Trebuchet MS" w:hAnsi="Trebuchet MS"/>
        </w:rPr>
        <w:t xml:space="preserve"> </w:t>
      </w:r>
    </w:p>
    <w:p w14:paraId="2B785F30" w14:textId="77777777" w:rsidR="006B7259" w:rsidRPr="007654EC" w:rsidRDefault="006B7259" w:rsidP="006B7259">
      <w:pPr>
        <w:numPr>
          <w:ilvl w:val="0"/>
          <w:numId w:val="19"/>
        </w:numPr>
        <w:spacing w:after="120"/>
        <w:rPr>
          <w:rFonts w:ascii="Trebuchet MS" w:hAnsi="Trebuchet MS"/>
        </w:rPr>
      </w:pPr>
      <w:r w:rsidRPr="007654EC">
        <w:rPr>
          <w:rFonts w:ascii="Trebuchet MS" w:hAnsi="Trebuchet MS"/>
        </w:rPr>
        <w:t xml:space="preserve">The different types of interventions and/or responses you use and why. </w:t>
      </w:r>
    </w:p>
    <w:p w14:paraId="43E87A7F" w14:textId="77777777" w:rsidR="006B7259" w:rsidRPr="007654EC" w:rsidRDefault="006B7259" w:rsidP="006B7259">
      <w:pPr>
        <w:numPr>
          <w:ilvl w:val="0"/>
          <w:numId w:val="19"/>
        </w:numPr>
        <w:spacing w:after="120"/>
        <w:rPr>
          <w:rFonts w:ascii="Trebuchet MS" w:eastAsia="Trebuchet MS" w:hAnsi="Trebuchet MS" w:cs="Trebuchet MS"/>
        </w:rPr>
      </w:pPr>
      <w:r w:rsidRPr="007654EC">
        <w:rPr>
          <w:rFonts w:ascii="Trebuchet MS" w:eastAsia="Trebuchet MS" w:hAnsi="Trebuchet MS" w:cs="Trebuchet MS"/>
        </w:rPr>
        <w:t>The role of your reflective self-awareness in your way of working.</w:t>
      </w:r>
    </w:p>
    <w:p w14:paraId="48B02D9B" w14:textId="77777777" w:rsidR="006B7259" w:rsidRPr="007654EC" w:rsidRDefault="006B7259" w:rsidP="006B7259">
      <w:pPr>
        <w:numPr>
          <w:ilvl w:val="0"/>
          <w:numId w:val="19"/>
        </w:numPr>
        <w:spacing w:after="120"/>
        <w:rPr>
          <w:rFonts w:ascii="Trebuchet MS" w:eastAsia="Trebuchet MS" w:hAnsi="Trebuchet MS" w:cs="Trebuchet MS"/>
        </w:rPr>
      </w:pPr>
      <w:r w:rsidRPr="007654EC">
        <w:rPr>
          <w:rFonts w:ascii="Trebuchet MS" w:eastAsia="Trebuchet MS" w:hAnsi="Trebuchet MS" w:cs="Trebuchet MS"/>
        </w:rPr>
        <w:t>The impact of issues of difference and equality on your therapeutic relationships and how you work with these.</w:t>
      </w:r>
    </w:p>
    <w:p w14:paraId="29D27A7D" w14:textId="77777777" w:rsidR="006B7259" w:rsidRPr="007654EC" w:rsidRDefault="006B7259" w:rsidP="006B7259">
      <w:pPr>
        <w:numPr>
          <w:ilvl w:val="0"/>
          <w:numId w:val="19"/>
        </w:numPr>
        <w:spacing w:after="120"/>
        <w:rPr>
          <w:rFonts w:ascii="Trebuchet MS" w:hAnsi="Trebuchet MS"/>
        </w:rPr>
      </w:pPr>
      <w:r w:rsidRPr="007654EC">
        <w:rPr>
          <w:rFonts w:ascii="Trebuchet MS" w:hAnsi="Trebuchet MS"/>
        </w:rPr>
        <w:t xml:space="preserve">How you adapt your approach and why when considering the following: </w:t>
      </w:r>
    </w:p>
    <w:p w14:paraId="0AB1C576" w14:textId="77777777" w:rsidR="006B7259" w:rsidRPr="007654EC" w:rsidRDefault="006B7259" w:rsidP="006B7259">
      <w:pPr>
        <w:numPr>
          <w:ilvl w:val="2"/>
          <w:numId w:val="21"/>
        </w:numPr>
        <w:spacing w:after="120"/>
        <w:rPr>
          <w:rFonts w:ascii="Trebuchet MS" w:hAnsi="Trebuchet MS"/>
        </w:rPr>
      </w:pPr>
      <w:r w:rsidRPr="007654EC">
        <w:rPr>
          <w:rFonts w:ascii="Trebuchet MS" w:hAnsi="Trebuchet MS"/>
        </w:rPr>
        <w:t xml:space="preserve">the setting(s) that you work in. </w:t>
      </w:r>
    </w:p>
    <w:p w14:paraId="60F0EE3F" w14:textId="77777777" w:rsidR="006B7259" w:rsidRPr="007654EC" w:rsidRDefault="006B7259" w:rsidP="006B7259">
      <w:pPr>
        <w:numPr>
          <w:ilvl w:val="2"/>
          <w:numId w:val="21"/>
        </w:numPr>
        <w:spacing w:after="120"/>
        <w:rPr>
          <w:rFonts w:ascii="Trebuchet MS" w:hAnsi="Trebuchet MS"/>
        </w:rPr>
      </w:pPr>
      <w:r w:rsidRPr="007654EC">
        <w:rPr>
          <w:rFonts w:ascii="Trebuchet MS" w:hAnsi="Trebuchet MS"/>
        </w:rPr>
        <w:t xml:space="preserve">the modes of delivery for therapy (for example, face-to-face, online, phone). </w:t>
      </w:r>
    </w:p>
    <w:p w14:paraId="15F0D170" w14:textId="77777777" w:rsidR="006B7259" w:rsidRPr="007654EC" w:rsidRDefault="006B7259" w:rsidP="006B7259">
      <w:pPr>
        <w:numPr>
          <w:ilvl w:val="2"/>
          <w:numId w:val="21"/>
        </w:numPr>
        <w:spacing w:after="120"/>
        <w:rPr>
          <w:rFonts w:ascii="Trebuchet MS" w:hAnsi="Trebuchet MS"/>
        </w:rPr>
      </w:pPr>
      <w:r w:rsidRPr="007654EC">
        <w:rPr>
          <w:rFonts w:ascii="Trebuchet MS" w:hAnsi="Trebuchet MS"/>
        </w:rPr>
        <w:t xml:space="preserve">The different client groups that you work with (for example, individuals, couples, CYP, families, groups, clients based outside of the U.K. etc.). </w:t>
      </w:r>
    </w:p>
    <w:p w14:paraId="39A9B5E9" w14:textId="68520957" w:rsidR="00A6346F" w:rsidRDefault="006B7259" w:rsidP="00E304BB">
      <w:pPr>
        <w:numPr>
          <w:ilvl w:val="2"/>
          <w:numId w:val="21"/>
        </w:numPr>
        <w:spacing w:after="120"/>
        <w:rPr>
          <w:rFonts w:ascii="Trebuchet MS" w:hAnsi="Trebuchet MS"/>
        </w:rPr>
      </w:pPr>
      <w:r w:rsidRPr="007654EC">
        <w:rPr>
          <w:rFonts w:ascii="Trebuchet MS" w:hAnsi="Trebuchet MS"/>
        </w:rPr>
        <w:t xml:space="preserve">different client presentations, issues, and concerns. </w:t>
      </w:r>
    </w:p>
    <w:p w14:paraId="22BA0A6E" w14:textId="77777777" w:rsidR="00C17CC5" w:rsidRPr="00E304BB" w:rsidRDefault="00C17CC5" w:rsidP="00C17CC5">
      <w:pPr>
        <w:spacing w:after="120"/>
        <w:ind w:left="1080"/>
        <w:rPr>
          <w:rFonts w:ascii="Trebuchet MS" w:hAnsi="Trebuchet MS"/>
        </w:rPr>
      </w:pPr>
    </w:p>
    <w:p w14:paraId="5F57754B" w14:textId="77777777" w:rsidR="00AA77D5" w:rsidRDefault="006B7259" w:rsidP="001A0795">
      <w:pPr>
        <w:pStyle w:val="Heading3"/>
      </w:pPr>
      <w:r w:rsidRPr="007654EC">
        <w:t>Criterion 2:</w:t>
      </w:r>
    </w:p>
    <w:p w14:paraId="4B3A2C73" w14:textId="46F01354" w:rsidR="006B7259" w:rsidRPr="007654EC" w:rsidRDefault="006B7259" w:rsidP="001A0795">
      <w:pPr>
        <w:pStyle w:val="Heading3"/>
      </w:pPr>
      <w:r w:rsidRPr="007654EC">
        <w:t xml:space="preserve">Case material (up to 3,000 words). </w:t>
      </w:r>
    </w:p>
    <w:p w14:paraId="11C817D7" w14:textId="77777777" w:rsidR="006B7259" w:rsidRPr="007654EC" w:rsidRDefault="006B7259" w:rsidP="006B7259">
      <w:pPr>
        <w:rPr>
          <w:rFonts w:ascii="Trebuchet MS" w:hAnsi="Trebuchet MS"/>
        </w:rPr>
      </w:pPr>
      <w:r w:rsidRPr="007654EC">
        <w:rPr>
          <w:rFonts w:ascii="Trebuchet MS" w:hAnsi="Trebuchet MS"/>
        </w:rPr>
        <w:t>Show how you worked using the approach you have described in Criterion One. You can write about your work with a single client or with two clients. Your case material should cover the following five points:</w:t>
      </w:r>
    </w:p>
    <w:p w14:paraId="44474156" w14:textId="77777777" w:rsidR="006B7259" w:rsidRPr="007654EC" w:rsidRDefault="006B7259" w:rsidP="006B7259">
      <w:pPr>
        <w:rPr>
          <w:rFonts w:ascii="Trebuchet MS" w:hAnsi="Trebuchet MS"/>
        </w:rPr>
      </w:pPr>
    </w:p>
    <w:p w14:paraId="7CA25CDA" w14:textId="77777777" w:rsidR="006B7259" w:rsidRPr="007654EC" w:rsidRDefault="006B7259" w:rsidP="006B7259">
      <w:pPr>
        <w:numPr>
          <w:ilvl w:val="0"/>
          <w:numId w:val="20"/>
        </w:numPr>
        <w:spacing w:after="120"/>
        <w:rPr>
          <w:rFonts w:ascii="Trebuchet MS" w:hAnsi="Trebuchet MS"/>
        </w:rPr>
      </w:pPr>
      <w:r w:rsidRPr="007654EC">
        <w:rPr>
          <w:rFonts w:ascii="Trebuchet MS" w:hAnsi="Trebuchet MS"/>
        </w:rPr>
        <w:t xml:space="preserve">Examples of the types of interventions and/or responses that you used  including why you used them and the impact this had on the client the therapeutic relationship, and the therapeutic process. </w:t>
      </w:r>
    </w:p>
    <w:p w14:paraId="7BD10483" w14:textId="77777777" w:rsidR="006B7259" w:rsidRPr="007654EC" w:rsidRDefault="006B7259" w:rsidP="006B7259">
      <w:pPr>
        <w:numPr>
          <w:ilvl w:val="0"/>
          <w:numId w:val="20"/>
        </w:numPr>
        <w:spacing w:after="120"/>
        <w:rPr>
          <w:rFonts w:ascii="Trebuchet MS" w:hAnsi="Trebuchet MS"/>
        </w:rPr>
      </w:pPr>
      <w:r w:rsidRPr="007654EC">
        <w:rPr>
          <w:rFonts w:ascii="Trebuchet MS" w:hAnsi="Trebuchet MS"/>
        </w:rPr>
        <w:t xml:space="preserve">Your awareness of the issues of difference and equality present in the relationship with your client, the impact these issues had on the therapeutic relationship and how you worked with these in the process with your client. </w:t>
      </w:r>
    </w:p>
    <w:p w14:paraId="1CA71665" w14:textId="77777777" w:rsidR="006B7259" w:rsidRPr="007654EC" w:rsidRDefault="006B7259" w:rsidP="006B7259">
      <w:pPr>
        <w:numPr>
          <w:ilvl w:val="0"/>
          <w:numId w:val="20"/>
        </w:numPr>
        <w:spacing w:after="120"/>
        <w:rPr>
          <w:rFonts w:ascii="Trebuchet MS" w:hAnsi="Trebuchet MS"/>
        </w:rPr>
      </w:pPr>
      <w:r w:rsidRPr="007654EC">
        <w:rPr>
          <w:rFonts w:ascii="Trebuchet MS" w:hAnsi="Trebuchet MS"/>
        </w:rPr>
        <w:lastRenderedPageBreak/>
        <w:t xml:space="preserve">How you used self-reflection and self-awareness in the therapeutic process and relationship with your client. </w:t>
      </w:r>
    </w:p>
    <w:p w14:paraId="5112DD75" w14:textId="11CF7748" w:rsidR="006B7259" w:rsidRPr="007654EC" w:rsidRDefault="006B7259" w:rsidP="006B7259">
      <w:pPr>
        <w:numPr>
          <w:ilvl w:val="0"/>
          <w:numId w:val="20"/>
        </w:numPr>
        <w:spacing w:after="120"/>
        <w:rPr>
          <w:rFonts w:ascii="Trebuchet MS" w:hAnsi="Trebuchet MS"/>
        </w:rPr>
      </w:pPr>
      <w:r w:rsidRPr="007654EC">
        <w:rPr>
          <w:rFonts w:ascii="Trebuchet MS" w:hAnsi="Trebuchet MS"/>
        </w:rPr>
        <w:t xml:space="preserve">How you worked through an ethical consideration or issue using the Ethical Framework. You will need to describe the situation making reference to the specific elements of the Ethical Framework that informed your ethical decision-making process. </w:t>
      </w:r>
    </w:p>
    <w:p w14:paraId="5BC6B741" w14:textId="77777777" w:rsidR="006B7259" w:rsidRPr="000936EC" w:rsidRDefault="006B7259" w:rsidP="006B7259">
      <w:pPr>
        <w:numPr>
          <w:ilvl w:val="0"/>
          <w:numId w:val="20"/>
        </w:numPr>
        <w:autoSpaceDE w:val="0"/>
        <w:autoSpaceDN w:val="0"/>
        <w:adjustRightInd w:val="0"/>
        <w:spacing w:after="120"/>
        <w:rPr>
          <w:rFonts w:ascii="Trebuchet MS" w:hAnsi="Trebuchet MS" w:cs="Trebuchet MS"/>
          <w:color w:val="000000"/>
        </w:rPr>
      </w:pPr>
      <w:r w:rsidRPr="007654EC">
        <w:rPr>
          <w:rFonts w:ascii="Trebuchet MS" w:hAnsi="Trebuchet MS"/>
        </w:rPr>
        <w:t xml:space="preserve">How you used supervision for the benefit of this client work. You will need to include the learning and awareness that you gained from supervision and how you subsequently applied this in the client work being used for your case material. </w:t>
      </w:r>
    </w:p>
    <w:p w14:paraId="1E985D88" w14:textId="77777777" w:rsidR="000936EC" w:rsidRPr="007654EC" w:rsidRDefault="000936EC" w:rsidP="000936EC">
      <w:pPr>
        <w:autoSpaceDE w:val="0"/>
        <w:autoSpaceDN w:val="0"/>
        <w:adjustRightInd w:val="0"/>
        <w:spacing w:after="120"/>
        <w:ind w:left="1004"/>
        <w:rPr>
          <w:rFonts w:ascii="Trebuchet MS" w:hAnsi="Trebuchet MS" w:cs="Trebuchet MS"/>
          <w:color w:val="000000"/>
        </w:rPr>
      </w:pPr>
    </w:p>
    <w:p w14:paraId="71712C13" w14:textId="77777777" w:rsidR="006B7259" w:rsidRPr="007654EC" w:rsidRDefault="006B7259" w:rsidP="00BE7C31">
      <w:pPr>
        <w:pStyle w:val="Heading2"/>
      </w:pPr>
      <w:r w:rsidRPr="007654EC">
        <w:t xml:space="preserve">Supervisor’s statement </w:t>
      </w:r>
    </w:p>
    <w:p w14:paraId="07E15B29" w14:textId="134265CB" w:rsidR="00236A35" w:rsidRPr="00CB06A3" w:rsidRDefault="006B7259" w:rsidP="00CB06A3">
      <w:pPr>
        <w:numPr>
          <w:ilvl w:val="0"/>
          <w:numId w:val="18"/>
        </w:numPr>
        <w:spacing w:after="120"/>
        <w:rPr>
          <w:rFonts w:ascii="Trebuchet MS" w:hAnsi="Trebuchet MS"/>
        </w:rPr>
      </w:pPr>
      <w:r w:rsidRPr="007654EC">
        <w:rPr>
          <w:rFonts w:ascii="Trebuchet MS" w:hAnsi="Trebuchet MS"/>
        </w:rPr>
        <w:t xml:space="preserve">Is the applicant’s described way of working (criterion 1) consistent with your experience of how they work? </w:t>
      </w:r>
    </w:p>
    <w:p w14:paraId="1DB4D196" w14:textId="4BBC2A3C" w:rsidR="006B7259" w:rsidRPr="00114C8A" w:rsidRDefault="006B7259" w:rsidP="00114C8A">
      <w:pPr>
        <w:spacing w:after="120"/>
        <w:ind w:left="1004"/>
        <w:rPr>
          <w:rFonts w:ascii="Trebuchet MS" w:hAnsi="Trebuchet MS"/>
        </w:rPr>
      </w:pPr>
      <w:r w:rsidRPr="00114C8A">
        <w:rPr>
          <w:rFonts w:ascii="Trebuchet MS" w:hAnsi="Trebuchet MS"/>
        </w:rPr>
        <w:t xml:space="preserve">Yes/No – if No, or if you are unsure, please give your reasons. </w:t>
      </w:r>
    </w:p>
    <w:p w14:paraId="2CAF2D73" w14:textId="77777777" w:rsidR="00114C8A" w:rsidRDefault="006B7259" w:rsidP="00114C8A">
      <w:pPr>
        <w:numPr>
          <w:ilvl w:val="0"/>
          <w:numId w:val="18"/>
        </w:numPr>
        <w:spacing w:after="120"/>
        <w:rPr>
          <w:rFonts w:ascii="Trebuchet MS" w:hAnsi="Trebuchet MS"/>
        </w:rPr>
      </w:pPr>
      <w:r w:rsidRPr="007654EC">
        <w:rPr>
          <w:rFonts w:ascii="Trebuchet MS" w:hAnsi="Trebuchet MS"/>
        </w:rPr>
        <w:t xml:space="preserve">If you have supervised the case material in the application (criterion 2), do you agree that the applicant’s description is an accurate reflection of their work with this client/s? </w:t>
      </w:r>
    </w:p>
    <w:p w14:paraId="3CD9248F" w14:textId="725E74AE" w:rsidR="006B7259" w:rsidRPr="00114C8A" w:rsidRDefault="006B7259" w:rsidP="00114C8A">
      <w:pPr>
        <w:spacing w:after="120"/>
        <w:ind w:left="1004"/>
        <w:rPr>
          <w:rFonts w:ascii="Trebuchet MS" w:hAnsi="Trebuchet MS"/>
        </w:rPr>
      </w:pPr>
      <w:r w:rsidRPr="00114C8A">
        <w:rPr>
          <w:rFonts w:ascii="Trebuchet MS" w:hAnsi="Trebuchet MS"/>
        </w:rPr>
        <w:t xml:space="preserve">Yes/No – if No, or if you are unsure, please give your reasons. </w:t>
      </w:r>
    </w:p>
    <w:p w14:paraId="715C5D36" w14:textId="77777777" w:rsidR="006B7259" w:rsidRPr="007654EC" w:rsidRDefault="006B7259" w:rsidP="00114C8A">
      <w:pPr>
        <w:numPr>
          <w:ilvl w:val="0"/>
          <w:numId w:val="18"/>
        </w:numPr>
        <w:spacing w:after="120" w:line="252" w:lineRule="auto"/>
        <w:contextualSpacing/>
        <w:rPr>
          <w:rFonts w:ascii="Trebuchet MS" w:hAnsi="Trebuchet MS"/>
        </w:rPr>
      </w:pPr>
      <w:r w:rsidRPr="007654EC">
        <w:rPr>
          <w:rFonts w:ascii="Trebuchet MS" w:hAnsi="Trebuchet MS"/>
        </w:rPr>
        <w:t xml:space="preserve">Please read the applicant’s reflective practice criteria in full (Criteria 1 and 2) then comment on their overall competence in relation to the column B competences in the SCoPEd framework. You will need to making reference to any areas for future development in relation to the SCoPEd framework that have been agreed with the applicant. </w:t>
      </w:r>
    </w:p>
    <w:p w14:paraId="6FE7C012" w14:textId="77777777" w:rsidR="00B9662B" w:rsidRPr="007654EC" w:rsidRDefault="00B9662B" w:rsidP="00114C8A">
      <w:pPr>
        <w:spacing w:after="120" w:line="252" w:lineRule="auto"/>
        <w:ind w:left="644"/>
        <w:contextualSpacing/>
        <w:rPr>
          <w:rFonts w:ascii="Trebuchet MS" w:hAnsi="Trebuchet MS"/>
        </w:rPr>
      </w:pPr>
    </w:p>
    <w:p w14:paraId="52819F14" w14:textId="77777777" w:rsidR="00114C8A" w:rsidRDefault="006B7259" w:rsidP="006C2D09">
      <w:pPr>
        <w:numPr>
          <w:ilvl w:val="0"/>
          <w:numId w:val="18"/>
        </w:numPr>
        <w:spacing w:after="120"/>
        <w:contextualSpacing/>
      </w:pPr>
      <w:r w:rsidRPr="008036D1">
        <w:rPr>
          <w:rFonts w:ascii="Trebuchet MS" w:hAnsi="Trebuchet MS"/>
        </w:rPr>
        <w:t>In your experience of the applicant, are they an ‘experienced practitioner who demonstrates high standards of competent and ethical practice’ who is therefore ready for individual (column B) accreditation?</w:t>
      </w:r>
      <w:r w:rsidR="00114C8A">
        <w:t xml:space="preserve"> </w:t>
      </w:r>
    </w:p>
    <w:p w14:paraId="786B4056" w14:textId="77777777" w:rsidR="00606420" w:rsidRDefault="00606420" w:rsidP="00606420">
      <w:pPr>
        <w:pStyle w:val="ListParagraph"/>
      </w:pPr>
    </w:p>
    <w:p w14:paraId="0658DF17" w14:textId="60A5C4F4" w:rsidR="000D2884" w:rsidRDefault="006B7259" w:rsidP="006C2D09">
      <w:pPr>
        <w:spacing w:after="120"/>
        <w:ind w:left="1004"/>
        <w:contextualSpacing/>
      </w:pPr>
      <w:r w:rsidRPr="00114C8A">
        <w:rPr>
          <w:rFonts w:ascii="Trebuchet MS" w:hAnsi="Trebuchet MS"/>
        </w:rPr>
        <w:t xml:space="preserve">Yes/No – if No, or if you are unsure, please give your reasons. </w:t>
      </w:r>
    </w:p>
    <w:p w14:paraId="29E6981B" w14:textId="4B99DC28" w:rsidR="000D2884" w:rsidRPr="000D2884" w:rsidRDefault="000D2884" w:rsidP="000D2884"/>
    <w:p w14:paraId="5AFA3396" w14:textId="1B8CB9E4" w:rsidR="000D2884" w:rsidRPr="000D2884" w:rsidRDefault="000D2884" w:rsidP="000D2884">
      <w:pPr>
        <w:tabs>
          <w:tab w:val="left" w:pos="6942"/>
        </w:tabs>
      </w:pPr>
      <w:r>
        <w:tab/>
      </w:r>
    </w:p>
    <w:sectPr w:rsidR="000D2884" w:rsidRPr="000D2884" w:rsidSect="00A47C2D">
      <w:headerReference w:type="default" r:id="rId11"/>
      <w:footerReference w:type="even" r:id="rId12"/>
      <w:footerReference w:type="default" r:id="rId13"/>
      <w:headerReference w:type="first" r:id="rId14"/>
      <w:footerReference w:type="first" r:id="rId15"/>
      <w:pgSz w:w="11906" w:h="16838" w:code="9"/>
      <w:pgMar w:top="980" w:right="1162" w:bottom="1985" w:left="963" w:header="794"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632B" w14:textId="77777777" w:rsidR="00224F35" w:rsidRDefault="00224F35" w:rsidP="00F21852">
      <w:r>
        <w:separator/>
      </w:r>
    </w:p>
    <w:p w14:paraId="21BF544C" w14:textId="77777777" w:rsidR="00224F35" w:rsidRDefault="00224F35"/>
    <w:p w14:paraId="44119BD6" w14:textId="77777777" w:rsidR="00224F35" w:rsidRDefault="00224F35"/>
  </w:endnote>
  <w:endnote w:type="continuationSeparator" w:id="0">
    <w:p w14:paraId="3950B20E" w14:textId="77777777" w:rsidR="00224F35" w:rsidRDefault="00224F35" w:rsidP="00F21852">
      <w:r>
        <w:continuationSeparator/>
      </w:r>
    </w:p>
    <w:p w14:paraId="67CB9521" w14:textId="77777777" w:rsidR="00224F35" w:rsidRDefault="00224F35"/>
    <w:p w14:paraId="08250F39" w14:textId="77777777" w:rsidR="00224F35" w:rsidRDefault="00224F35"/>
  </w:endnote>
  <w:endnote w:type="continuationNotice" w:id="1">
    <w:p w14:paraId="0C16DF25" w14:textId="77777777" w:rsidR="00224F35" w:rsidRDefault="00224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129907"/>
      <w:docPartObj>
        <w:docPartGallery w:val="Page Numbers (Bottom of Page)"/>
        <w:docPartUnique/>
      </w:docPartObj>
    </w:sdtPr>
    <w:sdtContent>
      <w:p w14:paraId="2A0E3420" w14:textId="5CB5CA38"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1D135" w14:textId="77777777" w:rsidR="00AB6DA8" w:rsidRDefault="00AB6DA8" w:rsidP="00AB6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205823"/>
      <w:docPartObj>
        <w:docPartGallery w:val="Page Numbers (Bottom of Page)"/>
        <w:docPartUnique/>
      </w:docPartObj>
    </w:sdtPr>
    <w:sdtContent>
      <w:p w14:paraId="6A385228" w14:textId="64FF4426"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C69203" w14:textId="3A49D2A8" w:rsidR="00AB6DA8" w:rsidRPr="00CF184E" w:rsidRDefault="00AB6DA8"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16E67EB1" w14:textId="56D6E5D9" w:rsidR="0005077C" w:rsidRDefault="00AB6DA8" w:rsidP="00AB6DA8">
    <w:pPr>
      <w:pStyle w:val="Footer"/>
      <w:rPr>
        <w:rFonts w:asciiTheme="majorHAnsi" w:hAnsiTheme="majorHAnsi"/>
        <w:color w:val="66686D" w:themeColor="background2" w:themeShade="80"/>
        <w:szCs w:val="20"/>
      </w:rPr>
    </w:pPr>
    <w:r w:rsidRPr="00AB6DA8">
      <w:rPr>
        <w:rFonts w:asciiTheme="majorHAnsi" w:hAnsiTheme="majorHAnsi"/>
        <w:color w:val="66686D" w:themeColor="background2" w:themeShade="80"/>
        <w:szCs w:val="20"/>
      </w:rPr>
      <w:t>www.bacp.co.uk</w:t>
    </w:r>
  </w:p>
  <w:p w14:paraId="3CB716E4" w14:textId="77777777" w:rsidR="0005077C" w:rsidRDefault="0005077C" w:rsidP="00AB6DA8">
    <w:pPr>
      <w:pStyle w:val="Footer"/>
      <w:rPr>
        <w:sz w:val="22"/>
      </w:rPr>
    </w:pPr>
  </w:p>
  <w:p w14:paraId="25DC5FFF" w14:textId="1A3683F7" w:rsidR="00AB6DA8" w:rsidRPr="0005077C" w:rsidRDefault="0005077C" w:rsidP="0005077C">
    <w:pPr>
      <w:rPr>
        <w:rStyle w:val="PageNumber"/>
        <w:rFonts w:ascii="Times New Roman" w:eastAsia="Times New Roman" w:hAnsi="Times New Roman" w:cs="Times New Roman"/>
        <w:sz w:val="13"/>
        <w:szCs w:val="13"/>
        <w:lang w:eastAsia="en-GB"/>
      </w:rPr>
    </w:pPr>
    <w:r w:rsidRPr="00804F1E">
      <w:rPr>
        <w:rFonts w:ascii="Trebuchet MS" w:eastAsia="Times New Roman" w:hAnsi="Trebuchet MS" w:cs="Times New Roman"/>
        <w:color w:val="31006F" w:themeColor="accent2"/>
        <w:sz w:val="13"/>
        <w:szCs w:val="13"/>
        <w:shd w:val="clear" w:color="auto" w:fill="FFFFFF"/>
        <w:lang w:eastAsia="en-GB"/>
      </w:rPr>
      <w:t>BACP and the BACP logo are registered trade marks of BACP</w:t>
    </w:r>
    <w:r>
      <w:rPr>
        <w:rFonts w:ascii="Trebuchet MS" w:eastAsia="Times New Roman" w:hAnsi="Trebuchet MS" w:cs="Times New Roman"/>
        <w:color w:val="31006F" w:themeColor="accent2"/>
        <w:sz w:val="13"/>
        <w:szCs w:val="13"/>
        <w:shd w:val="clear" w:color="auto" w:fill="FFFFFF"/>
        <w:lang w:eastAsia="en-GB"/>
      </w:rPr>
      <w:t>.</w:t>
    </w:r>
    <w:r w:rsidR="00AB6DA8" w:rsidRPr="00E72AA5">
      <w:tab/>
    </w:r>
  </w:p>
  <w:p w14:paraId="76A746F0" w14:textId="68ECBE5F" w:rsidR="00BF0AAD" w:rsidRPr="00AB6DA8" w:rsidRDefault="00BF0AAD" w:rsidP="00AB6D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3118519"/>
      <w:docPartObj>
        <w:docPartGallery w:val="Page Numbers (Bottom of Page)"/>
        <w:docPartUnique/>
      </w:docPartObj>
    </w:sdtPr>
    <w:sdtContent>
      <w:p w14:paraId="3069A3F1" w14:textId="7C53EEDA" w:rsidR="00AB6DA8" w:rsidRDefault="00AB6D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8A0FAD" w14:textId="77777777" w:rsidR="00CF184E" w:rsidRPr="00CF184E" w:rsidRDefault="00CF184E" w:rsidP="00AB6DA8">
    <w:pPr>
      <w:pStyle w:val="Footer"/>
      <w:ind w:right="360"/>
      <w:rPr>
        <w:rFonts w:asciiTheme="minorHAnsi" w:hAnsiTheme="minorHAnsi"/>
        <w:color w:val="66686D" w:themeColor="background2" w:themeShade="80"/>
        <w:szCs w:val="20"/>
      </w:rPr>
    </w:pPr>
    <w:r w:rsidRPr="00CF184E">
      <w:rPr>
        <w:rFonts w:asciiTheme="minorHAnsi" w:hAnsiTheme="minorHAnsi"/>
        <w:color w:val="66686D" w:themeColor="background2" w:themeShade="80"/>
        <w:szCs w:val="20"/>
      </w:rPr>
      <w:t>British Association for Counselling and Psychotherapy</w:t>
    </w:r>
  </w:p>
  <w:p w14:paraId="27C5BAEB" w14:textId="1F4836C3" w:rsidR="00893232" w:rsidRPr="00AB6DA8" w:rsidRDefault="00CF184E" w:rsidP="00F21852">
    <w:pPr>
      <w:pStyle w:val="Footer"/>
      <w:rPr>
        <w:rStyle w:val="PageNumber"/>
        <w:color w:val="66686D" w:themeColor="background2" w:themeShade="80"/>
        <w:sz w:val="20"/>
        <w:szCs w:val="20"/>
      </w:rPr>
    </w:pPr>
    <w:r w:rsidRPr="00CF184E">
      <w:rPr>
        <w:rFonts w:asciiTheme="minorHAnsi" w:hAnsiTheme="minorHAnsi"/>
        <w:color w:val="66686D" w:themeColor="background2" w:themeShade="80"/>
        <w:szCs w:val="20"/>
      </w:rPr>
      <w:t>www.bacp.co.uk</w:t>
    </w:r>
    <w:r w:rsidR="00BA4B8C" w:rsidRPr="00E72AA5">
      <w:rPr>
        <w:sz w:val="22"/>
      </w:rPr>
      <w:tab/>
    </w:r>
  </w:p>
  <w:p w14:paraId="7795668B" w14:textId="77777777" w:rsidR="00F364C8" w:rsidRDefault="00F364C8"/>
  <w:p w14:paraId="6002D031" w14:textId="77777777" w:rsidR="00BF0AAD" w:rsidRDefault="00BF0A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C599C" w14:textId="77777777" w:rsidR="00224F35" w:rsidRDefault="00224F35" w:rsidP="00F21852">
      <w:r>
        <w:separator/>
      </w:r>
    </w:p>
    <w:p w14:paraId="2D468B51" w14:textId="77777777" w:rsidR="00224F35" w:rsidRDefault="00224F35"/>
    <w:p w14:paraId="065B6D82" w14:textId="77777777" w:rsidR="00224F35" w:rsidRDefault="00224F35"/>
  </w:footnote>
  <w:footnote w:type="continuationSeparator" w:id="0">
    <w:p w14:paraId="0CF3D5CF" w14:textId="77777777" w:rsidR="00224F35" w:rsidRDefault="00224F35" w:rsidP="00F21852">
      <w:r>
        <w:continuationSeparator/>
      </w:r>
    </w:p>
    <w:p w14:paraId="015E10FD" w14:textId="77777777" w:rsidR="00224F35" w:rsidRDefault="00224F35"/>
    <w:p w14:paraId="10BE6286" w14:textId="77777777" w:rsidR="00224F35" w:rsidRDefault="00224F35"/>
  </w:footnote>
  <w:footnote w:type="continuationNotice" w:id="1">
    <w:p w14:paraId="281597F6" w14:textId="77777777" w:rsidR="00224F35" w:rsidRDefault="00224F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DA11" w14:textId="16E737A5" w:rsidR="000D2884" w:rsidRDefault="000D2884" w:rsidP="00AB6DA8">
    <w:pPr>
      <w:pStyle w:val="Header"/>
      <w:tabs>
        <w:tab w:val="left" w:pos="2730"/>
        <w:tab w:val="center" w:pos="3265"/>
      </w:tabs>
      <w:ind w:left="0" w:hanging="963"/>
    </w:pPr>
    <w:r>
      <w:tab/>
    </w:r>
    <w:r w:rsidR="00AB6DA8" w:rsidRPr="009A6971">
      <w:rPr>
        <w:noProof/>
        <w:sz w:val="18"/>
        <w:szCs w:val="18"/>
        <w:lang w:eastAsia="en-GB"/>
      </w:rPr>
      <w:drawing>
        <wp:inline distT="0" distB="0" distL="0" distR="0" wp14:anchorId="3F4E73A8" wp14:editId="4D9B4121">
          <wp:extent cx="2169622" cy="1080655"/>
          <wp:effectExtent l="0" t="0" r="2540" b="0"/>
          <wp:docPr id="1" name="Picture 1"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2D4CA822" w14:textId="77777777" w:rsidR="000D2884" w:rsidRDefault="000D2884" w:rsidP="000D2884">
    <w:pPr>
      <w:pStyle w:val="Header"/>
      <w:tabs>
        <w:tab w:val="left" w:pos="2730"/>
        <w:tab w:val="center" w:pos="3265"/>
      </w:tabs>
    </w:pPr>
  </w:p>
  <w:p w14:paraId="70DAE668" w14:textId="77777777" w:rsidR="000D2884" w:rsidRDefault="000D2884" w:rsidP="000D2884">
    <w:pPr>
      <w:pStyle w:val="Header"/>
      <w:tabs>
        <w:tab w:val="left" w:pos="2730"/>
        <w:tab w:val="center" w:pos="3265"/>
      </w:tabs>
    </w:pPr>
  </w:p>
  <w:p w14:paraId="161C8249" w14:textId="37615D7F" w:rsidR="000D2884" w:rsidRDefault="000D2884" w:rsidP="000D2884">
    <w:pPr>
      <w:pStyle w:val="Header"/>
      <w:tabs>
        <w:tab w:val="left" w:pos="2730"/>
        <w:tab w:val="center" w:pos="3265"/>
      </w:tabs>
    </w:pPr>
    <w:r>
      <w:tab/>
    </w:r>
  </w:p>
  <w:p w14:paraId="079007BF" w14:textId="77777777" w:rsidR="00BF0AAD" w:rsidRDefault="00BF0A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C09F" w14:textId="1D6468A8" w:rsidR="00DE7AD1" w:rsidRDefault="00DE7AD1" w:rsidP="000D2884">
    <w:pPr>
      <w:pStyle w:val="Header"/>
      <w:tabs>
        <w:tab w:val="left" w:pos="3983"/>
      </w:tabs>
      <w:rPr>
        <w:noProof/>
        <w:lang w:eastAsia="en-GB"/>
      </w:rPr>
    </w:pPr>
    <w:r w:rsidRPr="009A6971">
      <w:rPr>
        <w:noProof/>
        <w:sz w:val="18"/>
        <w:szCs w:val="18"/>
        <w:lang w:eastAsia="en-GB"/>
      </w:rPr>
      <w:drawing>
        <wp:inline distT="0" distB="0" distL="0" distR="0" wp14:anchorId="3F1CF686" wp14:editId="244E6AF2">
          <wp:extent cx="2169622" cy="1080655"/>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r w:rsidR="000D2884">
      <w:rPr>
        <w:noProof/>
        <w:lang w:eastAsia="en-GB"/>
      </w:rPr>
      <w:tab/>
    </w:r>
  </w:p>
  <w:p w14:paraId="5334972F" w14:textId="77777777" w:rsidR="00DE7AD1" w:rsidRDefault="00DE7AD1" w:rsidP="00DE7AD1">
    <w:pPr>
      <w:pStyle w:val="Header"/>
      <w:rPr>
        <w:noProof/>
        <w:lang w:eastAsia="en-GB"/>
      </w:rPr>
    </w:pPr>
  </w:p>
  <w:p w14:paraId="75C5D392" w14:textId="1A7FBE51" w:rsidR="00DE7AD1" w:rsidRDefault="000D2884" w:rsidP="000D2884">
    <w:pPr>
      <w:pStyle w:val="Header"/>
      <w:tabs>
        <w:tab w:val="left" w:pos="3778"/>
      </w:tabs>
      <w:rPr>
        <w:noProof/>
        <w:lang w:eastAsia="en-GB"/>
      </w:rPr>
    </w:pPr>
    <w:r>
      <w:rPr>
        <w:noProof/>
        <w:lang w:eastAsia="en-GB"/>
      </w:rPr>
      <w:tab/>
    </w:r>
  </w:p>
  <w:p w14:paraId="41527210" w14:textId="77777777" w:rsidR="00DE7AD1" w:rsidRDefault="00DE7AD1" w:rsidP="00DE7AD1">
    <w:pPr>
      <w:pStyle w:val="Header"/>
      <w:rPr>
        <w:noProof/>
        <w:lang w:eastAsia="en-GB"/>
      </w:rPr>
    </w:pPr>
  </w:p>
  <w:p w14:paraId="1817106A" w14:textId="77777777" w:rsidR="00BF0AAD" w:rsidRDefault="00BF0A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445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3C38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C61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3C0A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982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CC3D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0A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AE6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968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DC3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330063E"/>
    <w:multiLevelType w:val="hybridMultilevel"/>
    <w:tmpl w:val="6E06476A"/>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7A31E49"/>
    <w:multiLevelType w:val="hybridMultilevel"/>
    <w:tmpl w:val="89DE847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8251215"/>
    <w:multiLevelType w:val="multilevel"/>
    <w:tmpl w:val="E730DD22"/>
    <w:lvl w:ilvl="0">
      <w:start w:val="1"/>
      <w:numFmt w:val="bullet"/>
      <w:lvlText w:val="•"/>
      <w:lvlJc w:val="left"/>
      <w:pPr>
        <w:tabs>
          <w:tab w:val="num" w:pos="284"/>
        </w:tabs>
        <w:ind w:left="284" w:hanging="284"/>
      </w:pPr>
      <w:rPr>
        <w:rFonts w:ascii="Trebuchet MS" w:hAnsi="Trebuchet MS" w:hint="default"/>
      </w:rPr>
    </w:lvl>
    <w:lvl w:ilvl="1">
      <w:start w:val="1"/>
      <w:numFmt w:val="bullet"/>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78F7792"/>
    <w:multiLevelType w:val="hybridMultilevel"/>
    <w:tmpl w:val="179620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DB0E96"/>
    <w:multiLevelType w:val="hybridMultilevel"/>
    <w:tmpl w:val="6E566720"/>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71FA48D0"/>
    <w:multiLevelType w:val="hybridMultilevel"/>
    <w:tmpl w:val="D6E0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45415"/>
    <w:multiLevelType w:val="hybridMultilevel"/>
    <w:tmpl w:val="E3C6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483053">
    <w:abstractNumId w:val="17"/>
  </w:num>
  <w:num w:numId="2" w16cid:durableId="491456859">
    <w:abstractNumId w:val="18"/>
  </w:num>
  <w:num w:numId="3" w16cid:durableId="1064257565">
    <w:abstractNumId w:val="10"/>
  </w:num>
  <w:num w:numId="4" w16cid:durableId="17405154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6268275">
    <w:abstractNumId w:val="16"/>
  </w:num>
  <w:num w:numId="6" w16cid:durableId="1524517436">
    <w:abstractNumId w:val="21"/>
  </w:num>
  <w:num w:numId="7" w16cid:durableId="180123103">
    <w:abstractNumId w:val="11"/>
  </w:num>
  <w:num w:numId="8" w16cid:durableId="937374003">
    <w:abstractNumId w:val="0"/>
  </w:num>
  <w:num w:numId="9" w16cid:durableId="603849320">
    <w:abstractNumId w:val="1"/>
  </w:num>
  <w:num w:numId="10" w16cid:durableId="1234009316">
    <w:abstractNumId w:val="2"/>
  </w:num>
  <w:num w:numId="11" w16cid:durableId="326904969">
    <w:abstractNumId w:val="3"/>
  </w:num>
  <w:num w:numId="12" w16cid:durableId="147984854">
    <w:abstractNumId w:val="8"/>
  </w:num>
  <w:num w:numId="13" w16cid:durableId="354187967">
    <w:abstractNumId w:val="4"/>
  </w:num>
  <w:num w:numId="14" w16cid:durableId="1431001029">
    <w:abstractNumId w:val="5"/>
  </w:num>
  <w:num w:numId="15" w16cid:durableId="1824737005">
    <w:abstractNumId w:val="6"/>
  </w:num>
  <w:num w:numId="16" w16cid:durableId="119500289">
    <w:abstractNumId w:val="7"/>
  </w:num>
  <w:num w:numId="17" w16cid:durableId="93526818">
    <w:abstractNumId w:val="9"/>
  </w:num>
  <w:num w:numId="18" w16cid:durableId="1439368893">
    <w:abstractNumId w:val="13"/>
  </w:num>
  <w:num w:numId="19" w16cid:durableId="824007201">
    <w:abstractNumId w:val="19"/>
  </w:num>
  <w:num w:numId="20" w16cid:durableId="2013408142">
    <w:abstractNumId w:val="12"/>
  </w:num>
  <w:num w:numId="21" w16cid:durableId="817451836">
    <w:abstractNumId w:val="14"/>
  </w:num>
  <w:num w:numId="22" w16cid:durableId="1574464371">
    <w:abstractNumId w:val="20"/>
  </w:num>
  <w:num w:numId="23" w16cid:durableId="1970240910">
    <w:abstractNumId w:val="15"/>
  </w:num>
  <w:num w:numId="24" w16cid:durableId="152759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1766B"/>
    <w:rsid w:val="000347B4"/>
    <w:rsid w:val="00046055"/>
    <w:rsid w:val="0005077C"/>
    <w:rsid w:val="000936EC"/>
    <w:rsid w:val="000C7A65"/>
    <w:rsid w:val="000D2884"/>
    <w:rsid w:val="00103C0A"/>
    <w:rsid w:val="00107499"/>
    <w:rsid w:val="00114171"/>
    <w:rsid w:val="00114C8A"/>
    <w:rsid w:val="00116D37"/>
    <w:rsid w:val="0011776D"/>
    <w:rsid w:val="001267E5"/>
    <w:rsid w:val="00151B7D"/>
    <w:rsid w:val="00163A9C"/>
    <w:rsid w:val="001770CE"/>
    <w:rsid w:val="00177CB2"/>
    <w:rsid w:val="001860A3"/>
    <w:rsid w:val="001A0795"/>
    <w:rsid w:val="001F1892"/>
    <w:rsid w:val="00220336"/>
    <w:rsid w:val="00224F35"/>
    <w:rsid w:val="00236A35"/>
    <w:rsid w:val="00240404"/>
    <w:rsid w:val="00241E4C"/>
    <w:rsid w:val="00267BC0"/>
    <w:rsid w:val="002772B5"/>
    <w:rsid w:val="002E0C4C"/>
    <w:rsid w:val="00300392"/>
    <w:rsid w:val="003077F9"/>
    <w:rsid w:val="00313381"/>
    <w:rsid w:val="00313FFC"/>
    <w:rsid w:val="00323EFE"/>
    <w:rsid w:val="003252DE"/>
    <w:rsid w:val="00325B91"/>
    <w:rsid w:val="00334711"/>
    <w:rsid w:val="00346277"/>
    <w:rsid w:val="003A3268"/>
    <w:rsid w:val="003D4A0C"/>
    <w:rsid w:val="003E71A6"/>
    <w:rsid w:val="003F3821"/>
    <w:rsid w:val="0040496B"/>
    <w:rsid w:val="0041503A"/>
    <w:rsid w:val="004343CD"/>
    <w:rsid w:val="004348D9"/>
    <w:rsid w:val="00450034"/>
    <w:rsid w:val="00487B2B"/>
    <w:rsid w:val="004C2267"/>
    <w:rsid w:val="004D06D1"/>
    <w:rsid w:val="004D2A03"/>
    <w:rsid w:val="004D45A6"/>
    <w:rsid w:val="004E56EE"/>
    <w:rsid w:val="004E68CC"/>
    <w:rsid w:val="004F5408"/>
    <w:rsid w:val="004F6B40"/>
    <w:rsid w:val="004F7C80"/>
    <w:rsid w:val="005179D6"/>
    <w:rsid w:val="00536EF1"/>
    <w:rsid w:val="00564D94"/>
    <w:rsid w:val="00584C01"/>
    <w:rsid w:val="005B08D0"/>
    <w:rsid w:val="005B1AA3"/>
    <w:rsid w:val="005E1211"/>
    <w:rsid w:val="005E3E6B"/>
    <w:rsid w:val="00606420"/>
    <w:rsid w:val="00612CBB"/>
    <w:rsid w:val="00635A59"/>
    <w:rsid w:val="0066029D"/>
    <w:rsid w:val="00674969"/>
    <w:rsid w:val="00683795"/>
    <w:rsid w:val="00695F84"/>
    <w:rsid w:val="006A524A"/>
    <w:rsid w:val="006B7259"/>
    <w:rsid w:val="006C2D09"/>
    <w:rsid w:val="007E3BDE"/>
    <w:rsid w:val="008031CE"/>
    <w:rsid w:val="008036D1"/>
    <w:rsid w:val="008717A7"/>
    <w:rsid w:val="00893232"/>
    <w:rsid w:val="00896513"/>
    <w:rsid w:val="008B012A"/>
    <w:rsid w:val="008C0969"/>
    <w:rsid w:val="008C7209"/>
    <w:rsid w:val="008D08DC"/>
    <w:rsid w:val="008F3577"/>
    <w:rsid w:val="00902292"/>
    <w:rsid w:val="009165A0"/>
    <w:rsid w:val="009319FA"/>
    <w:rsid w:val="00932FB4"/>
    <w:rsid w:val="0093680C"/>
    <w:rsid w:val="00937F72"/>
    <w:rsid w:val="009A1D14"/>
    <w:rsid w:val="009D3ED4"/>
    <w:rsid w:val="009F228F"/>
    <w:rsid w:val="009F2722"/>
    <w:rsid w:val="009F2E7D"/>
    <w:rsid w:val="00A133F9"/>
    <w:rsid w:val="00A301AE"/>
    <w:rsid w:val="00A47C2D"/>
    <w:rsid w:val="00A523E5"/>
    <w:rsid w:val="00A6346F"/>
    <w:rsid w:val="00A75118"/>
    <w:rsid w:val="00A7603C"/>
    <w:rsid w:val="00A92604"/>
    <w:rsid w:val="00A97777"/>
    <w:rsid w:val="00AA35AD"/>
    <w:rsid w:val="00AA77D5"/>
    <w:rsid w:val="00AB6DA8"/>
    <w:rsid w:val="00AC31D1"/>
    <w:rsid w:val="00B02713"/>
    <w:rsid w:val="00B12D1C"/>
    <w:rsid w:val="00B44F91"/>
    <w:rsid w:val="00B45F57"/>
    <w:rsid w:val="00B82CA8"/>
    <w:rsid w:val="00B8716D"/>
    <w:rsid w:val="00B901C3"/>
    <w:rsid w:val="00B9104C"/>
    <w:rsid w:val="00B9662B"/>
    <w:rsid w:val="00BA4B8C"/>
    <w:rsid w:val="00BB5472"/>
    <w:rsid w:val="00BE1784"/>
    <w:rsid w:val="00BE7C31"/>
    <w:rsid w:val="00BF0AAD"/>
    <w:rsid w:val="00BF3CA5"/>
    <w:rsid w:val="00C17CC5"/>
    <w:rsid w:val="00C23288"/>
    <w:rsid w:val="00C277EA"/>
    <w:rsid w:val="00C3218E"/>
    <w:rsid w:val="00C36206"/>
    <w:rsid w:val="00C619CB"/>
    <w:rsid w:val="00C92998"/>
    <w:rsid w:val="00CA3618"/>
    <w:rsid w:val="00CB06A3"/>
    <w:rsid w:val="00CB57F1"/>
    <w:rsid w:val="00CD4BF1"/>
    <w:rsid w:val="00CE1DEE"/>
    <w:rsid w:val="00CF0FE6"/>
    <w:rsid w:val="00CF184E"/>
    <w:rsid w:val="00CF32D2"/>
    <w:rsid w:val="00D00063"/>
    <w:rsid w:val="00D027FA"/>
    <w:rsid w:val="00D2506B"/>
    <w:rsid w:val="00D93E7F"/>
    <w:rsid w:val="00D949FE"/>
    <w:rsid w:val="00DC3115"/>
    <w:rsid w:val="00DE5DD0"/>
    <w:rsid w:val="00DE7AD1"/>
    <w:rsid w:val="00DF26DA"/>
    <w:rsid w:val="00DF3F70"/>
    <w:rsid w:val="00E0530E"/>
    <w:rsid w:val="00E1246F"/>
    <w:rsid w:val="00E13D29"/>
    <w:rsid w:val="00E304BB"/>
    <w:rsid w:val="00E430E0"/>
    <w:rsid w:val="00E43F6A"/>
    <w:rsid w:val="00E72AA5"/>
    <w:rsid w:val="00E913DB"/>
    <w:rsid w:val="00E91C1B"/>
    <w:rsid w:val="00E9482F"/>
    <w:rsid w:val="00EB2D5F"/>
    <w:rsid w:val="00EE1C5F"/>
    <w:rsid w:val="00EF2016"/>
    <w:rsid w:val="00EF4A25"/>
    <w:rsid w:val="00EF75BF"/>
    <w:rsid w:val="00F2013C"/>
    <w:rsid w:val="00F21852"/>
    <w:rsid w:val="00F364C8"/>
    <w:rsid w:val="00F52548"/>
    <w:rsid w:val="00F94012"/>
    <w:rsid w:val="00F952E8"/>
    <w:rsid w:val="00F969F2"/>
    <w:rsid w:val="00FB784E"/>
    <w:rsid w:val="00FE29C6"/>
    <w:rsid w:val="00FE72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250E0959-826F-449D-9320-9B6D8465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1A079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4D45A6"/>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1A079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Revision">
    <w:name w:val="Revision"/>
    <w:hidden/>
    <w:uiPriority w:val="99"/>
    <w:semiHidden/>
    <w:rsid w:val="00AB6DA8"/>
    <w:pPr>
      <w:spacing w:after="0" w:line="240" w:lineRule="auto"/>
    </w:pPr>
  </w:style>
  <w:style w:type="character" w:styleId="UnresolvedMention">
    <w:name w:val="Unresolved Mention"/>
    <w:basedOn w:val="DefaultParagraphFont"/>
    <w:uiPriority w:val="99"/>
    <w:semiHidden/>
    <w:unhideWhenUsed/>
    <w:rsid w:val="0005077C"/>
    <w:rPr>
      <w:color w:val="605E5C"/>
      <w:shd w:val="clear" w:color="auto" w:fill="E1DFDD"/>
    </w:rPr>
  </w:style>
  <w:style w:type="character" w:styleId="CommentReference">
    <w:name w:val="annotation reference"/>
    <w:basedOn w:val="DefaultParagraphFont"/>
    <w:uiPriority w:val="99"/>
    <w:semiHidden/>
    <w:unhideWhenUsed/>
    <w:rsid w:val="006B7259"/>
    <w:rPr>
      <w:sz w:val="16"/>
      <w:szCs w:val="16"/>
    </w:rPr>
  </w:style>
  <w:style w:type="paragraph" w:styleId="CommentText">
    <w:name w:val="annotation text"/>
    <w:basedOn w:val="Normal"/>
    <w:link w:val="CommentTextChar"/>
    <w:uiPriority w:val="99"/>
    <w:unhideWhenUsed/>
    <w:rsid w:val="006B7259"/>
    <w:pPr>
      <w:spacing w:after="160"/>
    </w:pPr>
    <w:rPr>
      <w:rFonts w:ascii="Trebuchet MS" w:hAnsi="Trebuchet MS"/>
      <w:sz w:val="20"/>
      <w:szCs w:val="20"/>
    </w:rPr>
  </w:style>
  <w:style w:type="character" w:customStyle="1" w:styleId="CommentTextChar">
    <w:name w:val="Comment Text Char"/>
    <w:basedOn w:val="DefaultParagraphFont"/>
    <w:link w:val="CommentText"/>
    <w:uiPriority w:val="99"/>
    <w:rsid w:val="006B7259"/>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D027FA"/>
    <w:pPr>
      <w:spacing w:after="0"/>
    </w:pPr>
    <w:rPr>
      <w:rFonts w:asciiTheme="minorHAnsi" w:hAnsiTheme="minorHAnsi"/>
      <w:b/>
      <w:bCs/>
    </w:rPr>
  </w:style>
  <w:style w:type="character" w:customStyle="1" w:styleId="CommentSubjectChar">
    <w:name w:val="Comment Subject Char"/>
    <w:basedOn w:val="CommentTextChar"/>
    <w:link w:val="CommentSubject"/>
    <w:uiPriority w:val="99"/>
    <w:semiHidden/>
    <w:rsid w:val="00D027FA"/>
    <w:rPr>
      <w:rFonts w:ascii="Trebuchet MS" w:hAnsi="Trebuchet MS"/>
      <w:b/>
      <w:bCs/>
      <w:sz w:val="20"/>
      <w:szCs w:val="20"/>
    </w:rPr>
  </w:style>
  <w:style w:type="paragraph" w:styleId="ListParagraph">
    <w:name w:val="List Paragraph"/>
    <w:basedOn w:val="Normal"/>
    <w:uiPriority w:val="34"/>
    <w:rsid w:val="00114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55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AC8F67B115654B8AB515132A600483" ma:contentTypeVersion="11" ma:contentTypeDescription="Create a new document." ma:contentTypeScope="" ma:versionID="1511533b91685990a38cd430d7dc7fca">
  <xsd:schema xmlns:xsd="http://www.w3.org/2001/XMLSchema" xmlns:xs="http://www.w3.org/2001/XMLSchema" xmlns:p="http://schemas.microsoft.com/office/2006/metadata/properties" xmlns:ns2="2f842eb7-fea5-4dbf-ac44-d586630bd9c7" xmlns:ns3="1deb4bf9-dd94-4d43-b337-4f8e20a85e1f" targetNamespace="http://schemas.microsoft.com/office/2006/metadata/properties" ma:root="true" ma:fieldsID="de90941845b594c72846446fa1e21d85" ns2:_="" ns3:_="">
    <xsd:import namespace="2f842eb7-fea5-4dbf-ac44-d586630bd9c7"/>
    <xsd:import namespace="1deb4bf9-dd94-4d43-b337-4f8e20a85e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42eb7-fea5-4dbf-ac44-d586630bd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7DB28-FE3C-49C3-9DCD-46C1D7395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42eb7-fea5-4dbf-ac44-d586630bd9c7"/>
    <ds:schemaRef ds:uri="1deb4bf9-dd94-4d43-b337-4f8e20a85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0C0C5-D0CA-4542-97C2-0752C740F842}">
  <ds:schemaRefs>
    <ds:schemaRef ds:uri="http://schemas.openxmlformats.org/officeDocument/2006/bibliography"/>
  </ds:schemaRefs>
</ds:datastoreItem>
</file>

<file path=customXml/itemProps4.xml><?xml version="1.0" encoding="utf-8"?>
<ds:datastoreItem xmlns:ds="http://schemas.openxmlformats.org/officeDocument/2006/customXml" ds:itemID="{FC3DC5DF-E597-437E-842F-C0357B91D0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McCranor</dc:creator>
  <cp:keywords/>
  <cp:lastModifiedBy>Joanne Worley</cp:lastModifiedBy>
  <cp:revision>2</cp:revision>
  <cp:lastPrinted>2017-12-01T15:11:00Z</cp:lastPrinted>
  <dcterms:created xsi:type="dcterms:W3CDTF">2023-07-13T10:11:00Z</dcterms:created>
  <dcterms:modified xsi:type="dcterms:W3CDTF">2023-07-13T10:11:00Z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0x0101006EAC8F67B115654B8AB515132A600483</vt:lpwstr>
  </property>
</Properties>
</file>