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979C" w14:textId="30AC8F90" w:rsidR="00750DCD" w:rsidRPr="000B6C0C" w:rsidRDefault="005D34BD" w:rsidP="000B6C0C">
      <w:pPr>
        <w:spacing w:line="360" w:lineRule="auto"/>
        <w:rPr>
          <w:rFonts w:ascii="Arial" w:hAnsi="Arial" w:cs="Arial"/>
        </w:rPr>
      </w:pPr>
      <w:r w:rsidRPr="000B6C0C">
        <w:rPr>
          <w:rFonts w:ascii="Arial" w:hAnsi="Arial" w:cs="Arial"/>
        </w:rPr>
        <w:t>THE MULTILINGUAL TALK IN THERAPY: HOW MIGHT THE SPOKEN LANGUAGE SHAPE NARRATIVES OF LIFE EXPERIENCES</w:t>
      </w:r>
    </w:p>
    <w:p w14:paraId="56BA10C5" w14:textId="77777777" w:rsidR="004758EE" w:rsidRPr="000B6C0C" w:rsidRDefault="004758EE" w:rsidP="000B6C0C">
      <w:pPr>
        <w:spacing w:line="360" w:lineRule="auto"/>
        <w:rPr>
          <w:rFonts w:ascii="Arial" w:hAnsi="Arial" w:cs="Arial"/>
        </w:rPr>
      </w:pPr>
    </w:p>
    <w:p w14:paraId="4B500DDD" w14:textId="5D3A168F" w:rsidR="004758EE" w:rsidRPr="000B6C0C" w:rsidRDefault="004758EE" w:rsidP="000B6C0C">
      <w:pPr>
        <w:spacing w:line="360" w:lineRule="auto"/>
        <w:rPr>
          <w:rFonts w:ascii="Arial" w:hAnsi="Arial" w:cs="Arial"/>
        </w:rPr>
      </w:pPr>
      <w:r w:rsidRPr="000B6C0C">
        <w:rPr>
          <w:rFonts w:ascii="Arial" w:hAnsi="Arial" w:cs="Arial"/>
        </w:rPr>
        <w:t>Author: Csilla Nagy (Trainee Counselling Psychologist and Psychotherapist; Metanoia Institute and Middlesex University)</w:t>
      </w:r>
    </w:p>
    <w:p w14:paraId="290E7FA1" w14:textId="18804D82" w:rsidR="004758EE" w:rsidRPr="000B6C0C" w:rsidRDefault="004758EE" w:rsidP="000B6C0C">
      <w:pPr>
        <w:spacing w:line="360" w:lineRule="auto"/>
        <w:rPr>
          <w:rFonts w:ascii="Arial" w:hAnsi="Arial" w:cs="Arial"/>
        </w:rPr>
      </w:pPr>
      <w:r w:rsidRPr="000B6C0C">
        <w:rPr>
          <w:rFonts w:ascii="Arial" w:hAnsi="Arial" w:cs="Arial"/>
        </w:rPr>
        <w:t>Supervisor: Dr Gill Harvey</w:t>
      </w:r>
    </w:p>
    <w:p w14:paraId="281C1537" w14:textId="77777777" w:rsidR="004758EE" w:rsidRPr="000B6C0C" w:rsidRDefault="004758EE" w:rsidP="000B6C0C">
      <w:pPr>
        <w:spacing w:line="360" w:lineRule="auto"/>
        <w:rPr>
          <w:rFonts w:ascii="Arial" w:hAnsi="Arial" w:cs="Arial"/>
        </w:rPr>
      </w:pPr>
    </w:p>
    <w:p w14:paraId="7618359E" w14:textId="77777777" w:rsidR="004758EE" w:rsidRPr="000B6C0C" w:rsidRDefault="004758EE" w:rsidP="000B6C0C">
      <w:pPr>
        <w:spacing w:line="360" w:lineRule="auto"/>
        <w:rPr>
          <w:rFonts w:ascii="Arial" w:hAnsi="Arial" w:cs="Arial"/>
        </w:rPr>
      </w:pPr>
    </w:p>
    <w:p w14:paraId="085948F6" w14:textId="6609319E" w:rsidR="004758EE" w:rsidRPr="000B6C0C" w:rsidRDefault="005D34BD" w:rsidP="000B6C0C">
      <w:pPr>
        <w:spacing w:line="360" w:lineRule="auto"/>
        <w:rPr>
          <w:rFonts w:ascii="Arial" w:hAnsi="Arial" w:cs="Arial"/>
        </w:rPr>
      </w:pPr>
      <w:r w:rsidRPr="000B6C0C">
        <w:rPr>
          <w:rFonts w:ascii="Arial" w:hAnsi="Arial" w:cs="Arial"/>
        </w:rPr>
        <w:t>INTRODUCTION</w:t>
      </w:r>
    </w:p>
    <w:p w14:paraId="7F6964E3" w14:textId="4141B4AA" w:rsidR="004758EE" w:rsidRDefault="00315107" w:rsidP="000B6C0C">
      <w:pPr>
        <w:spacing w:line="360" w:lineRule="auto"/>
        <w:rPr>
          <w:rFonts w:ascii="Arial" w:hAnsi="Arial" w:cs="Arial"/>
        </w:rPr>
      </w:pPr>
      <w:r w:rsidRPr="00315107">
        <w:rPr>
          <w:rFonts w:ascii="Arial" w:hAnsi="Arial" w:cs="Arial"/>
        </w:rPr>
        <w:t>From a constructionist perspective, experiences are created through language, and they are stored in autobiographical memory bound to language (Wang &amp; Ross, 2007). Thus, multilingual people might have diverse experiences of the world. For example, when asked about their experiences in therapy, multilinguals reflected on differences in expressing their emotions and their sense of self through the languages they speak (</w:t>
      </w:r>
      <w:proofErr w:type="spellStart"/>
      <w:r w:rsidRPr="00315107">
        <w:rPr>
          <w:rFonts w:ascii="Arial" w:hAnsi="Arial" w:cs="Arial"/>
        </w:rPr>
        <w:t>Verkerk</w:t>
      </w:r>
      <w:proofErr w:type="spellEnd"/>
      <w:r w:rsidRPr="00315107">
        <w:rPr>
          <w:rFonts w:ascii="Arial" w:hAnsi="Arial" w:cs="Arial"/>
        </w:rPr>
        <w:t xml:space="preserve"> et al., 2021). While interest is growing in this area of diversity, life narratives have not been explored from the perspective of language before.</w:t>
      </w:r>
    </w:p>
    <w:p w14:paraId="403C466A" w14:textId="77777777" w:rsidR="00315107" w:rsidRPr="000B6C0C" w:rsidRDefault="00315107" w:rsidP="000B6C0C">
      <w:pPr>
        <w:spacing w:line="360" w:lineRule="auto"/>
        <w:rPr>
          <w:rFonts w:ascii="Arial" w:hAnsi="Arial" w:cs="Arial"/>
        </w:rPr>
      </w:pPr>
    </w:p>
    <w:p w14:paraId="6BBF5A59" w14:textId="5C615072" w:rsidR="004758EE" w:rsidRPr="000B6C0C" w:rsidRDefault="005D34BD" w:rsidP="000B6C0C">
      <w:pPr>
        <w:spacing w:line="360" w:lineRule="auto"/>
        <w:rPr>
          <w:rFonts w:ascii="Arial" w:hAnsi="Arial" w:cs="Arial"/>
        </w:rPr>
      </w:pPr>
      <w:r w:rsidRPr="000B6C0C">
        <w:rPr>
          <w:rFonts w:ascii="Arial" w:hAnsi="Arial" w:cs="Arial"/>
        </w:rPr>
        <w:t>QUESTIONS</w:t>
      </w:r>
    </w:p>
    <w:p w14:paraId="2D8B77E2" w14:textId="77777777" w:rsidR="004758EE" w:rsidRPr="000B6C0C" w:rsidRDefault="004758EE" w:rsidP="000B6C0C">
      <w:pPr>
        <w:spacing w:line="360" w:lineRule="auto"/>
        <w:rPr>
          <w:rFonts w:ascii="Arial" w:hAnsi="Arial" w:cs="Arial"/>
        </w:rPr>
      </w:pPr>
      <w:r w:rsidRPr="000B6C0C">
        <w:rPr>
          <w:rFonts w:ascii="Arial" w:hAnsi="Arial" w:cs="Arial"/>
        </w:rPr>
        <w:t>This study explores the connection between multilingualism and personal life narrative formation.</w:t>
      </w:r>
    </w:p>
    <w:p w14:paraId="6CB1B917" w14:textId="21FF6CD5" w:rsidR="004758EE" w:rsidRPr="000B6C0C" w:rsidRDefault="004758EE" w:rsidP="000B6C0C">
      <w:pPr>
        <w:pStyle w:val="ListParagraph"/>
        <w:numPr>
          <w:ilvl w:val="0"/>
          <w:numId w:val="1"/>
        </w:numPr>
        <w:spacing w:line="360" w:lineRule="auto"/>
        <w:rPr>
          <w:rFonts w:ascii="Arial" w:hAnsi="Arial" w:cs="Arial"/>
        </w:rPr>
      </w:pPr>
      <w:r w:rsidRPr="000B6C0C">
        <w:rPr>
          <w:rFonts w:ascii="Arial" w:hAnsi="Arial" w:cs="Arial"/>
        </w:rPr>
        <w:t>How might the spoken language influence narratives of life experiences?</w:t>
      </w:r>
    </w:p>
    <w:p w14:paraId="266A3D08" w14:textId="7B857B7C" w:rsidR="004758EE" w:rsidRPr="000B6C0C" w:rsidRDefault="004758EE" w:rsidP="000B6C0C">
      <w:pPr>
        <w:pStyle w:val="ListParagraph"/>
        <w:numPr>
          <w:ilvl w:val="0"/>
          <w:numId w:val="1"/>
        </w:numPr>
        <w:spacing w:line="360" w:lineRule="auto"/>
        <w:rPr>
          <w:rFonts w:ascii="Arial" w:hAnsi="Arial" w:cs="Arial"/>
        </w:rPr>
      </w:pPr>
      <w:r w:rsidRPr="000B6C0C">
        <w:rPr>
          <w:rFonts w:ascii="Arial" w:hAnsi="Arial" w:cs="Arial"/>
        </w:rPr>
        <w:t>How might the shared languages between storyteller and listener impact the way narratives are told?</w:t>
      </w:r>
    </w:p>
    <w:p w14:paraId="76A5411C" w14:textId="77777777" w:rsidR="004758EE" w:rsidRPr="000B6C0C" w:rsidRDefault="004758EE" w:rsidP="000B6C0C">
      <w:pPr>
        <w:spacing w:line="360" w:lineRule="auto"/>
        <w:rPr>
          <w:rFonts w:ascii="Arial" w:hAnsi="Arial" w:cs="Arial"/>
        </w:rPr>
      </w:pPr>
    </w:p>
    <w:p w14:paraId="7869C45F" w14:textId="7A6EC9AC" w:rsidR="004758EE" w:rsidRPr="000B6C0C" w:rsidRDefault="005D34BD" w:rsidP="000B6C0C">
      <w:pPr>
        <w:spacing w:line="360" w:lineRule="auto"/>
        <w:rPr>
          <w:rFonts w:ascii="Arial" w:hAnsi="Arial" w:cs="Arial"/>
        </w:rPr>
      </w:pPr>
      <w:r w:rsidRPr="000B6C0C">
        <w:rPr>
          <w:rFonts w:ascii="Arial" w:hAnsi="Arial" w:cs="Arial"/>
        </w:rPr>
        <w:t>METHODOLOGY</w:t>
      </w:r>
    </w:p>
    <w:p w14:paraId="0390CAAE" w14:textId="0BA229AE" w:rsidR="00686400" w:rsidRPr="000B6C0C" w:rsidRDefault="000B6C0C" w:rsidP="000B6C0C">
      <w:pPr>
        <w:spacing w:line="360" w:lineRule="auto"/>
        <w:rPr>
          <w:rFonts w:ascii="Arial" w:hAnsi="Arial" w:cs="Arial"/>
          <w:u w:val="single"/>
        </w:rPr>
      </w:pPr>
      <w:r w:rsidRPr="000B6C0C">
        <w:rPr>
          <w:rFonts w:ascii="Arial" w:hAnsi="Arial" w:cs="Arial"/>
          <w:u w:val="single"/>
        </w:rPr>
        <w:t>Interviews</w:t>
      </w:r>
    </w:p>
    <w:p w14:paraId="74A7890A" w14:textId="582F1C3C" w:rsidR="00686400" w:rsidRPr="000B6C0C" w:rsidRDefault="00686400" w:rsidP="000B6C0C">
      <w:pPr>
        <w:spacing w:line="360" w:lineRule="auto"/>
        <w:rPr>
          <w:rFonts w:ascii="Arial" w:hAnsi="Arial" w:cs="Arial"/>
        </w:rPr>
      </w:pPr>
      <w:r w:rsidRPr="000B6C0C">
        <w:rPr>
          <w:rFonts w:ascii="Arial" w:hAnsi="Arial" w:cs="Arial"/>
        </w:rPr>
        <w:t>Completed multiple life story interviews in English and Hungarian using the Biographic-Narrative Interpretive Method (Wengraf, 2001) with four Hungarian people who have lived in the UK for a considerable time.</w:t>
      </w:r>
    </w:p>
    <w:p w14:paraId="18E0D34E" w14:textId="5D79BC95" w:rsidR="00686400" w:rsidRPr="000B6C0C" w:rsidRDefault="00686400" w:rsidP="000B6C0C">
      <w:pPr>
        <w:spacing w:line="360" w:lineRule="auto"/>
        <w:rPr>
          <w:rFonts w:ascii="Arial" w:hAnsi="Arial" w:cs="Arial"/>
        </w:rPr>
      </w:pPr>
      <w:r w:rsidRPr="000B6C0C">
        <w:rPr>
          <w:rFonts w:ascii="Arial" w:hAnsi="Arial" w:cs="Arial"/>
        </w:rPr>
        <w:t>Research was granted ethical approval by the Metanoia Institute Ethical Committee</w:t>
      </w:r>
      <w:r w:rsidR="00025B72">
        <w:rPr>
          <w:rFonts w:ascii="Arial" w:hAnsi="Arial" w:cs="Arial"/>
        </w:rPr>
        <w:t>.</w:t>
      </w:r>
    </w:p>
    <w:p w14:paraId="2172AD69" w14:textId="2E770B3C" w:rsidR="00686400" w:rsidRPr="000B6C0C" w:rsidRDefault="000B6C0C" w:rsidP="000B6C0C">
      <w:pPr>
        <w:spacing w:line="360" w:lineRule="auto"/>
        <w:rPr>
          <w:rFonts w:ascii="Arial" w:hAnsi="Arial" w:cs="Arial"/>
          <w:u w:val="single"/>
        </w:rPr>
      </w:pPr>
      <w:r w:rsidRPr="000B6C0C">
        <w:rPr>
          <w:rFonts w:ascii="Arial" w:hAnsi="Arial" w:cs="Arial"/>
          <w:u w:val="single"/>
        </w:rPr>
        <w:t>Analysis</w:t>
      </w:r>
    </w:p>
    <w:p w14:paraId="17D3E467" w14:textId="2628C363" w:rsidR="00686400" w:rsidRPr="000B6C0C" w:rsidRDefault="00686400" w:rsidP="000B6C0C">
      <w:pPr>
        <w:spacing w:line="360" w:lineRule="auto"/>
        <w:rPr>
          <w:rFonts w:ascii="Arial" w:hAnsi="Arial" w:cs="Arial"/>
        </w:rPr>
      </w:pPr>
      <w:r w:rsidRPr="000B6C0C">
        <w:rPr>
          <w:rFonts w:ascii="Arial" w:hAnsi="Arial" w:cs="Arial"/>
        </w:rPr>
        <w:t xml:space="preserve">Qualitative – Narrative analysis utilising </w:t>
      </w:r>
      <w:proofErr w:type="spellStart"/>
      <w:r w:rsidRPr="000B6C0C">
        <w:rPr>
          <w:rFonts w:ascii="Arial" w:hAnsi="Arial" w:cs="Arial"/>
        </w:rPr>
        <w:t>Riessman’s</w:t>
      </w:r>
      <w:proofErr w:type="spellEnd"/>
      <w:r w:rsidRPr="000B6C0C">
        <w:rPr>
          <w:rFonts w:ascii="Arial" w:hAnsi="Arial" w:cs="Arial"/>
        </w:rPr>
        <w:t xml:space="preserve"> (2008) dialogic/performance approach. </w:t>
      </w:r>
    </w:p>
    <w:p w14:paraId="61004E0E" w14:textId="4EC40E45" w:rsidR="00686400" w:rsidRPr="000B6C0C" w:rsidRDefault="00275F05" w:rsidP="000B6C0C">
      <w:pPr>
        <w:spacing w:line="360" w:lineRule="auto"/>
        <w:rPr>
          <w:rFonts w:ascii="Arial" w:hAnsi="Arial" w:cs="Arial"/>
        </w:rPr>
      </w:pPr>
      <w:r>
        <w:rPr>
          <w:rFonts w:ascii="Arial" w:hAnsi="Arial" w:cs="Arial"/>
        </w:rPr>
        <w:t>Focusing</w:t>
      </w:r>
      <w:r w:rsidR="00686400" w:rsidRPr="000B6C0C">
        <w:rPr>
          <w:rFonts w:ascii="Arial" w:hAnsi="Arial" w:cs="Arial"/>
        </w:rPr>
        <w:t xml:space="preserve"> on four elements relative to the language used:</w:t>
      </w:r>
    </w:p>
    <w:p w14:paraId="63BF46D3" w14:textId="38C2C85C" w:rsidR="00686400" w:rsidRPr="000B6C0C" w:rsidRDefault="00686400" w:rsidP="000B6C0C">
      <w:pPr>
        <w:pStyle w:val="ListParagraph"/>
        <w:numPr>
          <w:ilvl w:val="0"/>
          <w:numId w:val="3"/>
        </w:numPr>
        <w:spacing w:line="360" w:lineRule="auto"/>
        <w:rPr>
          <w:rFonts w:ascii="Arial" w:hAnsi="Arial" w:cs="Arial"/>
        </w:rPr>
      </w:pPr>
      <w:r w:rsidRPr="000B6C0C">
        <w:rPr>
          <w:rFonts w:ascii="Arial" w:hAnsi="Arial" w:cs="Arial"/>
        </w:rPr>
        <w:t>narrative structure</w:t>
      </w:r>
      <w:r w:rsidR="00025B72">
        <w:rPr>
          <w:rFonts w:ascii="Arial" w:hAnsi="Arial" w:cs="Arial"/>
        </w:rPr>
        <w:t>,</w:t>
      </w:r>
    </w:p>
    <w:p w14:paraId="3C0D0164" w14:textId="238D4B7D" w:rsidR="00686400" w:rsidRPr="000B6C0C" w:rsidRDefault="00686400" w:rsidP="000B6C0C">
      <w:pPr>
        <w:pStyle w:val="ListParagraph"/>
        <w:numPr>
          <w:ilvl w:val="0"/>
          <w:numId w:val="3"/>
        </w:numPr>
        <w:spacing w:line="360" w:lineRule="auto"/>
        <w:rPr>
          <w:rFonts w:ascii="Arial" w:hAnsi="Arial" w:cs="Arial"/>
        </w:rPr>
      </w:pPr>
      <w:r w:rsidRPr="000B6C0C">
        <w:rPr>
          <w:rFonts w:ascii="Arial" w:hAnsi="Arial" w:cs="Arial"/>
        </w:rPr>
        <w:t>narrative themes</w:t>
      </w:r>
      <w:r w:rsidR="00025B72">
        <w:rPr>
          <w:rFonts w:ascii="Arial" w:hAnsi="Arial" w:cs="Arial"/>
        </w:rPr>
        <w:t>,</w:t>
      </w:r>
    </w:p>
    <w:p w14:paraId="59FB3304" w14:textId="7E95BA9F" w:rsidR="00686400" w:rsidRPr="000B6C0C" w:rsidRDefault="00686400" w:rsidP="000B6C0C">
      <w:pPr>
        <w:pStyle w:val="ListParagraph"/>
        <w:numPr>
          <w:ilvl w:val="0"/>
          <w:numId w:val="3"/>
        </w:numPr>
        <w:spacing w:line="360" w:lineRule="auto"/>
        <w:rPr>
          <w:rFonts w:ascii="Arial" w:hAnsi="Arial" w:cs="Arial"/>
        </w:rPr>
      </w:pPr>
      <w:r w:rsidRPr="000B6C0C">
        <w:rPr>
          <w:rFonts w:ascii="Arial" w:hAnsi="Arial" w:cs="Arial"/>
        </w:rPr>
        <w:t>linguistic characteristics</w:t>
      </w:r>
      <w:r w:rsidR="00025B72">
        <w:rPr>
          <w:rFonts w:ascii="Arial" w:hAnsi="Arial" w:cs="Arial"/>
        </w:rPr>
        <w:t>,</w:t>
      </w:r>
    </w:p>
    <w:p w14:paraId="77EA2A1B" w14:textId="22447ED7" w:rsidR="00686400" w:rsidRPr="000B6C0C" w:rsidRDefault="00686400" w:rsidP="000B6C0C">
      <w:pPr>
        <w:pStyle w:val="ListParagraph"/>
        <w:numPr>
          <w:ilvl w:val="0"/>
          <w:numId w:val="3"/>
        </w:numPr>
        <w:spacing w:line="360" w:lineRule="auto"/>
        <w:rPr>
          <w:rFonts w:ascii="Arial" w:hAnsi="Arial" w:cs="Arial"/>
        </w:rPr>
      </w:pPr>
      <w:r w:rsidRPr="000B6C0C">
        <w:rPr>
          <w:rFonts w:ascii="Arial" w:hAnsi="Arial" w:cs="Arial"/>
        </w:rPr>
        <w:t xml:space="preserve">interactions with </w:t>
      </w:r>
      <w:r w:rsidR="00FE2A2B">
        <w:rPr>
          <w:rFonts w:ascii="Arial" w:hAnsi="Arial" w:cs="Arial"/>
        </w:rPr>
        <w:t xml:space="preserve">the </w:t>
      </w:r>
      <w:r w:rsidRPr="000B6C0C">
        <w:rPr>
          <w:rFonts w:ascii="Arial" w:hAnsi="Arial" w:cs="Arial"/>
        </w:rPr>
        <w:t>listener</w:t>
      </w:r>
      <w:r w:rsidR="00025B72">
        <w:rPr>
          <w:rFonts w:ascii="Arial" w:hAnsi="Arial" w:cs="Arial"/>
        </w:rPr>
        <w:t>.</w:t>
      </w:r>
    </w:p>
    <w:p w14:paraId="2D37279E" w14:textId="77777777" w:rsidR="00686400" w:rsidRPr="000B6C0C" w:rsidRDefault="00686400" w:rsidP="000B6C0C">
      <w:pPr>
        <w:spacing w:line="360" w:lineRule="auto"/>
        <w:rPr>
          <w:rFonts w:ascii="Arial" w:hAnsi="Arial" w:cs="Arial"/>
        </w:rPr>
      </w:pPr>
    </w:p>
    <w:p w14:paraId="039CC112" w14:textId="764AFDE7" w:rsidR="00686400" w:rsidRPr="000B6C0C" w:rsidRDefault="005D34BD" w:rsidP="000B6C0C">
      <w:pPr>
        <w:spacing w:line="360" w:lineRule="auto"/>
        <w:rPr>
          <w:rFonts w:ascii="Arial" w:hAnsi="Arial" w:cs="Arial"/>
        </w:rPr>
      </w:pPr>
      <w:r w:rsidRPr="000B6C0C">
        <w:rPr>
          <w:rFonts w:ascii="Arial" w:hAnsi="Arial" w:cs="Arial"/>
        </w:rPr>
        <w:t>PRELIMINARY EMERGENT IDEAS</w:t>
      </w:r>
    </w:p>
    <w:p w14:paraId="4F5F71D9" w14:textId="72F0DE3E" w:rsidR="00686400" w:rsidRPr="000B6C0C" w:rsidRDefault="00686400" w:rsidP="000B6C0C">
      <w:pPr>
        <w:pStyle w:val="ListParagraph"/>
        <w:numPr>
          <w:ilvl w:val="0"/>
          <w:numId w:val="2"/>
        </w:numPr>
        <w:spacing w:line="360" w:lineRule="auto"/>
        <w:rPr>
          <w:rFonts w:ascii="Arial" w:hAnsi="Arial" w:cs="Arial"/>
        </w:rPr>
      </w:pPr>
      <w:r w:rsidRPr="000B6C0C">
        <w:rPr>
          <w:rFonts w:ascii="Arial" w:hAnsi="Arial" w:cs="Arial"/>
        </w:rPr>
        <w:t xml:space="preserve">Checking </w:t>
      </w:r>
      <w:r w:rsidR="00FE2A2B">
        <w:rPr>
          <w:rFonts w:ascii="Arial" w:hAnsi="Arial" w:cs="Arial"/>
        </w:rPr>
        <w:t xml:space="preserve">the </w:t>
      </w:r>
      <w:r w:rsidRPr="000B6C0C">
        <w:rPr>
          <w:rFonts w:ascii="Arial" w:hAnsi="Arial" w:cs="Arial"/>
        </w:rPr>
        <w:t>listener’s understanding when providing context</w:t>
      </w:r>
    </w:p>
    <w:p w14:paraId="18ADE7F5" w14:textId="37707C80" w:rsidR="00686400" w:rsidRPr="000B6C0C" w:rsidRDefault="00686400" w:rsidP="000B6C0C">
      <w:pPr>
        <w:pStyle w:val="ListParagraph"/>
        <w:numPr>
          <w:ilvl w:val="0"/>
          <w:numId w:val="2"/>
        </w:numPr>
        <w:spacing w:line="360" w:lineRule="auto"/>
        <w:rPr>
          <w:rFonts w:ascii="Arial" w:hAnsi="Arial" w:cs="Arial"/>
        </w:rPr>
      </w:pPr>
      <w:r w:rsidRPr="000B6C0C">
        <w:rPr>
          <w:rFonts w:ascii="Arial" w:hAnsi="Arial" w:cs="Arial"/>
        </w:rPr>
        <w:t>Life narratives organised by overarching theme</w:t>
      </w:r>
    </w:p>
    <w:p w14:paraId="4A5A86DA" w14:textId="6A5D72F3" w:rsidR="00686400" w:rsidRPr="000B6C0C" w:rsidRDefault="00686400" w:rsidP="000B6C0C">
      <w:pPr>
        <w:pStyle w:val="ListParagraph"/>
        <w:numPr>
          <w:ilvl w:val="0"/>
          <w:numId w:val="2"/>
        </w:numPr>
        <w:spacing w:line="360" w:lineRule="auto"/>
        <w:rPr>
          <w:rFonts w:ascii="Arial" w:hAnsi="Arial" w:cs="Arial"/>
        </w:rPr>
      </w:pPr>
      <w:r w:rsidRPr="000B6C0C">
        <w:rPr>
          <w:rFonts w:ascii="Arial" w:hAnsi="Arial" w:cs="Arial"/>
        </w:rPr>
        <w:t>Spontaneous reflections on language use</w:t>
      </w:r>
    </w:p>
    <w:p w14:paraId="5B833BF7" w14:textId="06DF1FAC" w:rsidR="00686400" w:rsidRPr="000B6C0C" w:rsidRDefault="005D34BD" w:rsidP="000B6C0C">
      <w:pPr>
        <w:pStyle w:val="ListParagraph"/>
        <w:numPr>
          <w:ilvl w:val="0"/>
          <w:numId w:val="2"/>
        </w:numPr>
        <w:spacing w:line="360" w:lineRule="auto"/>
        <w:rPr>
          <w:rFonts w:ascii="Arial" w:hAnsi="Arial" w:cs="Arial"/>
        </w:rPr>
      </w:pPr>
      <w:r w:rsidRPr="000B6C0C">
        <w:rPr>
          <w:rFonts w:ascii="Arial" w:hAnsi="Arial" w:cs="Arial"/>
        </w:rPr>
        <w:t>Idiosyncrasies in language</w:t>
      </w:r>
    </w:p>
    <w:p w14:paraId="0AF8ADB2" w14:textId="77777777" w:rsidR="005D34BD" w:rsidRPr="000B6C0C" w:rsidRDefault="005D34BD" w:rsidP="000B6C0C">
      <w:pPr>
        <w:spacing w:line="360" w:lineRule="auto"/>
        <w:rPr>
          <w:rFonts w:ascii="Arial" w:hAnsi="Arial" w:cs="Arial"/>
        </w:rPr>
      </w:pPr>
    </w:p>
    <w:p w14:paraId="68CB9B62" w14:textId="06106109" w:rsidR="005D34BD" w:rsidRPr="000B6C0C" w:rsidRDefault="005D34BD" w:rsidP="000B6C0C">
      <w:pPr>
        <w:spacing w:line="360" w:lineRule="auto"/>
        <w:rPr>
          <w:rFonts w:ascii="Arial" w:hAnsi="Arial" w:cs="Arial"/>
        </w:rPr>
      </w:pPr>
      <w:r w:rsidRPr="000B6C0C">
        <w:rPr>
          <w:rFonts w:ascii="Arial" w:hAnsi="Arial" w:cs="Arial"/>
        </w:rPr>
        <w:t>“I just really started thinking about, like, this felt more positive than the Hungarian version of it.”</w:t>
      </w:r>
    </w:p>
    <w:p w14:paraId="3D4BA428" w14:textId="5B99EF6D" w:rsidR="005D34BD" w:rsidRPr="000B6C0C" w:rsidRDefault="005D34BD" w:rsidP="000B6C0C">
      <w:pPr>
        <w:spacing w:line="360" w:lineRule="auto"/>
        <w:rPr>
          <w:rFonts w:ascii="Arial" w:hAnsi="Arial" w:cs="Arial"/>
        </w:rPr>
      </w:pPr>
      <w:r w:rsidRPr="000B6C0C">
        <w:rPr>
          <w:rFonts w:ascii="Arial" w:hAnsi="Arial" w:cs="Arial"/>
        </w:rPr>
        <w:t>Quote from Erika</w:t>
      </w:r>
      <w:r w:rsidR="00711412">
        <w:rPr>
          <w:rFonts w:ascii="Arial" w:hAnsi="Arial" w:cs="Arial"/>
        </w:rPr>
        <w:t xml:space="preserve"> </w:t>
      </w:r>
      <w:r w:rsidRPr="000B6C0C">
        <w:rPr>
          <w:rFonts w:ascii="Arial" w:hAnsi="Arial" w:cs="Arial"/>
        </w:rPr>
        <w:t>(pseudonym), 26, in the UK for 8 years.</w:t>
      </w:r>
    </w:p>
    <w:p w14:paraId="37980F43" w14:textId="77777777" w:rsidR="005D34BD" w:rsidRPr="000B6C0C" w:rsidRDefault="005D34BD" w:rsidP="000B6C0C">
      <w:pPr>
        <w:spacing w:line="360" w:lineRule="auto"/>
        <w:rPr>
          <w:rFonts w:ascii="Arial" w:hAnsi="Arial" w:cs="Arial"/>
        </w:rPr>
      </w:pPr>
    </w:p>
    <w:p w14:paraId="6F3279BB" w14:textId="24021B62" w:rsidR="005D34BD" w:rsidRPr="000B6C0C" w:rsidRDefault="005D34BD" w:rsidP="000B6C0C">
      <w:pPr>
        <w:spacing w:line="360" w:lineRule="auto"/>
        <w:rPr>
          <w:rFonts w:ascii="Arial" w:hAnsi="Arial" w:cs="Arial"/>
        </w:rPr>
      </w:pPr>
      <w:r w:rsidRPr="000B6C0C">
        <w:rPr>
          <w:rFonts w:ascii="Arial" w:hAnsi="Arial" w:cs="Arial"/>
        </w:rPr>
        <w:t>LIMITATIONS</w:t>
      </w:r>
    </w:p>
    <w:p w14:paraId="2501B2BD" w14:textId="211FAFA3" w:rsidR="005D34BD" w:rsidRPr="000B6C0C" w:rsidRDefault="005D34BD" w:rsidP="000B6C0C">
      <w:pPr>
        <w:pStyle w:val="ListParagraph"/>
        <w:numPr>
          <w:ilvl w:val="0"/>
          <w:numId w:val="4"/>
        </w:numPr>
        <w:spacing w:line="360" w:lineRule="auto"/>
        <w:rPr>
          <w:rFonts w:ascii="Arial" w:hAnsi="Arial" w:cs="Arial"/>
        </w:rPr>
      </w:pPr>
      <w:r w:rsidRPr="000B6C0C">
        <w:rPr>
          <w:rFonts w:ascii="Arial" w:hAnsi="Arial" w:cs="Arial"/>
        </w:rPr>
        <w:t>Limited interview length</w:t>
      </w:r>
    </w:p>
    <w:p w14:paraId="4D32CACF" w14:textId="0E271638" w:rsidR="005D34BD" w:rsidRPr="000B6C0C" w:rsidRDefault="005D34BD" w:rsidP="000B6C0C">
      <w:pPr>
        <w:pStyle w:val="ListParagraph"/>
        <w:numPr>
          <w:ilvl w:val="0"/>
          <w:numId w:val="4"/>
        </w:numPr>
        <w:spacing w:line="360" w:lineRule="auto"/>
        <w:rPr>
          <w:rFonts w:ascii="Arial" w:hAnsi="Arial" w:cs="Arial"/>
        </w:rPr>
      </w:pPr>
      <w:r w:rsidRPr="000B6C0C">
        <w:rPr>
          <w:rFonts w:ascii="Arial" w:hAnsi="Arial" w:cs="Arial"/>
        </w:rPr>
        <w:t>Hungarian language is linguistically isolated</w:t>
      </w:r>
    </w:p>
    <w:p w14:paraId="4BDDB14D" w14:textId="77777777" w:rsidR="000B6C0C" w:rsidRPr="000B6C0C" w:rsidRDefault="005D34BD" w:rsidP="000B6C0C">
      <w:pPr>
        <w:pStyle w:val="ListParagraph"/>
        <w:numPr>
          <w:ilvl w:val="0"/>
          <w:numId w:val="4"/>
        </w:numPr>
        <w:spacing w:line="360" w:lineRule="auto"/>
        <w:rPr>
          <w:rFonts w:ascii="Arial" w:hAnsi="Arial" w:cs="Arial"/>
        </w:rPr>
      </w:pPr>
      <w:r w:rsidRPr="000B6C0C">
        <w:rPr>
          <w:rFonts w:ascii="Arial" w:hAnsi="Arial" w:cs="Arial"/>
        </w:rPr>
        <w:t>Life stories were shared in a non-therapeutic context</w:t>
      </w:r>
    </w:p>
    <w:p w14:paraId="164CCCE7" w14:textId="77777777" w:rsidR="000B6C0C" w:rsidRPr="000B6C0C" w:rsidRDefault="000B6C0C" w:rsidP="000B6C0C">
      <w:pPr>
        <w:spacing w:line="360" w:lineRule="auto"/>
        <w:rPr>
          <w:rFonts w:ascii="Arial" w:hAnsi="Arial" w:cs="Arial"/>
        </w:rPr>
      </w:pPr>
    </w:p>
    <w:p w14:paraId="3AB68E53" w14:textId="4D88DB2B" w:rsidR="005D34BD" w:rsidRPr="000B6C0C" w:rsidRDefault="005D34BD" w:rsidP="000B6C0C">
      <w:pPr>
        <w:spacing w:line="360" w:lineRule="auto"/>
        <w:rPr>
          <w:rFonts w:ascii="Arial" w:hAnsi="Arial" w:cs="Arial"/>
        </w:rPr>
      </w:pPr>
      <w:r w:rsidRPr="000B6C0C">
        <w:rPr>
          <w:rFonts w:ascii="Arial" w:hAnsi="Arial" w:cs="Arial"/>
        </w:rPr>
        <w:t>IMPLICATIONS</w:t>
      </w:r>
    </w:p>
    <w:p w14:paraId="0691937D" w14:textId="2243E91A" w:rsidR="005D34BD" w:rsidRPr="000B6C0C" w:rsidRDefault="005D34BD" w:rsidP="000B6C0C">
      <w:pPr>
        <w:spacing w:line="360" w:lineRule="auto"/>
        <w:rPr>
          <w:rFonts w:ascii="Arial" w:hAnsi="Arial" w:cs="Arial"/>
        </w:rPr>
      </w:pPr>
      <w:r w:rsidRPr="000B6C0C">
        <w:rPr>
          <w:rFonts w:ascii="Arial" w:hAnsi="Arial" w:cs="Arial"/>
        </w:rPr>
        <w:t>Language is a form of diversity and a fundamental part of multicultural counselling guidelines (APA, 2017)</w:t>
      </w:r>
      <w:r w:rsidR="004B7A4F">
        <w:rPr>
          <w:rFonts w:ascii="Arial" w:hAnsi="Arial" w:cs="Arial"/>
        </w:rPr>
        <w:t>;</w:t>
      </w:r>
      <w:r w:rsidRPr="000B6C0C">
        <w:rPr>
          <w:rFonts w:ascii="Arial" w:hAnsi="Arial" w:cs="Arial"/>
        </w:rPr>
        <w:t xml:space="preserve"> thus</w:t>
      </w:r>
      <w:r w:rsidR="004B7A4F">
        <w:rPr>
          <w:rFonts w:ascii="Arial" w:hAnsi="Arial" w:cs="Arial"/>
        </w:rPr>
        <w:t>,</w:t>
      </w:r>
      <w:r w:rsidRPr="000B6C0C">
        <w:rPr>
          <w:rFonts w:ascii="Arial" w:hAnsi="Arial" w:cs="Arial"/>
        </w:rPr>
        <w:t xml:space="preserve"> considering this aspect of communication is essential for therapeutic work. By gaining insight into narrative construction in various languages, it may be possible to build a deeper, more holistic </w:t>
      </w:r>
      <w:r w:rsidR="00F62DF9">
        <w:rPr>
          <w:rFonts w:ascii="Arial" w:hAnsi="Arial" w:cs="Arial"/>
        </w:rPr>
        <w:t>understanding</w:t>
      </w:r>
      <w:r w:rsidRPr="000B6C0C">
        <w:rPr>
          <w:rFonts w:ascii="Arial" w:hAnsi="Arial" w:cs="Arial"/>
        </w:rPr>
        <w:t xml:space="preserve"> of people speaking multiple languages. </w:t>
      </w:r>
    </w:p>
    <w:p w14:paraId="1DFB1228" w14:textId="77777777" w:rsidR="005D34BD" w:rsidRPr="000B6C0C" w:rsidRDefault="005D34BD" w:rsidP="000B6C0C">
      <w:pPr>
        <w:spacing w:line="360" w:lineRule="auto"/>
        <w:rPr>
          <w:rFonts w:ascii="Arial" w:hAnsi="Arial" w:cs="Arial"/>
        </w:rPr>
      </w:pPr>
    </w:p>
    <w:p w14:paraId="0E9A48C7" w14:textId="295805C5" w:rsidR="005D34BD" w:rsidRPr="000B6C0C" w:rsidRDefault="005D34BD" w:rsidP="000B6C0C">
      <w:pPr>
        <w:spacing w:line="360" w:lineRule="auto"/>
        <w:rPr>
          <w:rFonts w:ascii="Arial" w:hAnsi="Arial" w:cs="Arial"/>
        </w:rPr>
      </w:pPr>
      <w:r w:rsidRPr="000B6C0C">
        <w:rPr>
          <w:rFonts w:ascii="Arial" w:hAnsi="Arial" w:cs="Arial"/>
        </w:rPr>
        <w:t>REFERENCES</w:t>
      </w:r>
    </w:p>
    <w:p w14:paraId="50A3965B" w14:textId="77777777" w:rsidR="005D34BD" w:rsidRPr="005D34BD" w:rsidRDefault="005D34BD" w:rsidP="00F62DF9">
      <w:pPr>
        <w:spacing w:line="360" w:lineRule="auto"/>
        <w:ind w:left="567" w:hanging="567"/>
        <w:rPr>
          <w:rFonts w:ascii="Arial" w:hAnsi="Arial" w:cs="Arial"/>
        </w:rPr>
      </w:pPr>
      <w:r w:rsidRPr="005D34BD">
        <w:rPr>
          <w:rFonts w:ascii="Arial" w:hAnsi="Arial" w:cs="Arial"/>
        </w:rPr>
        <w:t>American Psychological Association. (2017). </w:t>
      </w:r>
      <w:r w:rsidRPr="005D34BD">
        <w:rPr>
          <w:rFonts w:ascii="Arial" w:hAnsi="Arial" w:cs="Arial"/>
          <w:i/>
          <w:iCs/>
        </w:rPr>
        <w:t>Multicultural Guidelines: An Ecological Approach to Context, Identity, and Intersectionality.</w:t>
      </w:r>
      <w:r w:rsidRPr="005D34BD">
        <w:rPr>
          <w:rFonts w:ascii="Arial" w:hAnsi="Arial" w:cs="Arial"/>
        </w:rPr>
        <w:t xml:space="preserve"> </w:t>
      </w:r>
    </w:p>
    <w:p w14:paraId="2ECBF940" w14:textId="77777777" w:rsidR="005D34BD" w:rsidRPr="005D34BD" w:rsidRDefault="005D34BD" w:rsidP="00F62DF9">
      <w:pPr>
        <w:spacing w:line="360" w:lineRule="auto"/>
        <w:ind w:left="567" w:hanging="567"/>
        <w:rPr>
          <w:rFonts w:ascii="Arial" w:hAnsi="Arial" w:cs="Arial"/>
        </w:rPr>
      </w:pPr>
      <w:proofErr w:type="spellStart"/>
      <w:r w:rsidRPr="005D34BD">
        <w:rPr>
          <w:rFonts w:ascii="Arial" w:hAnsi="Arial" w:cs="Arial"/>
        </w:rPr>
        <w:t>Riessman</w:t>
      </w:r>
      <w:proofErr w:type="spellEnd"/>
      <w:r w:rsidRPr="005D34BD">
        <w:rPr>
          <w:rFonts w:ascii="Arial" w:hAnsi="Arial" w:cs="Arial"/>
        </w:rPr>
        <w:t xml:space="preserve">, C. K. (2008). </w:t>
      </w:r>
      <w:r w:rsidRPr="005D34BD">
        <w:rPr>
          <w:rFonts w:ascii="Arial" w:hAnsi="Arial" w:cs="Arial"/>
          <w:i/>
          <w:iCs/>
        </w:rPr>
        <w:t xml:space="preserve">Narrative methods for the human sciences. </w:t>
      </w:r>
      <w:r w:rsidRPr="005D34BD">
        <w:rPr>
          <w:rFonts w:ascii="Arial" w:hAnsi="Arial" w:cs="Arial"/>
        </w:rPr>
        <w:t>Sage.</w:t>
      </w:r>
    </w:p>
    <w:p w14:paraId="6225DE12" w14:textId="77777777" w:rsidR="005D34BD" w:rsidRPr="005D34BD" w:rsidRDefault="005D34BD" w:rsidP="00F62DF9">
      <w:pPr>
        <w:spacing w:line="360" w:lineRule="auto"/>
        <w:ind w:left="567" w:hanging="567"/>
        <w:rPr>
          <w:rFonts w:ascii="Arial" w:hAnsi="Arial" w:cs="Arial"/>
        </w:rPr>
      </w:pPr>
      <w:proofErr w:type="spellStart"/>
      <w:r w:rsidRPr="005D34BD">
        <w:rPr>
          <w:rFonts w:ascii="Arial" w:hAnsi="Arial" w:cs="Arial"/>
        </w:rPr>
        <w:t>Verkerk</w:t>
      </w:r>
      <w:proofErr w:type="spellEnd"/>
      <w:r w:rsidRPr="005D34BD">
        <w:rPr>
          <w:rFonts w:ascii="Arial" w:hAnsi="Arial" w:cs="Arial"/>
        </w:rPr>
        <w:t xml:space="preserve">, L., Backus, A., Faro, L., Dewaele, J.-M., &amp; Das, E. (2021). Language Choice in Psychotherapy of Multilingual Clients. </w:t>
      </w:r>
      <w:r w:rsidRPr="005D34BD">
        <w:rPr>
          <w:rFonts w:ascii="Arial" w:hAnsi="Arial" w:cs="Arial"/>
          <w:i/>
          <w:iCs/>
        </w:rPr>
        <w:t>Language and Psychoanalysis, 10</w:t>
      </w:r>
      <w:r w:rsidRPr="005D34BD">
        <w:rPr>
          <w:rFonts w:ascii="Arial" w:hAnsi="Arial" w:cs="Arial"/>
        </w:rPr>
        <w:t xml:space="preserve">(2), 1–22. </w:t>
      </w:r>
    </w:p>
    <w:p w14:paraId="61C53FDD" w14:textId="77777777" w:rsidR="005D34BD" w:rsidRPr="005D34BD" w:rsidRDefault="005D34BD" w:rsidP="00F62DF9">
      <w:pPr>
        <w:spacing w:line="360" w:lineRule="auto"/>
        <w:ind w:left="567" w:hanging="567"/>
        <w:rPr>
          <w:rFonts w:ascii="Arial" w:hAnsi="Arial" w:cs="Arial"/>
        </w:rPr>
      </w:pPr>
      <w:r w:rsidRPr="005D34BD">
        <w:rPr>
          <w:rFonts w:ascii="Arial" w:hAnsi="Arial" w:cs="Arial"/>
        </w:rPr>
        <w:t xml:space="preserve">Wang, Q., &amp; Ross, M. (2007). Culture and Memory. In </w:t>
      </w:r>
      <w:r w:rsidRPr="005D34BD">
        <w:rPr>
          <w:rFonts w:ascii="Arial" w:hAnsi="Arial" w:cs="Arial"/>
          <w:i/>
          <w:iCs/>
        </w:rPr>
        <w:t>Handbook of Cultural Psychology</w:t>
      </w:r>
      <w:r w:rsidRPr="005D34BD">
        <w:rPr>
          <w:rFonts w:ascii="Arial" w:hAnsi="Arial" w:cs="Arial"/>
        </w:rPr>
        <w:t>. (pp. 645–667). The Guilford Press.</w:t>
      </w:r>
    </w:p>
    <w:p w14:paraId="672FEDA1" w14:textId="77777777" w:rsidR="005D34BD" w:rsidRDefault="005D34BD" w:rsidP="00F62DF9">
      <w:pPr>
        <w:spacing w:line="360" w:lineRule="auto"/>
        <w:ind w:left="567" w:hanging="567"/>
        <w:rPr>
          <w:rFonts w:ascii="Arial" w:hAnsi="Arial" w:cs="Arial"/>
        </w:rPr>
      </w:pPr>
      <w:r w:rsidRPr="005D34BD">
        <w:rPr>
          <w:rFonts w:ascii="Arial" w:hAnsi="Arial" w:cs="Arial"/>
        </w:rPr>
        <w:t xml:space="preserve">Wengraf, T. (2001). </w:t>
      </w:r>
      <w:r w:rsidRPr="005D34BD">
        <w:rPr>
          <w:rFonts w:ascii="Arial" w:hAnsi="Arial" w:cs="Arial"/>
          <w:i/>
          <w:iCs/>
        </w:rPr>
        <w:t xml:space="preserve">Qualitative Research Interviewing. </w:t>
      </w:r>
      <w:r w:rsidRPr="005D34BD">
        <w:rPr>
          <w:rFonts w:ascii="Arial" w:hAnsi="Arial" w:cs="Arial"/>
        </w:rPr>
        <w:t>Sage.</w:t>
      </w:r>
    </w:p>
    <w:p w14:paraId="3A2E582D" w14:textId="77777777" w:rsidR="00FA669F" w:rsidRDefault="00FA669F" w:rsidP="000B6C0C">
      <w:pPr>
        <w:spacing w:line="360" w:lineRule="auto"/>
        <w:rPr>
          <w:rFonts w:ascii="Arial" w:hAnsi="Arial" w:cs="Arial"/>
        </w:rPr>
      </w:pPr>
    </w:p>
    <w:p w14:paraId="7B605A6C" w14:textId="77777777" w:rsidR="00FA669F" w:rsidRDefault="00FA669F" w:rsidP="000B6C0C">
      <w:pPr>
        <w:spacing w:line="360" w:lineRule="auto"/>
        <w:rPr>
          <w:rFonts w:ascii="Arial" w:hAnsi="Arial" w:cs="Arial"/>
        </w:rPr>
      </w:pPr>
    </w:p>
    <w:p w14:paraId="6437B479" w14:textId="43366DD9" w:rsidR="00FA669F" w:rsidRPr="005D34BD" w:rsidRDefault="00FA669F" w:rsidP="000B6C0C">
      <w:pPr>
        <w:spacing w:line="360" w:lineRule="auto"/>
        <w:rPr>
          <w:rFonts w:ascii="Arial" w:hAnsi="Arial" w:cs="Arial"/>
        </w:rPr>
      </w:pPr>
      <w:r>
        <w:rPr>
          <w:rFonts w:ascii="Arial" w:hAnsi="Arial" w:cs="Arial"/>
        </w:rPr>
        <w:t>Contact details: Csilla Nagy (author): 05632@metanoia.ac.uk</w:t>
      </w:r>
    </w:p>
    <w:p w14:paraId="6FC6DEB1" w14:textId="77777777" w:rsidR="005D34BD" w:rsidRPr="000B6C0C" w:rsidRDefault="005D34BD" w:rsidP="000B6C0C">
      <w:pPr>
        <w:spacing w:line="360" w:lineRule="auto"/>
        <w:rPr>
          <w:rFonts w:ascii="Arial" w:hAnsi="Arial" w:cs="Arial"/>
        </w:rPr>
      </w:pPr>
    </w:p>
    <w:sectPr w:rsidR="005D34BD" w:rsidRPr="000B6C0C" w:rsidSect="00FA669F">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2F40"/>
    <w:multiLevelType w:val="hybridMultilevel"/>
    <w:tmpl w:val="51F20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C94855"/>
    <w:multiLevelType w:val="hybridMultilevel"/>
    <w:tmpl w:val="25A0C14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530C3E"/>
    <w:multiLevelType w:val="hybridMultilevel"/>
    <w:tmpl w:val="316205E4"/>
    <w:lvl w:ilvl="0" w:tplc="A6C8C6C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063920"/>
    <w:multiLevelType w:val="hybridMultilevel"/>
    <w:tmpl w:val="BB903D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3412298">
    <w:abstractNumId w:val="0"/>
  </w:num>
  <w:num w:numId="2" w16cid:durableId="2096197617">
    <w:abstractNumId w:val="2"/>
  </w:num>
  <w:num w:numId="3" w16cid:durableId="1057358643">
    <w:abstractNumId w:val="3"/>
  </w:num>
  <w:num w:numId="4" w16cid:durableId="99896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EE"/>
    <w:rsid w:val="00025B72"/>
    <w:rsid w:val="000B6C0C"/>
    <w:rsid w:val="00275F05"/>
    <w:rsid w:val="00293AAF"/>
    <w:rsid w:val="00315107"/>
    <w:rsid w:val="004758EE"/>
    <w:rsid w:val="004B7A4F"/>
    <w:rsid w:val="005D34BD"/>
    <w:rsid w:val="00686400"/>
    <w:rsid w:val="00711412"/>
    <w:rsid w:val="00750DCD"/>
    <w:rsid w:val="00C87299"/>
    <w:rsid w:val="00D15083"/>
    <w:rsid w:val="00D2385F"/>
    <w:rsid w:val="00F62DF9"/>
    <w:rsid w:val="00FA669F"/>
    <w:rsid w:val="00FE2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5044"/>
  <w15:chartTrackingRefBased/>
  <w15:docId w15:val="{14199899-6176-4C30-A7D9-4473281B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CD"/>
    <w:pPr>
      <w:spacing w:after="0" w:line="240" w:lineRule="auto"/>
    </w:pPr>
    <w:rPr>
      <w:rFonts w:ascii="Calibri" w:hAnsi="Calibri"/>
      <w:sz w:val="22"/>
    </w:rPr>
  </w:style>
  <w:style w:type="paragraph" w:styleId="Heading1">
    <w:name w:val="heading 1"/>
    <w:basedOn w:val="Normal"/>
    <w:next w:val="Normal"/>
    <w:link w:val="Heading1Char"/>
    <w:uiPriority w:val="9"/>
    <w:qFormat/>
    <w:rsid w:val="00475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8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8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58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58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58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58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58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8EE"/>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4758EE"/>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4758E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4758E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4758E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4758EE"/>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4758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8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8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58EE"/>
    <w:rPr>
      <w:rFonts w:ascii="Calibri" w:hAnsi="Calibri"/>
      <w:i/>
      <w:iCs/>
      <w:color w:val="404040" w:themeColor="text1" w:themeTint="BF"/>
      <w:sz w:val="22"/>
    </w:rPr>
  </w:style>
  <w:style w:type="paragraph" w:styleId="ListParagraph">
    <w:name w:val="List Paragraph"/>
    <w:basedOn w:val="Normal"/>
    <w:uiPriority w:val="34"/>
    <w:qFormat/>
    <w:rsid w:val="004758EE"/>
    <w:pPr>
      <w:ind w:left="720"/>
      <w:contextualSpacing/>
    </w:pPr>
  </w:style>
  <w:style w:type="character" w:styleId="IntenseEmphasis">
    <w:name w:val="Intense Emphasis"/>
    <w:basedOn w:val="DefaultParagraphFont"/>
    <w:uiPriority w:val="21"/>
    <w:qFormat/>
    <w:rsid w:val="004758EE"/>
    <w:rPr>
      <w:i/>
      <w:iCs/>
      <w:color w:val="0F4761" w:themeColor="accent1" w:themeShade="BF"/>
    </w:rPr>
  </w:style>
  <w:style w:type="paragraph" w:styleId="IntenseQuote">
    <w:name w:val="Intense Quote"/>
    <w:basedOn w:val="Normal"/>
    <w:next w:val="Normal"/>
    <w:link w:val="IntenseQuoteChar"/>
    <w:uiPriority w:val="30"/>
    <w:qFormat/>
    <w:rsid w:val="00475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8EE"/>
    <w:rPr>
      <w:rFonts w:ascii="Calibri" w:hAnsi="Calibri"/>
      <w:i/>
      <w:iCs/>
      <w:color w:val="0F4761" w:themeColor="accent1" w:themeShade="BF"/>
      <w:sz w:val="22"/>
    </w:rPr>
  </w:style>
  <w:style w:type="character" w:styleId="IntenseReference">
    <w:name w:val="Intense Reference"/>
    <w:basedOn w:val="DefaultParagraphFont"/>
    <w:uiPriority w:val="32"/>
    <w:qFormat/>
    <w:rsid w:val="004758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83">
      <w:bodyDiv w:val="1"/>
      <w:marLeft w:val="0"/>
      <w:marRight w:val="0"/>
      <w:marTop w:val="0"/>
      <w:marBottom w:val="0"/>
      <w:divBdr>
        <w:top w:val="none" w:sz="0" w:space="0" w:color="auto"/>
        <w:left w:val="none" w:sz="0" w:space="0" w:color="auto"/>
        <w:bottom w:val="none" w:sz="0" w:space="0" w:color="auto"/>
        <w:right w:val="none" w:sz="0" w:space="0" w:color="auto"/>
      </w:divBdr>
    </w:div>
    <w:div w:id="3016584">
      <w:bodyDiv w:val="1"/>
      <w:marLeft w:val="0"/>
      <w:marRight w:val="0"/>
      <w:marTop w:val="0"/>
      <w:marBottom w:val="0"/>
      <w:divBdr>
        <w:top w:val="none" w:sz="0" w:space="0" w:color="auto"/>
        <w:left w:val="none" w:sz="0" w:space="0" w:color="auto"/>
        <w:bottom w:val="none" w:sz="0" w:space="0" w:color="auto"/>
        <w:right w:val="none" w:sz="0" w:space="0" w:color="auto"/>
      </w:divBdr>
    </w:div>
    <w:div w:id="407576807">
      <w:bodyDiv w:val="1"/>
      <w:marLeft w:val="0"/>
      <w:marRight w:val="0"/>
      <w:marTop w:val="0"/>
      <w:marBottom w:val="0"/>
      <w:divBdr>
        <w:top w:val="none" w:sz="0" w:space="0" w:color="auto"/>
        <w:left w:val="none" w:sz="0" w:space="0" w:color="auto"/>
        <w:bottom w:val="none" w:sz="0" w:space="0" w:color="auto"/>
        <w:right w:val="none" w:sz="0" w:space="0" w:color="auto"/>
      </w:divBdr>
    </w:div>
    <w:div w:id="814956144">
      <w:bodyDiv w:val="1"/>
      <w:marLeft w:val="0"/>
      <w:marRight w:val="0"/>
      <w:marTop w:val="0"/>
      <w:marBottom w:val="0"/>
      <w:divBdr>
        <w:top w:val="none" w:sz="0" w:space="0" w:color="auto"/>
        <w:left w:val="none" w:sz="0" w:space="0" w:color="auto"/>
        <w:bottom w:val="none" w:sz="0" w:space="0" w:color="auto"/>
        <w:right w:val="none" w:sz="0" w:space="0" w:color="auto"/>
      </w:divBdr>
    </w:div>
    <w:div w:id="947859596">
      <w:bodyDiv w:val="1"/>
      <w:marLeft w:val="0"/>
      <w:marRight w:val="0"/>
      <w:marTop w:val="0"/>
      <w:marBottom w:val="0"/>
      <w:divBdr>
        <w:top w:val="none" w:sz="0" w:space="0" w:color="auto"/>
        <w:left w:val="none" w:sz="0" w:space="0" w:color="auto"/>
        <w:bottom w:val="none" w:sz="0" w:space="0" w:color="auto"/>
        <w:right w:val="none" w:sz="0" w:space="0" w:color="auto"/>
      </w:divBdr>
    </w:div>
    <w:div w:id="1753116056">
      <w:bodyDiv w:val="1"/>
      <w:marLeft w:val="0"/>
      <w:marRight w:val="0"/>
      <w:marTop w:val="0"/>
      <w:marBottom w:val="0"/>
      <w:divBdr>
        <w:top w:val="none" w:sz="0" w:space="0" w:color="auto"/>
        <w:left w:val="none" w:sz="0" w:space="0" w:color="auto"/>
        <w:bottom w:val="none" w:sz="0" w:space="0" w:color="auto"/>
        <w:right w:val="none" w:sz="0" w:space="0" w:color="auto"/>
      </w:divBdr>
    </w:div>
    <w:div w:id="193844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26d2202-b4d9-4b15-89c1-0ec0512469f4">
      <Terms xmlns="http://schemas.microsoft.com/office/infopath/2007/PartnerControls"/>
    </lcf76f155ced4ddcb4097134ff3c332f>
    <_ip_UnifiedCompliancePolicyProperties xmlns="http://schemas.microsoft.com/sharepoint/v3" xsi:nil="true"/>
    <TaxCatchAll xmlns="011c7039-0301-41f7-9627-72e5ca99c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BDCE27CD73E428CB0636DE667F80F" ma:contentTypeVersion="22" ma:contentTypeDescription="Create a new document." ma:contentTypeScope="" ma:versionID="76aff0884e3ba78ea66b1bf7ba780db7">
  <xsd:schema xmlns:xsd="http://www.w3.org/2001/XMLSchema" xmlns:xs="http://www.w3.org/2001/XMLSchema" xmlns:p="http://schemas.microsoft.com/office/2006/metadata/properties" xmlns:ns1="http://schemas.microsoft.com/sharepoint/v3" xmlns:ns2="026d2202-b4d9-4b15-89c1-0ec0512469f4" xmlns:ns3="011c7039-0301-41f7-9627-72e5ca99c782" targetNamespace="http://schemas.microsoft.com/office/2006/metadata/properties" ma:root="true" ma:fieldsID="2bc23390554b6d2b78d9ea9f8ff21d6e" ns1:_="" ns2:_="" ns3:_="">
    <xsd:import namespace="http://schemas.microsoft.com/sharepoint/v3"/>
    <xsd:import namespace="026d2202-b4d9-4b15-89c1-0ec0512469f4"/>
    <xsd:import namespace="011c7039-0301-41f7-9627-72e5ca99c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d2202-b4d9-4b15-89c1-0ec051246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c7039-0301-41f7-9627-72e5ca99c7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160691-8d27-484a-bba5-4db5f517714c}" ma:internalName="TaxCatchAll" ma:showField="CatchAllData" ma:web="011c7039-0301-41f7-9627-72e5ca99c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F1C20-62C2-48F6-9C6F-90DC81196C22}">
  <ds:schemaRefs>
    <ds:schemaRef ds:uri="http://schemas.microsoft.com/sharepoint/v3"/>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11c7039-0301-41f7-9627-72e5ca99c782"/>
    <ds:schemaRef ds:uri="026d2202-b4d9-4b15-89c1-0ec0512469f4"/>
    <ds:schemaRef ds:uri="http://www.w3.org/XML/1998/namespace"/>
  </ds:schemaRefs>
</ds:datastoreItem>
</file>

<file path=customXml/itemProps2.xml><?xml version="1.0" encoding="utf-8"?>
<ds:datastoreItem xmlns:ds="http://schemas.openxmlformats.org/officeDocument/2006/customXml" ds:itemID="{6A39B935-C5DC-4F9B-B1AB-C6EB9DEBDA00}">
  <ds:schemaRefs>
    <ds:schemaRef ds:uri="http://schemas.microsoft.com/sharepoint/v3/contenttype/forms"/>
  </ds:schemaRefs>
</ds:datastoreItem>
</file>

<file path=customXml/itemProps3.xml><?xml version="1.0" encoding="utf-8"?>
<ds:datastoreItem xmlns:ds="http://schemas.openxmlformats.org/officeDocument/2006/customXml" ds:itemID="{DD04D074-04D2-46CF-80A8-481BBF76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d2202-b4d9-4b15-89c1-0ec0512469f4"/>
    <ds:schemaRef ds:uri="011c7039-0301-41f7-9627-72e5ca99c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480</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 Nagy</dc:creator>
  <cp:keywords/>
  <dc:description/>
  <cp:lastModifiedBy>Brendon Mtengwa</cp:lastModifiedBy>
  <cp:revision>2</cp:revision>
  <dcterms:created xsi:type="dcterms:W3CDTF">2025-04-30T11:25:00Z</dcterms:created>
  <dcterms:modified xsi:type="dcterms:W3CDTF">2025-04-30T11:25:00Z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0x010100A0DBDCE27CD73E428CB0636DE667F80F</vt:lpwstr>
  </property>
</Properties>
</file>