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1A3C" w14:textId="77777777" w:rsidR="00AC3816" w:rsidRDefault="00AC3816" w:rsidP="00E46106">
      <w:pPr>
        <w:pStyle w:val="Heading1"/>
      </w:pPr>
      <w:r w:rsidRPr="00FD7C92">
        <w:t>BACP Accredited progression course</w:t>
      </w:r>
      <w:r>
        <w:t>s</w:t>
      </w:r>
      <w:r w:rsidRPr="00FD7C92">
        <w:t xml:space="preserve"> </w:t>
      </w:r>
    </w:p>
    <w:p w14:paraId="3CFBC6FE" w14:textId="287C896F" w:rsidR="00AC3816" w:rsidRPr="00AC3816" w:rsidRDefault="00AC3816" w:rsidP="00E46106">
      <w:pPr>
        <w:pStyle w:val="Heading2"/>
        <w:rPr>
          <w:rFonts w:eastAsiaTheme="majorEastAsia"/>
        </w:rPr>
      </w:pPr>
      <w:r w:rsidRPr="00CD10ED">
        <w:rPr>
          <w:rFonts w:eastAsiaTheme="majorEastAsia"/>
        </w:rPr>
        <w:t xml:space="preserve">Telesurgeries - </w:t>
      </w:r>
      <w:r>
        <w:rPr>
          <w:rFonts w:eastAsiaTheme="majorEastAsia"/>
        </w:rPr>
        <w:t>a</w:t>
      </w:r>
      <w:r w:rsidRPr="00CD10ED">
        <w:rPr>
          <w:rFonts w:eastAsiaTheme="majorEastAsia"/>
        </w:rPr>
        <w:t xml:space="preserve"> </w:t>
      </w:r>
      <w:r>
        <w:rPr>
          <w:rFonts w:eastAsiaTheme="majorEastAsia"/>
        </w:rPr>
        <w:t>g</w:t>
      </w:r>
      <w:r w:rsidRPr="00CD10ED">
        <w:rPr>
          <w:rFonts w:eastAsiaTheme="majorEastAsia"/>
        </w:rPr>
        <w:t xml:space="preserve">uide for </w:t>
      </w:r>
      <w:r>
        <w:rPr>
          <w:rFonts w:eastAsiaTheme="majorEastAsia"/>
        </w:rPr>
        <w:t>organisational m</w:t>
      </w:r>
      <w:r w:rsidRPr="00CD10ED">
        <w:rPr>
          <w:rFonts w:eastAsiaTheme="majorEastAsia"/>
        </w:rPr>
        <w:t>embers</w:t>
      </w:r>
      <w:r>
        <w:rPr>
          <w:i/>
          <w:iCs/>
        </w:rPr>
        <w:tab/>
      </w:r>
    </w:p>
    <w:p w14:paraId="220DC77B" w14:textId="77777777" w:rsidR="00AC3816" w:rsidRPr="0079538F" w:rsidRDefault="00AC3816" w:rsidP="00E46106">
      <w:pPr>
        <w:pStyle w:val="Heading3"/>
      </w:pPr>
      <w:r w:rsidRPr="00674404">
        <w:t>Introduction</w:t>
      </w:r>
    </w:p>
    <w:p w14:paraId="78D3D0EA" w14:textId="12602AFE"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This guide will be helpful either if you want to know more about a telesurgery and whether it would be right for you, or if you have already booked a telesurgery so you know what to expect from the process.</w:t>
      </w:r>
    </w:p>
    <w:p w14:paraId="71028F26" w14:textId="77777777" w:rsidR="00AC3816" w:rsidRPr="0079538F" w:rsidRDefault="00AC3816" w:rsidP="00E46106">
      <w:pPr>
        <w:pStyle w:val="Heading3"/>
      </w:pPr>
      <w:r w:rsidRPr="00674404">
        <w:t>W</w:t>
      </w:r>
      <w:r>
        <w:t>hat</w:t>
      </w:r>
      <w:r w:rsidRPr="00674404">
        <w:t xml:space="preserve"> are </w:t>
      </w:r>
      <w:r>
        <w:t>t</w:t>
      </w:r>
      <w:r w:rsidRPr="00674404">
        <w:t>elesurgeries</w:t>
      </w:r>
      <w:r>
        <w:t xml:space="preserve"> and who are they</w:t>
      </w:r>
      <w:r w:rsidRPr="00674404">
        <w:t xml:space="preserve"> for?</w:t>
      </w:r>
    </w:p>
    <w:p w14:paraId="06F00E71" w14:textId="41D72AE8"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 xml:space="preserve">Telesurgeries consist of a </w:t>
      </w:r>
      <w:r w:rsidR="00A1726C">
        <w:rPr>
          <w:rFonts w:ascii="Trebuchet MS" w:hAnsi="Trebuchet MS" w:cs="Arial"/>
          <w:sz w:val="24"/>
          <w:szCs w:val="24"/>
        </w:rPr>
        <w:t xml:space="preserve">free </w:t>
      </w:r>
      <w:r w:rsidRPr="0050150A">
        <w:rPr>
          <w:rFonts w:ascii="Trebuchet MS" w:hAnsi="Trebuchet MS" w:cs="Arial"/>
          <w:sz w:val="24"/>
          <w:szCs w:val="24"/>
        </w:rPr>
        <w:t xml:space="preserve">60-minute video conference call with an Accreditation Officer and one of the Accreditation Assessors. They are open to organisations who are in the process of completing their application for accreditation. A limit of two persons from the applying organisation should be in attendance.  </w:t>
      </w:r>
    </w:p>
    <w:p w14:paraId="7B8AF026" w14:textId="1A08D31E"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 xml:space="preserve">If you are thinking </w:t>
      </w:r>
      <w:r w:rsidR="00E46106" w:rsidRPr="0050150A">
        <w:rPr>
          <w:rFonts w:ascii="Trebuchet MS" w:hAnsi="Trebuchet MS" w:cs="Arial"/>
          <w:sz w:val="24"/>
          <w:szCs w:val="24"/>
        </w:rPr>
        <w:t>about or</w:t>
      </w:r>
      <w:r w:rsidRPr="0050150A">
        <w:rPr>
          <w:rFonts w:ascii="Trebuchet MS" w:hAnsi="Trebuchet MS" w:cs="Arial"/>
          <w:sz w:val="24"/>
          <w:szCs w:val="24"/>
        </w:rPr>
        <w:t xml:space="preserve"> are in the process of making your initial application for accreditation, our Accreditation Officers will be able to provide you with information.  They may refer you for a telesurgery if they feel it would be of benefit.  We strongly advise you to discuss your requirements in detail with an Officer as the telesurgeries are limited to one per application.   </w:t>
      </w:r>
    </w:p>
    <w:p w14:paraId="5A031E7A" w14:textId="29C37B00"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 xml:space="preserve">You should be discussing specific queries with an </w:t>
      </w:r>
      <w:r w:rsidR="00E46106" w:rsidRPr="0050150A">
        <w:rPr>
          <w:rFonts w:ascii="Trebuchet MS" w:hAnsi="Trebuchet MS" w:cs="Arial"/>
          <w:sz w:val="24"/>
          <w:szCs w:val="24"/>
        </w:rPr>
        <w:t>assessor,</w:t>
      </w:r>
      <w:r w:rsidRPr="0050150A">
        <w:rPr>
          <w:rFonts w:ascii="Trebuchet MS" w:hAnsi="Trebuchet MS" w:cs="Arial"/>
          <w:sz w:val="24"/>
          <w:szCs w:val="24"/>
        </w:rPr>
        <w:t xml:space="preserve"> and we would ask you to submit these in advance. A telesurgery will allow you to ask questions to further understand a specific criterion and the kind of evidence we are looking for. </w:t>
      </w:r>
    </w:p>
    <w:p w14:paraId="703D7C1B" w14:textId="796E8460"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Please note that the assessor will not be able to pre-approve your application. Telesurgeries do not form part of the assessment process and are not mandatory.</w:t>
      </w:r>
    </w:p>
    <w:p w14:paraId="01CF15FE" w14:textId="77777777" w:rsidR="00AC3816" w:rsidRPr="000A3D73" w:rsidRDefault="00AC3816" w:rsidP="00E46106">
      <w:pPr>
        <w:pStyle w:val="Heading3"/>
      </w:pPr>
      <w:r w:rsidRPr="00674404">
        <w:t>How do I book?</w:t>
      </w:r>
    </w:p>
    <w:p w14:paraId="7DF8732E" w14:textId="520DC1E4" w:rsidR="00AC3816" w:rsidRPr="0050150A" w:rsidRDefault="00AC3816" w:rsidP="00AC3816">
      <w:pPr>
        <w:rPr>
          <w:rFonts w:ascii="Trebuchet MS" w:hAnsi="Trebuchet MS" w:cs="Arial"/>
          <w:sz w:val="24"/>
          <w:szCs w:val="24"/>
        </w:rPr>
      </w:pPr>
      <w:r w:rsidRPr="0050150A">
        <w:rPr>
          <w:rFonts w:ascii="Trebuchet MS" w:hAnsi="Trebuchet MS" w:cs="Arial"/>
          <w:sz w:val="24"/>
          <w:szCs w:val="24"/>
        </w:rPr>
        <w:t>Please email us</w:t>
      </w:r>
      <w:r w:rsidR="00F83A54">
        <w:rPr>
          <w:rFonts w:ascii="Trebuchet MS" w:hAnsi="Trebuchet MS" w:cs="Arial"/>
          <w:sz w:val="24"/>
          <w:szCs w:val="24"/>
        </w:rPr>
        <w:t xml:space="preserve"> at </w:t>
      </w:r>
      <w:hyperlink r:id="rId7" w:history="1">
        <w:r w:rsidR="00F83A54" w:rsidRPr="00122518">
          <w:rPr>
            <w:rStyle w:val="Hyperlink"/>
            <w:rFonts w:ascii="Trebuchet MS" w:hAnsi="Trebuchet MS" w:cs="Arial"/>
            <w:sz w:val="24"/>
            <w:szCs w:val="24"/>
          </w:rPr>
          <w:t>accred.course@bacp.co.uk</w:t>
        </w:r>
      </w:hyperlink>
      <w:r w:rsidR="00F83A54">
        <w:rPr>
          <w:rFonts w:ascii="Trebuchet MS" w:hAnsi="Trebuchet MS" w:cs="Arial"/>
          <w:sz w:val="24"/>
          <w:szCs w:val="24"/>
        </w:rPr>
        <w:t xml:space="preserve"> </w:t>
      </w:r>
      <w:r w:rsidRPr="0050150A">
        <w:rPr>
          <w:rFonts w:ascii="Trebuchet MS" w:hAnsi="Trebuchet MS" w:cs="Arial"/>
          <w:bCs/>
          <w:sz w:val="24"/>
          <w:szCs w:val="24"/>
        </w:rPr>
        <w:t>with a selection of suitable dates and times and w</w:t>
      </w:r>
      <w:r w:rsidRPr="0050150A">
        <w:rPr>
          <w:rFonts w:ascii="Trebuchet MS" w:hAnsi="Trebuchet MS" w:cs="Arial"/>
          <w:sz w:val="24"/>
          <w:szCs w:val="24"/>
        </w:rPr>
        <w:t>e will check availability and arrange a mutually convenient date and time.  Once this has been agreed, we will send you a Microsoft Teams meeting link.</w:t>
      </w:r>
    </w:p>
    <w:p w14:paraId="0EB920B2" w14:textId="77777777" w:rsidR="00AC3816" w:rsidRPr="00561A9E" w:rsidRDefault="00AC3816" w:rsidP="007C2A7E">
      <w:pPr>
        <w:pStyle w:val="Heading3"/>
      </w:pPr>
      <w:r w:rsidRPr="00674404">
        <w:t>What do I need to do to prepare?</w:t>
      </w:r>
    </w:p>
    <w:p w14:paraId="6B9D4221" w14:textId="040CFA27" w:rsidR="00AC3816" w:rsidRPr="0050150A" w:rsidRDefault="00AC3816" w:rsidP="007C2A7E">
      <w:pPr>
        <w:rPr>
          <w:rFonts w:ascii="Trebuchet MS" w:hAnsi="Trebuchet MS" w:cs="Arial"/>
          <w:sz w:val="24"/>
          <w:szCs w:val="24"/>
        </w:rPr>
      </w:pPr>
      <w:r w:rsidRPr="0050150A">
        <w:rPr>
          <w:rFonts w:ascii="Trebuchet MS" w:hAnsi="Trebuchet MS" w:cs="Arial"/>
          <w:sz w:val="24"/>
          <w:szCs w:val="24"/>
        </w:rPr>
        <w:t xml:space="preserve">Read through the application guides and look at the application form. Make notes of any queries that you have with regards to the criteria and/or the kind of evidence that should be submitted. Please submit your queries via email at least </w:t>
      </w:r>
      <w:r w:rsidRPr="0050150A">
        <w:rPr>
          <w:rFonts w:ascii="Trebuchet MS" w:hAnsi="Trebuchet MS" w:cs="Arial"/>
          <w:b/>
          <w:bCs/>
          <w:sz w:val="24"/>
          <w:szCs w:val="24"/>
        </w:rPr>
        <w:t>one week prior</w:t>
      </w:r>
      <w:r w:rsidRPr="0050150A">
        <w:rPr>
          <w:rFonts w:ascii="Trebuchet MS" w:hAnsi="Trebuchet MS" w:cs="Arial"/>
          <w:sz w:val="24"/>
          <w:szCs w:val="24"/>
        </w:rPr>
        <w:t xml:space="preserve"> to the agreed telesurgery date in order for the assessor to prepare and for you to get the most out of the session.</w:t>
      </w:r>
    </w:p>
    <w:p w14:paraId="0AFED6EA" w14:textId="77777777" w:rsidR="00AC3816" w:rsidRPr="00561A9E" w:rsidRDefault="00AC3816" w:rsidP="007C2A7E">
      <w:pPr>
        <w:pStyle w:val="Heading3"/>
      </w:pPr>
      <w:r w:rsidRPr="00237821">
        <w:lastRenderedPageBreak/>
        <w:t>What happens on the day of my telesurgery?</w:t>
      </w:r>
    </w:p>
    <w:p w14:paraId="03D09346" w14:textId="5EC706ED" w:rsidR="00AC3816" w:rsidRPr="0050150A" w:rsidRDefault="00AC3816" w:rsidP="00AC3816">
      <w:pPr>
        <w:rPr>
          <w:rFonts w:ascii="Trebuchet MS" w:hAnsi="Trebuchet MS" w:cs="Arial"/>
          <w:iCs/>
          <w:sz w:val="24"/>
          <w:szCs w:val="24"/>
        </w:rPr>
      </w:pPr>
      <w:r w:rsidRPr="0050150A">
        <w:rPr>
          <w:rFonts w:ascii="Trebuchet MS" w:hAnsi="Trebuchet MS" w:cs="Arial"/>
          <w:iCs/>
          <w:sz w:val="24"/>
          <w:szCs w:val="24"/>
        </w:rPr>
        <w:t>You will need to join the meeting via the link sent to you. You will be waiting in the meeting “lobby</w:t>
      </w:r>
      <w:r w:rsidR="007C2A7E" w:rsidRPr="0050150A">
        <w:rPr>
          <w:rFonts w:ascii="Trebuchet MS" w:hAnsi="Trebuchet MS" w:cs="Arial"/>
          <w:iCs/>
          <w:sz w:val="24"/>
          <w:szCs w:val="24"/>
        </w:rPr>
        <w:t>”,</w:t>
      </w:r>
      <w:r w:rsidRPr="0050150A">
        <w:rPr>
          <w:rFonts w:ascii="Trebuchet MS" w:hAnsi="Trebuchet MS" w:cs="Arial"/>
          <w:iCs/>
          <w:sz w:val="24"/>
          <w:szCs w:val="24"/>
        </w:rPr>
        <w:t xml:space="preserve"> and we will let you in at the agreed time. The Accreditation Officer will make </w:t>
      </w:r>
      <w:r w:rsidR="007C2A7E" w:rsidRPr="0050150A">
        <w:rPr>
          <w:rFonts w:ascii="Trebuchet MS" w:hAnsi="Trebuchet MS" w:cs="Arial"/>
          <w:iCs/>
          <w:sz w:val="24"/>
          <w:szCs w:val="24"/>
        </w:rPr>
        <w:t>introductions,</w:t>
      </w:r>
      <w:r w:rsidRPr="0050150A">
        <w:rPr>
          <w:rFonts w:ascii="Trebuchet MS" w:hAnsi="Trebuchet MS" w:cs="Arial"/>
          <w:iCs/>
          <w:sz w:val="24"/>
          <w:szCs w:val="24"/>
        </w:rPr>
        <w:t xml:space="preserve"> and you can then proceed asking your questions.</w:t>
      </w:r>
    </w:p>
    <w:p w14:paraId="73AE9102" w14:textId="77777777" w:rsidR="00AC3816" w:rsidRPr="00561A9E" w:rsidRDefault="00AC3816" w:rsidP="007C2A7E">
      <w:pPr>
        <w:pStyle w:val="Heading3"/>
      </w:pPr>
      <w:r w:rsidRPr="00294E19">
        <w:t>Cancellations</w:t>
      </w:r>
    </w:p>
    <w:p w14:paraId="0AFDFCDB" w14:textId="77777777" w:rsidR="00AC3816" w:rsidRPr="0027180E" w:rsidRDefault="00AC3816" w:rsidP="00AC3816">
      <w:pPr>
        <w:rPr>
          <w:rFonts w:ascii="Trebuchet MS" w:hAnsi="Trebuchet MS" w:cs="Arial"/>
        </w:rPr>
      </w:pPr>
      <w:r>
        <w:rPr>
          <w:rFonts w:ascii="Trebuchet MS" w:hAnsi="Trebuchet MS" w:cs="Arial"/>
        </w:rPr>
        <w:t>If you cannot keep the agreed appointment, please let us know as soon as possible so that we can rearrange the telesurgery.</w:t>
      </w:r>
    </w:p>
    <w:p w14:paraId="4CDA0C3D" w14:textId="77777777" w:rsidR="00AC3816" w:rsidRDefault="00AC3816" w:rsidP="00AC3816">
      <w:pPr>
        <w:rPr>
          <w:rFonts w:ascii="Trebuchet MS" w:hAnsi="Trebuchet MS" w:cs="Arial"/>
        </w:rPr>
      </w:pPr>
    </w:p>
    <w:p w14:paraId="5FB0E65C" w14:textId="3750E2D0" w:rsidR="0040105C" w:rsidRPr="00AC3816" w:rsidRDefault="0040105C" w:rsidP="00AC3816"/>
    <w:sectPr w:rsidR="0040105C" w:rsidRPr="00AC38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9BF7" w14:textId="77777777" w:rsidR="00527D5A" w:rsidRPr="00815D48" w:rsidRDefault="00527D5A" w:rsidP="00A9322B">
      <w:pPr>
        <w:spacing w:after="0" w:line="240" w:lineRule="auto"/>
      </w:pPr>
      <w:r w:rsidRPr="00815D48">
        <w:separator/>
      </w:r>
    </w:p>
  </w:endnote>
  <w:endnote w:type="continuationSeparator" w:id="0">
    <w:p w14:paraId="747804CE" w14:textId="77777777" w:rsidR="00527D5A" w:rsidRPr="00815D48" w:rsidRDefault="00527D5A" w:rsidP="00A9322B">
      <w:pPr>
        <w:spacing w:after="0" w:line="240" w:lineRule="auto"/>
      </w:pPr>
      <w:r w:rsidRPr="00815D48">
        <w:continuationSeparator/>
      </w:r>
    </w:p>
  </w:endnote>
  <w:endnote w:type="continuationNotice" w:id="1">
    <w:p w14:paraId="0755AC3A" w14:textId="77777777" w:rsidR="00527D5A" w:rsidRPr="00815D48" w:rsidRDefault="00527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4C1B" w14:textId="41DDC499" w:rsidR="00874060" w:rsidRPr="00D93FA2" w:rsidRDefault="00C5142E" w:rsidP="00D93FA2">
    <w:pPr>
      <w:pStyle w:val="Footer"/>
      <w:rPr>
        <w:color w:val="7F7F7F" w:themeColor="text1" w:themeTint="80"/>
      </w:rPr>
    </w:pPr>
    <w:r w:rsidRPr="00C5142E">
      <w:rPr>
        <w:color w:val="7F7F7F" w:themeColor="text1" w:themeTint="80"/>
      </w:rPr>
      <w:t xml:space="preserve">APC </w:t>
    </w:r>
    <w:r w:rsidR="002024BE">
      <w:rPr>
        <w:color w:val="7F7F7F" w:themeColor="text1" w:themeTint="80"/>
      </w:rPr>
      <w:t>Telesurgery guide</w:t>
    </w:r>
    <w:r w:rsidRPr="00C5142E">
      <w:rPr>
        <w:color w:val="7F7F7F" w:themeColor="text1" w:themeTint="80"/>
      </w:rPr>
      <w:t xml:space="preserve"> – V1 – June 2025</w:t>
    </w:r>
  </w:p>
  <w:p w14:paraId="1BF8F990" w14:textId="77777777" w:rsidR="00874060" w:rsidRPr="00815D48" w:rsidRDefault="00874060" w:rsidP="00874060">
    <w:pPr>
      <w:pStyle w:val="Footer"/>
      <w:rPr>
        <w:color w:val="808080" w:themeColor="background2" w:themeShade="80"/>
      </w:rPr>
    </w:pPr>
    <w:r w:rsidRPr="00815D48">
      <w:rPr>
        <w:color w:val="808080" w:themeColor="background2" w:themeShade="80"/>
      </w:rPr>
      <w:t>British Association for Counselling and Psychotherapy</w:t>
    </w:r>
  </w:p>
  <w:p w14:paraId="398ADBF6" w14:textId="77777777" w:rsidR="00874060" w:rsidRDefault="00874060" w:rsidP="00874060">
    <w:pPr>
      <w:pStyle w:val="Footer"/>
      <w:rPr>
        <w:color w:val="808080" w:themeColor="background2" w:themeShade="80"/>
      </w:rPr>
    </w:pPr>
    <w:hyperlink r:id="rId1" w:history="1">
      <w:r w:rsidRPr="00D17759">
        <w:rPr>
          <w:rStyle w:val="Hyperlink"/>
        </w:rPr>
        <w:t>www.bacp.co.uk</w:t>
      </w:r>
    </w:hyperlink>
    <w:r>
      <w:rPr>
        <w:color w:val="808080" w:themeColor="background2" w:themeShade="80"/>
      </w:rPr>
      <w:t xml:space="preserve"> </w:t>
    </w:r>
  </w:p>
  <w:sdt>
    <w:sdtPr>
      <w:id w:val="1302352188"/>
      <w:docPartObj>
        <w:docPartGallery w:val="Page Numbers (Bottom of Page)"/>
        <w:docPartUnique/>
      </w:docPartObj>
    </w:sdtPr>
    <w:sdtEndPr>
      <w:rPr>
        <w:noProof/>
      </w:rPr>
    </w:sdtEndPr>
    <w:sdtContent>
      <w:p w14:paraId="5541D794" w14:textId="502CDE3B" w:rsidR="00AB5F05" w:rsidRDefault="00AB5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7C6CF" w14:textId="2A2B2BF3" w:rsidR="00145DDD" w:rsidRPr="00815D48" w:rsidRDefault="00145DDD">
    <w:pPr>
      <w:pStyle w:val="Footer"/>
      <w:rPr>
        <w:color w:val="808080"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5A99" w14:textId="77777777" w:rsidR="00527D5A" w:rsidRPr="00815D48" w:rsidRDefault="00527D5A" w:rsidP="00A9322B">
      <w:pPr>
        <w:spacing w:after="0" w:line="240" w:lineRule="auto"/>
      </w:pPr>
      <w:r w:rsidRPr="00815D48">
        <w:separator/>
      </w:r>
    </w:p>
  </w:footnote>
  <w:footnote w:type="continuationSeparator" w:id="0">
    <w:p w14:paraId="04491A3C" w14:textId="77777777" w:rsidR="00527D5A" w:rsidRPr="00815D48" w:rsidRDefault="00527D5A" w:rsidP="00A9322B">
      <w:pPr>
        <w:spacing w:after="0" w:line="240" w:lineRule="auto"/>
      </w:pPr>
      <w:r w:rsidRPr="00815D48">
        <w:continuationSeparator/>
      </w:r>
    </w:p>
  </w:footnote>
  <w:footnote w:type="continuationNotice" w:id="1">
    <w:p w14:paraId="65D60619" w14:textId="77777777" w:rsidR="00527D5A" w:rsidRPr="00815D48" w:rsidRDefault="00527D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C02" w14:textId="77777777" w:rsidR="006C3152" w:rsidRDefault="5E94EB89" w:rsidP="006C3152">
    <w:pPr>
      <w:pStyle w:val="Header"/>
      <w:tabs>
        <w:tab w:val="clear" w:pos="9026"/>
        <w:tab w:val="left" w:pos="6026"/>
        <w:tab w:val="left" w:pos="7346"/>
        <w:tab w:val="left" w:pos="7851"/>
      </w:tabs>
      <w:rPr>
        <w:sz w:val="18"/>
        <w:szCs w:val="18"/>
      </w:rPr>
    </w:pPr>
    <w:r>
      <w:rPr>
        <w:noProof/>
      </w:rPr>
      <w:drawing>
        <wp:inline distT="0" distB="0" distL="0" distR="0" wp14:anchorId="1C59D222" wp14:editId="6CBCC90B">
          <wp:extent cx="3120820" cy="714375"/>
          <wp:effectExtent l="0" t="0" r="3810" b="0"/>
          <wp:docPr id="192005952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20820" cy="714375"/>
                  </a:xfrm>
                  <a:prstGeom prst="rect">
                    <a:avLst/>
                  </a:prstGeom>
                </pic:spPr>
              </pic:pic>
            </a:graphicData>
          </a:graphic>
        </wp:inline>
      </w:drawing>
    </w:r>
    <w:r w:rsidR="007A7358">
      <w:rPr>
        <w:sz w:val="18"/>
        <w:szCs w:val="18"/>
      </w:rPr>
      <w:tab/>
    </w:r>
    <w:r w:rsidR="007A7358">
      <w:rPr>
        <w:sz w:val="18"/>
        <w:szCs w:val="18"/>
      </w:rPr>
      <w:tab/>
    </w:r>
  </w:p>
  <w:p w14:paraId="4BD64005" w14:textId="77777777" w:rsidR="00E032EE" w:rsidRDefault="00E032EE" w:rsidP="006C3152">
    <w:pPr>
      <w:pStyle w:val="Header"/>
      <w:tabs>
        <w:tab w:val="clear" w:pos="9026"/>
        <w:tab w:val="left" w:pos="6026"/>
        <w:tab w:val="left" w:pos="7346"/>
        <w:tab w:val="left" w:pos="7851"/>
      </w:tabs>
      <w:rPr>
        <w:sz w:val="18"/>
        <w:szCs w:val="18"/>
      </w:rPr>
    </w:pPr>
  </w:p>
  <w:p w14:paraId="661C8568" w14:textId="644E1B30" w:rsidR="5E94EB89" w:rsidRDefault="5E94EB89" w:rsidP="5E94EB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FFD"/>
    <w:multiLevelType w:val="hybridMultilevel"/>
    <w:tmpl w:val="EB2C9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841C2"/>
    <w:multiLevelType w:val="hybridMultilevel"/>
    <w:tmpl w:val="F452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64197"/>
    <w:multiLevelType w:val="hybridMultilevel"/>
    <w:tmpl w:val="B88679D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B6CD5"/>
    <w:multiLevelType w:val="hybridMultilevel"/>
    <w:tmpl w:val="C2A0EBE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B0144"/>
    <w:multiLevelType w:val="hybridMultilevel"/>
    <w:tmpl w:val="AD2054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44317"/>
    <w:multiLevelType w:val="hybridMultilevel"/>
    <w:tmpl w:val="4B0EAA5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71C3F"/>
    <w:multiLevelType w:val="hybridMultilevel"/>
    <w:tmpl w:val="112E90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5B79F8"/>
    <w:multiLevelType w:val="hybridMultilevel"/>
    <w:tmpl w:val="F44232A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402EB"/>
    <w:multiLevelType w:val="hybridMultilevel"/>
    <w:tmpl w:val="4DA4EDB6"/>
    <w:lvl w:ilvl="0" w:tplc="596E3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C5465"/>
    <w:multiLevelType w:val="hybridMultilevel"/>
    <w:tmpl w:val="2536EF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053C7"/>
    <w:multiLevelType w:val="hybridMultilevel"/>
    <w:tmpl w:val="8F94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F16C0"/>
    <w:multiLevelType w:val="hybridMultilevel"/>
    <w:tmpl w:val="F8D45F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5349E"/>
    <w:multiLevelType w:val="multilevel"/>
    <w:tmpl w:val="9C40B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6F0965"/>
    <w:multiLevelType w:val="hybridMultilevel"/>
    <w:tmpl w:val="1EC4AB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A93DE7"/>
    <w:multiLevelType w:val="hybridMultilevel"/>
    <w:tmpl w:val="77B8372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9184C"/>
    <w:multiLevelType w:val="hybridMultilevel"/>
    <w:tmpl w:val="C172CF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0D53F1"/>
    <w:multiLevelType w:val="hybridMultilevel"/>
    <w:tmpl w:val="E586080E"/>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2F923AA3"/>
    <w:multiLevelType w:val="hybridMultilevel"/>
    <w:tmpl w:val="136EC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B7848"/>
    <w:multiLevelType w:val="hybridMultilevel"/>
    <w:tmpl w:val="FF7012CA"/>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495B9C"/>
    <w:multiLevelType w:val="hybridMultilevel"/>
    <w:tmpl w:val="ED20A6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81D0094"/>
    <w:multiLevelType w:val="hybridMultilevel"/>
    <w:tmpl w:val="8256BA8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614EB0"/>
    <w:multiLevelType w:val="hybridMultilevel"/>
    <w:tmpl w:val="3A68F19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7248D4"/>
    <w:multiLevelType w:val="hybridMultilevel"/>
    <w:tmpl w:val="35E26E6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316456"/>
    <w:multiLevelType w:val="hybridMultilevel"/>
    <w:tmpl w:val="24B8ED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575664"/>
    <w:multiLevelType w:val="hybridMultilevel"/>
    <w:tmpl w:val="72F6BACC"/>
    <w:lvl w:ilvl="0" w:tplc="B3DE00EC">
      <w:start w:val="1"/>
      <w:numFmt w:val="bullet"/>
      <w:lvlText w:val=""/>
      <w:lvlJc w:val="left"/>
      <w:pPr>
        <w:ind w:left="1800" w:hanging="360"/>
      </w:pPr>
      <w:rPr>
        <w:rFonts w:ascii="Symbol" w:hAnsi="Symbol" w:hint="default"/>
      </w:rPr>
    </w:lvl>
    <w:lvl w:ilvl="1" w:tplc="B8A4E756">
      <w:start w:val="1"/>
      <w:numFmt w:val="bullet"/>
      <w:lvlText w:val="o"/>
      <w:lvlJc w:val="left"/>
      <w:pPr>
        <w:ind w:left="2520" w:hanging="360"/>
      </w:pPr>
      <w:rPr>
        <w:rFonts w:ascii="Courier New" w:hAnsi="Courier New" w:hint="default"/>
      </w:rPr>
    </w:lvl>
    <w:lvl w:ilvl="2" w:tplc="94B69198">
      <w:start w:val="1"/>
      <w:numFmt w:val="bullet"/>
      <w:lvlText w:val=""/>
      <w:lvlJc w:val="left"/>
      <w:pPr>
        <w:ind w:left="3240" w:hanging="360"/>
      </w:pPr>
      <w:rPr>
        <w:rFonts w:ascii="Wingdings" w:hAnsi="Wingdings" w:hint="default"/>
      </w:rPr>
    </w:lvl>
    <w:lvl w:ilvl="3" w:tplc="E31C6E94">
      <w:start w:val="1"/>
      <w:numFmt w:val="bullet"/>
      <w:lvlText w:val=""/>
      <w:lvlJc w:val="left"/>
      <w:pPr>
        <w:ind w:left="3960" w:hanging="360"/>
      </w:pPr>
      <w:rPr>
        <w:rFonts w:ascii="Symbol" w:hAnsi="Symbol" w:hint="default"/>
      </w:rPr>
    </w:lvl>
    <w:lvl w:ilvl="4" w:tplc="BA140230">
      <w:start w:val="1"/>
      <w:numFmt w:val="bullet"/>
      <w:lvlText w:val="o"/>
      <w:lvlJc w:val="left"/>
      <w:pPr>
        <w:ind w:left="4680" w:hanging="360"/>
      </w:pPr>
      <w:rPr>
        <w:rFonts w:ascii="Courier New" w:hAnsi="Courier New" w:hint="default"/>
      </w:rPr>
    </w:lvl>
    <w:lvl w:ilvl="5" w:tplc="40CACFE4">
      <w:start w:val="1"/>
      <w:numFmt w:val="bullet"/>
      <w:lvlText w:val=""/>
      <w:lvlJc w:val="left"/>
      <w:pPr>
        <w:ind w:left="5400" w:hanging="360"/>
      </w:pPr>
      <w:rPr>
        <w:rFonts w:ascii="Wingdings" w:hAnsi="Wingdings" w:hint="default"/>
      </w:rPr>
    </w:lvl>
    <w:lvl w:ilvl="6" w:tplc="143CA5AC">
      <w:start w:val="1"/>
      <w:numFmt w:val="bullet"/>
      <w:lvlText w:val=""/>
      <w:lvlJc w:val="left"/>
      <w:pPr>
        <w:ind w:left="6120" w:hanging="360"/>
      </w:pPr>
      <w:rPr>
        <w:rFonts w:ascii="Symbol" w:hAnsi="Symbol" w:hint="default"/>
      </w:rPr>
    </w:lvl>
    <w:lvl w:ilvl="7" w:tplc="43DEF386">
      <w:start w:val="1"/>
      <w:numFmt w:val="bullet"/>
      <w:lvlText w:val="o"/>
      <w:lvlJc w:val="left"/>
      <w:pPr>
        <w:ind w:left="6840" w:hanging="360"/>
      </w:pPr>
      <w:rPr>
        <w:rFonts w:ascii="Courier New" w:hAnsi="Courier New" w:hint="default"/>
      </w:rPr>
    </w:lvl>
    <w:lvl w:ilvl="8" w:tplc="01D82A46">
      <w:start w:val="1"/>
      <w:numFmt w:val="bullet"/>
      <w:lvlText w:val=""/>
      <w:lvlJc w:val="left"/>
      <w:pPr>
        <w:ind w:left="7560" w:hanging="360"/>
      </w:pPr>
      <w:rPr>
        <w:rFonts w:ascii="Wingdings" w:hAnsi="Wingdings" w:hint="default"/>
      </w:rPr>
    </w:lvl>
  </w:abstractNum>
  <w:abstractNum w:abstractNumId="25" w15:restartNumberingAfterBreak="0">
    <w:nsid w:val="550A1817"/>
    <w:multiLevelType w:val="hybridMultilevel"/>
    <w:tmpl w:val="CBA2A5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9307CF"/>
    <w:multiLevelType w:val="hybridMultilevel"/>
    <w:tmpl w:val="644E936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97D43"/>
    <w:multiLevelType w:val="hybridMultilevel"/>
    <w:tmpl w:val="C7660B2C"/>
    <w:lvl w:ilvl="0" w:tplc="E5EAE246">
      <w:start w:val="1"/>
      <w:numFmt w:val="bullet"/>
      <w:lvlText w:val=""/>
      <w:lvlJc w:val="left"/>
      <w:pPr>
        <w:ind w:left="1494" w:hanging="360"/>
      </w:pPr>
      <w:rPr>
        <w:rFonts w:ascii="Symbol" w:hAnsi="Symbol" w:hint="default"/>
      </w:rPr>
    </w:lvl>
    <w:lvl w:ilvl="1" w:tplc="118A3A1E">
      <w:start w:val="1"/>
      <w:numFmt w:val="bullet"/>
      <w:lvlText w:val="o"/>
      <w:lvlJc w:val="left"/>
      <w:pPr>
        <w:ind w:left="2214" w:hanging="360"/>
      </w:pPr>
      <w:rPr>
        <w:rFonts w:ascii="Courier New" w:hAnsi="Courier New" w:hint="default"/>
      </w:rPr>
    </w:lvl>
    <w:lvl w:ilvl="2" w:tplc="E6004CCE">
      <w:start w:val="1"/>
      <w:numFmt w:val="bullet"/>
      <w:lvlText w:val=""/>
      <w:lvlJc w:val="left"/>
      <w:pPr>
        <w:ind w:left="2934" w:hanging="360"/>
      </w:pPr>
      <w:rPr>
        <w:rFonts w:ascii="Wingdings" w:hAnsi="Wingdings" w:hint="default"/>
      </w:rPr>
    </w:lvl>
    <w:lvl w:ilvl="3" w:tplc="D0A267CA">
      <w:start w:val="1"/>
      <w:numFmt w:val="bullet"/>
      <w:lvlText w:val=""/>
      <w:lvlJc w:val="left"/>
      <w:pPr>
        <w:ind w:left="3654" w:hanging="360"/>
      </w:pPr>
      <w:rPr>
        <w:rFonts w:ascii="Symbol" w:hAnsi="Symbol" w:hint="default"/>
      </w:rPr>
    </w:lvl>
    <w:lvl w:ilvl="4" w:tplc="0980D3FC">
      <w:start w:val="1"/>
      <w:numFmt w:val="bullet"/>
      <w:lvlText w:val="o"/>
      <w:lvlJc w:val="left"/>
      <w:pPr>
        <w:ind w:left="4374" w:hanging="360"/>
      </w:pPr>
      <w:rPr>
        <w:rFonts w:ascii="Courier New" w:hAnsi="Courier New" w:hint="default"/>
      </w:rPr>
    </w:lvl>
    <w:lvl w:ilvl="5" w:tplc="26C6E56C">
      <w:start w:val="1"/>
      <w:numFmt w:val="bullet"/>
      <w:lvlText w:val=""/>
      <w:lvlJc w:val="left"/>
      <w:pPr>
        <w:ind w:left="5094" w:hanging="360"/>
      </w:pPr>
      <w:rPr>
        <w:rFonts w:ascii="Wingdings" w:hAnsi="Wingdings" w:hint="default"/>
      </w:rPr>
    </w:lvl>
    <w:lvl w:ilvl="6" w:tplc="F814B3F0">
      <w:start w:val="1"/>
      <w:numFmt w:val="bullet"/>
      <w:lvlText w:val=""/>
      <w:lvlJc w:val="left"/>
      <w:pPr>
        <w:ind w:left="5814" w:hanging="360"/>
      </w:pPr>
      <w:rPr>
        <w:rFonts w:ascii="Symbol" w:hAnsi="Symbol" w:hint="default"/>
      </w:rPr>
    </w:lvl>
    <w:lvl w:ilvl="7" w:tplc="77AC5E50">
      <w:start w:val="1"/>
      <w:numFmt w:val="bullet"/>
      <w:lvlText w:val="o"/>
      <w:lvlJc w:val="left"/>
      <w:pPr>
        <w:ind w:left="6534" w:hanging="360"/>
      </w:pPr>
      <w:rPr>
        <w:rFonts w:ascii="Courier New" w:hAnsi="Courier New" w:hint="default"/>
      </w:rPr>
    </w:lvl>
    <w:lvl w:ilvl="8" w:tplc="81FADB4E">
      <w:start w:val="1"/>
      <w:numFmt w:val="bullet"/>
      <w:lvlText w:val=""/>
      <w:lvlJc w:val="left"/>
      <w:pPr>
        <w:ind w:left="7254" w:hanging="360"/>
      </w:pPr>
      <w:rPr>
        <w:rFonts w:ascii="Wingdings" w:hAnsi="Wingdings" w:hint="default"/>
      </w:rPr>
    </w:lvl>
  </w:abstractNum>
  <w:abstractNum w:abstractNumId="28" w15:restartNumberingAfterBreak="0">
    <w:nsid w:val="7A7655A0"/>
    <w:multiLevelType w:val="hybridMultilevel"/>
    <w:tmpl w:val="0E02BC9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9259C"/>
    <w:multiLevelType w:val="hybridMultilevel"/>
    <w:tmpl w:val="3E1E640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0E3DE8"/>
    <w:multiLevelType w:val="hybridMultilevel"/>
    <w:tmpl w:val="3FB0BD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24420">
    <w:abstractNumId w:val="24"/>
  </w:num>
  <w:num w:numId="2" w16cid:durableId="751974249">
    <w:abstractNumId w:val="27"/>
  </w:num>
  <w:num w:numId="3" w16cid:durableId="1091389458">
    <w:abstractNumId w:val="8"/>
  </w:num>
  <w:num w:numId="4" w16cid:durableId="51927396">
    <w:abstractNumId w:val="29"/>
  </w:num>
  <w:num w:numId="5" w16cid:durableId="1160537851">
    <w:abstractNumId w:val="26"/>
  </w:num>
  <w:num w:numId="6" w16cid:durableId="1810633577">
    <w:abstractNumId w:val="7"/>
  </w:num>
  <w:num w:numId="7" w16cid:durableId="1714303783">
    <w:abstractNumId w:val="3"/>
  </w:num>
  <w:num w:numId="8" w16cid:durableId="1641155142">
    <w:abstractNumId w:val="20"/>
  </w:num>
  <w:num w:numId="9" w16cid:durableId="402145906">
    <w:abstractNumId w:val="5"/>
  </w:num>
  <w:num w:numId="10" w16cid:durableId="267784151">
    <w:abstractNumId w:val="28"/>
  </w:num>
  <w:num w:numId="11" w16cid:durableId="322701013">
    <w:abstractNumId w:val="14"/>
  </w:num>
  <w:num w:numId="12" w16cid:durableId="444234931">
    <w:abstractNumId w:val="17"/>
  </w:num>
  <w:num w:numId="13" w16cid:durableId="1755859024">
    <w:abstractNumId w:val="21"/>
  </w:num>
  <w:num w:numId="14" w16cid:durableId="2019501659">
    <w:abstractNumId w:val="19"/>
  </w:num>
  <w:num w:numId="15" w16cid:durableId="207887215">
    <w:abstractNumId w:val="12"/>
  </w:num>
  <w:num w:numId="16" w16cid:durableId="859470294">
    <w:abstractNumId w:val="22"/>
  </w:num>
  <w:num w:numId="17" w16cid:durableId="1063068773">
    <w:abstractNumId w:val="15"/>
  </w:num>
  <w:num w:numId="18" w16cid:durableId="408694736">
    <w:abstractNumId w:val="16"/>
  </w:num>
  <w:num w:numId="19" w16cid:durableId="1721784841">
    <w:abstractNumId w:val="25"/>
  </w:num>
  <w:num w:numId="20" w16cid:durableId="259604821">
    <w:abstractNumId w:val="13"/>
  </w:num>
  <w:num w:numId="21" w16cid:durableId="1263566773">
    <w:abstractNumId w:val="9"/>
  </w:num>
  <w:num w:numId="22" w16cid:durableId="78524748">
    <w:abstractNumId w:val="2"/>
  </w:num>
  <w:num w:numId="23" w16cid:durableId="336731441">
    <w:abstractNumId w:val="1"/>
  </w:num>
  <w:num w:numId="24" w16cid:durableId="1596013882">
    <w:abstractNumId w:val="10"/>
  </w:num>
  <w:num w:numId="25" w16cid:durableId="1215194705">
    <w:abstractNumId w:val="6"/>
  </w:num>
  <w:num w:numId="26" w16cid:durableId="1827090207">
    <w:abstractNumId w:val="18"/>
  </w:num>
  <w:num w:numId="27" w16cid:durableId="650404937">
    <w:abstractNumId w:val="4"/>
  </w:num>
  <w:num w:numId="28" w16cid:durableId="1776973403">
    <w:abstractNumId w:val="23"/>
  </w:num>
  <w:num w:numId="29" w16cid:durableId="2125348848">
    <w:abstractNumId w:val="11"/>
  </w:num>
  <w:num w:numId="30" w16cid:durableId="1017927535">
    <w:abstractNumId w:val="30"/>
  </w:num>
  <w:num w:numId="31" w16cid:durableId="56298521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0594D"/>
    <w:rsid w:val="00007DFC"/>
    <w:rsid w:val="00010066"/>
    <w:rsid w:val="00015A0A"/>
    <w:rsid w:val="00017C2C"/>
    <w:rsid w:val="000220B0"/>
    <w:rsid w:val="00023CCA"/>
    <w:rsid w:val="000249D8"/>
    <w:rsid w:val="00027500"/>
    <w:rsid w:val="000275F6"/>
    <w:rsid w:val="000345FB"/>
    <w:rsid w:val="0003719B"/>
    <w:rsid w:val="0004067C"/>
    <w:rsid w:val="00043A86"/>
    <w:rsid w:val="00045438"/>
    <w:rsid w:val="000470C8"/>
    <w:rsid w:val="00047A65"/>
    <w:rsid w:val="000527EF"/>
    <w:rsid w:val="00052C94"/>
    <w:rsid w:val="0005315C"/>
    <w:rsid w:val="0005448C"/>
    <w:rsid w:val="0005649A"/>
    <w:rsid w:val="0005749D"/>
    <w:rsid w:val="000639F8"/>
    <w:rsid w:val="00067CA8"/>
    <w:rsid w:val="000725A5"/>
    <w:rsid w:val="00072CBD"/>
    <w:rsid w:val="00075310"/>
    <w:rsid w:val="00077FD7"/>
    <w:rsid w:val="00082535"/>
    <w:rsid w:val="00083F6C"/>
    <w:rsid w:val="00084925"/>
    <w:rsid w:val="00084EAA"/>
    <w:rsid w:val="000850B1"/>
    <w:rsid w:val="00087E3E"/>
    <w:rsid w:val="000910E5"/>
    <w:rsid w:val="000934C3"/>
    <w:rsid w:val="000969EA"/>
    <w:rsid w:val="000973E7"/>
    <w:rsid w:val="000A0B82"/>
    <w:rsid w:val="000A1107"/>
    <w:rsid w:val="000A53D6"/>
    <w:rsid w:val="000A5958"/>
    <w:rsid w:val="000A76ED"/>
    <w:rsid w:val="000B0154"/>
    <w:rsid w:val="000B27F3"/>
    <w:rsid w:val="000B4877"/>
    <w:rsid w:val="000B4A1C"/>
    <w:rsid w:val="000C3203"/>
    <w:rsid w:val="000C774A"/>
    <w:rsid w:val="000D30A3"/>
    <w:rsid w:val="000D37F9"/>
    <w:rsid w:val="000D5B70"/>
    <w:rsid w:val="000E2789"/>
    <w:rsid w:val="000E5E9A"/>
    <w:rsid w:val="000F4656"/>
    <w:rsid w:val="000F6AD9"/>
    <w:rsid w:val="000F7BCF"/>
    <w:rsid w:val="00102B49"/>
    <w:rsid w:val="00105267"/>
    <w:rsid w:val="00107231"/>
    <w:rsid w:val="00107497"/>
    <w:rsid w:val="00110D54"/>
    <w:rsid w:val="00111535"/>
    <w:rsid w:val="0011293E"/>
    <w:rsid w:val="00115A7D"/>
    <w:rsid w:val="001229A5"/>
    <w:rsid w:val="001276A5"/>
    <w:rsid w:val="00131421"/>
    <w:rsid w:val="0013469F"/>
    <w:rsid w:val="001351D3"/>
    <w:rsid w:val="0013750A"/>
    <w:rsid w:val="00143F7A"/>
    <w:rsid w:val="00145DDD"/>
    <w:rsid w:val="001472D2"/>
    <w:rsid w:val="00147EB0"/>
    <w:rsid w:val="001508C1"/>
    <w:rsid w:val="00154F5F"/>
    <w:rsid w:val="0015661D"/>
    <w:rsid w:val="00161D90"/>
    <w:rsid w:val="0016204A"/>
    <w:rsid w:val="001646CC"/>
    <w:rsid w:val="0016515C"/>
    <w:rsid w:val="001764F1"/>
    <w:rsid w:val="0017774A"/>
    <w:rsid w:val="001806E6"/>
    <w:rsid w:val="00185891"/>
    <w:rsid w:val="00187A19"/>
    <w:rsid w:val="001904E4"/>
    <w:rsid w:val="0019578E"/>
    <w:rsid w:val="0019637B"/>
    <w:rsid w:val="00196F36"/>
    <w:rsid w:val="00197D5B"/>
    <w:rsid w:val="001A03B0"/>
    <w:rsid w:val="001A116C"/>
    <w:rsid w:val="001A2181"/>
    <w:rsid w:val="001A2AE9"/>
    <w:rsid w:val="001A61F4"/>
    <w:rsid w:val="001A79FE"/>
    <w:rsid w:val="001B226E"/>
    <w:rsid w:val="001B469A"/>
    <w:rsid w:val="001B570C"/>
    <w:rsid w:val="001B5731"/>
    <w:rsid w:val="001C6DDC"/>
    <w:rsid w:val="001C7832"/>
    <w:rsid w:val="001D3099"/>
    <w:rsid w:val="001D3559"/>
    <w:rsid w:val="001D66F4"/>
    <w:rsid w:val="001D761D"/>
    <w:rsid w:val="001E4358"/>
    <w:rsid w:val="001E67E9"/>
    <w:rsid w:val="001E6AD0"/>
    <w:rsid w:val="001E7947"/>
    <w:rsid w:val="001F329B"/>
    <w:rsid w:val="001F41D3"/>
    <w:rsid w:val="001F43D3"/>
    <w:rsid w:val="001F4588"/>
    <w:rsid w:val="001F622B"/>
    <w:rsid w:val="0020053D"/>
    <w:rsid w:val="0020068A"/>
    <w:rsid w:val="002024BE"/>
    <w:rsid w:val="00206419"/>
    <w:rsid w:val="00207473"/>
    <w:rsid w:val="00207AA5"/>
    <w:rsid w:val="00212FCE"/>
    <w:rsid w:val="002172D9"/>
    <w:rsid w:val="00223937"/>
    <w:rsid w:val="00225AD8"/>
    <w:rsid w:val="00227679"/>
    <w:rsid w:val="00227CE1"/>
    <w:rsid w:val="00231B3F"/>
    <w:rsid w:val="00232556"/>
    <w:rsid w:val="00233D4A"/>
    <w:rsid w:val="002344B5"/>
    <w:rsid w:val="00241AC3"/>
    <w:rsid w:val="00243FA4"/>
    <w:rsid w:val="002458DD"/>
    <w:rsid w:val="00245A9D"/>
    <w:rsid w:val="002467FE"/>
    <w:rsid w:val="00253257"/>
    <w:rsid w:val="00255D0A"/>
    <w:rsid w:val="0026184B"/>
    <w:rsid w:val="002651F0"/>
    <w:rsid w:val="0027263C"/>
    <w:rsid w:val="00275E34"/>
    <w:rsid w:val="00275ED6"/>
    <w:rsid w:val="00284D0C"/>
    <w:rsid w:val="002850F9"/>
    <w:rsid w:val="002853E6"/>
    <w:rsid w:val="00286D24"/>
    <w:rsid w:val="00290235"/>
    <w:rsid w:val="002904F4"/>
    <w:rsid w:val="00290B7C"/>
    <w:rsid w:val="0029343D"/>
    <w:rsid w:val="002961EA"/>
    <w:rsid w:val="00297E78"/>
    <w:rsid w:val="002A3945"/>
    <w:rsid w:val="002A3F3D"/>
    <w:rsid w:val="002A4A8D"/>
    <w:rsid w:val="002B3844"/>
    <w:rsid w:val="002C1179"/>
    <w:rsid w:val="002C40A5"/>
    <w:rsid w:val="002D063C"/>
    <w:rsid w:val="002F40F2"/>
    <w:rsid w:val="00301061"/>
    <w:rsid w:val="00304158"/>
    <w:rsid w:val="00307F20"/>
    <w:rsid w:val="00310D93"/>
    <w:rsid w:val="00316825"/>
    <w:rsid w:val="0031687C"/>
    <w:rsid w:val="00317EC7"/>
    <w:rsid w:val="00325CF9"/>
    <w:rsid w:val="00326A91"/>
    <w:rsid w:val="003364DD"/>
    <w:rsid w:val="003375F9"/>
    <w:rsid w:val="00341C59"/>
    <w:rsid w:val="00346926"/>
    <w:rsid w:val="00352A58"/>
    <w:rsid w:val="00356D72"/>
    <w:rsid w:val="00360BB8"/>
    <w:rsid w:val="00361335"/>
    <w:rsid w:val="00362340"/>
    <w:rsid w:val="00362C1A"/>
    <w:rsid w:val="0036514E"/>
    <w:rsid w:val="00367913"/>
    <w:rsid w:val="003709C5"/>
    <w:rsid w:val="00370B58"/>
    <w:rsid w:val="00371919"/>
    <w:rsid w:val="00372DF6"/>
    <w:rsid w:val="00377732"/>
    <w:rsid w:val="00383E87"/>
    <w:rsid w:val="00385315"/>
    <w:rsid w:val="00385491"/>
    <w:rsid w:val="00385C85"/>
    <w:rsid w:val="00386974"/>
    <w:rsid w:val="003942DF"/>
    <w:rsid w:val="00397150"/>
    <w:rsid w:val="003A1383"/>
    <w:rsid w:val="003A22B3"/>
    <w:rsid w:val="003B0FA9"/>
    <w:rsid w:val="003B5AFE"/>
    <w:rsid w:val="003C04B0"/>
    <w:rsid w:val="003C19F6"/>
    <w:rsid w:val="003C39DA"/>
    <w:rsid w:val="003C48A6"/>
    <w:rsid w:val="003C4FAE"/>
    <w:rsid w:val="003D219A"/>
    <w:rsid w:val="003D61D7"/>
    <w:rsid w:val="003D6CFB"/>
    <w:rsid w:val="003D6FC6"/>
    <w:rsid w:val="003E46F4"/>
    <w:rsid w:val="003E4812"/>
    <w:rsid w:val="003E54AA"/>
    <w:rsid w:val="003E615A"/>
    <w:rsid w:val="003E72D9"/>
    <w:rsid w:val="003F1CF4"/>
    <w:rsid w:val="003F267E"/>
    <w:rsid w:val="003F69F2"/>
    <w:rsid w:val="00400CBB"/>
    <w:rsid w:val="0040105C"/>
    <w:rsid w:val="004019FC"/>
    <w:rsid w:val="00405B2A"/>
    <w:rsid w:val="00414D8B"/>
    <w:rsid w:val="00427335"/>
    <w:rsid w:val="004276FB"/>
    <w:rsid w:val="00435389"/>
    <w:rsid w:val="004370E3"/>
    <w:rsid w:val="004404CA"/>
    <w:rsid w:val="00440625"/>
    <w:rsid w:val="00440747"/>
    <w:rsid w:val="00443D23"/>
    <w:rsid w:val="004453F9"/>
    <w:rsid w:val="00445631"/>
    <w:rsid w:val="004462AA"/>
    <w:rsid w:val="00446A23"/>
    <w:rsid w:val="00452856"/>
    <w:rsid w:val="00455813"/>
    <w:rsid w:val="00456F45"/>
    <w:rsid w:val="00457AD1"/>
    <w:rsid w:val="004637D7"/>
    <w:rsid w:val="0046587B"/>
    <w:rsid w:val="00470BBC"/>
    <w:rsid w:val="00474255"/>
    <w:rsid w:val="00475525"/>
    <w:rsid w:val="00476493"/>
    <w:rsid w:val="004827DF"/>
    <w:rsid w:val="0048330B"/>
    <w:rsid w:val="00483AFC"/>
    <w:rsid w:val="00484911"/>
    <w:rsid w:val="004855A4"/>
    <w:rsid w:val="004915AC"/>
    <w:rsid w:val="00492510"/>
    <w:rsid w:val="00495300"/>
    <w:rsid w:val="004956B5"/>
    <w:rsid w:val="004A0F45"/>
    <w:rsid w:val="004A37AA"/>
    <w:rsid w:val="004A592D"/>
    <w:rsid w:val="004A5A03"/>
    <w:rsid w:val="004A60D3"/>
    <w:rsid w:val="004B033A"/>
    <w:rsid w:val="004B0B79"/>
    <w:rsid w:val="004B0C26"/>
    <w:rsid w:val="004B0E11"/>
    <w:rsid w:val="004B2D82"/>
    <w:rsid w:val="004B5BDE"/>
    <w:rsid w:val="004B77AA"/>
    <w:rsid w:val="004C0544"/>
    <w:rsid w:val="004C07A1"/>
    <w:rsid w:val="004C2AD1"/>
    <w:rsid w:val="004C5863"/>
    <w:rsid w:val="004D166A"/>
    <w:rsid w:val="004D238E"/>
    <w:rsid w:val="004D4BD3"/>
    <w:rsid w:val="004E0795"/>
    <w:rsid w:val="004E1348"/>
    <w:rsid w:val="004F350C"/>
    <w:rsid w:val="004F3A00"/>
    <w:rsid w:val="004F57BE"/>
    <w:rsid w:val="004F67BD"/>
    <w:rsid w:val="004F6D61"/>
    <w:rsid w:val="0050150A"/>
    <w:rsid w:val="00502F00"/>
    <w:rsid w:val="00507A5C"/>
    <w:rsid w:val="005125F3"/>
    <w:rsid w:val="00515B18"/>
    <w:rsid w:val="00517C6C"/>
    <w:rsid w:val="005226E8"/>
    <w:rsid w:val="00527506"/>
    <w:rsid w:val="005277B7"/>
    <w:rsid w:val="005277BF"/>
    <w:rsid w:val="00527D5A"/>
    <w:rsid w:val="00530CD7"/>
    <w:rsid w:val="005320BD"/>
    <w:rsid w:val="005360DF"/>
    <w:rsid w:val="00540440"/>
    <w:rsid w:val="00542316"/>
    <w:rsid w:val="00542923"/>
    <w:rsid w:val="00543D21"/>
    <w:rsid w:val="0054720E"/>
    <w:rsid w:val="00550907"/>
    <w:rsid w:val="00551969"/>
    <w:rsid w:val="00554194"/>
    <w:rsid w:val="005606CE"/>
    <w:rsid w:val="00561264"/>
    <w:rsid w:val="005613CE"/>
    <w:rsid w:val="00562BC1"/>
    <w:rsid w:val="005635BF"/>
    <w:rsid w:val="00567148"/>
    <w:rsid w:val="00571918"/>
    <w:rsid w:val="0057555D"/>
    <w:rsid w:val="00576CCC"/>
    <w:rsid w:val="00576CD8"/>
    <w:rsid w:val="00585E0D"/>
    <w:rsid w:val="00587F60"/>
    <w:rsid w:val="005907FE"/>
    <w:rsid w:val="005920A9"/>
    <w:rsid w:val="005A19E2"/>
    <w:rsid w:val="005A290D"/>
    <w:rsid w:val="005A7884"/>
    <w:rsid w:val="005B1C3D"/>
    <w:rsid w:val="005B2C73"/>
    <w:rsid w:val="005B2EFB"/>
    <w:rsid w:val="005B583E"/>
    <w:rsid w:val="005C16AE"/>
    <w:rsid w:val="005C16C8"/>
    <w:rsid w:val="005C6F5F"/>
    <w:rsid w:val="005E200D"/>
    <w:rsid w:val="005E222C"/>
    <w:rsid w:val="005E73B3"/>
    <w:rsid w:val="005E7C42"/>
    <w:rsid w:val="005F2D6E"/>
    <w:rsid w:val="005F352D"/>
    <w:rsid w:val="005F355D"/>
    <w:rsid w:val="005F510B"/>
    <w:rsid w:val="00602C14"/>
    <w:rsid w:val="00605EE5"/>
    <w:rsid w:val="0060626A"/>
    <w:rsid w:val="006068A0"/>
    <w:rsid w:val="00606F26"/>
    <w:rsid w:val="00610286"/>
    <w:rsid w:val="0061271A"/>
    <w:rsid w:val="00612755"/>
    <w:rsid w:val="00612FE9"/>
    <w:rsid w:val="0061395A"/>
    <w:rsid w:val="006140B7"/>
    <w:rsid w:val="00620146"/>
    <w:rsid w:val="00624427"/>
    <w:rsid w:val="00625A32"/>
    <w:rsid w:val="00625F9C"/>
    <w:rsid w:val="006277BC"/>
    <w:rsid w:val="0063021C"/>
    <w:rsid w:val="00630A3E"/>
    <w:rsid w:val="00634857"/>
    <w:rsid w:val="00634F4C"/>
    <w:rsid w:val="00642B04"/>
    <w:rsid w:val="00645C56"/>
    <w:rsid w:val="00651607"/>
    <w:rsid w:val="00652C46"/>
    <w:rsid w:val="00662B76"/>
    <w:rsid w:val="00663618"/>
    <w:rsid w:val="00665B59"/>
    <w:rsid w:val="00666D17"/>
    <w:rsid w:val="00667C36"/>
    <w:rsid w:val="00667CE2"/>
    <w:rsid w:val="00671EB7"/>
    <w:rsid w:val="00675427"/>
    <w:rsid w:val="006768E0"/>
    <w:rsid w:val="00681AE9"/>
    <w:rsid w:val="00681BED"/>
    <w:rsid w:val="00682916"/>
    <w:rsid w:val="00685465"/>
    <w:rsid w:val="006956F4"/>
    <w:rsid w:val="006A0CF9"/>
    <w:rsid w:val="006B4553"/>
    <w:rsid w:val="006B49EC"/>
    <w:rsid w:val="006B60AC"/>
    <w:rsid w:val="006B61EC"/>
    <w:rsid w:val="006C0854"/>
    <w:rsid w:val="006C2B43"/>
    <w:rsid w:val="006C3152"/>
    <w:rsid w:val="006D0742"/>
    <w:rsid w:val="006D1077"/>
    <w:rsid w:val="006D32C7"/>
    <w:rsid w:val="006D61BD"/>
    <w:rsid w:val="006D709F"/>
    <w:rsid w:val="006E2451"/>
    <w:rsid w:val="006E3E83"/>
    <w:rsid w:val="006E615D"/>
    <w:rsid w:val="006F1930"/>
    <w:rsid w:val="006F1C20"/>
    <w:rsid w:val="006F573F"/>
    <w:rsid w:val="006F6566"/>
    <w:rsid w:val="007006F6"/>
    <w:rsid w:val="00701BB4"/>
    <w:rsid w:val="00702FB4"/>
    <w:rsid w:val="007033E3"/>
    <w:rsid w:val="00704D1C"/>
    <w:rsid w:val="00706063"/>
    <w:rsid w:val="00706A6B"/>
    <w:rsid w:val="00713917"/>
    <w:rsid w:val="00713D3C"/>
    <w:rsid w:val="00714ACB"/>
    <w:rsid w:val="007178B7"/>
    <w:rsid w:val="007245F3"/>
    <w:rsid w:val="00724FE1"/>
    <w:rsid w:val="0072564B"/>
    <w:rsid w:val="00725D25"/>
    <w:rsid w:val="00733F21"/>
    <w:rsid w:val="00733F4C"/>
    <w:rsid w:val="0073506D"/>
    <w:rsid w:val="00745208"/>
    <w:rsid w:val="00745306"/>
    <w:rsid w:val="007473C6"/>
    <w:rsid w:val="007544E3"/>
    <w:rsid w:val="007551CB"/>
    <w:rsid w:val="007557E7"/>
    <w:rsid w:val="00755F30"/>
    <w:rsid w:val="00756BFA"/>
    <w:rsid w:val="007628FC"/>
    <w:rsid w:val="00765D4D"/>
    <w:rsid w:val="00767989"/>
    <w:rsid w:val="00767A43"/>
    <w:rsid w:val="00771F70"/>
    <w:rsid w:val="007731D2"/>
    <w:rsid w:val="00776374"/>
    <w:rsid w:val="00781BE6"/>
    <w:rsid w:val="00782EA2"/>
    <w:rsid w:val="00787FFE"/>
    <w:rsid w:val="00790083"/>
    <w:rsid w:val="00792BEB"/>
    <w:rsid w:val="00792D08"/>
    <w:rsid w:val="00794049"/>
    <w:rsid w:val="007956D5"/>
    <w:rsid w:val="007964BE"/>
    <w:rsid w:val="007A0FAA"/>
    <w:rsid w:val="007A2445"/>
    <w:rsid w:val="007A2D58"/>
    <w:rsid w:val="007A47D1"/>
    <w:rsid w:val="007A5DC3"/>
    <w:rsid w:val="007A7358"/>
    <w:rsid w:val="007B33A6"/>
    <w:rsid w:val="007B3C59"/>
    <w:rsid w:val="007B513C"/>
    <w:rsid w:val="007B5A33"/>
    <w:rsid w:val="007C2A7E"/>
    <w:rsid w:val="007C44DE"/>
    <w:rsid w:val="007D129E"/>
    <w:rsid w:val="007D27E8"/>
    <w:rsid w:val="007D2DFA"/>
    <w:rsid w:val="007D47C0"/>
    <w:rsid w:val="007D62F5"/>
    <w:rsid w:val="007D65EA"/>
    <w:rsid w:val="007D7DEE"/>
    <w:rsid w:val="007E00D8"/>
    <w:rsid w:val="007E0465"/>
    <w:rsid w:val="007E0EBA"/>
    <w:rsid w:val="007E225D"/>
    <w:rsid w:val="007E71EC"/>
    <w:rsid w:val="007F02C0"/>
    <w:rsid w:val="007F1642"/>
    <w:rsid w:val="007F45A9"/>
    <w:rsid w:val="008048C3"/>
    <w:rsid w:val="00805D8A"/>
    <w:rsid w:val="0081144B"/>
    <w:rsid w:val="00812C37"/>
    <w:rsid w:val="00815D48"/>
    <w:rsid w:val="0082662E"/>
    <w:rsid w:val="00826ABE"/>
    <w:rsid w:val="00830DA0"/>
    <w:rsid w:val="00831D6D"/>
    <w:rsid w:val="0083587A"/>
    <w:rsid w:val="00835A22"/>
    <w:rsid w:val="00837FDE"/>
    <w:rsid w:val="00841085"/>
    <w:rsid w:val="00841A31"/>
    <w:rsid w:val="008437AA"/>
    <w:rsid w:val="00846546"/>
    <w:rsid w:val="008473CD"/>
    <w:rsid w:val="00852E40"/>
    <w:rsid w:val="00855415"/>
    <w:rsid w:val="00855C70"/>
    <w:rsid w:val="00856019"/>
    <w:rsid w:val="00856A5D"/>
    <w:rsid w:val="0086087A"/>
    <w:rsid w:val="00861054"/>
    <w:rsid w:val="00862B58"/>
    <w:rsid w:val="00863DEC"/>
    <w:rsid w:val="00864E67"/>
    <w:rsid w:val="00865AFC"/>
    <w:rsid w:val="00866207"/>
    <w:rsid w:val="008701F1"/>
    <w:rsid w:val="00870D62"/>
    <w:rsid w:val="00874060"/>
    <w:rsid w:val="00874D08"/>
    <w:rsid w:val="0087570C"/>
    <w:rsid w:val="00875A86"/>
    <w:rsid w:val="008767D1"/>
    <w:rsid w:val="00883C36"/>
    <w:rsid w:val="00883E8D"/>
    <w:rsid w:val="00884166"/>
    <w:rsid w:val="00892BD8"/>
    <w:rsid w:val="00892DE6"/>
    <w:rsid w:val="008941AB"/>
    <w:rsid w:val="008A07C6"/>
    <w:rsid w:val="008A12D6"/>
    <w:rsid w:val="008A3911"/>
    <w:rsid w:val="008A52A6"/>
    <w:rsid w:val="008B43CD"/>
    <w:rsid w:val="008B4B90"/>
    <w:rsid w:val="008B5117"/>
    <w:rsid w:val="008B7DA0"/>
    <w:rsid w:val="008C1622"/>
    <w:rsid w:val="008C16E2"/>
    <w:rsid w:val="008C37D6"/>
    <w:rsid w:val="008D3D17"/>
    <w:rsid w:val="008D40DE"/>
    <w:rsid w:val="008D45EA"/>
    <w:rsid w:val="008D6A7E"/>
    <w:rsid w:val="008E63BF"/>
    <w:rsid w:val="008E73AB"/>
    <w:rsid w:val="008E79B2"/>
    <w:rsid w:val="008F0063"/>
    <w:rsid w:val="008F1172"/>
    <w:rsid w:val="009009B1"/>
    <w:rsid w:val="0090101D"/>
    <w:rsid w:val="00901E82"/>
    <w:rsid w:val="0091310A"/>
    <w:rsid w:val="00913523"/>
    <w:rsid w:val="00914F7D"/>
    <w:rsid w:val="00931128"/>
    <w:rsid w:val="009403FE"/>
    <w:rsid w:val="00940B6A"/>
    <w:rsid w:val="0094263D"/>
    <w:rsid w:val="00942810"/>
    <w:rsid w:val="0094408C"/>
    <w:rsid w:val="00944BA7"/>
    <w:rsid w:val="009473D1"/>
    <w:rsid w:val="00953741"/>
    <w:rsid w:val="00954BBC"/>
    <w:rsid w:val="00957F68"/>
    <w:rsid w:val="009600B3"/>
    <w:rsid w:val="00961D0E"/>
    <w:rsid w:val="00961DF8"/>
    <w:rsid w:val="00963C82"/>
    <w:rsid w:val="00964130"/>
    <w:rsid w:val="00966CC2"/>
    <w:rsid w:val="009671D2"/>
    <w:rsid w:val="00967425"/>
    <w:rsid w:val="00967E03"/>
    <w:rsid w:val="00970620"/>
    <w:rsid w:val="00976370"/>
    <w:rsid w:val="009805D2"/>
    <w:rsid w:val="00981A65"/>
    <w:rsid w:val="00985072"/>
    <w:rsid w:val="00987A74"/>
    <w:rsid w:val="00990DCA"/>
    <w:rsid w:val="00991A8F"/>
    <w:rsid w:val="009931A1"/>
    <w:rsid w:val="00995A6E"/>
    <w:rsid w:val="00997A72"/>
    <w:rsid w:val="009A39AF"/>
    <w:rsid w:val="009A52C3"/>
    <w:rsid w:val="009A6971"/>
    <w:rsid w:val="009B170F"/>
    <w:rsid w:val="009B296D"/>
    <w:rsid w:val="009B4CF9"/>
    <w:rsid w:val="009B5316"/>
    <w:rsid w:val="009B5B8A"/>
    <w:rsid w:val="009B64F4"/>
    <w:rsid w:val="009B7941"/>
    <w:rsid w:val="009C12DC"/>
    <w:rsid w:val="009C16B7"/>
    <w:rsid w:val="009C3FE3"/>
    <w:rsid w:val="009C4D51"/>
    <w:rsid w:val="009C7AC6"/>
    <w:rsid w:val="009D0C00"/>
    <w:rsid w:val="009D1886"/>
    <w:rsid w:val="009D18CA"/>
    <w:rsid w:val="009D56B1"/>
    <w:rsid w:val="009D747A"/>
    <w:rsid w:val="009D7A5E"/>
    <w:rsid w:val="009E05A8"/>
    <w:rsid w:val="009E2972"/>
    <w:rsid w:val="009E5AE7"/>
    <w:rsid w:val="009E7BF8"/>
    <w:rsid w:val="009F1CA6"/>
    <w:rsid w:val="009F3A99"/>
    <w:rsid w:val="009F4B3A"/>
    <w:rsid w:val="009F73C1"/>
    <w:rsid w:val="00A012C3"/>
    <w:rsid w:val="00A027AA"/>
    <w:rsid w:val="00A03FD4"/>
    <w:rsid w:val="00A04D81"/>
    <w:rsid w:val="00A058F2"/>
    <w:rsid w:val="00A06FE3"/>
    <w:rsid w:val="00A109C6"/>
    <w:rsid w:val="00A14950"/>
    <w:rsid w:val="00A162B0"/>
    <w:rsid w:val="00A1726C"/>
    <w:rsid w:val="00A247FD"/>
    <w:rsid w:val="00A25983"/>
    <w:rsid w:val="00A25EFF"/>
    <w:rsid w:val="00A30145"/>
    <w:rsid w:val="00A35CF1"/>
    <w:rsid w:val="00A40FF0"/>
    <w:rsid w:val="00A44379"/>
    <w:rsid w:val="00A574C9"/>
    <w:rsid w:val="00A57E81"/>
    <w:rsid w:val="00A64C34"/>
    <w:rsid w:val="00A65900"/>
    <w:rsid w:val="00A72A76"/>
    <w:rsid w:val="00A76EA5"/>
    <w:rsid w:val="00A80C42"/>
    <w:rsid w:val="00A86B10"/>
    <w:rsid w:val="00A900E4"/>
    <w:rsid w:val="00A90E1E"/>
    <w:rsid w:val="00A92F7A"/>
    <w:rsid w:val="00A9322B"/>
    <w:rsid w:val="00A947DF"/>
    <w:rsid w:val="00A95E5E"/>
    <w:rsid w:val="00AA5D8E"/>
    <w:rsid w:val="00AA648E"/>
    <w:rsid w:val="00AA6916"/>
    <w:rsid w:val="00AB1E37"/>
    <w:rsid w:val="00AB412A"/>
    <w:rsid w:val="00AB5F05"/>
    <w:rsid w:val="00AB744D"/>
    <w:rsid w:val="00AC3377"/>
    <w:rsid w:val="00AC3816"/>
    <w:rsid w:val="00AC4872"/>
    <w:rsid w:val="00AC60E5"/>
    <w:rsid w:val="00AC6DA5"/>
    <w:rsid w:val="00AC6EC2"/>
    <w:rsid w:val="00AD0D65"/>
    <w:rsid w:val="00AD1B1E"/>
    <w:rsid w:val="00AD445D"/>
    <w:rsid w:val="00AD4E32"/>
    <w:rsid w:val="00AE1FEA"/>
    <w:rsid w:val="00AE2D0D"/>
    <w:rsid w:val="00AE783A"/>
    <w:rsid w:val="00AF12B2"/>
    <w:rsid w:val="00AF33FE"/>
    <w:rsid w:val="00AF3B36"/>
    <w:rsid w:val="00AF4FF1"/>
    <w:rsid w:val="00B011CE"/>
    <w:rsid w:val="00B02BFF"/>
    <w:rsid w:val="00B030EE"/>
    <w:rsid w:val="00B04AB3"/>
    <w:rsid w:val="00B05578"/>
    <w:rsid w:val="00B120A5"/>
    <w:rsid w:val="00B13AEF"/>
    <w:rsid w:val="00B171FD"/>
    <w:rsid w:val="00B20B6A"/>
    <w:rsid w:val="00B21C60"/>
    <w:rsid w:val="00B2371D"/>
    <w:rsid w:val="00B24D1A"/>
    <w:rsid w:val="00B253A6"/>
    <w:rsid w:val="00B25F00"/>
    <w:rsid w:val="00B30475"/>
    <w:rsid w:val="00B31918"/>
    <w:rsid w:val="00B37671"/>
    <w:rsid w:val="00B418F5"/>
    <w:rsid w:val="00B42023"/>
    <w:rsid w:val="00B440BB"/>
    <w:rsid w:val="00B47F39"/>
    <w:rsid w:val="00B517B1"/>
    <w:rsid w:val="00B517DA"/>
    <w:rsid w:val="00B51961"/>
    <w:rsid w:val="00B521F6"/>
    <w:rsid w:val="00B52862"/>
    <w:rsid w:val="00B53ADF"/>
    <w:rsid w:val="00B53D0B"/>
    <w:rsid w:val="00B54E4F"/>
    <w:rsid w:val="00B556B2"/>
    <w:rsid w:val="00B56FE5"/>
    <w:rsid w:val="00B57E91"/>
    <w:rsid w:val="00B631A4"/>
    <w:rsid w:val="00B6390D"/>
    <w:rsid w:val="00B6497F"/>
    <w:rsid w:val="00B665A8"/>
    <w:rsid w:val="00B66B10"/>
    <w:rsid w:val="00B67136"/>
    <w:rsid w:val="00B67AF1"/>
    <w:rsid w:val="00B703A3"/>
    <w:rsid w:val="00B72463"/>
    <w:rsid w:val="00B73DFF"/>
    <w:rsid w:val="00B7782E"/>
    <w:rsid w:val="00B8062A"/>
    <w:rsid w:val="00B91A6A"/>
    <w:rsid w:val="00B92425"/>
    <w:rsid w:val="00B9250C"/>
    <w:rsid w:val="00B932A5"/>
    <w:rsid w:val="00B93793"/>
    <w:rsid w:val="00B94798"/>
    <w:rsid w:val="00B95CF3"/>
    <w:rsid w:val="00BA3A58"/>
    <w:rsid w:val="00BA4C6A"/>
    <w:rsid w:val="00BA6B1F"/>
    <w:rsid w:val="00BA6F7E"/>
    <w:rsid w:val="00BB1177"/>
    <w:rsid w:val="00BB3DB9"/>
    <w:rsid w:val="00BB67C4"/>
    <w:rsid w:val="00BB6825"/>
    <w:rsid w:val="00BC19C5"/>
    <w:rsid w:val="00BC463D"/>
    <w:rsid w:val="00BC4688"/>
    <w:rsid w:val="00BC7C32"/>
    <w:rsid w:val="00BD0F99"/>
    <w:rsid w:val="00BD474E"/>
    <w:rsid w:val="00BD5D80"/>
    <w:rsid w:val="00BD6D3A"/>
    <w:rsid w:val="00BD7D51"/>
    <w:rsid w:val="00BE214C"/>
    <w:rsid w:val="00BE4475"/>
    <w:rsid w:val="00BE4AE0"/>
    <w:rsid w:val="00BE5AA6"/>
    <w:rsid w:val="00BE69EF"/>
    <w:rsid w:val="00BF00A8"/>
    <w:rsid w:val="00BF1227"/>
    <w:rsid w:val="00BF38A7"/>
    <w:rsid w:val="00BF710C"/>
    <w:rsid w:val="00C04B5E"/>
    <w:rsid w:val="00C06403"/>
    <w:rsid w:val="00C06D11"/>
    <w:rsid w:val="00C077DA"/>
    <w:rsid w:val="00C12A8E"/>
    <w:rsid w:val="00C150A6"/>
    <w:rsid w:val="00C2340B"/>
    <w:rsid w:val="00C25D20"/>
    <w:rsid w:val="00C26E6C"/>
    <w:rsid w:val="00C34485"/>
    <w:rsid w:val="00C34C53"/>
    <w:rsid w:val="00C37210"/>
    <w:rsid w:val="00C37813"/>
    <w:rsid w:val="00C37934"/>
    <w:rsid w:val="00C411C8"/>
    <w:rsid w:val="00C51183"/>
    <w:rsid w:val="00C5142E"/>
    <w:rsid w:val="00C525CA"/>
    <w:rsid w:val="00C53092"/>
    <w:rsid w:val="00C53EC4"/>
    <w:rsid w:val="00C61E11"/>
    <w:rsid w:val="00C62B7C"/>
    <w:rsid w:val="00C64D7A"/>
    <w:rsid w:val="00C66D48"/>
    <w:rsid w:val="00C6758A"/>
    <w:rsid w:val="00C72C2D"/>
    <w:rsid w:val="00C737F0"/>
    <w:rsid w:val="00C73A1D"/>
    <w:rsid w:val="00C75D43"/>
    <w:rsid w:val="00C76FB5"/>
    <w:rsid w:val="00C80833"/>
    <w:rsid w:val="00C80E7A"/>
    <w:rsid w:val="00C83157"/>
    <w:rsid w:val="00C836A1"/>
    <w:rsid w:val="00C848DB"/>
    <w:rsid w:val="00C853D8"/>
    <w:rsid w:val="00C87E79"/>
    <w:rsid w:val="00C9273D"/>
    <w:rsid w:val="00C92A0E"/>
    <w:rsid w:val="00C93592"/>
    <w:rsid w:val="00C9381C"/>
    <w:rsid w:val="00C93D72"/>
    <w:rsid w:val="00C947C8"/>
    <w:rsid w:val="00CA3723"/>
    <w:rsid w:val="00CA4DA2"/>
    <w:rsid w:val="00CA6C35"/>
    <w:rsid w:val="00CA7AE1"/>
    <w:rsid w:val="00CB04C2"/>
    <w:rsid w:val="00CB3B79"/>
    <w:rsid w:val="00CB61B7"/>
    <w:rsid w:val="00CC3747"/>
    <w:rsid w:val="00CD1795"/>
    <w:rsid w:val="00CD2F73"/>
    <w:rsid w:val="00CE08E4"/>
    <w:rsid w:val="00CE0E32"/>
    <w:rsid w:val="00CE4820"/>
    <w:rsid w:val="00CE48BC"/>
    <w:rsid w:val="00CE72D4"/>
    <w:rsid w:val="00CE744B"/>
    <w:rsid w:val="00CE75BB"/>
    <w:rsid w:val="00CF3BD3"/>
    <w:rsid w:val="00CF3BF6"/>
    <w:rsid w:val="00CF40BB"/>
    <w:rsid w:val="00CF4482"/>
    <w:rsid w:val="00CF6A34"/>
    <w:rsid w:val="00CF6B49"/>
    <w:rsid w:val="00D00399"/>
    <w:rsid w:val="00D03E9C"/>
    <w:rsid w:val="00D05D4F"/>
    <w:rsid w:val="00D16EC7"/>
    <w:rsid w:val="00D20B1E"/>
    <w:rsid w:val="00D27CE4"/>
    <w:rsid w:val="00D32F3A"/>
    <w:rsid w:val="00D33626"/>
    <w:rsid w:val="00D3524B"/>
    <w:rsid w:val="00D400B9"/>
    <w:rsid w:val="00D40295"/>
    <w:rsid w:val="00D40A90"/>
    <w:rsid w:val="00D40B9B"/>
    <w:rsid w:val="00D44781"/>
    <w:rsid w:val="00D505CA"/>
    <w:rsid w:val="00D5194E"/>
    <w:rsid w:val="00D52C2B"/>
    <w:rsid w:val="00D53EEA"/>
    <w:rsid w:val="00D54478"/>
    <w:rsid w:val="00D55571"/>
    <w:rsid w:val="00D55FE6"/>
    <w:rsid w:val="00D658E0"/>
    <w:rsid w:val="00D65C9E"/>
    <w:rsid w:val="00D779A1"/>
    <w:rsid w:val="00D80C9E"/>
    <w:rsid w:val="00D81C9A"/>
    <w:rsid w:val="00D82CE4"/>
    <w:rsid w:val="00D852F9"/>
    <w:rsid w:val="00D8634F"/>
    <w:rsid w:val="00D93FA2"/>
    <w:rsid w:val="00D9536E"/>
    <w:rsid w:val="00DA113A"/>
    <w:rsid w:val="00DB1A9C"/>
    <w:rsid w:val="00DB26E5"/>
    <w:rsid w:val="00DB6665"/>
    <w:rsid w:val="00DB75AC"/>
    <w:rsid w:val="00DC0293"/>
    <w:rsid w:val="00DC0595"/>
    <w:rsid w:val="00DD2565"/>
    <w:rsid w:val="00DD3227"/>
    <w:rsid w:val="00DD45C3"/>
    <w:rsid w:val="00DD7459"/>
    <w:rsid w:val="00DE05D8"/>
    <w:rsid w:val="00DE19C4"/>
    <w:rsid w:val="00DE22F4"/>
    <w:rsid w:val="00DE23E1"/>
    <w:rsid w:val="00DE25BF"/>
    <w:rsid w:val="00DE7655"/>
    <w:rsid w:val="00DE79BE"/>
    <w:rsid w:val="00DF177E"/>
    <w:rsid w:val="00DF6CA4"/>
    <w:rsid w:val="00E032EE"/>
    <w:rsid w:val="00E054E6"/>
    <w:rsid w:val="00E073F4"/>
    <w:rsid w:val="00E07A02"/>
    <w:rsid w:val="00E107A6"/>
    <w:rsid w:val="00E115B3"/>
    <w:rsid w:val="00E22E02"/>
    <w:rsid w:val="00E2304F"/>
    <w:rsid w:val="00E26A7F"/>
    <w:rsid w:val="00E308BC"/>
    <w:rsid w:val="00E339D6"/>
    <w:rsid w:val="00E46106"/>
    <w:rsid w:val="00E47B29"/>
    <w:rsid w:val="00E52B68"/>
    <w:rsid w:val="00E54764"/>
    <w:rsid w:val="00E551E9"/>
    <w:rsid w:val="00E55286"/>
    <w:rsid w:val="00E56F0D"/>
    <w:rsid w:val="00E60E6C"/>
    <w:rsid w:val="00E62136"/>
    <w:rsid w:val="00E62EE7"/>
    <w:rsid w:val="00E65207"/>
    <w:rsid w:val="00E73988"/>
    <w:rsid w:val="00E76227"/>
    <w:rsid w:val="00E80245"/>
    <w:rsid w:val="00E86435"/>
    <w:rsid w:val="00E86CEF"/>
    <w:rsid w:val="00E8798B"/>
    <w:rsid w:val="00E903E8"/>
    <w:rsid w:val="00E90AF0"/>
    <w:rsid w:val="00E91C3D"/>
    <w:rsid w:val="00E92726"/>
    <w:rsid w:val="00E93B2D"/>
    <w:rsid w:val="00EA0582"/>
    <w:rsid w:val="00EA1A3B"/>
    <w:rsid w:val="00EA1FD5"/>
    <w:rsid w:val="00EA3123"/>
    <w:rsid w:val="00EA735C"/>
    <w:rsid w:val="00EA7DC0"/>
    <w:rsid w:val="00EB01B8"/>
    <w:rsid w:val="00EB0263"/>
    <w:rsid w:val="00EB657E"/>
    <w:rsid w:val="00EC16EB"/>
    <w:rsid w:val="00EC331F"/>
    <w:rsid w:val="00EC3329"/>
    <w:rsid w:val="00ED0B9D"/>
    <w:rsid w:val="00ED2588"/>
    <w:rsid w:val="00ED376A"/>
    <w:rsid w:val="00ED581B"/>
    <w:rsid w:val="00ED5AF6"/>
    <w:rsid w:val="00ED6E42"/>
    <w:rsid w:val="00EE065F"/>
    <w:rsid w:val="00EE1FB3"/>
    <w:rsid w:val="00EE4CBC"/>
    <w:rsid w:val="00EE55A4"/>
    <w:rsid w:val="00EE71AA"/>
    <w:rsid w:val="00EF0958"/>
    <w:rsid w:val="00EF1466"/>
    <w:rsid w:val="00EF2613"/>
    <w:rsid w:val="00EF63A6"/>
    <w:rsid w:val="00EF66B6"/>
    <w:rsid w:val="00EF7AA2"/>
    <w:rsid w:val="00F001F8"/>
    <w:rsid w:val="00F026D6"/>
    <w:rsid w:val="00F03001"/>
    <w:rsid w:val="00F0686E"/>
    <w:rsid w:val="00F06A32"/>
    <w:rsid w:val="00F12503"/>
    <w:rsid w:val="00F13D58"/>
    <w:rsid w:val="00F20007"/>
    <w:rsid w:val="00F244BE"/>
    <w:rsid w:val="00F24CB1"/>
    <w:rsid w:val="00F31F00"/>
    <w:rsid w:val="00F34F07"/>
    <w:rsid w:val="00F359A0"/>
    <w:rsid w:val="00F3738B"/>
    <w:rsid w:val="00F377A0"/>
    <w:rsid w:val="00F377C1"/>
    <w:rsid w:val="00F40EF7"/>
    <w:rsid w:val="00F423FA"/>
    <w:rsid w:val="00F42ED4"/>
    <w:rsid w:val="00F525B8"/>
    <w:rsid w:val="00F56570"/>
    <w:rsid w:val="00F569F3"/>
    <w:rsid w:val="00F61D4E"/>
    <w:rsid w:val="00F61E4E"/>
    <w:rsid w:val="00F623AE"/>
    <w:rsid w:val="00F6304D"/>
    <w:rsid w:val="00F64287"/>
    <w:rsid w:val="00F71A6F"/>
    <w:rsid w:val="00F74326"/>
    <w:rsid w:val="00F816E7"/>
    <w:rsid w:val="00F83568"/>
    <w:rsid w:val="00F83A54"/>
    <w:rsid w:val="00F84499"/>
    <w:rsid w:val="00F851FF"/>
    <w:rsid w:val="00F85E79"/>
    <w:rsid w:val="00F867A6"/>
    <w:rsid w:val="00F90D9D"/>
    <w:rsid w:val="00F94D9A"/>
    <w:rsid w:val="00F965A2"/>
    <w:rsid w:val="00F969FD"/>
    <w:rsid w:val="00FA4371"/>
    <w:rsid w:val="00FA69C0"/>
    <w:rsid w:val="00FB008F"/>
    <w:rsid w:val="00FB08DA"/>
    <w:rsid w:val="00FB225A"/>
    <w:rsid w:val="00FB5F8A"/>
    <w:rsid w:val="00FD5279"/>
    <w:rsid w:val="00FE0C8F"/>
    <w:rsid w:val="00FE3782"/>
    <w:rsid w:val="00FE68C9"/>
    <w:rsid w:val="00FE7713"/>
    <w:rsid w:val="00FE7B55"/>
    <w:rsid w:val="00FF19B7"/>
    <w:rsid w:val="00FF1FB5"/>
    <w:rsid w:val="00FF7616"/>
    <w:rsid w:val="021218BF"/>
    <w:rsid w:val="044EB898"/>
    <w:rsid w:val="08119E51"/>
    <w:rsid w:val="096C0CB3"/>
    <w:rsid w:val="0FA1A562"/>
    <w:rsid w:val="12435C21"/>
    <w:rsid w:val="18505C0C"/>
    <w:rsid w:val="23E5F2CE"/>
    <w:rsid w:val="2B782428"/>
    <w:rsid w:val="2D6A957C"/>
    <w:rsid w:val="372E1EA8"/>
    <w:rsid w:val="3DF2A551"/>
    <w:rsid w:val="435D67E8"/>
    <w:rsid w:val="48B33548"/>
    <w:rsid w:val="55989635"/>
    <w:rsid w:val="5A317F04"/>
    <w:rsid w:val="5E94EB89"/>
    <w:rsid w:val="610128DD"/>
    <w:rsid w:val="64BC5ED7"/>
    <w:rsid w:val="655E3A9C"/>
    <w:rsid w:val="66C7D881"/>
    <w:rsid w:val="6B0190F4"/>
    <w:rsid w:val="70A0409E"/>
    <w:rsid w:val="73F411AB"/>
    <w:rsid w:val="7B6D71C1"/>
    <w:rsid w:val="7EFF2908"/>
    <w:rsid w:val="7FBFDABD"/>
    <w:rsid w:val="7FDC9165"/>
    <w:rsid w:val="7FFB63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uiPriority w:val="34"/>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table" w:customStyle="1" w:styleId="TableGrid1">
    <w:name w:val="Table Grid1"/>
    <w:basedOn w:val="TableNormal"/>
    <w:next w:val="TableGrid"/>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4475"/>
    <w:pPr>
      <w:tabs>
        <w:tab w:val="left" w:pos="-720"/>
        <w:tab w:val="left" w:pos="0"/>
      </w:tabs>
      <w:suppressAutoHyphens/>
      <w:spacing w:after="0" w:line="240" w:lineRule="auto"/>
      <w:jc w:val="both"/>
    </w:pPr>
    <w:rPr>
      <w:rFonts w:ascii="Times Roman" w:eastAsia="Times New Roman" w:hAnsi="Times Roman" w:cs="Times New Roman"/>
      <w:i/>
      <w:spacing w:val="-3"/>
      <w:sz w:val="24"/>
      <w:szCs w:val="20"/>
      <w:lang w:val="en-US" w:eastAsia="en-GB"/>
    </w:rPr>
  </w:style>
  <w:style w:type="character" w:customStyle="1" w:styleId="BodyTextChar">
    <w:name w:val="Body Text Char"/>
    <w:basedOn w:val="DefaultParagraphFont"/>
    <w:link w:val="BodyText"/>
    <w:rsid w:val="00BE4475"/>
    <w:rPr>
      <w:rFonts w:ascii="Times Roman" w:eastAsia="Times New Roman" w:hAnsi="Times Roman" w:cs="Times New Roman"/>
      <w:i/>
      <w:spacing w:val="-3"/>
      <w:sz w:val="24"/>
      <w:szCs w:val="20"/>
      <w:lang w:val="en-US" w:eastAsia="en-GB"/>
    </w:rPr>
  </w:style>
  <w:style w:type="paragraph" w:customStyle="1" w:styleId="paragraph">
    <w:name w:val="paragraph"/>
    <w:basedOn w:val="Normal"/>
    <w:rsid w:val="004742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1BED"/>
  </w:style>
  <w:style w:type="character" w:customStyle="1" w:styleId="eop">
    <w:name w:val="eop"/>
    <w:basedOn w:val="DefaultParagraphFont"/>
    <w:rsid w:val="00681BED"/>
  </w:style>
  <w:style w:type="character" w:customStyle="1" w:styleId="tabchar">
    <w:name w:val="tabchar"/>
    <w:basedOn w:val="DefaultParagraphFont"/>
    <w:rsid w:val="00E92726"/>
  </w:style>
  <w:style w:type="paragraph" w:styleId="Revision">
    <w:name w:val="Revision"/>
    <w:hidden/>
    <w:uiPriority w:val="99"/>
    <w:semiHidden/>
    <w:rsid w:val="004453F9"/>
    <w:pPr>
      <w:spacing w:after="0" w:line="240" w:lineRule="auto"/>
    </w:pPr>
  </w:style>
  <w:style w:type="character" w:styleId="Mention">
    <w:name w:val="Mention"/>
    <w:basedOn w:val="DefaultParagraphFont"/>
    <w:uiPriority w:val="99"/>
    <w:unhideWhenUsed/>
    <w:rsid w:val="00C344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8443">
      <w:bodyDiv w:val="1"/>
      <w:marLeft w:val="0"/>
      <w:marRight w:val="0"/>
      <w:marTop w:val="0"/>
      <w:marBottom w:val="0"/>
      <w:divBdr>
        <w:top w:val="none" w:sz="0" w:space="0" w:color="auto"/>
        <w:left w:val="none" w:sz="0" w:space="0" w:color="auto"/>
        <w:bottom w:val="none" w:sz="0" w:space="0" w:color="auto"/>
        <w:right w:val="none" w:sz="0" w:space="0" w:color="auto"/>
      </w:divBdr>
    </w:div>
    <w:div w:id="487215058">
      <w:bodyDiv w:val="1"/>
      <w:marLeft w:val="0"/>
      <w:marRight w:val="0"/>
      <w:marTop w:val="0"/>
      <w:marBottom w:val="0"/>
      <w:divBdr>
        <w:top w:val="none" w:sz="0" w:space="0" w:color="auto"/>
        <w:left w:val="none" w:sz="0" w:space="0" w:color="auto"/>
        <w:bottom w:val="none" w:sz="0" w:space="0" w:color="auto"/>
        <w:right w:val="none" w:sz="0" w:space="0" w:color="auto"/>
      </w:divBdr>
    </w:div>
    <w:div w:id="921598607">
      <w:bodyDiv w:val="1"/>
      <w:marLeft w:val="0"/>
      <w:marRight w:val="0"/>
      <w:marTop w:val="0"/>
      <w:marBottom w:val="0"/>
      <w:divBdr>
        <w:top w:val="none" w:sz="0" w:space="0" w:color="auto"/>
        <w:left w:val="none" w:sz="0" w:space="0" w:color="auto"/>
        <w:bottom w:val="none" w:sz="0" w:space="0" w:color="auto"/>
        <w:right w:val="none" w:sz="0" w:space="0" w:color="auto"/>
      </w:divBdr>
      <w:divsChild>
        <w:div w:id="1040202764">
          <w:marLeft w:val="0"/>
          <w:marRight w:val="0"/>
          <w:marTop w:val="0"/>
          <w:marBottom w:val="0"/>
          <w:divBdr>
            <w:top w:val="none" w:sz="0" w:space="0" w:color="auto"/>
            <w:left w:val="none" w:sz="0" w:space="0" w:color="auto"/>
            <w:bottom w:val="none" w:sz="0" w:space="0" w:color="auto"/>
            <w:right w:val="none" w:sz="0" w:space="0" w:color="auto"/>
          </w:divBdr>
        </w:div>
        <w:div w:id="1264025417">
          <w:marLeft w:val="0"/>
          <w:marRight w:val="0"/>
          <w:marTop w:val="0"/>
          <w:marBottom w:val="0"/>
          <w:divBdr>
            <w:top w:val="none" w:sz="0" w:space="0" w:color="auto"/>
            <w:left w:val="none" w:sz="0" w:space="0" w:color="auto"/>
            <w:bottom w:val="none" w:sz="0" w:space="0" w:color="auto"/>
            <w:right w:val="none" w:sz="0" w:space="0" w:color="auto"/>
          </w:divBdr>
        </w:div>
        <w:div w:id="1642538475">
          <w:marLeft w:val="0"/>
          <w:marRight w:val="0"/>
          <w:marTop w:val="0"/>
          <w:marBottom w:val="0"/>
          <w:divBdr>
            <w:top w:val="none" w:sz="0" w:space="0" w:color="auto"/>
            <w:left w:val="none" w:sz="0" w:space="0" w:color="auto"/>
            <w:bottom w:val="none" w:sz="0" w:space="0" w:color="auto"/>
            <w:right w:val="none" w:sz="0" w:space="0" w:color="auto"/>
          </w:divBdr>
        </w:div>
      </w:divsChild>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 w:id="1435705464">
      <w:bodyDiv w:val="1"/>
      <w:marLeft w:val="0"/>
      <w:marRight w:val="0"/>
      <w:marTop w:val="0"/>
      <w:marBottom w:val="0"/>
      <w:divBdr>
        <w:top w:val="none" w:sz="0" w:space="0" w:color="auto"/>
        <w:left w:val="none" w:sz="0" w:space="0" w:color="auto"/>
        <w:bottom w:val="none" w:sz="0" w:space="0" w:color="auto"/>
        <w:right w:val="none" w:sz="0" w:space="0" w:color="auto"/>
      </w:divBdr>
      <w:divsChild>
        <w:div w:id="1321618063">
          <w:marLeft w:val="0"/>
          <w:marRight w:val="0"/>
          <w:marTop w:val="0"/>
          <w:marBottom w:val="0"/>
          <w:divBdr>
            <w:top w:val="none" w:sz="0" w:space="0" w:color="auto"/>
            <w:left w:val="none" w:sz="0" w:space="0" w:color="auto"/>
            <w:bottom w:val="none" w:sz="0" w:space="0" w:color="auto"/>
            <w:right w:val="none" w:sz="0" w:space="0" w:color="auto"/>
          </w:divBdr>
        </w:div>
        <w:div w:id="1473207658">
          <w:marLeft w:val="0"/>
          <w:marRight w:val="0"/>
          <w:marTop w:val="0"/>
          <w:marBottom w:val="0"/>
          <w:divBdr>
            <w:top w:val="none" w:sz="0" w:space="0" w:color="auto"/>
            <w:left w:val="none" w:sz="0" w:space="0" w:color="auto"/>
            <w:bottom w:val="none" w:sz="0" w:space="0" w:color="auto"/>
            <w:right w:val="none" w:sz="0" w:space="0" w:color="auto"/>
          </w:divBdr>
        </w:div>
        <w:div w:id="1743061254">
          <w:marLeft w:val="0"/>
          <w:marRight w:val="0"/>
          <w:marTop w:val="0"/>
          <w:marBottom w:val="0"/>
          <w:divBdr>
            <w:top w:val="none" w:sz="0" w:space="0" w:color="auto"/>
            <w:left w:val="none" w:sz="0" w:space="0" w:color="auto"/>
            <w:bottom w:val="none" w:sz="0" w:space="0" w:color="auto"/>
            <w:right w:val="none" w:sz="0" w:space="0" w:color="auto"/>
          </w:divBdr>
        </w:div>
      </w:divsChild>
    </w:div>
    <w:div w:id="1615097008">
      <w:bodyDiv w:val="1"/>
      <w:marLeft w:val="0"/>
      <w:marRight w:val="0"/>
      <w:marTop w:val="0"/>
      <w:marBottom w:val="0"/>
      <w:divBdr>
        <w:top w:val="none" w:sz="0" w:space="0" w:color="auto"/>
        <w:left w:val="none" w:sz="0" w:space="0" w:color="auto"/>
        <w:bottom w:val="none" w:sz="0" w:space="0" w:color="auto"/>
        <w:right w:val="none" w:sz="0" w:space="0" w:color="auto"/>
      </w:divBdr>
    </w:div>
    <w:div w:id="1652442936">
      <w:bodyDiv w:val="1"/>
      <w:marLeft w:val="0"/>
      <w:marRight w:val="0"/>
      <w:marTop w:val="0"/>
      <w:marBottom w:val="0"/>
      <w:divBdr>
        <w:top w:val="none" w:sz="0" w:space="0" w:color="auto"/>
        <w:left w:val="none" w:sz="0" w:space="0" w:color="auto"/>
        <w:bottom w:val="none" w:sz="0" w:space="0" w:color="auto"/>
        <w:right w:val="none" w:sz="0" w:space="0" w:color="auto"/>
      </w:divBdr>
      <w:divsChild>
        <w:div w:id="1128548173">
          <w:marLeft w:val="0"/>
          <w:marRight w:val="0"/>
          <w:marTop w:val="0"/>
          <w:marBottom w:val="0"/>
          <w:divBdr>
            <w:top w:val="none" w:sz="0" w:space="0" w:color="auto"/>
            <w:left w:val="none" w:sz="0" w:space="0" w:color="auto"/>
            <w:bottom w:val="none" w:sz="0" w:space="0" w:color="auto"/>
            <w:right w:val="none" w:sz="0" w:space="0" w:color="auto"/>
          </w:divBdr>
        </w:div>
        <w:div w:id="1687750255">
          <w:marLeft w:val="0"/>
          <w:marRight w:val="0"/>
          <w:marTop w:val="0"/>
          <w:marBottom w:val="0"/>
          <w:divBdr>
            <w:top w:val="none" w:sz="0" w:space="0" w:color="auto"/>
            <w:left w:val="none" w:sz="0" w:space="0" w:color="auto"/>
            <w:bottom w:val="none" w:sz="0" w:space="0" w:color="auto"/>
            <w:right w:val="none" w:sz="0" w:space="0" w:color="auto"/>
          </w:divBdr>
        </w:div>
        <w:div w:id="1885017184">
          <w:marLeft w:val="0"/>
          <w:marRight w:val="0"/>
          <w:marTop w:val="0"/>
          <w:marBottom w:val="0"/>
          <w:divBdr>
            <w:top w:val="none" w:sz="0" w:space="0" w:color="auto"/>
            <w:left w:val="none" w:sz="0" w:space="0" w:color="auto"/>
            <w:bottom w:val="none" w:sz="0" w:space="0" w:color="auto"/>
            <w:right w:val="none" w:sz="0" w:space="0" w:color="auto"/>
          </w:divBdr>
        </w:div>
      </w:divsChild>
    </w:div>
    <w:div w:id="1744133352">
      <w:bodyDiv w:val="1"/>
      <w:marLeft w:val="0"/>
      <w:marRight w:val="0"/>
      <w:marTop w:val="0"/>
      <w:marBottom w:val="0"/>
      <w:divBdr>
        <w:top w:val="none" w:sz="0" w:space="0" w:color="auto"/>
        <w:left w:val="none" w:sz="0" w:space="0" w:color="auto"/>
        <w:bottom w:val="none" w:sz="0" w:space="0" w:color="auto"/>
        <w:right w:val="none" w:sz="0" w:space="0" w:color="auto"/>
      </w:divBdr>
      <w:divsChild>
        <w:div w:id="526136576">
          <w:marLeft w:val="0"/>
          <w:marRight w:val="0"/>
          <w:marTop w:val="0"/>
          <w:marBottom w:val="0"/>
          <w:divBdr>
            <w:top w:val="none" w:sz="0" w:space="0" w:color="auto"/>
            <w:left w:val="none" w:sz="0" w:space="0" w:color="auto"/>
            <w:bottom w:val="none" w:sz="0" w:space="0" w:color="auto"/>
            <w:right w:val="none" w:sz="0" w:space="0" w:color="auto"/>
          </w:divBdr>
        </w:div>
        <w:div w:id="562908643">
          <w:marLeft w:val="0"/>
          <w:marRight w:val="0"/>
          <w:marTop w:val="0"/>
          <w:marBottom w:val="0"/>
          <w:divBdr>
            <w:top w:val="none" w:sz="0" w:space="0" w:color="auto"/>
            <w:left w:val="none" w:sz="0" w:space="0" w:color="auto"/>
            <w:bottom w:val="none" w:sz="0" w:space="0" w:color="auto"/>
            <w:right w:val="none" w:sz="0" w:space="0" w:color="auto"/>
          </w:divBdr>
        </w:div>
        <w:div w:id="2046439258">
          <w:marLeft w:val="0"/>
          <w:marRight w:val="0"/>
          <w:marTop w:val="0"/>
          <w:marBottom w:val="0"/>
          <w:divBdr>
            <w:top w:val="none" w:sz="0" w:space="0" w:color="auto"/>
            <w:left w:val="none" w:sz="0" w:space="0" w:color="auto"/>
            <w:bottom w:val="none" w:sz="0" w:space="0" w:color="auto"/>
            <w:right w:val="none" w:sz="0" w:space="0" w:color="auto"/>
          </w:divBdr>
        </w:div>
      </w:divsChild>
    </w:div>
    <w:div w:id="20926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ccred.course@bacp.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333310A-74EC-460A-ABA2-B88D3217380C}"/>
</file>

<file path=customXml/itemProps2.xml><?xml version="1.0" encoding="utf-8"?>
<ds:datastoreItem xmlns:ds="http://schemas.openxmlformats.org/officeDocument/2006/customXml" ds:itemID="{9B457195-A537-41CF-AA20-F67C5FAF70D3}"/>
</file>

<file path=customXml/itemProps3.xml><?xml version="1.0" encoding="utf-8"?>
<ds:datastoreItem xmlns:ds="http://schemas.openxmlformats.org/officeDocument/2006/customXml" ds:itemID="{FE792271-B55A-467A-9DF0-061C44A9243E}"/>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2025-07-08T11:13:00Z</dcterms:created>
  <dcterms:modified xsi:type="dcterms:W3CDTF">2025-07-08T11:14:00Z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