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4671" w14:textId="22BBEC16" w:rsidR="00BE39F1" w:rsidRDefault="00E83355" w:rsidP="00BE39F1">
      <w:pPr>
        <w:rPr>
          <w:sz w:val="2"/>
          <w:szCs w:val="2"/>
        </w:rPr>
      </w:pPr>
      <w:bookmarkStart w:id="0" w:name="_Toc165558866"/>
      <w:bookmarkStart w:id="1" w:name="_Toc165033952"/>
      <w:bookmarkStart w:id="2" w:name="_Toc160380199"/>
      <w:bookmarkStart w:id="3" w:name="_Toc160196773"/>
      <w:bookmarkStart w:id="4" w:name="_Toc160196709"/>
      <w:bookmarkStart w:id="5" w:name="_Toc160195565"/>
      <w:r>
        <w:rPr>
          <w:noProof/>
          <w:sz w:val="2"/>
          <w:szCs w:val="2"/>
        </w:rPr>
        <mc:AlternateContent>
          <mc:Choice Requires="wps">
            <w:drawing>
              <wp:anchor distT="0" distB="0" distL="0" distR="0" simplePos="0" relativeHeight="251666432" behindDoc="1" locked="0" layoutInCell="1" allowOverlap="1" wp14:anchorId="529437EA" wp14:editId="3127487A">
                <wp:simplePos x="0" y="0"/>
                <wp:positionH relativeFrom="page">
                  <wp:posOffset>6613313</wp:posOffset>
                </wp:positionH>
                <wp:positionV relativeFrom="page">
                  <wp:posOffset>648970</wp:posOffset>
                </wp:positionV>
                <wp:extent cx="236220" cy="41592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415925"/>
                        </a:xfrm>
                        <a:prstGeom prst="rect">
                          <a:avLst/>
                        </a:prstGeom>
                      </wps:spPr>
                      <wps:txbx>
                        <w:txbxContent>
                          <w:p w14:paraId="12C54530" w14:textId="77777777" w:rsidR="00BE39F1" w:rsidRDefault="00BE39F1" w:rsidP="00BE39F1">
                            <w:pPr>
                              <w:spacing w:line="619" w:lineRule="exact"/>
                              <w:ind w:left="20"/>
                              <w:rPr>
                                <w:rFonts w:ascii="Lexia"/>
                                <w:b/>
                                <w:sz w:val="61"/>
                              </w:rPr>
                            </w:pPr>
                            <w:r>
                              <w:rPr>
                                <w:rFonts w:ascii="Lexia"/>
                                <w:b/>
                                <w:color w:val="FFFFFF"/>
                                <w:spacing w:val="-10"/>
                                <w:sz w:val="61"/>
                              </w:rPr>
                              <w:t>6</w:t>
                            </w:r>
                          </w:p>
                        </w:txbxContent>
                      </wps:txbx>
                      <wps:bodyPr wrap="square" lIns="0" tIns="0" rIns="0" bIns="0" rtlCol="0">
                        <a:noAutofit/>
                      </wps:bodyPr>
                    </wps:wsp>
                  </a:graphicData>
                </a:graphic>
              </wp:anchor>
            </w:drawing>
          </mc:Choice>
          <mc:Fallback>
            <w:pict>
              <v:shapetype w14:anchorId="529437EA" id="_x0000_t202" coordsize="21600,21600" o:spt="202" path="m,l,21600r21600,l21600,xe">
                <v:stroke joinstyle="miter"/>
                <v:path gradientshapeok="t" o:connecttype="rect"/>
              </v:shapetype>
              <v:shape id="Textbox 113" o:spid="_x0000_s1026" type="#_x0000_t202" style="position:absolute;margin-left:520.75pt;margin-top:51.1pt;width:18.6pt;height:32.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" filled="f" stroked="f">
                <v:textbox inset="0,0,0,0">
                  <w:txbxContent>
                    <w:p w14:paraId="12C54530" w14:textId="77777777" w:rsidR="00BE39F1" w:rsidRDefault="00BE39F1" w:rsidP="00BE39F1">
                      <w:pPr>
                        <w:spacing w:line="619" w:lineRule="exact"/>
                        <w:ind w:left="20"/>
                        <w:rPr>
                          <w:rFonts w:ascii="Lexia"/>
                          <w:b/>
                          <w:sz w:val="61"/>
                        </w:rPr>
                      </w:pPr>
                      <w:r>
                        <w:rPr>
                          <w:rFonts w:ascii="Lexia"/>
                          <w:b/>
                          <w:color w:val="FFFFFF"/>
                          <w:spacing w:val="-10"/>
                          <w:sz w:val="61"/>
                        </w:rPr>
                        <w:t>6</w:t>
                      </w:r>
                    </w:p>
                  </w:txbxContent>
                </v:textbox>
                <w10:wrap anchorx="page" anchory="page"/>
              </v:shape>
            </w:pict>
          </mc:Fallback>
        </mc:AlternateContent>
      </w:r>
      <w:r w:rsidR="00FB7063">
        <w:rPr>
          <w:noProof/>
          <w:sz w:val="2"/>
          <w:szCs w:val="2"/>
        </w:rPr>
        <mc:AlternateContent>
          <mc:Choice Requires="wps">
            <w:drawing>
              <wp:anchor distT="0" distB="0" distL="0" distR="0" simplePos="0" relativeHeight="251668480" behindDoc="1" locked="0" layoutInCell="1" allowOverlap="1" wp14:anchorId="57AD55F6" wp14:editId="35962591">
                <wp:simplePos x="0" y="0"/>
                <wp:positionH relativeFrom="page">
                  <wp:posOffset>444500</wp:posOffset>
                </wp:positionH>
                <wp:positionV relativeFrom="page">
                  <wp:posOffset>2667000</wp:posOffset>
                </wp:positionV>
                <wp:extent cx="3937000" cy="9525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0" cy="952500"/>
                        </a:xfrm>
                        <a:prstGeom prst="rect">
                          <a:avLst/>
                        </a:prstGeom>
                      </wps:spPr>
                      <wps:txbx>
                        <w:txbxContent>
                          <w:p w14:paraId="44491ED2" w14:textId="77777777" w:rsidR="00BE39F1" w:rsidRPr="00FB7063" w:rsidRDefault="00BE39F1" w:rsidP="00FB7063">
                            <w:pPr>
                              <w:spacing w:before="17" w:line="276" w:lineRule="auto"/>
                              <w:ind w:left="20"/>
                              <w:rPr>
                                <w:color w:val="FFFFFF"/>
                                <w:sz w:val="53"/>
                              </w:rPr>
                            </w:pPr>
                            <w:r w:rsidRPr="00FB7063">
                              <w:rPr>
                                <w:color w:val="FFFFFF"/>
                                <w:sz w:val="53"/>
                              </w:rPr>
                              <w:t>Focus group data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AD55F6" id="Textbox 115" o:spid="_x0000_s1027" type="#_x0000_t202" style="position:absolute;margin-left:35pt;margin-top:210pt;width:310pt;height: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" filled="f" stroked="f">
                <v:textbox inset="0,0,0,0">
                  <w:txbxContent>
                    <w:p w14:paraId="44491ED2" w14:textId="77777777" w:rsidR="00BE39F1" w:rsidRPr="00FB7063" w:rsidRDefault="00BE39F1" w:rsidP="00FB7063">
                      <w:pPr>
                        <w:spacing w:before="17" w:line="276" w:lineRule="auto"/>
                        <w:ind w:left="20"/>
                        <w:rPr>
                          <w:color w:val="FFFFFF"/>
                          <w:sz w:val="53"/>
                        </w:rPr>
                      </w:pPr>
                      <w:r w:rsidRPr="00FB7063">
                        <w:rPr>
                          <w:color w:val="FFFFFF"/>
                          <w:sz w:val="53"/>
                        </w:rPr>
                        <w:t>Focus group data report</w:t>
                      </w:r>
                    </w:p>
                  </w:txbxContent>
                </v:textbox>
                <w10:wrap anchorx="page" anchory="page"/>
              </v:shape>
            </w:pict>
          </mc:Fallback>
        </mc:AlternateContent>
      </w:r>
      <w:r w:rsidR="00BE39F1">
        <w:rPr>
          <w:noProof/>
          <w:sz w:val="2"/>
          <w:szCs w:val="2"/>
        </w:rPr>
        <mc:AlternateContent>
          <mc:Choice Requires="wps">
            <w:drawing>
              <wp:anchor distT="0" distB="0" distL="0" distR="0" simplePos="0" relativeHeight="251659264" behindDoc="1" locked="0" layoutInCell="1" allowOverlap="1" wp14:anchorId="4548FCE7" wp14:editId="2AA08272">
                <wp:simplePos x="0" y="0"/>
                <wp:positionH relativeFrom="page">
                  <wp:posOffset>0</wp:posOffset>
                </wp:positionH>
                <wp:positionV relativeFrom="page">
                  <wp:posOffset>0</wp:posOffset>
                </wp:positionV>
                <wp:extent cx="7560309" cy="10692130"/>
                <wp:effectExtent l="0" t="0" r="0" b="0"/>
                <wp:wrapNone/>
                <wp:docPr id="101" name="Graphic 101" descr="This is the cover of this report and this ALT text will describe everything on the cover. There is a BACP purple background cover with the BACP counselling changes lives logo in the top left-hand corner and the number 6 in the top right-hand corner to signify it's the 6th report of all the reports. Below the logo is the text &quot;Ethical Framework review - Focus&#10;group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yellow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052C5AEC" id="Graphic 101" o:spid="_x0000_s1026" alt="This is the cover of this report and this ALT text will describe everything on the cover. There is a BACP purple background cover with the BACP counselling changes lives logo in the top left-hand corner and the number 6 in the top right-hand corner to signify it's the 6th report of all the reports. Below the logo is the text &quot;Ethical Framework review - Focus&#10;group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yellow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BE39F1">
        <w:rPr>
          <w:noProof/>
          <w:sz w:val="2"/>
          <w:szCs w:val="2"/>
        </w:rPr>
        <mc:AlternateContent>
          <mc:Choice Requires="wps">
            <w:drawing>
              <wp:anchor distT="0" distB="0" distL="0" distR="0" simplePos="0" relativeHeight="251660288" behindDoc="1" locked="0" layoutInCell="1" allowOverlap="1" wp14:anchorId="50E8181E" wp14:editId="6BC46830">
                <wp:simplePos x="0" y="0"/>
                <wp:positionH relativeFrom="page">
                  <wp:posOffset>1454137</wp:posOffset>
                </wp:positionH>
                <wp:positionV relativeFrom="page">
                  <wp:posOffset>472706</wp:posOffset>
                </wp:positionV>
                <wp:extent cx="41275" cy="488950"/>
                <wp:effectExtent l="0" t="0" r="0" b="0"/>
                <wp:wrapNone/>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081FC425" id="Graphic 102"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BE39F1">
        <w:rPr>
          <w:noProof/>
          <w:sz w:val="2"/>
          <w:szCs w:val="2"/>
        </w:rPr>
        <mc:AlternateContent>
          <mc:Choice Requires="wps">
            <w:drawing>
              <wp:anchor distT="0" distB="0" distL="0" distR="0" simplePos="0" relativeHeight="251661312" behindDoc="1" locked="0" layoutInCell="1" allowOverlap="1" wp14:anchorId="4BC3B0F8" wp14:editId="68DDEFBF">
                <wp:simplePos x="0" y="0"/>
                <wp:positionH relativeFrom="page">
                  <wp:posOffset>457200</wp:posOffset>
                </wp:positionH>
                <wp:positionV relativeFrom="page">
                  <wp:posOffset>472757</wp:posOffset>
                </wp:positionV>
                <wp:extent cx="895985" cy="490855"/>
                <wp:effectExtent l="0" t="0" r="0" b="0"/>
                <wp:wrapNone/>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FBC15A" id="Graphic 103"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BE39F1">
        <w:rPr>
          <w:noProof/>
          <w:sz w:val="2"/>
          <w:szCs w:val="2"/>
        </w:rPr>
        <w:drawing>
          <wp:anchor distT="0" distB="0" distL="0" distR="0" simplePos="0" relativeHeight="251662336" behindDoc="1" locked="0" layoutInCell="1" allowOverlap="1" wp14:anchorId="2F825C91" wp14:editId="25436B66">
            <wp:simplePos x="0" y="0"/>
            <wp:positionH relativeFrom="page">
              <wp:posOffset>1596824</wp:posOffset>
            </wp:positionH>
            <wp:positionV relativeFrom="page">
              <wp:posOffset>554428</wp:posOffset>
            </wp:positionV>
            <wp:extent cx="1020373" cy="314592"/>
            <wp:effectExtent l="0" t="0" r="0" b="0"/>
            <wp:wrapNone/>
            <wp:docPr id="104" name="Imag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BE39F1">
        <w:rPr>
          <w:noProof/>
          <w:sz w:val="2"/>
          <w:szCs w:val="2"/>
        </w:rPr>
        <mc:AlternateContent>
          <mc:Choice Requires="wps">
            <w:drawing>
              <wp:anchor distT="0" distB="0" distL="0" distR="0" simplePos="0" relativeHeight="251663360" behindDoc="1" locked="0" layoutInCell="1" allowOverlap="1" wp14:anchorId="43990B8B" wp14:editId="267BE8F2">
                <wp:simplePos x="0" y="0"/>
                <wp:positionH relativeFrom="page">
                  <wp:posOffset>6396506</wp:posOffset>
                </wp:positionH>
                <wp:positionV relativeFrom="page">
                  <wp:posOffset>457207</wp:posOffset>
                </wp:positionV>
                <wp:extent cx="706755" cy="706755"/>
                <wp:effectExtent l="0" t="0" r="0" b="0"/>
                <wp:wrapNone/>
                <wp:docPr id="105" name="Graphic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A6F9021" id="Graphic 105" o:spid="_x0000_s1026" alt="&quot;&quot;" style="position:absolute;margin-left:503.65pt;margin-top:36pt;width:55.65pt;height:55.6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BE39F1">
        <w:rPr>
          <w:noProof/>
          <w:sz w:val="2"/>
          <w:szCs w:val="2"/>
        </w:rPr>
        <mc:AlternateContent>
          <mc:Choice Requires="wps">
            <w:drawing>
              <wp:anchor distT="0" distB="0" distL="0" distR="0" simplePos="0" relativeHeight="251664384" behindDoc="1" locked="0" layoutInCell="1" allowOverlap="1" wp14:anchorId="3E0D6FE9" wp14:editId="7AA44AED">
                <wp:simplePos x="0" y="0"/>
                <wp:positionH relativeFrom="page">
                  <wp:posOffset>3865938</wp:posOffset>
                </wp:positionH>
                <wp:positionV relativeFrom="page">
                  <wp:posOffset>4597317</wp:posOffset>
                </wp:positionV>
                <wp:extent cx="741045" cy="741045"/>
                <wp:effectExtent l="0" t="0" r="0" b="0"/>
                <wp:wrapNone/>
                <wp:docPr id="106" name="Graphic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0B64912D" id="Graphic 106" o:spid="_x0000_s1026" alt="&quot;&quot;" style="position:absolute;margin-left:304.4pt;margin-top:362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BE39F1">
        <w:rPr>
          <w:noProof/>
          <w:sz w:val="2"/>
          <w:szCs w:val="2"/>
        </w:rPr>
        <mc:AlternateContent>
          <mc:Choice Requires="wpg">
            <w:drawing>
              <wp:anchor distT="0" distB="0" distL="0" distR="0" simplePos="0" relativeHeight="251665408" behindDoc="1" locked="0" layoutInCell="1" allowOverlap="1" wp14:anchorId="07727D53" wp14:editId="1E5CC7FC">
                <wp:simplePos x="0" y="0"/>
                <wp:positionH relativeFrom="page">
                  <wp:posOffset>0</wp:posOffset>
                </wp:positionH>
                <wp:positionV relativeFrom="page">
                  <wp:posOffset>5275257</wp:posOffset>
                </wp:positionV>
                <wp:extent cx="7560309" cy="4834890"/>
                <wp:effectExtent l="0" t="0" r="0" b="0"/>
                <wp:wrapNone/>
                <wp:docPr id="107" name="Group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834890"/>
                          <a:chOff x="0" y="0"/>
                          <a:chExt cx="7560309" cy="4834890"/>
                        </a:xfrm>
                      </wpg:grpSpPr>
                      <wps:wsp>
                        <wps:cNvPr id="108" name="Graphic 108"/>
                        <wps:cNvSpPr/>
                        <wps:spPr>
                          <a:xfrm>
                            <a:off x="0" y="158220"/>
                            <a:ext cx="7560309" cy="2884805"/>
                          </a:xfrm>
                          <a:custGeom>
                            <a:avLst/>
                            <a:gdLst/>
                            <a:ahLst/>
                            <a:cxnLst/>
                            <a:rect l="l" t="t" r="r" b="b"/>
                            <a:pathLst>
                              <a:path w="7560309" h="2884805">
                                <a:moveTo>
                                  <a:pt x="4489966" y="0"/>
                                </a:moveTo>
                                <a:lnTo>
                                  <a:pt x="3982360" y="0"/>
                                </a:lnTo>
                                <a:lnTo>
                                  <a:pt x="3932887" y="4004"/>
                                </a:lnTo>
                                <a:lnTo>
                                  <a:pt x="3885931" y="15596"/>
                                </a:lnTo>
                                <a:lnTo>
                                  <a:pt x="3842126" y="34140"/>
                                </a:lnTo>
                                <a:lnTo>
                                  <a:pt x="3802106" y="59004"/>
                                </a:lnTo>
                                <a:lnTo>
                                  <a:pt x="3766505" y="89554"/>
                                </a:lnTo>
                                <a:lnTo>
                                  <a:pt x="3735955" y="125155"/>
                                </a:lnTo>
                                <a:lnTo>
                                  <a:pt x="3711091" y="165175"/>
                                </a:lnTo>
                                <a:lnTo>
                                  <a:pt x="3692546" y="208980"/>
                                </a:lnTo>
                                <a:lnTo>
                                  <a:pt x="3680955" y="255936"/>
                                </a:lnTo>
                                <a:lnTo>
                                  <a:pt x="3676950" y="305409"/>
                                </a:lnTo>
                                <a:lnTo>
                                  <a:pt x="3676950" y="2609430"/>
                                </a:lnTo>
                                <a:lnTo>
                                  <a:pt x="3672247" y="2655947"/>
                                </a:lnTo>
                                <a:lnTo>
                                  <a:pt x="3658761" y="2699300"/>
                                </a:lnTo>
                                <a:lnTo>
                                  <a:pt x="3637429" y="2738553"/>
                                </a:lnTo>
                                <a:lnTo>
                                  <a:pt x="3609186" y="2772768"/>
                                </a:lnTo>
                                <a:lnTo>
                                  <a:pt x="3574971" y="2801010"/>
                                </a:lnTo>
                                <a:lnTo>
                                  <a:pt x="3535719" y="2822343"/>
                                </a:lnTo>
                                <a:lnTo>
                                  <a:pt x="3492366" y="2835829"/>
                                </a:lnTo>
                                <a:lnTo>
                                  <a:pt x="3445849" y="2840532"/>
                                </a:lnTo>
                                <a:lnTo>
                                  <a:pt x="0" y="2840532"/>
                                </a:lnTo>
                                <a:lnTo>
                                  <a:pt x="0" y="2884728"/>
                                </a:lnTo>
                                <a:lnTo>
                                  <a:pt x="3445849" y="2884728"/>
                                </a:lnTo>
                                <a:lnTo>
                                  <a:pt x="3495271" y="2880285"/>
                                </a:lnTo>
                                <a:lnTo>
                                  <a:pt x="3541812" y="2867477"/>
                                </a:lnTo>
                                <a:lnTo>
                                  <a:pt x="3584690" y="2847089"/>
                                </a:lnTo>
                                <a:lnTo>
                                  <a:pt x="3623121" y="2819903"/>
                                </a:lnTo>
                                <a:lnTo>
                                  <a:pt x="3656321" y="2786703"/>
                                </a:lnTo>
                                <a:lnTo>
                                  <a:pt x="3683507" y="2748272"/>
                                </a:lnTo>
                                <a:lnTo>
                                  <a:pt x="3703896" y="2705394"/>
                                </a:lnTo>
                                <a:lnTo>
                                  <a:pt x="3716703" y="2658852"/>
                                </a:lnTo>
                                <a:lnTo>
                                  <a:pt x="3721146" y="2609430"/>
                                </a:lnTo>
                                <a:lnTo>
                                  <a:pt x="3721146" y="305409"/>
                                </a:lnTo>
                                <a:lnTo>
                                  <a:pt x="3725363" y="258517"/>
                                </a:lnTo>
                                <a:lnTo>
                                  <a:pt x="3737516" y="214357"/>
                                </a:lnTo>
                                <a:lnTo>
                                  <a:pt x="3756862" y="173673"/>
                                </a:lnTo>
                                <a:lnTo>
                                  <a:pt x="3782658" y="137209"/>
                                </a:lnTo>
                                <a:lnTo>
                                  <a:pt x="3814160" y="105707"/>
                                </a:lnTo>
                                <a:lnTo>
                                  <a:pt x="3850624" y="79911"/>
                                </a:lnTo>
                                <a:lnTo>
                                  <a:pt x="3891308" y="60565"/>
                                </a:lnTo>
                                <a:lnTo>
                                  <a:pt x="3935468" y="48412"/>
                                </a:lnTo>
                                <a:lnTo>
                                  <a:pt x="3982360" y="44196"/>
                                </a:lnTo>
                                <a:lnTo>
                                  <a:pt x="4646391" y="44196"/>
                                </a:lnTo>
                                <a:lnTo>
                                  <a:pt x="4630206" y="34140"/>
                                </a:lnTo>
                                <a:lnTo>
                                  <a:pt x="4586400" y="15596"/>
                                </a:lnTo>
                                <a:lnTo>
                                  <a:pt x="4539443" y="4004"/>
                                </a:lnTo>
                                <a:lnTo>
                                  <a:pt x="4489966" y="0"/>
                                </a:lnTo>
                                <a:close/>
                              </a:path>
                              <a:path w="7560309" h="2884805">
                                <a:moveTo>
                                  <a:pt x="4646391" y="44196"/>
                                </a:moveTo>
                                <a:lnTo>
                                  <a:pt x="4489966" y="44196"/>
                                </a:lnTo>
                                <a:lnTo>
                                  <a:pt x="4536862" y="48412"/>
                                </a:lnTo>
                                <a:lnTo>
                                  <a:pt x="4581023" y="60565"/>
                                </a:lnTo>
                                <a:lnTo>
                                  <a:pt x="4621708" y="79911"/>
                                </a:lnTo>
                                <a:lnTo>
                                  <a:pt x="4658172" y="105707"/>
                                </a:lnTo>
                                <a:lnTo>
                                  <a:pt x="4689673" y="137209"/>
                                </a:lnTo>
                                <a:lnTo>
                                  <a:pt x="4715468" y="173673"/>
                                </a:lnTo>
                                <a:lnTo>
                                  <a:pt x="4734812" y="214357"/>
                                </a:lnTo>
                                <a:lnTo>
                                  <a:pt x="4746964" y="258517"/>
                                </a:lnTo>
                                <a:lnTo>
                                  <a:pt x="4751180" y="305409"/>
                                </a:lnTo>
                                <a:lnTo>
                                  <a:pt x="4751180" y="2609430"/>
                                </a:lnTo>
                                <a:lnTo>
                                  <a:pt x="4755624" y="2658852"/>
                                </a:lnTo>
                                <a:lnTo>
                                  <a:pt x="4768432" y="2705394"/>
                                </a:lnTo>
                                <a:lnTo>
                                  <a:pt x="4788822" y="2748272"/>
                                </a:lnTo>
                                <a:lnTo>
                                  <a:pt x="4816010" y="2786703"/>
                                </a:lnTo>
                                <a:lnTo>
                                  <a:pt x="4849211" y="2819903"/>
                                </a:lnTo>
                                <a:lnTo>
                                  <a:pt x="4887642" y="2847089"/>
                                </a:lnTo>
                                <a:lnTo>
                                  <a:pt x="4930519" y="2867477"/>
                                </a:lnTo>
                                <a:lnTo>
                                  <a:pt x="4977059" y="2880285"/>
                                </a:lnTo>
                                <a:lnTo>
                                  <a:pt x="5026478" y="2884728"/>
                                </a:lnTo>
                                <a:lnTo>
                                  <a:pt x="7559992" y="2884728"/>
                                </a:lnTo>
                                <a:lnTo>
                                  <a:pt x="7559992" y="2840532"/>
                                </a:lnTo>
                                <a:lnTo>
                                  <a:pt x="5026478" y="2840532"/>
                                </a:lnTo>
                                <a:lnTo>
                                  <a:pt x="4979961" y="2835829"/>
                                </a:lnTo>
                                <a:lnTo>
                                  <a:pt x="4936608" y="2822343"/>
                                </a:lnTo>
                                <a:lnTo>
                                  <a:pt x="4897356" y="2801010"/>
                                </a:lnTo>
                                <a:lnTo>
                                  <a:pt x="4863140" y="2772768"/>
                                </a:lnTo>
                                <a:lnTo>
                                  <a:pt x="4834898" y="2738553"/>
                                </a:lnTo>
                                <a:lnTo>
                                  <a:pt x="4813566" y="2699300"/>
                                </a:lnTo>
                                <a:lnTo>
                                  <a:pt x="4800079" y="2655947"/>
                                </a:lnTo>
                                <a:lnTo>
                                  <a:pt x="4795376" y="2609430"/>
                                </a:lnTo>
                                <a:lnTo>
                                  <a:pt x="4795376" y="305409"/>
                                </a:lnTo>
                                <a:lnTo>
                                  <a:pt x="4791372" y="255936"/>
                                </a:lnTo>
                                <a:lnTo>
                                  <a:pt x="4779781" y="208980"/>
                                </a:lnTo>
                                <a:lnTo>
                                  <a:pt x="4761238" y="165175"/>
                                </a:lnTo>
                                <a:lnTo>
                                  <a:pt x="4736375" y="125155"/>
                                </a:lnTo>
                                <a:lnTo>
                                  <a:pt x="4705827" y="89554"/>
                                </a:lnTo>
                                <a:lnTo>
                                  <a:pt x="4670226" y="59004"/>
                                </a:lnTo>
                                <a:lnTo>
                                  <a:pt x="4646391" y="44196"/>
                                </a:lnTo>
                                <a:close/>
                              </a:path>
                            </a:pathLst>
                          </a:custGeom>
                          <a:solidFill>
                            <a:srgbClr val="ECDA20"/>
                          </a:solidFill>
                        </wps:spPr>
                        <wps:bodyPr wrap="square" lIns="0" tIns="0" rIns="0" bIns="0" rtlCol="0">
                          <a:prstTxWarp prst="textNoShape">
                            <a:avLst/>
                          </a:prstTxWarp>
                          <a:noAutofit/>
                        </wps:bodyPr>
                      </wps:wsp>
                      <wps:wsp>
                        <wps:cNvPr id="109" name="Graphic 109"/>
                        <wps:cNvSpPr/>
                        <wps:spPr>
                          <a:xfrm>
                            <a:off x="0" y="4284"/>
                            <a:ext cx="7560309" cy="4208780"/>
                          </a:xfrm>
                          <a:custGeom>
                            <a:avLst/>
                            <a:gdLst/>
                            <a:ahLst/>
                            <a:cxnLst/>
                            <a:rect l="l" t="t" r="r" b="b"/>
                            <a:pathLst>
                              <a:path w="7560309" h="4208780">
                                <a:moveTo>
                                  <a:pt x="298653" y="436511"/>
                                </a:moveTo>
                                <a:lnTo>
                                  <a:pt x="296240" y="388569"/>
                                </a:lnTo>
                                <a:lnTo>
                                  <a:pt x="289128" y="342011"/>
                                </a:lnTo>
                                <a:lnTo>
                                  <a:pt x="277583" y="297078"/>
                                </a:lnTo>
                                <a:lnTo>
                                  <a:pt x="261810" y="254012"/>
                                </a:lnTo>
                                <a:lnTo>
                                  <a:pt x="242074" y="213029"/>
                                </a:lnTo>
                                <a:lnTo>
                                  <a:pt x="218592" y="174371"/>
                                </a:lnTo>
                                <a:lnTo>
                                  <a:pt x="191592" y="138277"/>
                                </a:lnTo>
                                <a:lnTo>
                                  <a:pt x="161340" y="104978"/>
                                </a:lnTo>
                                <a:lnTo>
                                  <a:pt x="128041" y="74726"/>
                                </a:lnTo>
                                <a:lnTo>
                                  <a:pt x="91948" y="47726"/>
                                </a:lnTo>
                                <a:lnTo>
                                  <a:pt x="53289" y="24244"/>
                                </a:lnTo>
                                <a:lnTo>
                                  <a:pt x="12306" y="4508"/>
                                </a:lnTo>
                                <a:lnTo>
                                  <a:pt x="0" y="0"/>
                                </a:lnTo>
                                <a:lnTo>
                                  <a:pt x="0" y="873010"/>
                                </a:lnTo>
                                <a:lnTo>
                                  <a:pt x="53289" y="848766"/>
                                </a:lnTo>
                                <a:lnTo>
                                  <a:pt x="91948" y="825284"/>
                                </a:lnTo>
                                <a:lnTo>
                                  <a:pt x="128041" y="798296"/>
                                </a:lnTo>
                                <a:lnTo>
                                  <a:pt x="161340" y="768032"/>
                                </a:lnTo>
                                <a:lnTo>
                                  <a:pt x="191592" y="734733"/>
                                </a:lnTo>
                                <a:lnTo>
                                  <a:pt x="218592" y="698639"/>
                                </a:lnTo>
                                <a:lnTo>
                                  <a:pt x="242074" y="659993"/>
                                </a:lnTo>
                                <a:lnTo>
                                  <a:pt x="261810" y="618998"/>
                                </a:lnTo>
                                <a:lnTo>
                                  <a:pt x="277583" y="575932"/>
                                </a:lnTo>
                                <a:lnTo>
                                  <a:pt x="289128" y="530999"/>
                                </a:lnTo>
                                <a:lnTo>
                                  <a:pt x="296240" y="484441"/>
                                </a:lnTo>
                                <a:lnTo>
                                  <a:pt x="298653" y="436511"/>
                                </a:lnTo>
                                <a:close/>
                              </a:path>
                              <a:path w="7560309" h="4208780">
                                <a:moveTo>
                                  <a:pt x="7559992" y="4164279"/>
                                </a:moveTo>
                                <a:lnTo>
                                  <a:pt x="713219" y="4164279"/>
                                </a:lnTo>
                                <a:lnTo>
                                  <a:pt x="666699" y="4159580"/>
                                </a:lnTo>
                                <a:lnTo>
                                  <a:pt x="623354" y="4146092"/>
                                </a:lnTo>
                                <a:lnTo>
                                  <a:pt x="584098" y="4124756"/>
                                </a:lnTo>
                                <a:lnTo>
                                  <a:pt x="549884" y="4096512"/>
                                </a:lnTo>
                                <a:lnTo>
                                  <a:pt x="521639" y="4062298"/>
                                </a:lnTo>
                                <a:lnTo>
                                  <a:pt x="500303" y="4023042"/>
                                </a:lnTo>
                                <a:lnTo>
                                  <a:pt x="486829" y="3979697"/>
                                </a:lnTo>
                                <a:lnTo>
                                  <a:pt x="482117" y="3933177"/>
                                </a:lnTo>
                                <a:lnTo>
                                  <a:pt x="482117" y="1330147"/>
                                </a:lnTo>
                                <a:lnTo>
                                  <a:pt x="478891" y="1282242"/>
                                </a:lnTo>
                                <a:lnTo>
                                  <a:pt x="469468" y="1236268"/>
                                </a:lnTo>
                                <a:lnTo>
                                  <a:pt x="454291" y="1192669"/>
                                </a:lnTo>
                                <a:lnTo>
                                  <a:pt x="433781" y="1151851"/>
                                </a:lnTo>
                                <a:lnTo>
                                  <a:pt x="408355" y="1114247"/>
                                </a:lnTo>
                                <a:lnTo>
                                  <a:pt x="378447" y="1080274"/>
                                </a:lnTo>
                                <a:lnTo>
                                  <a:pt x="344474" y="1050366"/>
                                </a:lnTo>
                                <a:lnTo>
                                  <a:pt x="306870" y="1024940"/>
                                </a:lnTo>
                                <a:lnTo>
                                  <a:pt x="266052" y="1004430"/>
                                </a:lnTo>
                                <a:lnTo>
                                  <a:pt x="222440" y="989253"/>
                                </a:lnTo>
                                <a:lnTo>
                                  <a:pt x="176479" y="979843"/>
                                </a:lnTo>
                                <a:lnTo>
                                  <a:pt x="128562" y="976604"/>
                                </a:lnTo>
                                <a:lnTo>
                                  <a:pt x="0" y="976604"/>
                                </a:lnTo>
                                <a:lnTo>
                                  <a:pt x="0" y="1020800"/>
                                </a:lnTo>
                                <a:lnTo>
                                  <a:pt x="128562" y="1020800"/>
                                </a:lnTo>
                                <a:lnTo>
                                  <a:pt x="174218" y="1024166"/>
                                </a:lnTo>
                                <a:lnTo>
                                  <a:pt x="217805" y="1033919"/>
                                </a:lnTo>
                                <a:lnTo>
                                  <a:pt x="258864" y="1049591"/>
                                </a:lnTo>
                                <a:lnTo>
                                  <a:pt x="296887" y="1070711"/>
                                </a:lnTo>
                                <a:lnTo>
                                  <a:pt x="331419" y="1096772"/>
                                </a:lnTo>
                                <a:lnTo>
                                  <a:pt x="361950" y="1127302"/>
                                </a:lnTo>
                                <a:lnTo>
                                  <a:pt x="388010" y="1161821"/>
                                </a:lnTo>
                                <a:lnTo>
                                  <a:pt x="409130" y="1199857"/>
                                </a:lnTo>
                                <a:lnTo>
                                  <a:pt x="424802" y="1240904"/>
                                </a:lnTo>
                                <a:lnTo>
                                  <a:pt x="434568" y="1284503"/>
                                </a:lnTo>
                                <a:lnTo>
                                  <a:pt x="437921" y="1330147"/>
                                </a:lnTo>
                                <a:lnTo>
                                  <a:pt x="437921" y="3933177"/>
                                </a:lnTo>
                                <a:lnTo>
                                  <a:pt x="442366" y="3982605"/>
                                </a:lnTo>
                                <a:lnTo>
                                  <a:pt x="455180" y="4029138"/>
                                </a:lnTo>
                                <a:lnTo>
                                  <a:pt x="475564" y="4072026"/>
                                </a:lnTo>
                                <a:lnTo>
                                  <a:pt x="502754" y="4110456"/>
                                </a:lnTo>
                                <a:lnTo>
                                  <a:pt x="535952" y="4143654"/>
                                </a:lnTo>
                                <a:lnTo>
                                  <a:pt x="574382" y="4170832"/>
                                </a:lnTo>
                                <a:lnTo>
                                  <a:pt x="617258" y="4191228"/>
                                </a:lnTo>
                                <a:lnTo>
                                  <a:pt x="663803" y="4204030"/>
                                </a:lnTo>
                                <a:lnTo>
                                  <a:pt x="713219" y="4208475"/>
                                </a:lnTo>
                                <a:lnTo>
                                  <a:pt x="7559992" y="4208475"/>
                                </a:lnTo>
                                <a:lnTo>
                                  <a:pt x="7559992" y="4164279"/>
                                </a:lnTo>
                                <a:close/>
                              </a:path>
                            </a:pathLst>
                          </a:custGeom>
                          <a:solidFill>
                            <a:srgbClr val="8E902A"/>
                          </a:solidFill>
                        </wps:spPr>
                        <wps:bodyPr wrap="square" lIns="0" tIns="0" rIns="0" bIns="0" rtlCol="0">
                          <a:prstTxWarp prst="textNoShape">
                            <a:avLst/>
                          </a:prstTxWarp>
                          <a:noAutofit/>
                        </wps:bodyPr>
                      </wps:wsp>
                      <wps:wsp>
                        <wps:cNvPr id="110" name="Graphic 110"/>
                        <wps:cNvSpPr/>
                        <wps:spPr>
                          <a:xfrm>
                            <a:off x="0" y="4355445"/>
                            <a:ext cx="7560309" cy="44450"/>
                          </a:xfrm>
                          <a:custGeom>
                            <a:avLst/>
                            <a:gdLst/>
                            <a:ahLst/>
                            <a:cxnLst/>
                            <a:rect l="l" t="t" r="r" b="b"/>
                            <a:pathLst>
                              <a:path w="7560309" h="44450">
                                <a:moveTo>
                                  <a:pt x="7559992" y="0"/>
                                </a:moveTo>
                                <a:lnTo>
                                  <a:pt x="7559992" y="44196"/>
                                </a:lnTo>
                                <a:lnTo>
                                  <a:pt x="0" y="44196"/>
                                </a:lnTo>
                                <a:lnTo>
                                  <a:pt x="0" y="0"/>
                                </a:lnTo>
                                <a:lnTo>
                                  <a:pt x="7559992" y="0"/>
                                </a:lnTo>
                                <a:close/>
                              </a:path>
                            </a:pathLst>
                          </a:custGeom>
                          <a:solidFill>
                            <a:srgbClr val="9DA399"/>
                          </a:solidFill>
                        </wps:spPr>
                        <wps:bodyPr wrap="square" lIns="0" tIns="0" rIns="0" bIns="0" rtlCol="0">
                          <a:prstTxWarp prst="textNoShape">
                            <a:avLst/>
                          </a:prstTxWarp>
                          <a:noAutofit/>
                        </wps:bodyPr>
                      </wps:wsp>
                      <wps:wsp>
                        <wps:cNvPr id="111" name="Graphic 111"/>
                        <wps:cNvSpPr/>
                        <wps:spPr>
                          <a:xfrm>
                            <a:off x="0" y="4"/>
                            <a:ext cx="7560309" cy="4606925"/>
                          </a:xfrm>
                          <a:custGeom>
                            <a:avLst/>
                            <a:gdLst/>
                            <a:ahLst/>
                            <a:cxnLst/>
                            <a:rect l="l" t="t" r="r" b="b"/>
                            <a:pathLst>
                              <a:path w="7560309" h="4606925">
                                <a:moveTo>
                                  <a:pt x="5612498" y="422859"/>
                                </a:moveTo>
                                <a:lnTo>
                                  <a:pt x="5609653" y="373545"/>
                                </a:lnTo>
                                <a:lnTo>
                                  <a:pt x="5601335" y="325907"/>
                                </a:lnTo>
                                <a:lnTo>
                                  <a:pt x="5587847" y="280250"/>
                                </a:lnTo>
                                <a:lnTo>
                                  <a:pt x="5569521" y="236893"/>
                                </a:lnTo>
                                <a:lnTo>
                                  <a:pt x="5546661" y="196164"/>
                                </a:lnTo>
                                <a:lnTo>
                                  <a:pt x="5519598" y="158381"/>
                                </a:lnTo>
                                <a:lnTo>
                                  <a:pt x="5488648" y="123850"/>
                                </a:lnTo>
                                <a:lnTo>
                                  <a:pt x="5454116" y="92900"/>
                                </a:lnTo>
                                <a:lnTo>
                                  <a:pt x="5416334" y="65836"/>
                                </a:lnTo>
                                <a:lnTo>
                                  <a:pt x="5375605" y="42976"/>
                                </a:lnTo>
                                <a:lnTo>
                                  <a:pt x="5332247" y="24650"/>
                                </a:lnTo>
                                <a:lnTo>
                                  <a:pt x="5286591" y="11163"/>
                                </a:lnTo>
                                <a:lnTo>
                                  <a:pt x="5238953" y="2844"/>
                                </a:lnTo>
                                <a:lnTo>
                                  <a:pt x="5189639" y="0"/>
                                </a:lnTo>
                                <a:lnTo>
                                  <a:pt x="5140325" y="2844"/>
                                </a:lnTo>
                                <a:lnTo>
                                  <a:pt x="5092687" y="11163"/>
                                </a:lnTo>
                                <a:lnTo>
                                  <a:pt x="5047031" y="24650"/>
                                </a:lnTo>
                                <a:lnTo>
                                  <a:pt x="5003685" y="42976"/>
                                </a:lnTo>
                                <a:lnTo>
                                  <a:pt x="4962957" y="65836"/>
                                </a:lnTo>
                                <a:lnTo>
                                  <a:pt x="4925174" y="92900"/>
                                </a:lnTo>
                                <a:lnTo>
                                  <a:pt x="4890643" y="123850"/>
                                </a:lnTo>
                                <a:lnTo>
                                  <a:pt x="4859693" y="158381"/>
                                </a:lnTo>
                                <a:lnTo>
                                  <a:pt x="4832629" y="196164"/>
                                </a:lnTo>
                                <a:lnTo>
                                  <a:pt x="4809769" y="236893"/>
                                </a:lnTo>
                                <a:lnTo>
                                  <a:pt x="4791443" y="280250"/>
                                </a:lnTo>
                                <a:lnTo>
                                  <a:pt x="4777956" y="325907"/>
                                </a:lnTo>
                                <a:lnTo>
                                  <a:pt x="4769637" y="373545"/>
                                </a:lnTo>
                                <a:lnTo>
                                  <a:pt x="4766792" y="422859"/>
                                </a:lnTo>
                                <a:lnTo>
                                  <a:pt x="4769637" y="472173"/>
                                </a:lnTo>
                                <a:lnTo>
                                  <a:pt x="4777956" y="519823"/>
                                </a:lnTo>
                                <a:lnTo>
                                  <a:pt x="4791443" y="565480"/>
                                </a:lnTo>
                                <a:lnTo>
                                  <a:pt x="4809769" y="608825"/>
                                </a:lnTo>
                                <a:lnTo>
                                  <a:pt x="4832629" y="649554"/>
                                </a:lnTo>
                                <a:lnTo>
                                  <a:pt x="4859693" y="687336"/>
                                </a:lnTo>
                                <a:lnTo>
                                  <a:pt x="4890643" y="721868"/>
                                </a:lnTo>
                                <a:lnTo>
                                  <a:pt x="4925174" y="752817"/>
                                </a:lnTo>
                                <a:lnTo>
                                  <a:pt x="4962957" y="779881"/>
                                </a:lnTo>
                                <a:lnTo>
                                  <a:pt x="5003685" y="802741"/>
                                </a:lnTo>
                                <a:lnTo>
                                  <a:pt x="5047031" y="821067"/>
                                </a:lnTo>
                                <a:lnTo>
                                  <a:pt x="5092687" y="834555"/>
                                </a:lnTo>
                                <a:lnTo>
                                  <a:pt x="5140325" y="842873"/>
                                </a:lnTo>
                                <a:lnTo>
                                  <a:pt x="5189639" y="845718"/>
                                </a:lnTo>
                                <a:lnTo>
                                  <a:pt x="5238953" y="842873"/>
                                </a:lnTo>
                                <a:lnTo>
                                  <a:pt x="5286591" y="834555"/>
                                </a:lnTo>
                                <a:lnTo>
                                  <a:pt x="5332247" y="821067"/>
                                </a:lnTo>
                                <a:lnTo>
                                  <a:pt x="5375605" y="802741"/>
                                </a:lnTo>
                                <a:lnTo>
                                  <a:pt x="5416334" y="779881"/>
                                </a:lnTo>
                                <a:lnTo>
                                  <a:pt x="5454116" y="752817"/>
                                </a:lnTo>
                                <a:lnTo>
                                  <a:pt x="5488648" y="721868"/>
                                </a:lnTo>
                                <a:lnTo>
                                  <a:pt x="5519598" y="687336"/>
                                </a:lnTo>
                                <a:lnTo>
                                  <a:pt x="5546661" y="649554"/>
                                </a:lnTo>
                                <a:lnTo>
                                  <a:pt x="5569521" y="608825"/>
                                </a:lnTo>
                                <a:lnTo>
                                  <a:pt x="5587847" y="565480"/>
                                </a:lnTo>
                                <a:lnTo>
                                  <a:pt x="5601335" y="519823"/>
                                </a:lnTo>
                                <a:lnTo>
                                  <a:pt x="5609653" y="472173"/>
                                </a:lnTo>
                                <a:lnTo>
                                  <a:pt x="5612498" y="422859"/>
                                </a:lnTo>
                                <a:close/>
                              </a:path>
                              <a:path w="7560309" h="4606925">
                                <a:moveTo>
                                  <a:pt x="7559992" y="4562538"/>
                                </a:moveTo>
                                <a:lnTo>
                                  <a:pt x="6056300" y="4562538"/>
                                </a:lnTo>
                                <a:lnTo>
                                  <a:pt x="6009779" y="4557827"/>
                                </a:lnTo>
                                <a:lnTo>
                                  <a:pt x="5966434" y="4544339"/>
                                </a:lnTo>
                                <a:lnTo>
                                  <a:pt x="5927179" y="4523016"/>
                                </a:lnTo>
                                <a:lnTo>
                                  <a:pt x="5892965" y="4494771"/>
                                </a:lnTo>
                                <a:lnTo>
                                  <a:pt x="5864720" y="4460557"/>
                                </a:lnTo>
                                <a:lnTo>
                                  <a:pt x="5843384" y="4421302"/>
                                </a:lnTo>
                                <a:lnTo>
                                  <a:pt x="5829909" y="4377944"/>
                                </a:lnTo>
                                <a:lnTo>
                                  <a:pt x="5825198" y="4331436"/>
                                </a:lnTo>
                                <a:lnTo>
                                  <a:pt x="5825198" y="1303845"/>
                                </a:lnTo>
                                <a:lnTo>
                                  <a:pt x="5822035" y="1256995"/>
                                </a:lnTo>
                                <a:lnTo>
                                  <a:pt x="5812828" y="1212049"/>
                                </a:lnTo>
                                <a:lnTo>
                                  <a:pt x="5797994" y="1169416"/>
                                </a:lnTo>
                                <a:lnTo>
                                  <a:pt x="5777941" y="1129512"/>
                                </a:lnTo>
                                <a:lnTo>
                                  <a:pt x="5753087" y="1092733"/>
                                </a:lnTo>
                                <a:lnTo>
                                  <a:pt x="5723839" y="1059522"/>
                                </a:lnTo>
                                <a:lnTo>
                                  <a:pt x="5690628" y="1030287"/>
                                </a:lnTo>
                                <a:lnTo>
                                  <a:pt x="5653862" y="1005420"/>
                                </a:lnTo>
                                <a:lnTo>
                                  <a:pt x="5647753" y="1002360"/>
                                </a:lnTo>
                                <a:lnTo>
                                  <a:pt x="5613946" y="985367"/>
                                </a:lnTo>
                                <a:lnTo>
                                  <a:pt x="5571312" y="970534"/>
                                </a:lnTo>
                                <a:lnTo>
                                  <a:pt x="5526367" y="961326"/>
                                </a:lnTo>
                                <a:lnTo>
                                  <a:pt x="5479516" y="958164"/>
                                </a:lnTo>
                                <a:lnTo>
                                  <a:pt x="4899761" y="958164"/>
                                </a:lnTo>
                                <a:lnTo>
                                  <a:pt x="4852924" y="961326"/>
                                </a:lnTo>
                                <a:lnTo>
                                  <a:pt x="4807978" y="970534"/>
                                </a:lnTo>
                                <a:lnTo>
                                  <a:pt x="4765332" y="985367"/>
                                </a:lnTo>
                                <a:lnTo>
                                  <a:pt x="4725428" y="1005420"/>
                                </a:lnTo>
                                <a:lnTo>
                                  <a:pt x="4688662" y="1030287"/>
                                </a:lnTo>
                                <a:lnTo>
                                  <a:pt x="4655439" y="1059522"/>
                                </a:lnTo>
                                <a:lnTo>
                                  <a:pt x="4626203" y="1092733"/>
                                </a:lnTo>
                                <a:lnTo>
                                  <a:pt x="4601349" y="1129512"/>
                                </a:lnTo>
                                <a:lnTo>
                                  <a:pt x="4581296" y="1169416"/>
                                </a:lnTo>
                                <a:lnTo>
                                  <a:pt x="4566450" y="1212049"/>
                                </a:lnTo>
                                <a:lnTo>
                                  <a:pt x="4557242" y="1256995"/>
                                </a:lnTo>
                                <a:lnTo>
                                  <a:pt x="4554080" y="1303845"/>
                                </a:lnTo>
                                <a:lnTo>
                                  <a:pt x="4554080" y="4331436"/>
                                </a:lnTo>
                                <a:lnTo>
                                  <a:pt x="4549381" y="4377944"/>
                                </a:lnTo>
                                <a:lnTo>
                                  <a:pt x="4535894" y="4421302"/>
                                </a:lnTo>
                                <a:lnTo>
                                  <a:pt x="4514558" y="4460557"/>
                                </a:lnTo>
                                <a:lnTo>
                                  <a:pt x="4486313" y="4494771"/>
                                </a:lnTo>
                                <a:lnTo>
                                  <a:pt x="4452099" y="4523016"/>
                                </a:lnTo>
                                <a:lnTo>
                                  <a:pt x="4412856" y="4544339"/>
                                </a:lnTo>
                                <a:lnTo>
                                  <a:pt x="4369498" y="4557827"/>
                                </a:lnTo>
                                <a:lnTo>
                                  <a:pt x="4322978" y="4562538"/>
                                </a:lnTo>
                                <a:lnTo>
                                  <a:pt x="0" y="4562538"/>
                                </a:lnTo>
                                <a:lnTo>
                                  <a:pt x="0" y="4606734"/>
                                </a:lnTo>
                                <a:lnTo>
                                  <a:pt x="4322978" y="4606734"/>
                                </a:lnTo>
                                <a:lnTo>
                                  <a:pt x="4372407" y="4602289"/>
                                </a:lnTo>
                                <a:lnTo>
                                  <a:pt x="4418939" y="4589475"/>
                                </a:lnTo>
                                <a:lnTo>
                                  <a:pt x="4461827" y="4569091"/>
                                </a:lnTo>
                                <a:lnTo>
                                  <a:pt x="4500257" y="4541901"/>
                                </a:lnTo>
                                <a:lnTo>
                                  <a:pt x="4533455" y="4508703"/>
                                </a:lnTo>
                                <a:lnTo>
                                  <a:pt x="4560633" y="4470273"/>
                                </a:lnTo>
                                <a:lnTo>
                                  <a:pt x="4581029" y="4427398"/>
                                </a:lnTo>
                                <a:lnTo>
                                  <a:pt x="4593831" y="4380852"/>
                                </a:lnTo>
                                <a:lnTo>
                                  <a:pt x="4598276" y="4331436"/>
                                </a:lnTo>
                                <a:lnTo>
                                  <a:pt x="4598276" y="1303845"/>
                                </a:lnTo>
                                <a:lnTo>
                                  <a:pt x="4602226" y="1255001"/>
                                </a:lnTo>
                                <a:lnTo>
                                  <a:pt x="4613668" y="1208659"/>
                                </a:lnTo>
                                <a:lnTo>
                                  <a:pt x="4631982" y="1165415"/>
                                </a:lnTo>
                                <a:lnTo>
                                  <a:pt x="4656518" y="1125905"/>
                                </a:lnTo>
                                <a:lnTo>
                                  <a:pt x="4686681" y="1090764"/>
                                </a:lnTo>
                                <a:lnTo>
                                  <a:pt x="4721822" y="1060602"/>
                                </a:lnTo>
                                <a:lnTo>
                                  <a:pt x="4761331" y="1036053"/>
                                </a:lnTo>
                                <a:lnTo>
                                  <a:pt x="4804575" y="1017752"/>
                                </a:lnTo>
                                <a:lnTo>
                                  <a:pt x="4850930" y="1006309"/>
                                </a:lnTo>
                                <a:lnTo>
                                  <a:pt x="4899761" y="1002360"/>
                                </a:lnTo>
                                <a:lnTo>
                                  <a:pt x="5479516" y="1002360"/>
                                </a:lnTo>
                                <a:lnTo>
                                  <a:pt x="5528361" y="1006309"/>
                                </a:lnTo>
                                <a:lnTo>
                                  <a:pt x="5574716" y="1017752"/>
                                </a:lnTo>
                                <a:lnTo>
                                  <a:pt x="5617959" y="1036053"/>
                                </a:lnTo>
                                <a:lnTo>
                                  <a:pt x="5657456" y="1060602"/>
                                </a:lnTo>
                                <a:lnTo>
                                  <a:pt x="5692597" y="1090764"/>
                                </a:lnTo>
                                <a:lnTo>
                                  <a:pt x="5722759" y="1125905"/>
                                </a:lnTo>
                                <a:lnTo>
                                  <a:pt x="5747309" y="1165415"/>
                                </a:lnTo>
                                <a:lnTo>
                                  <a:pt x="5765609" y="1208659"/>
                                </a:lnTo>
                                <a:lnTo>
                                  <a:pt x="5777052" y="1255001"/>
                                </a:lnTo>
                                <a:lnTo>
                                  <a:pt x="5781002" y="1303845"/>
                                </a:lnTo>
                                <a:lnTo>
                                  <a:pt x="5781002" y="4331436"/>
                                </a:lnTo>
                                <a:lnTo>
                                  <a:pt x="5785447" y="4380852"/>
                                </a:lnTo>
                                <a:lnTo>
                                  <a:pt x="5798261" y="4427398"/>
                                </a:lnTo>
                                <a:lnTo>
                                  <a:pt x="5818644" y="4470273"/>
                                </a:lnTo>
                                <a:lnTo>
                                  <a:pt x="5845835" y="4508703"/>
                                </a:lnTo>
                                <a:lnTo>
                                  <a:pt x="5879033" y="4541901"/>
                                </a:lnTo>
                                <a:lnTo>
                                  <a:pt x="5917463" y="4569091"/>
                                </a:lnTo>
                                <a:lnTo>
                                  <a:pt x="5960338" y="4589475"/>
                                </a:lnTo>
                                <a:lnTo>
                                  <a:pt x="6006884" y="4602289"/>
                                </a:lnTo>
                                <a:lnTo>
                                  <a:pt x="6056300" y="4606734"/>
                                </a:lnTo>
                                <a:lnTo>
                                  <a:pt x="7559992" y="4606734"/>
                                </a:lnTo>
                                <a:lnTo>
                                  <a:pt x="7559992" y="4562538"/>
                                </a:lnTo>
                                <a:close/>
                              </a:path>
                            </a:pathLst>
                          </a:custGeom>
                          <a:solidFill>
                            <a:srgbClr val="ED1164"/>
                          </a:solidFill>
                        </wps:spPr>
                        <wps:bodyPr wrap="square" lIns="0" tIns="0" rIns="0" bIns="0" rtlCol="0">
                          <a:prstTxWarp prst="textNoShape">
                            <a:avLst/>
                          </a:prstTxWarp>
                          <a:noAutofit/>
                        </wps:bodyPr>
                      </wps:wsp>
                      <wps:wsp>
                        <wps:cNvPr id="112" name="Graphic 112"/>
                        <wps:cNvSpPr/>
                        <wps:spPr>
                          <a:xfrm>
                            <a:off x="0" y="516983"/>
                            <a:ext cx="7560309" cy="4318000"/>
                          </a:xfrm>
                          <a:custGeom>
                            <a:avLst/>
                            <a:gdLst/>
                            <a:ahLst/>
                            <a:cxnLst/>
                            <a:rect l="l" t="t" r="r" b="b"/>
                            <a:pathLst>
                              <a:path w="7560309" h="4318000">
                                <a:moveTo>
                                  <a:pt x="6522009" y="409524"/>
                                </a:moveTo>
                                <a:lnTo>
                                  <a:pt x="6519253" y="361759"/>
                                </a:lnTo>
                                <a:lnTo>
                                  <a:pt x="6511188" y="315620"/>
                                </a:lnTo>
                                <a:lnTo>
                                  <a:pt x="6498133" y="271411"/>
                                </a:lnTo>
                                <a:lnTo>
                                  <a:pt x="6480378" y="229425"/>
                                </a:lnTo>
                                <a:lnTo>
                                  <a:pt x="6458255" y="189979"/>
                                </a:lnTo>
                                <a:lnTo>
                                  <a:pt x="6432042" y="153390"/>
                                </a:lnTo>
                                <a:lnTo>
                                  <a:pt x="6402057" y="119951"/>
                                </a:lnTo>
                                <a:lnTo>
                                  <a:pt x="6368618" y="89966"/>
                                </a:lnTo>
                                <a:lnTo>
                                  <a:pt x="6332029" y="63754"/>
                                </a:lnTo>
                                <a:lnTo>
                                  <a:pt x="6292583" y="41630"/>
                                </a:lnTo>
                                <a:lnTo>
                                  <a:pt x="6250597" y="23876"/>
                                </a:lnTo>
                                <a:lnTo>
                                  <a:pt x="6206388" y="10820"/>
                                </a:lnTo>
                                <a:lnTo>
                                  <a:pt x="6160236" y="2755"/>
                                </a:lnTo>
                                <a:lnTo>
                                  <a:pt x="6112484" y="0"/>
                                </a:lnTo>
                                <a:lnTo>
                                  <a:pt x="6064720" y="2755"/>
                                </a:lnTo>
                                <a:lnTo>
                                  <a:pt x="6018581" y="10820"/>
                                </a:lnTo>
                                <a:lnTo>
                                  <a:pt x="5974372" y="23876"/>
                                </a:lnTo>
                                <a:lnTo>
                                  <a:pt x="5932386" y="41630"/>
                                </a:lnTo>
                                <a:lnTo>
                                  <a:pt x="5892939" y="63754"/>
                                </a:lnTo>
                                <a:lnTo>
                                  <a:pt x="5856351" y="89966"/>
                                </a:lnTo>
                                <a:lnTo>
                                  <a:pt x="5822912" y="119951"/>
                                </a:lnTo>
                                <a:lnTo>
                                  <a:pt x="5792940" y="153390"/>
                                </a:lnTo>
                                <a:lnTo>
                                  <a:pt x="5766727" y="189979"/>
                                </a:lnTo>
                                <a:lnTo>
                                  <a:pt x="5744591" y="229425"/>
                                </a:lnTo>
                                <a:lnTo>
                                  <a:pt x="5726849" y="271411"/>
                                </a:lnTo>
                                <a:lnTo>
                                  <a:pt x="5713781" y="315620"/>
                                </a:lnTo>
                                <a:lnTo>
                                  <a:pt x="5705729" y="361759"/>
                                </a:lnTo>
                                <a:lnTo>
                                  <a:pt x="5702973" y="409524"/>
                                </a:lnTo>
                                <a:lnTo>
                                  <a:pt x="5705729" y="457288"/>
                                </a:lnTo>
                                <a:lnTo>
                                  <a:pt x="5713781" y="503428"/>
                                </a:lnTo>
                                <a:lnTo>
                                  <a:pt x="5726849" y="547636"/>
                                </a:lnTo>
                                <a:lnTo>
                                  <a:pt x="5744591" y="589622"/>
                                </a:lnTo>
                                <a:lnTo>
                                  <a:pt x="5766727" y="629069"/>
                                </a:lnTo>
                                <a:lnTo>
                                  <a:pt x="5792940" y="665657"/>
                                </a:lnTo>
                                <a:lnTo>
                                  <a:pt x="5822912" y="699096"/>
                                </a:lnTo>
                                <a:lnTo>
                                  <a:pt x="5856351" y="729081"/>
                                </a:lnTo>
                                <a:lnTo>
                                  <a:pt x="5892939" y="755294"/>
                                </a:lnTo>
                                <a:lnTo>
                                  <a:pt x="5932386" y="777417"/>
                                </a:lnTo>
                                <a:lnTo>
                                  <a:pt x="5974372" y="795172"/>
                                </a:lnTo>
                                <a:lnTo>
                                  <a:pt x="6018581" y="808228"/>
                                </a:lnTo>
                                <a:lnTo>
                                  <a:pt x="6064720" y="816292"/>
                                </a:lnTo>
                                <a:lnTo>
                                  <a:pt x="6112484" y="819048"/>
                                </a:lnTo>
                                <a:lnTo>
                                  <a:pt x="6160236" y="816292"/>
                                </a:lnTo>
                                <a:lnTo>
                                  <a:pt x="6206388" y="808228"/>
                                </a:lnTo>
                                <a:lnTo>
                                  <a:pt x="6250597" y="795172"/>
                                </a:lnTo>
                                <a:lnTo>
                                  <a:pt x="6292583" y="777417"/>
                                </a:lnTo>
                                <a:lnTo>
                                  <a:pt x="6332029" y="755294"/>
                                </a:lnTo>
                                <a:lnTo>
                                  <a:pt x="6368618" y="729081"/>
                                </a:lnTo>
                                <a:lnTo>
                                  <a:pt x="6402057" y="699096"/>
                                </a:lnTo>
                                <a:lnTo>
                                  <a:pt x="6432042" y="665657"/>
                                </a:lnTo>
                                <a:lnTo>
                                  <a:pt x="6458255" y="629069"/>
                                </a:lnTo>
                                <a:lnTo>
                                  <a:pt x="6480378" y="589622"/>
                                </a:lnTo>
                                <a:lnTo>
                                  <a:pt x="6498133" y="547636"/>
                                </a:lnTo>
                                <a:lnTo>
                                  <a:pt x="6511188" y="503428"/>
                                </a:lnTo>
                                <a:lnTo>
                                  <a:pt x="6519253" y="457288"/>
                                </a:lnTo>
                                <a:lnTo>
                                  <a:pt x="6522009" y="409524"/>
                                </a:lnTo>
                                <a:close/>
                              </a:path>
                              <a:path w="7560309" h="4318000">
                                <a:moveTo>
                                  <a:pt x="7559992" y="4273372"/>
                                </a:moveTo>
                                <a:lnTo>
                                  <a:pt x="6959790" y="4273372"/>
                                </a:lnTo>
                                <a:lnTo>
                                  <a:pt x="6913283" y="4268673"/>
                                </a:lnTo>
                                <a:lnTo>
                                  <a:pt x="6869925" y="4255186"/>
                                </a:lnTo>
                                <a:lnTo>
                                  <a:pt x="6830682" y="4233850"/>
                                </a:lnTo>
                                <a:lnTo>
                                  <a:pt x="6796468" y="4205605"/>
                                </a:lnTo>
                                <a:lnTo>
                                  <a:pt x="6768224" y="4171391"/>
                                </a:lnTo>
                                <a:lnTo>
                                  <a:pt x="6746888" y="4132148"/>
                                </a:lnTo>
                                <a:lnTo>
                                  <a:pt x="6733413" y="4088790"/>
                                </a:lnTo>
                                <a:lnTo>
                                  <a:pt x="6728701" y="4042270"/>
                                </a:lnTo>
                                <a:lnTo>
                                  <a:pt x="6728701" y="1518640"/>
                                </a:lnTo>
                                <a:lnTo>
                                  <a:pt x="6726872" y="1471790"/>
                                </a:lnTo>
                                <a:lnTo>
                                  <a:pt x="6721081" y="1421625"/>
                                </a:lnTo>
                                <a:lnTo>
                                  <a:pt x="6711670" y="1374394"/>
                                </a:lnTo>
                                <a:lnTo>
                                  <a:pt x="6698602" y="1328242"/>
                                </a:lnTo>
                                <a:lnTo>
                                  <a:pt x="6681965" y="1283322"/>
                                </a:lnTo>
                                <a:lnTo>
                                  <a:pt x="6661836" y="1239824"/>
                                </a:lnTo>
                                <a:lnTo>
                                  <a:pt x="6638264" y="1197914"/>
                                </a:lnTo>
                                <a:lnTo>
                                  <a:pt x="6611340" y="1157770"/>
                                </a:lnTo>
                                <a:lnTo>
                                  <a:pt x="6581127" y="1119543"/>
                                </a:lnTo>
                                <a:lnTo>
                                  <a:pt x="6547701" y="1083424"/>
                                </a:lnTo>
                                <a:lnTo>
                                  <a:pt x="6511582" y="1049997"/>
                                </a:lnTo>
                                <a:lnTo>
                                  <a:pt x="6473368" y="1019784"/>
                                </a:lnTo>
                                <a:lnTo>
                                  <a:pt x="6433210" y="992860"/>
                                </a:lnTo>
                                <a:lnTo>
                                  <a:pt x="6391300" y="969289"/>
                                </a:lnTo>
                                <a:lnTo>
                                  <a:pt x="6347803" y="949159"/>
                                </a:lnTo>
                                <a:lnTo>
                                  <a:pt x="6302895" y="932522"/>
                                </a:lnTo>
                                <a:lnTo>
                                  <a:pt x="6256731" y="919467"/>
                                </a:lnTo>
                                <a:lnTo>
                                  <a:pt x="6209500" y="910043"/>
                                </a:lnTo>
                                <a:lnTo>
                                  <a:pt x="6161367" y="904341"/>
                                </a:lnTo>
                                <a:lnTo>
                                  <a:pt x="6112484" y="902423"/>
                                </a:lnTo>
                                <a:lnTo>
                                  <a:pt x="6063615" y="904341"/>
                                </a:lnTo>
                                <a:lnTo>
                                  <a:pt x="6015469" y="910043"/>
                                </a:lnTo>
                                <a:lnTo>
                                  <a:pt x="5968238" y="919467"/>
                                </a:lnTo>
                                <a:lnTo>
                                  <a:pt x="5922086" y="932522"/>
                                </a:lnTo>
                                <a:lnTo>
                                  <a:pt x="5877166" y="949159"/>
                                </a:lnTo>
                                <a:lnTo>
                                  <a:pt x="5833669" y="969289"/>
                                </a:lnTo>
                                <a:lnTo>
                                  <a:pt x="5791759" y="992860"/>
                                </a:lnTo>
                                <a:lnTo>
                                  <a:pt x="5751614" y="1019784"/>
                                </a:lnTo>
                                <a:lnTo>
                                  <a:pt x="5713387" y="1049997"/>
                                </a:lnTo>
                                <a:lnTo>
                                  <a:pt x="5677268" y="1083424"/>
                                </a:lnTo>
                                <a:lnTo>
                                  <a:pt x="5643842" y="1119543"/>
                                </a:lnTo>
                                <a:lnTo>
                                  <a:pt x="5613628" y="1157770"/>
                                </a:lnTo>
                                <a:lnTo>
                                  <a:pt x="5586704" y="1197914"/>
                                </a:lnTo>
                                <a:lnTo>
                                  <a:pt x="5563133" y="1239824"/>
                                </a:lnTo>
                                <a:lnTo>
                                  <a:pt x="5543004" y="1283322"/>
                                </a:lnTo>
                                <a:lnTo>
                                  <a:pt x="5526367" y="1328242"/>
                                </a:lnTo>
                                <a:lnTo>
                                  <a:pt x="5513311" y="1374394"/>
                                </a:lnTo>
                                <a:lnTo>
                                  <a:pt x="5503888" y="1421625"/>
                                </a:lnTo>
                                <a:lnTo>
                                  <a:pt x="5498185" y="1469771"/>
                                </a:lnTo>
                                <a:lnTo>
                                  <a:pt x="5496268" y="1518640"/>
                                </a:lnTo>
                                <a:lnTo>
                                  <a:pt x="5496268" y="4042270"/>
                                </a:lnTo>
                                <a:lnTo>
                                  <a:pt x="5491569" y="4088790"/>
                                </a:lnTo>
                                <a:lnTo>
                                  <a:pt x="5478081" y="4132148"/>
                                </a:lnTo>
                                <a:lnTo>
                                  <a:pt x="5456745" y="4171391"/>
                                </a:lnTo>
                                <a:lnTo>
                                  <a:pt x="5428513" y="4205605"/>
                                </a:lnTo>
                                <a:lnTo>
                                  <a:pt x="5394299" y="4233850"/>
                                </a:lnTo>
                                <a:lnTo>
                                  <a:pt x="5355044" y="4255186"/>
                                </a:lnTo>
                                <a:lnTo>
                                  <a:pt x="5311699" y="4268673"/>
                                </a:lnTo>
                                <a:lnTo>
                                  <a:pt x="5265178" y="4273372"/>
                                </a:lnTo>
                                <a:lnTo>
                                  <a:pt x="0" y="4273372"/>
                                </a:lnTo>
                                <a:lnTo>
                                  <a:pt x="0" y="4317568"/>
                                </a:lnTo>
                                <a:lnTo>
                                  <a:pt x="5265178" y="4317568"/>
                                </a:lnTo>
                                <a:lnTo>
                                  <a:pt x="5314594" y="4313123"/>
                                </a:lnTo>
                                <a:lnTo>
                                  <a:pt x="5361140" y="4300321"/>
                                </a:lnTo>
                                <a:lnTo>
                                  <a:pt x="5404015" y="4279925"/>
                                </a:lnTo>
                                <a:lnTo>
                                  <a:pt x="5442445" y="4252747"/>
                                </a:lnTo>
                                <a:lnTo>
                                  <a:pt x="5475643" y="4219549"/>
                                </a:lnTo>
                                <a:lnTo>
                                  <a:pt x="5502834" y="4181119"/>
                                </a:lnTo>
                                <a:lnTo>
                                  <a:pt x="5523217" y="4138231"/>
                                </a:lnTo>
                                <a:lnTo>
                                  <a:pt x="5536019" y="4091698"/>
                                </a:lnTo>
                                <a:lnTo>
                                  <a:pt x="5540464" y="4042270"/>
                                </a:lnTo>
                                <a:lnTo>
                                  <a:pt x="5540464" y="1518640"/>
                                </a:lnTo>
                                <a:lnTo>
                                  <a:pt x="5542369" y="1471790"/>
                                </a:lnTo>
                                <a:lnTo>
                                  <a:pt x="5547969" y="1425981"/>
                                </a:lnTo>
                                <a:lnTo>
                                  <a:pt x="5557126" y="1381340"/>
                                </a:lnTo>
                                <a:lnTo>
                                  <a:pt x="5569674" y="1338033"/>
                                </a:lnTo>
                                <a:lnTo>
                                  <a:pt x="5585485" y="1296200"/>
                                </a:lnTo>
                                <a:lnTo>
                                  <a:pt x="5604408" y="1255991"/>
                                </a:lnTo>
                                <a:lnTo>
                                  <a:pt x="5626290" y="1217549"/>
                                </a:lnTo>
                                <a:lnTo>
                                  <a:pt x="5650979" y="1181036"/>
                                </a:lnTo>
                                <a:lnTo>
                                  <a:pt x="5678335" y="1146581"/>
                                </a:lnTo>
                                <a:lnTo>
                                  <a:pt x="5708205" y="1114348"/>
                                </a:lnTo>
                                <a:lnTo>
                                  <a:pt x="5740438" y="1084491"/>
                                </a:lnTo>
                                <a:lnTo>
                                  <a:pt x="5774880" y="1057135"/>
                                </a:lnTo>
                                <a:lnTo>
                                  <a:pt x="5811393" y="1032446"/>
                                </a:lnTo>
                                <a:lnTo>
                                  <a:pt x="5849836" y="1010564"/>
                                </a:lnTo>
                                <a:lnTo>
                                  <a:pt x="5890044" y="991641"/>
                                </a:lnTo>
                                <a:lnTo>
                                  <a:pt x="5931878" y="975829"/>
                                </a:lnTo>
                                <a:lnTo>
                                  <a:pt x="5975197" y="963269"/>
                                </a:lnTo>
                                <a:lnTo>
                                  <a:pt x="6019825" y="954125"/>
                                </a:lnTo>
                                <a:lnTo>
                                  <a:pt x="6065647" y="948524"/>
                                </a:lnTo>
                                <a:lnTo>
                                  <a:pt x="6112484" y="946619"/>
                                </a:lnTo>
                                <a:lnTo>
                                  <a:pt x="6159335" y="948524"/>
                                </a:lnTo>
                                <a:lnTo>
                                  <a:pt x="6205144" y="954125"/>
                                </a:lnTo>
                                <a:lnTo>
                                  <a:pt x="6249784" y="963269"/>
                                </a:lnTo>
                                <a:lnTo>
                                  <a:pt x="6293091" y="975829"/>
                                </a:lnTo>
                                <a:lnTo>
                                  <a:pt x="6334925" y="991641"/>
                                </a:lnTo>
                                <a:lnTo>
                                  <a:pt x="6375133" y="1010564"/>
                                </a:lnTo>
                                <a:lnTo>
                                  <a:pt x="6413576" y="1032446"/>
                                </a:lnTo>
                                <a:lnTo>
                                  <a:pt x="6450089" y="1057135"/>
                                </a:lnTo>
                                <a:lnTo>
                                  <a:pt x="6484544" y="1084491"/>
                                </a:lnTo>
                                <a:lnTo>
                                  <a:pt x="6516776" y="1114348"/>
                                </a:lnTo>
                                <a:lnTo>
                                  <a:pt x="6546647" y="1146581"/>
                                </a:lnTo>
                                <a:lnTo>
                                  <a:pt x="6573990" y="1181036"/>
                                </a:lnTo>
                                <a:lnTo>
                                  <a:pt x="6598679" y="1217549"/>
                                </a:lnTo>
                                <a:lnTo>
                                  <a:pt x="6620561" y="1255991"/>
                                </a:lnTo>
                                <a:lnTo>
                                  <a:pt x="6639484" y="1296200"/>
                                </a:lnTo>
                                <a:lnTo>
                                  <a:pt x="6655295" y="1338033"/>
                                </a:lnTo>
                                <a:lnTo>
                                  <a:pt x="6667855" y="1381340"/>
                                </a:lnTo>
                                <a:lnTo>
                                  <a:pt x="6677012" y="1425981"/>
                                </a:lnTo>
                                <a:lnTo>
                                  <a:pt x="6682613" y="1471790"/>
                                </a:lnTo>
                                <a:lnTo>
                                  <a:pt x="6684505" y="1518640"/>
                                </a:lnTo>
                                <a:lnTo>
                                  <a:pt x="6684505" y="4042270"/>
                                </a:lnTo>
                                <a:lnTo>
                                  <a:pt x="6688950" y="4091698"/>
                                </a:lnTo>
                                <a:lnTo>
                                  <a:pt x="6701764" y="4138231"/>
                                </a:lnTo>
                                <a:lnTo>
                                  <a:pt x="6722148" y="4181119"/>
                                </a:lnTo>
                                <a:lnTo>
                                  <a:pt x="6749339" y="4219549"/>
                                </a:lnTo>
                                <a:lnTo>
                                  <a:pt x="6782536" y="4252747"/>
                                </a:lnTo>
                                <a:lnTo>
                                  <a:pt x="6820967" y="4279925"/>
                                </a:lnTo>
                                <a:lnTo>
                                  <a:pt x="6863842" y="4300321"/>
                                </a:lnTo>
                                <a:lnTo>
                                  <a:pt x="6910375" y="4313123"/>
                                </a:lnTo>
                                <a:lnTo>
                                  <a:pt x="6959803"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63704093" id="Group 107" o:spid="_x0000_s1026" alt="&quot;&quot;" style="position:absolute;margin-left:0;margin-top:415.35pt;width:595.3pt;height:380.7pt;z-index:-251651072;mso-wrap-distance-left:0;mso-wrap-distance-right:0;mso-position-horizontal-relative:page;mso-position-vertical-relative:page" coordsize="7560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">
                <v:shape id="Graphic 108" o:spid="_x0000_s1027" style="position:absolute;top:1582;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" path="m4489966,l3982360,r-49473,4004l3885931,15596r-43805,18544l3802106,59004r-35601,30550l3735955,125155r-24864,40020l3692546,208980r-11591,46956l3676950,305409r,2304021l3672247,2655947r-13486,43353l3637429,2738553r-28243,34215l3574971,2801010r-39252,21333l3492366,2835829r-46517,4703l,2840532r,44196l3445849,2884728r49422,-4443l3541812,2867477r42878,-20388l3623121,2819903r33200,-33200l3683507,2748272r20389,-42878l3716703,2658852r4443,-49422l3721146,305409r4217,-46892l3737516,214357r19346,-40684l3782658,137209r31502,-31502l3850624,79911r40684,-19346l3935468,48412r46892,-4216l4646391,44196,4630206,34140,4586400,15596,4539443,4004,4489966,xem4646391,44196r-156425,l4536862,48412r44161,12153l4621708,79911r36464,25796l4689673,137209r25795,36464l4734812,214357r12152,44160l4751180,305409r,2304021l4755624,2658852r12808,46542l4788822,2748272r27188,38431l4849211,2819903r38431,27186l4930519,2867477r46540,12808l5026478,2884728r2533514,l7559992,2840532r-2533514,l4979961,2835829r-43353,-13486l4897356,2801010r-34216,-28242l4834898,2738553r-21332,-39253l4800079,2655947r-4703,-46517l4795376,305409r-4004,-49473l4779781,208980r-18543,-43805l4736375,125155,4705827,89554,4670226,59004,4646391,44196xe" fillcolor="#ecda20" stroked="f">
                  <v:path arrowok="t"/>
                </v:shape>
                <v:shape id="Graphic 109" o:spid="_x0000_s1028" style="position:absolute;top:42;width:75603;height:42088;visibility:visible;mso-wrap-style:square;v-text-anchor:top" coordsize="7560309,420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" path="m298653,436511r-2413,-47942l289128,342011,277583,297078,261810,254012,242074,213029,218592,174371,191592,138277,161340,104978,128041,74726,91948,47726,53289,24244,12306,4508,,,,873010,53289,848766,91948,825284r36093,-26988l161340,768032r30252,-33299l218592,698639r23482,-38646l261810,618998r15773,-43066l289128,530999r7112,-46558l298653,436511xem7559992,4164279r-6846773,l666699,4159580r-43345,-13488l584098,4124756r-34214,-28244l521639,4062298r-21336,-39256l486829,3979697r-4712,-46520l482117,1330147r-3226,-47905l469468,1236268r-15177,-43599l433781,1151851r-25426,-37604l378447,1080274r-33973,-29908l306870,1024940r-40818,-20510l222440,989253r-45961,-9410l128562,976604,,976604r,44196l128562,1020800r45656,3366l217805,1033919r41059,15672l296887,1070711r34532,26061l361950,1127302r26060,34519l409130,1199857r15672,41047l434568,1284503r3353,45644l437921,3933177r4445,49428l455180,4029138r20384,42888l502754,4110456r33198,33198l574382,4170832r42876,20396l663803,4204030r49416,4445l7559992,4208475r,-44196xe" fillcolor="#8e902a" stroked="f">
                  <v:path arrowok="t"/>
                </v:shape>
                <v:shape id="Graphic 110" o:spid="_x0000_s1029" style="position:absolute;top:43554;width:75603;height:444;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" path="m7559992,r,44196l,44196,,,7559992,xe" fillcolor="#9da399" stroked="f">
                  <v:path arrowok="t"/>
                </v:shape>
                <v:shape id="Graphic 111" o:spid="_x0000_s1030" style="position:absolute;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" path="m5612498,422859r-2845,-49314l5601335,325907r-13488,-45657l5569521,236893r-22860,-40729l5519598,158381r-30950,-34531l5454116,92900,5416334,65836,5375605,42976,5332247,24650,5286591,11163,5238953,2844,5189639,r-49314,2844l5092687,11163r-45656,13487l5003685,42976r-40728,22860l4925174,92900r-34531,30950l4859693,158381r-27064,37783l4809769,236893r-18326,43357l4777956,325907r-8319,47638l4766792,422859r2845,49314l4777956,519823r13487,45657l4809769,608825r22860,40729l4859693,687336r30950,34532l4925174,752817r37783,27064l5003685,802741r43346,18326l5092687,834555r47638,8318l5189639,845718r49314,-2845l5286591,834555r45656,-13488l5375605,802741r40729,-22860l5454116,752817r34532,-30949l5519598,687336r27063,-37782l5569521,608825r18326,-43345l5601335,519823r8318,-47650l5612498,422859xem7559992,4562538r-1503692,l6009779,4557827r-43345,-13488l5927179,4523016r-34214,-28245l5864720,4460557r-21336,-39255l5829909,4377944r-4711,-46508l5825198,1303845r-3163,-46850l5812828,1212049r-14834,-42633l5777941,1129512r-24854,-36779l5723839,1059522r-33211,-29235l5653862,1005420r-6109,-3060l5613946,985367r-42634,-14833l5526367,961326r-46851,-3162l4899761,958164r-46837,3162l4807978,970534r-42646,14833l4725428,1005420r-36766,24867l4655439,1059522r-29236,33211l4601349,1129512r-20053,39904l4566450,1212049r-9208,44946l4554080,1303845r,3027591l4549381,4377944r-13487,43358l4514558,4460557r-28245,34214l4452099,4523016r-39243,21323l4369498,4557827r-46520,4711l,4562538r,44196l4322978,4606734r49429,-4445l4418939,4589475r42888,-20384l4500257,4541901r33198,-33198l4560633,4470273r20396,-42875l4593831,4380852r4445,-49416l4598276,1303845r3950,-48844l4613668,1208659r18314,-43244l4656518,1125905r30163,-35141l4721822,1060602r39509,-24549l4804575,1017752r46355,-11443l4899761,1002360r579755,l5528361,1006309r46355,11443l5617959,1036053r39497,24549l5692597,1090764r30162,35141l5747309,1165415r18300,43244l5777052,1255001r3950,48844l5781002,4331436r4445,49416l5798261,4427398r20383,42875l5845835,4508703r33198,33198l5917463,4569091r42875,20384l6006884,4602289r49416,4445l7559992,4606734r,-44196xe" fillcolor="#ed1164" stroked="f">
                  <v:path arrowok="t"/>
                </v:shape>
                <v:shape id="Graphic 112" o:spid="_x0000_s1031" style="position:absolute;top:5169;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" path="m6522009,409524r-2756,-47765l6511188,315620r-13055,-44209l6480378,229425r-22123,-39446l6432042,153390r-29985,-33439l6368618,89966,6332029,63754,6292583,41630,6250597,23876,6206388,10820,6160236,2755,6112484,r-47764,2755l6018581,10820r-44209,13056l5932386,41630r-39447,22124l5856351,89966r-33439,29985l5792940,153390r-26213,36589l5744591,229425r-17742,41986l5713781,315620r-8052,46139l5702973,409524r2756,47764l5713781,503428r13068,44208l5744591,589622r22136,39447l5792940,665657r29972,33439l5856351,729081r36588,26213l5932386,777417r41986,17755l6018581,808228r46139,8064l6112484,819048r47752,-2756l6206388,808228r44209,-13056l6292583,777417r39446,-22123l6368618,729081r33439,-29985l6432042,665657r26213,-36588l6480378,589622r17755,-41986l6511188,503428r8065,-46140l6522009,409524xem7559992,4273372r-600202,l6913283,4268673r-43358,-13487l6830682,4233850r-34214,-28245l6768224,4171391r-21336,-39243l6733413,4088790r-4712,-46520l6728701,1518640r-1829,-46850l6721081,1421625r-9411,-47231l6698602,1328242r-16637,-44920l6661836,1239824r-23572,-41910l6611340,1157770r-30213,-38227l6547701,1083424r-36119,-33427l6473368,1019784r-40158,-26924l6391300,969289r-43497,-20130l6302895,932522r-46164,-13055l6209500,910043r-48133,-5702l6112484,902423r-48869,1918l6015469,910043r-47231,9424l5922086,932522r-44920,16637l5833669,969289r-41910,23571l5751614,1019784r-38227,30213l5677268,1083424r-33426,36119l5613628,1157770r-26924,40144l5563133,1239824r-20129,43498l5526367,1328242r-13056,46152l5503888,1421625r-5703,48146l5496268,1518640r,2523630l5491569,4088790r-13488,43358l5456745,4171391r-28232,34214l5394299,4233850r-39255,21336l5311699,4268673r-46521,4699l,4273372r,44196l5265178,4317568r49416,-4445l5361140,4300321r42875,-20396l5442445,4252747r33198,-33198l5502834,4181119r20383,-42888l5536019,4091698r4445,-49428l5540464,1518640r1905,-46850l5547969,1425981r9157,-44641l5569674,1338033r15811,-41833l5604408,1255991r21882,-38442l5650979,1181036r27356,-34455l5708205,1114348r32233,-29857l5774880,1057135r36513,-24689l5849836,1010564r40208,-18923l5931878,975829r43319,-12560l6019825,954125r45822,-5601l6112484,946619r46851,1905l6205144,954125r44640,9144l6293091,975829r41834,15812l6375133,1010564r38443,21882l6450089,1057135r34455,27356l6516776,1114348r29871,32233l6573990,1181036r24689,36513l6620561,1255991r18923,40209l6655295,1338033r12560,43307l6677012,1425981r5601,45809l6684505,1518640r,2523630l6688950,4091698r12814,46533l6722148,4181119r27191,38430l6782536,4252747r38431,27178l6863842,4300321r46533,12802l6959803,4317568r600189,l7559992,4273372xe" fillcolor="#9da399" stroked="f">
                  <v:path arrowok="t"/>
                </v:shape>
                <w10:wrap anchorx="page" anchory="page"/>
              </v:group>
            </w:pict>
          </mc:Fallback>
        </mc:AlternateContent>
      </w:r>
      <w:r w:rsidR="00BE39F1">
        <w:rPr>
          <w:noProof/>
          <w:sz w:val="2"/>
          <w:szCs w:val="2"/>
        </w:rPr>
        <mc:AlternateContent>
          <mc:Choice Requires="wps">
            <w:drawing>
              <wp:anchor distT="0" distB="0" distL="0" distR="0" simplePos="0" relativeHeight="251667456" behindDoc="1" locked="0" layoutInCell="1" allowOverlap="1" wp14:anchorId="673CA59E" wp14:editId="2B77A56D">
                <wp:simplePos x="0" y="0"/>
                <wp:positionH relativeFrom="page">
                  <wp:posOffset>444500</wp:posOffset>
                </wp:positionH>
                <wp:positionV relativeFrom="page">
                  <wp:posOffset>1880955</wp:posOffset>
                </wp:positionV>
                <wp:extent cx="3535045" cy="33972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34FC0B45" w14:textId="0A832419" w:rsidR="00BE39F1" w:rsidRDefault="00776407" w:rsidP="00BE39F1">
                            <w:pPr>
                              <w:spacing w:line="501" w:lineRule="exact"/>
                              <w:ind w:left="20"/>
                              <w:rPr>
                                <w:rFonts w:ascii="Lexia Light"/>
                                <w:sz w:val="49"/>
                              </w:rPr>
                            </w:pPr>
                            <w:r w:rsidRPr="00776407">
                              <w:rPr>
                                <w:rFonts w:ascii="Lexia Light"/>
                                <w:i/>
                                <w:iCs/>
                                <w:color w:val="FFFFFF"/>
                                <w:sz w:val="49"/>
                              </w:rPr>
                              <w:t>Ethical Framework</w:t>
                            </w:r>
                            <w:r w:rsidR="00BE39F1">
                              <w:rPr>
                                <w:rFonts w:ascii="Lexia Light"/>
                                <w:i/>
                                <w:color w:val="FFFFFF"/>
                                <w:spacing w:val="-8"/>
                                <w:sz w:val="49"/>
                              </w:rPr>
                              <w:t xml:space="preserve"> </w:t>
                            </w:r>
                            <w:r w:rsidR="00BE39F1">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673CA59E" id="Textbox 114"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34FC0B45" w14:textId="0A832419" w:rsidR="00BE39F1" w:rsidRDefault="00776407" w:rsidP="00BE39F1">
                      <w:pPr>
                        <w:spacing w:line="501" w:lineRule="exact"/>
                        <w:ind w:left="20"/>
                        <w:rPr>
                          <w:rFonts w:ascii="Lexia Light"/>
                          <w:sz w:val="49"/>
                        </w:rPr>
                      </w:pPr>
                      <w:r w:rsidRPr="00776407">
                        <w:rPr>
                          <w:rFonts w:ascii="Lexia Light"/>
                          <w:i/>
                          <w:iCs/>
                          <w:color w:val="FFFFFF"/>
                          <w:sz w:val="49"/>
                        </w:rPr>
                        <w:t>Ethical Framework</w:t>
                      </w:r>
                      <w:r w:rsidR="00BE39F1">
                        <w:rPr>
                          <w:rFonts w:ascii="Lexia Light"/>
                          <w:i/>
                          <w:color w:val="FFFFFF"/>
                          <w:spacing w:val="-8"/>
                          <w:sz w:val="49"/>
                        </w:rPr>
                        <w:t xml:space="preserve"> </w:t>
                      </w:r>
                      <w:r w:rsidR="00BE39F1">
                        <w:rPr>
                          <w:rFonts w:ascii="Lexia Light"/>
                          <w:color w:val="FFFFFF"/>
                          <w:spacing w:val="-2"/>
                          <w:sz w:val="49"/>
                        </w:rPr>
                        <w:t>review</w:t>
                      </w:r>
                    </w:p>
                  </w:txbxContent>
                </v:textbox>
                <w10:wrap anchorx="page" anchory="page"/>
              </v:shape>
            </w:pict>
          </mc:Fallback>
        </mc:AlternateContent>
      </w:r>
    </w:p>
    <w:p w14:paraId="0B0B22F6" w14:textId="77777777" w:rsidR="00BE39F1" w:rsidRDefault="00BE39F1" w:rsidP="00BE39F1">
      <w:pPr>
        <w:rPr>
          <w:sz w:val="2"/>
          <w:szCs w:val="2"/>
        </w:rPr>
        <w:sectPr w:rsidR="00BE39F1" w:rsidSect="00BE39F1">
          <w:headerReference w:type="even" r:id="rId12"/>
          <w:headerReference w:type="default" r:id="rId13"/>
          <w:footerReference w:type="even" r:id="rId14"/>
          <w:footerReference w:type="default" r:id="rId15"/>
          <w:headerReference w:type="first" r:id="rId16"/>
          <w:footerReference w:type="first" r:id="rId17"/>
          <w:pgSz w:w="11910" w:h="16840"/>
          <w:pgMar w:top="700" w:right="708" w:bottom="280" w:left="566" w:header="720" w:footer="720" w:gutter="0"/>
          <w:cols w:space="720"/>
        </w:sectPr>
      </w:pPr>
    </w:p>
    <w:bookmarkEnd w:id="0"/>
    <w:bookmarkEnd w:id="1"/>
    <w:bookmarkEnd w:id="2"/>
    <w:bookmarkEnd w:id="3"/>
    <w:bookmarkEnd w:id="4"/>
    <w:bookmarkEnd w:id="5"/>
    <w:p w14:paraId="6BC9AF35" w14:textId="41ECB659" w:rsidR="00DE03C2" w:rsidRPr="00613025" w:rsidRDefault="00DE03C2" w:rsidP="00DE03C2">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3353710D" w14:textId="472A06D7" w:rsidR="00DE03C2" w:rsidRDefault="00776407" w:rsidP="00DE03C2">
      <w:pPr>
        <w:rPr>
          <w:rFonts w:ascii="Trebuchet MS" w:hAnsi="Trebuchet MS" w:cs="Arial"/>
          <w:color w:val="000000" w:themeColor="text1"/>
        </w:rPr>
      </w:pPr>
      <w:r w:rsidRPr="00776407">
        <w:rPr>
          <w:rFonts w:ascii="Trebuchet MS" w:hAnsi="Trebuchet MS" w:cs="Arial"/>
          <w:i/>
          <w:iCs/>
          <w:color w:val="000000" w:themeColor="text1"/>
        </w:rPr>
        <w:t>Ethical Framework</w:t>
      </w:r>
      <w:r w:rsidR="00DE03C2" w:rsidRPr="00613025">
        <w:rPr>
          <w:rFonts w:ascii="Trebuchet MS" w:hAnsi="Trebuchet MS" w:cs="Arial"/>
          <w:color w:val="000000" w:themeColor="text1"/>
        </w:rPr>
        <w:t xml:space="preserve"> Review:</w:t>
      </w:r>
      <w:r w:rsidR="00DE03C2">
        <w:rPr>
          <w:rFonts w:ascii="Trebuchet MS" w:hAnsi="Trebuchet MS" w:cs="Arial"/>
          <w:color w:val="000000" w:themeColor="text1"/>
        </w:rPr>
        <w:t xml:space="preserve"> Focus group data report</w:t>
      </w:r>
      <w:r w:rsidR="00DE03C2" w:rsidRPr="00613025">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8" w:history="1">
        <w:r w:rsidR="00DE03C2" w:rsidRPr="00613025">
          <w:rPr>
            <w:rStyle w:val="Hyperlink"/>
            <w:rFonts w:ascii="Trebuchet MS" w:hAnsi="Trebuchet MS" w:cs="Arial"/>
          </w:rPr>
          <w:t>bacp@bacp.co.uk</w:t>
        </w:r>
      </w:hyperlink>
      <w:r w:rsidR="00DE03C2" w:rsidRPr="00613025">
        <w:rPr>
          <w:rFonts w:ascii="Trebuchet MS" w:hAnsi="Trebuchet MS" w:cs="Arial"/>
          <w:color w:val="000000" w:themeColor="text1"/>
        </w:rPr>
        <w:t xml:space="preserve"> </w:t>
      </w:r>
      <w:hyperlink r:id="rId19" w:history="1">
        <w:r w:rsidR="00DE03C2" w:rsidRPr="00613025">
          <w:rPr>
            <w:rStyle w:val="Hyperlink"/>
            <w:rFonts w:ascii="Trebuchet MS" w:hAnsi="Trebuchet MS" w:cs="Arial"/>
          </w:rPr>
          <w:t>www.bacp.co.uk</w:t>
        </w:r>
      </w:hyperlink>
      <w:r w:rsidR="00DE03C2"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24A80E67" w14:textId="77777777" w:rsidR="00DE03C2" w:rsidRPr="00613025" w:rsidRDefault="00DE03C2" w:rsidP="00DE03C2">
      <w:pPr>
        <w:rPr>
          <w:rFonts w:ascii="Trebuchet MS" w:hAnsi="Trebuchet MS" w:cs="Arial"/>
          <w:color w:val="000000" w:themeColor="text1"/>
        </w:rPr>
      </w:pPr>
    </w:p>
    <w:p w14:paraId="2324CFAC" w14:textId="58FE8F8F" w:rsidR="00DE03C2" w:rsidRPr="00613025" w:rsidRDefault="00DE03C2" w:rsidP="00DE03C2">
      <w:pPr>
        <w:rPr>
          <w:rFonts w:ascii="Trebuchet MS" w:hAnsi="Trebuchet MS"/>
        </w:rPr>
      </w:pPr>
      <w:r w:rsidRPr="00613025">
        <w:rPr>
          <w:rFonts w:ascii="Trebuchet MS" w:hAnsi="Trebuchet MS" w:cs="Arial"/>
          <w:color w:val="000000"/>
        </w:rPr>
        <w:t xml:space="preserve">Copyright © 2025 British Association for Counselling and Psychotherapy. BACP and the BACP logo are registered trade marks of BACP. Permission is granted to reproduce for personal and educational use only. Commercial copying, </w:t>
      </w:r>
      <w:r w:rsidR="00467CFC" w:rsidRPr="00613025">
        <w:rPr>
          <w:rFonts w:ascii="Trebuchet MS" w:hAnsi="Trebuchet MS" w:cs="Arial"/>
          <w:color w:val="000000"/>
        </w:rPr>
        <w:t>hiring</w:t>
      </w:r>
      <w:r w:rsidRPr="00613025">
        <w:rPr>
          <w:rFonts w:ascii="Trebuchet MS" w:hAnsi="Trebuchet MS" w:cs="Arial"/>
          <w:color w:val="000000"/>
        </w:rPr>
        <w:t xml:space="preserve"> and lending are prohibited.</w:t>
      </w:r>
    </w:p>
    <w:p w14:paraId="5CF8CE71" w14:textId="488E0C1D" w:rsidR="0096726C" w:rsidRPr="0096726C" w:rsidRDefault="0096726C">
      <w:pPr>
        <w:spacing w:after="160" w:line="259" w:lineRule="auto"/>
        <w:rPr>
          <w:rFonts w:asciiTheme="majorHAnsi" w:eastAsiaTheme="majorEastAsia" w:hAnsiTheme="majorHAnsi" w:cstheme="majorBidi"/>
          <w:color w:val="31006F" w:themeColor="accent2"/>
          <w:sz w:val="28"/>
          <w:szCs w:val="28"/>
        </w:rPr>
      </w:pPr>
      <w:r>
        <w:rPr>
          <w:sz w:val="40"/>
          <w:szCs w:val="40"/>
        </w:rPr>
        <w:br w:type="page"/>
      </w:r>
    </w:p>
    <w:p w14:paraId="2284435D" w14:textId="77777777" w:rsidR="0096726C" w:rsidRPr="005C03ED" w:rsidRDefault="0096726C" w:rsidP="0096726C">
      <w:pPr>
        <w:spacing w:line="276" w:lineRule="auto"/>
        <w:rPr>
          <w:b/>
          <w:bCs/>
          <w:color w:val="31006F" w:themeColor="accent2"/>
          <w:sz w:val="36"/>
          <w:szCs w:val="36"/>
        </w:rPr>
      </w:pPr>
      <w:r w:rsidRPr="005C03ED">
        <w:rPr>
          <w:b/>
          <w:bCs/>
          <w:color w:val="31006F" w:themeColor="accent2"/>
          <w:sz w:val="36"/>
          <w:szCs w:val="36"/>
        </w:rPr>
        <w:lastRenderedPageBreak/>
        <w:t>Table of contents</w:t>
      </w:r>
    </w:p>
    <w:p w14:paraId="47190E6B" w14:textId="640C9B9C" w:rsidR="0096726C" w:rsidRPr="0096726C" w:rsidRDefault="0096726C" w:rsidP="0096726C">
      <w:pPr>
        <w:spacing w:line="276" w:lineRule="auto"/>
      </w:pPr>
      <w:r w:rsidRPr="0096726C">
        <w:t>Executive Summary</w:t>
      </w:r>
      <w:r w:rsidRPr="0096726C">
        <w:tab/>
      </w:r>
      <w:r w:rsidR="00E10B6A">
        <w:tab/>
      </w:r>
      <w:r w:rsidR="00E10B6A">
        <w:tab/>
      </w:r>
      <w:r w:rsidR="00E10B6A">
        <w:tab/>
      </w:r>
      <w:r w:rsidR="00E10B6A">
        <w:tab/>
      </w:r>
      <w:r w:rsidR="00E10B6A">
        <w:tab/>
      </w:r>
      <w:r w:rsidR="00E10B6A">
        <w:tab/>
      </w:r>
      <w:r w:rsidR="00E10B6A">
        <w:tab/>
      </w:r>
      <w:r w:rsidR="00E10B6A">
        <w:tab/>
      </w:r>
      <w:r w:rsidR="00E10B6A">
        <w:tab/>
      </w:r>
      <w:r w:rsidR="00776407">
        <w:tab/>
      </w:r>
      <w:r w:rsidRPr="0096726C">
        <w:t>4</w:t>
      </w:r>
    </w:p>
    <w:p w14:paraId="274AEB3A" w14:textId="52BAA948" w:rsidR="0096726C" w:rsidRPr="0096726C" w:rsidRDefault="0096726C" w:rsidP="0096726C">
      <w:pPr>
        <w:spacing w:line="276" w:lineRule="auto"/>
      </w:pPr>
      <w:r w:rsidRPr="0096726C">
        <w:t>Background</w:t>
      </w:r>
      <w:r w:rsidRPr="0096726C">
        <w:tab/>
      </w:r>
      <w:r w:rsidR="00E10B6A">
        <w:tab/>
      </w:r>
      <w:r w:rsidR="00E10B6A">
        <w:tab/>
      </w:r>
      <w:r w:rsidR="00E10B6A">
        <w:tab/>
      </w:r>
      <w:r w:rsidR="00E10B6A">
        <w:tab/>
      </w:r>
      <w:r w:rsidR="00E10B6A">
        <w:tab/>
      </w:r>
      <w:r w:rsidR="00E10B6A">
        <w:tab/>
      </w:r>
      <w:r w:rsidR="00E10B6A">
        <w:tab/>
      </w:r>
      <w:r w:rsidR="00E10B6A">
        <w:tab/>
      </w:r>
      <w:r w:rsidR="00E10B6A">
        <w:tab/>
      </w:r>
      <w:r w:rsidR="00E10B6A">
        <w:tab/>
      </w:r>
      <w:r w:rsidR="00776407">
        <w:tab/>
      </w:r>
      <w:r w:rsidRPr="0096726C">
        <w:t>4</w:t>
      </w:r>
    </w:p>
    <w:p w14:paraId="002EC712" w14:textId="5DFD016D" w:rsidR="0096726C" w:rsidRPr="0096726C" w:rsidRDefault="0096726C" w:rsidP="0096726C">
      <w:pPr>
        <w:spacing w:line="276" w:lineRule="auto"/>
      </w:pPr>
      <w:r w:rsidRPr="0096726C">
        <w:t>Data collection</w:t>
      </w:r>
      <w:r w:rsidRPr="0096726C">
        <w:tab/>
      </w:r>
      <w:r w:rsidR="00E10B6A">
        <w:tab/>
      </w:r>
      <w:r w:rsidR="00E10B6A">
        <w:tab/>
      </w:r>
      <w:r w:rsidR="00E10B6A">
        <w:tab/>
      </w:r>
      <w:r w:rsidR="00E10B6A">
        <w:tab/>
      </w:r>
      <w:r w:rsidR="00E10B6A">
        <w:tab/>
      </w:r>
      <w:r w:rsidR="00E10B6A">
        <w:tab/>
      </w:r>
      <w:r w:rsidR="00E10B6A">
        <w:tab/>
      </w:r>
      <w:r w:rsidR="00E10B6A">
        <w:tab/>
      </w:r>
      <w:r w:rsidR="00E10B6A">
        <w:tab/>
      </w:r>
      <w:r w:rsidR="00776407">
        <w:tab/>
      </w:r>
      <w:r w:rsidRPr="0096726C">
        <w:t>4</w:t>
      </w:r>
    </w:p>
    <w:p w14:paraId="1D97BD75" w14:textId="4E2C9D5F" w:rsidR="0096726C" w:rsidRPr="0096726C" w:rsidRDefault="0096726C" w:rsidP="0096726C">
      <w:pPr>
        <w:spacing w:line="276" w:lineRule="auto"/>
      </w:pPr>
      <w:r w:rsidRPr="0096726C">
        <w:t>Analysis</w:t>
      </w:r>
      <w:r w:rsidRPr="0096726C">
        <w:tab/>
      </w:r>
      <w:r w:rsidR="00E10B6A">
        <w:tab/>
      </w:r>
      <w:r w:rsidR="00E10B6A">
        <w:tab/>
      </w:r>
      <w:r w:rsidR="00E10B6A">
        <w:tab/>
      </w:r>
      <w:r w:rsidR="00E10B6A">
        <w:tab/>
      </w:r>
      <w:r w:rsidR="00E10B6A">
        <w:tab/>
      </w:r>
      <w:r w:rsidR="00E10B6A">
        <w:tab/>
      </w:r>
      <w:r w:rsidR="00E10B6A">
        <w:tab/>
      </w:r>
      <w:r w:rsidR="00E10B6A">
        <w:tab/>
      </w:r>
      <w:r w:rsidR="00E10B6A">
        <w:tab/>
      </w:r>
      <w:r w:rsidR="00E10B6A">
        <w:tab/>
      </w:r>
      <w:r w:rsidR="00776407">
        <w:tab/>
      </w:r>
      <w:r w:rsidRPr="0096726C">
        <w:t>5</w:t>
      </w:r>
    </w:p>
    <w:p w14:paraId="614BE2A8" w14:textId="209E1922" w:rsidR="0096726C" w:rsidRPr="0096726C" w:rsidRDefault="0096726C" w:rsidP="0096726C">
      <w:pPr>
        <w:spacing w:line="276" w:lineRule="auto"/>
      </w:pPr>
      <w:r w:rsidRPr="0096726C">
        <w:t>Findings</w:t>
      </w:r>
      <w:r w:rsidR="00E10B6A">
        <w:tab/>
      </w:r>
      <w:r w:rsidR="00E10B6A">
        <w:tab/>
      </w:r>
      <w:r w:rsidR="00E10B6A">
        <w:tab/>
      </w:r>
      <w:r w:rsidR="00E10B6A">
        <w:tab/>
      </w:r>
      <w:r w:rsidR="00E10B6A">
        <w:tab/>
      </w:r>
      <w:r w:rsidR="00E10B6A">
        <w:tab/>
      </w:r>
      <w:r w:rsidR="00E10B6A">
        <w:tab/>
      </w:r>
      <w:r w:rsidR="00E10B6A">
        <w:tab/>
      </w:r>
      <w:r w:rsidR="00E10B6A">
        <w:tab/>
      </w:r>
      <w:r w:rsidR="00E10B6A">
        <w:tab/>
      </w:r>
      <w:r w:rsidRPr="0096726C">
        <w:tab/>
      </w:r>
      <w:r w:rsidR="00776407">
        <w:tab/>
      </w:r>
      <w:r w:rsidRPr="0096726C">
        <w:t>5</w:t>
      </w:r>
    </w:p>
    <w:p w14:paraId="37433540" w14:textId="6C36FC19" w:rsidR="0096726C" w:rsidRPr="0096726C" w:rsidRDefault="0096726C" w:rsidP="0096726C">
      <w:pPr>
        <w:spacing w:line="276" w:lineRule="auto"/>
      </w:pPr>
      <w:r w:rsidRPr="0096726C">
        <w:t>Conclusion</w:t>
      </w:r>
      <w:r w:rsidRPr="0096726C">
        <w:tab/>
      </w:r>
      <w:r w:rsidR="00E10B6A">
        <w:tab/>
      </w:r>
      <w:r w:rsidR="00E10B6A">
        <w:tab/>
      </w:r>
      <w:r w:rsidR="00E10B6A">
        <w:tab/>
      </w:r>
      <w:r w:rsidR="00E10B6A">
        <w:tab/>
      </w:r>
      <w:r w:rsidR="00E10B6A">
        <w:tab/>
      </w:r>
      <w:r w:rsidR="00E10B6A">
        <w:tab/>
      </w:r>
      <w:r w:rsidR="00E10B6A">
        <w:tab/>
      </w:r>
      <w:r w:rsidR="00E10B6A">
        <w:tab/>
      </w:r>
      <w:r w:rsidR="00E10B6A">
        <w:tab/>
      </w:r>
      <w:r w:rsidR="00E10B6A">
        <w:tab/>
      </w:r>
      <w:r w:rsidR="00776407">
        <w:tab/>
      </w:r>
      <w:r w:rsidRPr="0096726C">
        <w:t>7</w:t>
      </w:r>
    </w:p>
    <w:p w14:paraId="285EB982" w14:textId="1472479E" w:rsidR="0096726C" w:rsidRPr="0096726C" w:rsidRDefault="0096726C" w:rsidP="008E3451">
      <w:pPr>
        <w:spacing w:line="276" w:lineRule="auto"/>
        <w:ind w:firstLine="720"/>
      </w:pPr>
      <w:r w:rsidRPr="0096726C">
        <w:t>1.</w:t>
      </w:r>
      <w:r w:rsidR="008E3451">
        <w:t xml:space="preserve"> </w:t>
      </w:r>
      <w:r w:rsidRPr="0096726C">
        <w:t>Context</w:t>
      </w:r>
      <w:r w:rsidRPr="0096726C">
        <w:tab/>
      </w:r>
      <w:r w:rsidR="00E10B6A">
        <w:tab/>
      </w:r>
      <w:r w:rsidR="00E10B6A">
        <w:tab/>
      </w:r>
      <w:r w:rsidR="00E10B6A">
        <w:tab/>
      </w:r>
      <w:r w:rsidR="00E10B6A">
        <w:tab/>
      </w:r>
      <w:r w:rsidR="00E10B6A">
        <w:tab/>
      </w:r>
      <w:r w:rsidR="00E10B6A">
        <w:tab/>
      </w:r>
      <w:r w:rsidR="00E10B6A">
        <w:tab/>
      </w:r>
      <w:r w:rsidR="00E10B6A">
        <w:tab/>
      </w:r>
      <w:r w:rsidR="00E10B6A">
        <w:tab/>
      </w:r>
      <w:r w:rsidR="00776407">
        <w:tab/>
      </w:r>
      <w:r w:rsidRPr="0096726C">
        <w:t>8</w:t>
      </w:r>
    </w:p>
    <w:p w14:paraId="54FF8139" w14:textId="7F3227AD" w:rsidR="0096726C" w:rsidRPr="0096726C" w:rsidRDefault="0096726C" w:rsidP="008E3451">
      <w:pPr>
        <w:spacing w:line="276" w:lineRule="auto"/>
        <w:ind w:firstLine="720"/>
      </w:pPr>
      <w:r w:rsidRPr="0096726C">
        <w:t>2.</w:t>
      </w:r>
      <w:r w:rsidR="008E3451">
        <w:t xml:space="preserve"> </w:t>
      </w:r>
      <w:r w:rsidRPr="0096726C">
        <w:t>How focus groups were organised</w:t>
      </w:r>
      <w:r w:rsidRPr="0096726C">
        <w:tab/>
      </w:r>
      <w:r w:rsidR="008E3451">
        <w:tab/>
      </w:r>
      <w:r w:rsidR="008E3451">
        <w:tab/>
      </w:r>
      <w:r w:rsidR="008E3451">
        <w:tab/>
      </w:r>
      <w:r w:rsidR="008E3451">
        <w:tab/>
      </w:r>
      <w:r w:rsidR="008E3451">
        <w:tab/>
      </w:r>
      <w:r w:rsidR="008E3451">
        <w:tab/>
      </w:r>
      <w:r w:rsidR="00776407">
        <w:tab/>
      </w:r>
      <w:r w:rsidRPr="0096726C">
        <w:t>8</w:t>
      </w:r>
    </w:p>
    <w:p w14:paraId="690D4F1B" w14:textId="4229094A" w:rsidR="0096726C" w:rsidRPr="0096726C" w:rsidRDefault="0096726C" w:rsidP="008E3451">
      <w:pPr>
        <w:spacing w:line="276" w:lineRule="auto"/>
        <w:ind w:firstLine="720"/>
      </w:pPr>
      <w:r w:rsidRPr="0096726C">
        <w:t>3.</w:t>
      </w:r>
      <w:r w:rsidR="008E3451">
        <w:t xml:space="preserve"> </w:t>
      </w:r>
      <w:r w:rsidRPr="0096726C">
        <w:t>Focus group questions</w:t>
      </w:r>
      <w:r w:rsidRPr="0096726C">
        <w:tab/>
      </w:r>
      <w:r w:rsidR="008E3451">
        <w:tab/>
      </w:r>
      <w:r w:rsidR="008E3451">
        <w:tab/>
      </w:r>
      <w:r w:rsidR="008E3451">
        <w:tab/>
      </w:r>
      <w:r w:rsidR="008E3451">
        <w:tab/>
      </w:r>
      <w:r w:rsidR="008E3451">
        <w:tab/>
      </w:r>
      <w:r w:rsidR="008E3451">
        <w:tab/>
      </w:r>
      <w:r w:rsidR="008E3451">
        <w:tab/>
      </w:r>
      <w:r w:rsidR="00776407">
        <w:tab/>
      </w:r>
      <w:r w:rsidRPr="0096726C">
        <w:t>9</w:t>
      </w:r>
    </w:p>
    <w:p w14:paraId="3EA0B220" w14:textId="3B563606" w:rsidR="0096726C" w:rsidRPr="0096726C" w:rsidRDefault="0096726C" w:rsidP="008E3451">
      <w:pPr>
        <w:spacing w:line="276" w:lineRule="auto"/>
        <w:ind w:firstLine="720"/>
      </w:pPr>
      <w:r w:rsidRPr="0096726C">
        <w:t>4.</w:t>
      </w:r>
      <w:r w:rsidR="008E3451">
        <w:t xml:space="preserve"> </w:t>
      </w:r>
      <w:r w:rsidRPr="0096726C">
        <w:t>Who was involved?</w:t>
      </w:r>
      <w:r w:rsidRPr="0096726C">
        <w:tab/>
      </w:r>
      <w:r w:rsidR="008E3451">
        <w:tab/>
      </w:r>
      <w:r w:rsidR="008E3451">
        <w:tab/>
      </w:r>
      <w:r w:rsidR="008E3451">
        <w:tab/>
      </w:r>
      <w:r w:rsidR="008E3451">
        <w:tab/>
      </w:r>
      <w:r w:rsidR="008E3451">
        <w:tab/>
      </w:r>
      <w:r w:rsidR="008E3451">
        <w:tab/>
      </w:r>
      <w:r w:rsidR="008E3451">
        <w:tab/>
      </w:r>
      <w:r w:rsidR="008E3451">
        <w:tab/>
      </w:r>
      <w:r w:rsidR="00776407">
        <w:tab/>
      </w:r>
      <w:r w:rsidRPr="0096726C">
        <w:t>10</w:t>
      </w:r>
    </w:p>
    <w:p w14:paraId="35DE3E02" w14:textId="75634B5C" w:rsidR="0096726C" w:rsidRPr="0096726C" w:rsidRDefault="0096726C" w:rsidP="008E3451">
      <w:pPr>
        <w:spacing w:line="276" w:lineRule="auto"/>
        <w:ind w:left="720" w:firstLine="720"/>
      </w:pPr>
      <w:r w:rsidRPr="0096726C">
        <w:t>4.1 Focus group participants</w:t>
      </w:r>
      <w:r w:rsidRPr="0096726C">
        <w:tab/>
      </w:r>
      <w:r w:rsidR="008E3451">
        <w:tab/>
      </w:r>
      <w:r w:rsidR="008E3451">
        <w:tab/>
      </w:r>
      <w:r w:rsidR="008E3451">
        <w:tab/>
      </w:r>
      <w:r w:rsidR="008E3451">
        <w:tab/>
      </w:r>
      <w:r w:rsidR="008E3451">
        <w:tab/>
      </w:r>
      <w:r w:rsidR="008E3451">
        <w:tab/>
      </w:r>
      <w:r w:rsidR="00776407">
        <w:tab/>
      </w:r>
      <w:r w:rsidRPr="0096726C">
        <w:t>10</w:t>
      </w:r>
    </w:p>
    <w:p w14:paraId="29FD9809" w14:textId="7D4EF7B0" w:rsidR="0096726C" w:rsidRPr="0096726C" w:rsidRDefault="0096726C" w:rsidP="008E3451">
      <w:pPr>
        <w:spacing w:line="276" w:lineRule="auto"/>
        <w:ind w:left="720" w:firstLine="720"/>
      </w:pPr>
      <w:r w:rsidRPr="0096726C">
        <w:t>4.2 Focus group facilitators</w:t>
      </w:r>
      <w:r w:rsidRPr="0096726C">
        <w:tab/>
      </w:r>
      <w:r w:rsidR="008E3451">
        <w:tab/>
      </w:r>
      <w:r w:rsidR="008E3451">
        <w:tab/>
      </w:r>
      <w:r w:rsidR="008E3451">
        <w:tab/>
      </w:r>
      <w:r w:rsidR="008E3451">
        <w:tab/>
      </w:r>
      <w:r w:rsidR="008E3451">
        <w:tab/>
      </w:r>
      <w:r w:rsidR="008E3451">
        <w:tab/>
      </w:r>
      <w:r w:rsidR="00776407">
        <w:tab/>
      </w:r>
      <w:r w:rsidRPr="0096726C">
        <w:t>11</w:t>
      </w:r>
    </w:p>
    <w:p w14:paraId="00BE6BC9" w14:textId="59811119" w:rsidR="0096726C" w:rsidRPr="0096726C" w:rsidRDefault="0096726C" w:rsidP="009C70E8">
      <w:pPr>
        <w:spacing w:line="276" w:lineRule="auto"/>
        <w:ind w:firstLine="720"/>
      </w:pPr>
      <w:r w:rsidRPr="0096726C">
        <w:t>5.</w:t>
      </w:r>
      <w:r w:rsidR="009C70E8">
        <w:t xml:space="preserve"> </w:t>
      </w:r>
      <w:r w:rsidRPr="0096726C">
        <w:t>How were data analysed?</w:t>
      </w:r>
      <w:r w:rsidR="008E3451">
        <w:tab/>
      </w:r>
      <w:r w:rsidR="008E3451">
        <w:tab/>
      </w:r>
      <w:r w:rsidR="008E3451">
        <w:tab/>
      </w:r>
      <w:r w:rsidR="008E3451">
        <w:tab/>
      </w:r>
      <w:r w:rsidR="008E3451">
        <w:tab/>
      </w:r>
      <w:r w:rsidR="008E3451">
        <w:tab/>
      </w:r>
      <w:r w:rsidR="008E3451">
        <w:tab/>
      </w:r>
      <w:r w:rsidR="008E3451">
        <w:tab/>
      </w:r>
      <w:r w:rsidR="00776407">
        <w:tab/>
      </w:r>
      <w:r w:rsidRPr="0096726C">
        <w:t>11</w:t>
      </w:r>
    </w:p>
    <w:p w14:paraId="2439C1AF" w14:textId="4779D728" w:rsidR="0096726C" w:rsidRPr="0096726C" w:rsidRDefault="0096726C" w:rsidP="009C70E8">
      <w:pPr>
        <w:spacing w:line="276" w:lineRule="auto"/>
        <w:ind w:firstLine="720"/>
      </w:pPr>
      <w:r w:rsidRPr="0096726C">
        <w:t>6.</w:t>
      </w:r>
      <w:r w:rsidR="009C70E8">
        <w:t xml:space="preserve"> </w:t>
      </w:r>
      <w:r w:rsidRPr="0096726C">
        <w:t>Findings</w:t>
      </w:r>
      <w:r w:rsidR="008E3451">
        <w:tab/>
      </w:r>
      <w:r w:rsidR="008E3451">
        <w:tab/>
      </w:r>
      <w:r w:rsidR="008E3451">
        <w:tab/>
      </w:r>
      <w:r w:rsidR="008E3451">
        <w:tab/>
      </w:r>
      <w:r w:rsidR="008E3451">
        <w:tab/>
      </w:r>
      <w:r w:rsidR="008E3451">
        <w:tab/>
      </w:r>
      <w:r w:rsidR="008E3451">
        <w:tab/>
      </w:r>
      <w:r w:rsidR="008E3451">
        <w:tab/>
      </w:r>
      <w:r w:rsidR="008E3451">
        <w:tab/>
      </w:r>
      <w:r w:rsidR="008E3451">
        <w:tab/>
      </w:r>
      <w:r w:rsidR="00776407">
        <w:tab/>
      </w:r>
      <w:r w:rsidRPr="0096726C">
        <w:t>12</w:t>
      </w:r>
    </w:p>
    <w:p w14:paraId="56C80AE0" w14:textId="283FE2AA" w:rsidR="0096726C" w:rsidRPr="0096726C" w:rsidRDefault="0096726C" w:rsidP="009C70E8">
      <w:pPr>
        <w:spacing w:line="276" w:lineRule="auto"/>
        <w:ind w:left="720" w:firstLine="720"/>
      </w:pPr>
      <w:r w:rsidRPr="0096726C">
        <w:t>6.1 Overview of all themes</w:t>
      </w:r>
      <w:r w:rsidR="008E3451">
        <w:tab/>
      </w:r>
      <w:r w:rsidR="008E3451">
        <w:tab/>
      </w:r>
      <w:r w:rsidR="008E3451">
        <w:tab/>
      </w:r>
      <w:r w:rsidR="008E3451">
        <w:tab/>
      </w:r>
      <w:r w:rsidR="008E3451">
        <w:tab/>
      </w:r>
      <w:r w:rsidR="008E3451">
        <w:tab/>
      </w:r>
      <w:r w:rsidR="008E3451">
        <w:tab/>
      </w:r>
      <w:r w:rsidR="00776407">
        <w:tab/>
      </w:r>
      <w:r w:rsidRPr="0096726C">
        <w:t>12</w:t>
      </w:r>
    </w:p>
    <w:p w14:paraId="53561079" w14:textId="35E75206" w:rsidR="0096726C" w:rsidRPr="0096726C" w:rsidRDefault="0096726C" w:rsidP="009C70E8">
      <w:pPr>
        <w:spacing w:line="276" w:lineRule="auto"/>
        <w:ind w:left="720" w:firstLine="720"/>
      </w:pPr>
      <w:r w:rsidRPr="0096726C">
        <w:t>6.2 Theme 1: Defining ethics</w:t>
      </w:r>
      <w:r w:rsidRPr="0096726C">
        <w:tab/>
      </w:r>
      <w:r w:rsidR="008E3451">
        <w:tab/>
      </w:r>
      <w:r w:rsidR="008E3451">
        <w:tab/>
      </w:r>
      <w:r w:rsidR="008E3451">
        <w:tab/>
      </w:r>
      <w:r w:rsidR="008E3451">
        <w:tab/>
      </w:r>
      <w:r w:rsidR="008E3451">
        <w:tab/>
      </w:r>
      <w:r w:rsidR="008E3451">
        <w:tab/>
      </w:r>
      <w:r w:rsidR="00776407">
        <w:tab/>
      </w:r>
      <w:r w:rsidRPr="0096726C">
        <w:t>16</w:t>
      </w:r>
    </w:p>
    <w:p w14:paraId="27C2D311" w14:textId="064287DA" w:rsidR="0096726C" w:rsidRPr="0096726C" w:rsidRDefault="0096726C" w:rsidP="009C70E8">
      <w:pPr>
        <w:spacing w:line="276" w:lineRule="auto"/>
        <w:ind w:left="720" w:firstLine="720"/>
      </w:pPr>
      <w:r w:rsidRPr="0096726C">
        <w:t>6.2.1 Summary: Defining ethics</w:t>
      </w:r>
      <w:r w:rsidR="008E3451">
        <w:tab/>
      </w:r>
      <w:r w:rsidR="008E3451">
        <w:tab/>
      </w:r>
      <w:r w:rsidR="008E3451">
        <w:tab/>
      </w:r>
      <w:r w:rsidR="008E3451">
        <w:tab/>
      </w:r>
      <w:r w:rsidR="008E3451">
        <w:tab/>
      </w:r>
      <w:r w:rsidR="008E3451">
        <w:tab/>
      </w:r>
      <w:r w:rsidR="00776407">
        <w:tab/>
      </w:r>
      <w:r w:rsidRPr="0096726C">
        <w:t>19</w:t>
      </w:r>
    </w:p>
    <w:p w14:paraId="7827F63C" w14:textId="4162573D" w:rsidR="0096726C" w:rsidRPr="0096726C" w:rsidRDefault="0096726C" w:rsidP="009C70E8">
      <w:pPr>
        <w:spacing w:line="276" w:lineRule="auto"/>
        <w:ind w:left="720" w:firstLine="720"/>
      </w:pPr>
      <w:r w:rsidRPr="0096726C">
        <w:t xml:space="preserve">6.3 Theme 2: The current </w:t>
      </w:r>
      <w:r w:rsidR="00776407" w:rsidRPr="00776407">
        <w:rPr>
          <w:i/>
          <w:iCs/>
        </w:rPr>
        <w:t>Ethical Framework</w:t>
      </w:r>
      <w:r w:rsidR="009C70E8">
        <w:tab/>
      </w:r>
      <w:r w:rsidR="009C70E8">
        <w:tab/>
      </w:r>
      <w:r w:rsidR="009C70E8">
        <w:tab/>
      </w:r>
      <w:r w:rsidR="009C70E8">
        <w:tab/>
      </w:r>
      <w:r w:rsidR="00776407">
        <w:tab/>
      </w:r>
      <w:r w:rsidRPr="0096726C">
        <w:t>20</w:t>
      </w:r>
    </w:p>
    <w:p w14:paraId="301E4B71" w14:textId="74B99CF8" w:rsidR="0096726C" w:rsidRPr="0096726C" w:rsidRDefault="0096726C" w:rsidP="009C70E8">
      <w:pPr>
        <w:spacing w:line="276" w:lineRule="auto"/>
        <w:ind w:left="720" w:firstLine="720"/>
      </w:pPr>
      <w:r w:rsidRPr="0096726C">
        <w:t xml:space="preserve">6.3.8 Summary: The current </w:t>
      </w:r>
      <w:r w:rsidR="00776407" w:rsidRPr="00776407">
        <w:rPr>
          <w:i/>
          <w:iCs/>
        </w:rPr>
        <w:t>Ethical Framework</w:t>
      </w:r>
      <w:r w:rsidR="009C70E8">
        <w:tab/>
      </w:r>
      <w:r w:rsidR="009C70E8">
        <w:tab/>
      </w:r>
      <w:r w:rsidR="009C70E8">
        <w:tab/>
      </w:r>
      <w:r w:rsidR="009C70E8">
        <w:tab/>
      </w:r>
      <w:r w:rsidR="00776407">
        <w:tab/>
      </w:r>
      <w:r w:rsidRPr="0096726C">
        <w:t>30</w:t>
      </w:r>
    </w:p>
    <w:p w14:paraId="1540FA68" w14:textId="0FC7BFD2" w:rsidR="0096726C" w:rsidRPr="0096726C" w:rsidRDefault="0096726C" w:rsidP="009C70E8">
      <w:pPr>
        <w:spacing w:line="276" w:lineRule="auto"/>
        <w:ind w:left="720" w:firstLine="720"/>
      </w:pPr>
      <w:r w:rsidRPr="0096726C">
        <w:t xml:space="preserve">6.4 Theme 3: How and when the </w:t>
      </w:r>
      <w:r w:rsidR="00776407" w:rsidRPr="00776407">
        <w:rPr>
          <w:i/>
          <w:iCs/>
        </w:rPr>
        <w:t>Ethical Framework</w:t>
      </w:r>
      <w:r w:rsidRPr="0096726C">
        <w:t xml:space="preserve"> should be used</w:t>
      </w:r>
      <w:r w:rsidRPr="0096726C">
        <w:tab/>
      </w:r>
      <w:r w:rsidR="00776407">
        <w:tab/>
      </w:r>
      <w:r w:rsidRPr="0096726C">
        <w:t>31</w:t>
      </w:r>
    </w:p>
    <w:p w14:paraId="78D31EC7" w14:textId="0E232D9B" w:rsidR="0096726C" w:rsidRPr="0096726C" w:rsidRDefault="0096726C" w:rsidP="009C70E8">
      <w:pPr>
        <w:spacing w:line="276" w:lineRule="auto"/>
        <w:ind w:left="720" w:firstLine="720"/>
      </w:pPr>
      <w:r w:rsidRPr="0096726C">
        <w:t>6.4.</w:t>
      </w:r>
      <w:r w:rsidR="00022421">
        <w:t>7</w:t>
      </w:r>
      <w:r w:rsidRPr="0096726C">
        <w:t xml:space="preserve"> Summary: How and when the </w:t>
      </w:r>
      <w:r w:rsidR="00776407" w:rsidRPr="00776407">
        <w:rPr>
          <w:i/>
          <w:iCs/>
        </w:rPr>
        <w:t>Ethical Framework</w:t>
      </w:r>
      <w:r w:rsidRPr="0096726C">
        <w:t xml:space="preserve"> should be used</w:t>
      </w:r>
      <w:r w:rsidRPr="0096726C">
        <w:tab/>
      </w:r>
      <w:r w:rsidR="00776407">
        <w:tab/>
      </w:r>
      <w:r w:rsidRPr="0096726C">
        <w:t>34</w:t>
      </w:r>
    </w:p>
    <w:p w14:paraId="56509E92" w14:textId="6724B337" w:rsidR="0096726C" w:rsidRPr="0096726C" w:rsidRDefault="0096726C" w:rsidP="009C70E8">
      <w:pPr>
        <w:spacing w:line="276" w:lineRule="auto"/>
        <w:ind w:left="720" w:firstLine="720"/>
      </w:pPr>
      <w:r w:rsidRPr="0096726C">
        <w:t xml:space="preserve">6.5 Theme 4: Qualities of the new </w:t>
      </w:r>
      <w:r w:rsidR="00776407" w:rsidRPr="00776407">
        <w:rPr>
          <w:i/>
          <w:iCs/>
        </w:rPr>
        <w:t>Ethical Framework</w:t>
      </w:r>
      <w:r w:rsidRPr="0096726C">
        <w:t xml:space="preserve"> draft</w:t>
      </w:r>
      <w:r w:rsidRPr="0096726C">
        <w:tab/>
      </w:r>
      <w:r w:rsidR="009C70E8">
        <w:tab/>
      </w:r>
      <w:r w:rsidR="00776407">
        <w:tab/>
      </w:r>
      <w:r w:rsidRPr="0096726C">
        <w:t>34</w:t>
      </w:r>
    </w:p>
    <w:p w14:paraId="6DE01EA1" w14:textId="05FC384D" w:rsidR="0096726C" w:rsidRPr="0096726C" w:rsidRDefault="0096726C" w:rsidP="009C70E8">
      <w:pPr>
        <w:spacing w:line="276" w:lineRule="auto"/>
        <w:ind w:left="720" w:firstLine="720"/>
      </w:pPr>
      <w:r w:rsidRPr="0096726C">
        <w:t xml:space="preserve">6.5.7 Summary: Qualities of the new </w:t>
      </w:r>
      <w:r w:rsidR="00776407" w:rsidRPr="00776407">
        <w:rPr>
          <w:i/>
          <w:iCs/>
        </w:rPr>
        <w:t>Ethical Framework</w:t>
      </w:r>
      <w:r w:rsidRPr="0096726C">
        <w:t xml:space="preserve"> draft</w:t>
      </w:r>
      <w:r w:rsidRPr="0096726C">
        <w:tab/>
      </w:r>
      <w:r w:rsidR="009C70E8">
        <w:tab/>
      </w:r>
      <w:r w:rsidR="00776407">
        <w:tab/>
      </w:r>
      <w:r w:rsidRPr="0096726C">
        <w:t>43</w:t>
      </w:r>
    </w:p>
    <w:p w14:paraId="4A03ED4A" w14:textId="437B71EC" w:rsidR="0096726C" w:rsidRPr="0096726C" w:rsidRDefault="0096726C" w:rsidP="009C70E8">
      <w:pPr>
        <w:spacing w:line="276" w:lineRule="auto"/>
        <w:ind w:left="720" w:firstLine="720"/>
      </w:pPr>
      <w:r w:rsidRPr="0096726C">
        <w:t>6.6 Theme 5: Responsibilities</w:t>
      </w:r>
      <w:r w:rsidRPr="0096726C">
        <w:tab/>
      </w:r>
      <w:r w:rsidR="009C70E8">
        <w:tab/>
      </w:r>
      <w:r w:rsidR="009C70E8">
        <w:tab/>
      </w:r>
      <w:r w:rsidR="009C70E8">
        <w:tab/>
      </w:r>
      <w:r w:rsidR="009C70E8">
        <w:tab/>
      </w:r>
      <w:r w:rsidR="009C70E8">
        <w:tab/>
      </w:r>
      <w:r w:rsidR="006B6D9F">
        <w:tab/>
      </w:r>
      <w:r w:rsidRPr="0096726C">
        <w:t>43</w:t>
      </w:r>
    </w:p>
    <w:p w14:paraId="13B311D1" w14:textId="71CE4445" w:rsidR="0096726C" w:rsidRPr="0096726C" w:rsidRDefault="0096726C" w:rsidP="009C70E8">
      <w:pPr>
        <w:spacing w:line="276" w:lineRule="auto"/>
        <w:ind w:left="720" w:firstLine="720"/>
      </w:pPr>
      <w:r w:rsidRPr="0096726C">
        <w:t>6.6.8 Summary: Responsibilities</w:t>
      </w:r>
      <w:r w:rsidRPr="0096726C">
        <w:tab/>
      </w:r>
      <w:r w:rsidR="009C70E8">
        <w:tab/>
      </w:r>
      <w:r w:rsidR="009C70E8">
        <w:tab/>
      </w:r>
      <w:r w:rsidR="009C70E8">
        <w:tab/>
      </w:r>
      <w:r w:rsidR="009C70E8">
        <w:tab/>
      </w:r>
      <w:r w:rsidR="009C70E8">
        <w:tab/>
      </w:r>
      <w:r w:rsidR="006B6D9F">
        <w:tab/>
      </w:r>
      <w:r w:rsidRPr="0096726C">
        <w:t>53</w:t>
      </w:r>
    </w:p>
    <w:p w14:paraId="57BF41E9" w14:textId="111E0D98" w:rsidR="0096726C" w:rsidRPr="0096726C" w:rsidRDefault="0096726C" w:rsidP="009C70E8">
      <w:pPr>
        <w:spacing w:line="276" w:lineRule="auto"/>
        <w:ind w:firstLine="720"/>
      </w:pPr>
      <w:r w:rsidRPr="0096726C">
        <w:t>7.</w:t>
      </w:r>
      <w:r w:rsidR="009C70E8">
        <w:t xml:space="preserve"> </w:t>
      </w:r>
      <w:r w:rsidRPr="0096726C">
        <w:t>Conclusions and recommendations</w:t>
      </w:r>
      <w:r w:rsidRPr="0096726C">
        <w:tab/>
      </w:r>
      <w:r w:rsidR="009C70E8">
        <w:tab/>
      </w:r>
      <w:r w:rsidR="009C70E8">
        <w:tab/>
      </w:r>
      <w:r w:rsidR="009C70E8">
        <w:tab/>
      </w:r>
      <w:r w:rsidR="009C70E8">
        <w:tab/>
      </w:r>
      <w:r w:rsidR="009C70E8">
        <w:tab/>
      </w:r>
      <w:r w:rsidR="006B6D9F">
        <w:tab/>
      </w:r>
      <w:r w:rsidRPr="0096726C">
        <w:t>53</w:t>
      </w:r>
    </w:p>
    <w:p w14:paraId="5F507051" w14:textId="48FC43E1" w:rsidR="0096726C" w:rsidRPr="0096726C" w:rsidRDefault="0096726C" w:rsidP="0096726C">
      <w:pPr>
        <w:spacing w:line="276" w:lineRule="auto"/>
      </w:pPr>
      <w:r w:rsidRPr="0096726C">
        <w:t xml:space="preserve">   </w:t>
      </w:r>
      <w:r w:rsidR="009C70E8">
        <w:tab/>
      </w:r>
      <w:r w:rsidRPr="0096726C">
        <w:t>8.</w:t>
      </w:r>
      <w:r w:rsidR="009C70E8">
        <w:t xml:space="preserve"> </w:t>
      </w:r>
      <w:r w:rsidRPr="0096726C">
        <w:t>Appendix A – Philosophical underpinnings questions</w:t>
      </w:r>
      <w:r w:rsidR="009C70E8">
        <w:tab/>
      </w:r>
      <w:r w:rsidR="009C70E8">
        <w:tab/>
      </w:r>
      <w:r w:rsidR="009C70E8">
        <w:tab/>
      </w:r>
      <w:r w:rsidR="009C70E8">
        <w:tab/>
      </w:r>
      <w:r w:rsidR="006B6D9F">
        <w:tab/>
      </w:r>
      <w:r w:rsidRPr="0096726C">
        <w:t>56</w:t>
      </w:r>
    </w:p>
    <w:p w14:paraId="2BF1CA1D" w14:textId="10C4E968" w:rsidR="0096726C" w:rsidRPr="0096726C" w:rsidRDefault="0096726C" w:rsidP="009C70E8">
      <w:pPr>
        <w:spacing w:line="276" w:lineRule="auto"/>
        <w:ind w:firstLine="720"/>
      </w:pPr>
      <w:r w:rsidRPr="0096726C">
        <w:t>9.</w:t>
      </w:r>
      <w:r w:rsidR="009C70E8">
        <w:t xml:space="preserve"> </w:t>
      </w:r>
      <w:r w:rsidRPr="0096726C">
        <w:t>Appendix B – Focus group questions</w:t>
      </w:r>
      <w:r w:rsidR="009C70E8">
        <w:tab/>
      </w:r>
      <w:r w:rsidR="009C70E8">
        <w:tab/>
      </w:r>
      <w:r w:rsidR="009C70E8">
        <w:tab/>
      </w:r>
      <w:r w:rsidR="009C70E8">
        <w:tab/>
      </w:r>
      <w:r w:rsidR="009C70E8">
        <w:tab/>
      </w:r>
      <w:r w:rsidR="009C70E8">
        <w:tab/>
      </w:r>
      <w:r w:rsidR="006B6D9F">
        <w:tab/>
      </w:r>
      <w:r w:rsidRPr="0096726C">
        <w:t>57</w:t>
      </w:r>
    </w:p>
    <w:p w14:paraId="75E38995" w14:textId="6D3AE603" w:rsidR="0096726C" w:rsidRPr="0096726C" w:rsidRDefault="0096726C" w:rsidP="009C70E8">
      <w:pPr>
        <w:spacing w:line="276" w:lineRule="auto"/>
        <w:ind w:firstLine="720"/>
      </w:pPr>
      <w:r w:rsidRPr="0096726C">
        <w:t>10.</w:t>
      </w:r>
      <w:r w:rsidR="009C70E8">
        <w:t xml:space="preserve"> </w:t>
      </w:r>
      <w:r w:rsidRPr="0096726C">
        <w:t>Appendix C – Focus group demographics</w:t>
      </w:r>
      <w:r w:rsidRPr="0096726C">
        <w:tab/>
      </w:r>
      <w:r w:rsidR="009C70E8">
        <w:tab/>
      </w:r>
      <w:r w:rsidR="009C70E8">
        <w:tab/>
      </w:r>
      <w:r w:rsidR="009C70E8">
        <w:tab/>
      </w:r>
      <w:r w:rsidR="009C70E8">
        <w:tab/>
      </w:r>
      <w:r w:rsidR="009C70E8">
        <w:tab/>
      </w:r>
      <w:r w:rsidR="006B6D9F">
        <w:tab/>
      </w:r>
      <w:r w:rsidRPr="0096726C">
        <w:t>58</w:t>
      </w:r>
    </w:p>
    <w:p w14:paraId="35220B2C" w14:textId="0796F9E1" w:rsidR="0096726C" w:rsidRPr="0096726C" w:rsidRDefault="0096726C" w:rsidP="009C70E8">
      <w:pPr>
        <w:spacing w:line="276" w:lineRule="auto"/>
        <w:ind w:firstLine="720"/>
      </w:pPr>
      <w:r w:rsidRPr="0096726C">
        <w:t>11.</w:t>
      </w:r>
      <w:r w:rsidR="009C70E8">
        <w:t xml:space="preserve"> </w:t>
      </w:r>
      <w:r w:rsidRPr="0096726C">
        <w:t>Appendix D – Focus group facilitators reflexive statements</w:t>
      </w:r>
      <w:r w:rsidR="009C70E8">
        <w:tab/>
      </w:r>
      <w:r w:rsidR="009C70E8">
        <w:tab/>
      </w:r>
      <w:r w:rsidR="009C70E8">
        <w:tab/>
      </w:r>
      <w:r w:rsidR="006B6D9F">
        <w:tab/>
      </w:r>
      <w:r w:rsidRPr="0096726C">
        <w:t>64</w:t>
      </w:r>
    </w:p>
    <w:p w14:paraId="451A203B" w14:textId="77777777" w:rsidR="0096726C" w:rsidRDefault="0096726C">
      <w:pPr>
        <w:spacing w:after="160" w:line="259" w:lineRule="auto"/>
        <w:rPr>
          <w:rFonts w:asciiTheme="majorHAnsi" w:eastAsiaTheme="majorEastAsia" w:hAnsiTheme="majorHAnsi" w:cstheme="majorBidi"/>
          <w:b/>
          <w:bCs/>
          <w:color w:val="31006F" w:themeColor="accent2"/>
          <w:sz w:val="52"/>
          <w:szCs w:val="52"/>
        </w:rPr>
      </w:pPr>
      <w:r>
        <w:rPr>
          <w:sz w:val="52"/>
          <w:szCs w:val="52"/>
        </w:rPr>
        <w:br w:type="page"/>
      </w:r>
    </w:p>
    <w:p w14:paraId="571FECE8" w14:textId="5014B2BF" w:rsidR="00025325" w:rsidRPr="00A109F0" w:rsidRDefault="00FC32FF" w:rsidP="00A109F0">
      <w:pPr>
        <w:pStyle w:val="Heading2"/>
        <w:rPr>
          <w:sz w:val="52"/>
          <w:szCs w:val="52"/>
        </w:rPr>
      </w:pPr>
      <w:r w:rsidRPr="00DE03C2">
        <w:rPr>
          <w:sz w:val="52"/>
          <w:szCs w:val="52"/>
        </w:rPr>
        <w:lastRenderedPageBreak/>
        <w:t>Executive Summary</w:t>
      </w:r>
      <w:bookmarkStart w:id="6" w:name="_Toc165558868"/>
    </w:p>
    <w:p w14:paraId="30363558" w14:textId="50E40851" w:rsidR="00FC32FF" w:rsidRPr="00FC32FF" w:rsidRDefault="00FC32FF" w:rsidP="00FC32FF">
      <w:pPr>
        <w:pStyle w:val="Heading3"/>
      </w:pPr>
      <w:r w:rsidRPr="00FC32FF">
        <w:t>Background</w:t>
      </w:r>
      <w:bookmarkEnd w:id="6"/>
    </w:p>
    <w:p w14:paraId="468C40A8" w14:textId="1321825E" w:rsidR="005354A6"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In 2023, BACP announced their plans to review and update their </w:t>
      </w:r>
      <w:r w:rsidR="00776407" w:rsidRPr="00776407">
        <w:rPr>
          <w:rFonts w:ascii="Trebuchet MS" w:eastAsia="Calibri" w:hAnsi="Trebuchet MS" w:cs="Times New Roman"/>
          <w:i/>
          <w:iCs/>
          <w:kern w:val="2"/>
          <w14:ligatures w14:val="standardContextual"/>
        </w:rPr>
        <w:t>Ethical Framework</w:t>
      </w:r>
      <w:r w:rsidRPr="007B5781">
        <w:rPr>
          <w:rFonts w:ascii="Trebuchet MS" w:eastAsia="Calibri" w:hAnsi="Trebuchet MS" w:cs="Times New Roman"/>
          <w:i/>
          <w:iCs/>
          <w:kern w:val="2"/>
          <w14:ligatures w14:val="standardContextual"/>
        </w:rPr>
        <w:t xml:space="preserve"> for the Counselling Professions</w:t>
      </w:r>
      <w:r w:rsidRPr="00FC32FF">
        <w:rPr>
          <w:rFonts w:ascii="Trebuchet MS" w:eastAsia="Calibri" w:hAnsi="Trebuchet MS" w:cs="Times New Roman"/>
          <w:kern w:val="2"/>
          <w14:ligatures w14:val="standardContextual"/>
        </w:rPr>
        <w:t xml:space="preserve">. Since the last update in 2018, there has been a significant shift in counselling practices, as well as a global change in how people live their lives, work, and access support. The COVID-19 pandemic has had a considerable impact on mental health and wellbeing, demand for services and use of technology. </w:t>
      </w:r>
    </w:p>
    <w:p w14:paraId="2AA94A96" w14:textId="6BF3EAD8"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was planned to provide up-to-date guidance for practitioners, trainers, and students</w:t>
      </w:r>
      <w:r w:rsidR="00364663">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as well as reassuring clients that their practitioner will be held accountable to ethical and professional standards.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and practice-related resources consultation plan was designed to involve members in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Opportunities for involvement included:</w:t>
      </w:r>
    </w:p>
    <w:p w14:paraId="3B9F1942" w14:textId="77777777" w:rsidR="00FC32FF" w:rsidRPr="00FC32FF" w:rsidRDefault="00FC32FF"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membership survey</w:t>
      </w:r>
    </w:p>
    <w:p w14:paraId="6198DEBA" w14:textId="77777777" w:rsidR="00FC32FF" w:rsidRPr="00FC32FF" w:rsidRDefault="00FC32FF"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focus groups</w:t>
      </w:r>
    </w:p>
    <w:p w14:paraId="40A57909" w14:textId="77777777" w:rsidR="00FC32FF" w:rsidRPr="00FC32FF" w:rsidRDefault="00FC32FF"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hybrid consultation days</w:t>
      </w:r>
    </w:p>
    <w:p w14:paraId="27212497" w14:textId="77777777" w:rsidR="00FC32FF" w:rsidRPr="00FC32FF" w:rsidRDefault="00FC32FF"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invitations to provide direct feedback</w:t>
      </w:r>
    </w:p>
    <w:p w14:paraId="3D8571EC" w14:textId="77777777" w:rsidR="00FC32FF" w:rsidRPr="00FC32FF" w:rsidRDefault="00FC32FF"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feedback processes on Good Practice in Action (GPiA)</w:t>
      </w:r>
    </w:p>
    <w:p w14:paraId="437045FF" w14:textId="1FCC9B69" w:rsidR="00FC32FF" w:rsidRPr="00FC32FF" w:rsidRDefault="00776407"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776407">
        <w:rPr>
          <w:rFonts w:ascii="Trebuchet MS" w:eastAsia="Calibri" w:hAnsi="Trebuchet MS" w:cs="Times New Roman"/>
          <w:i/>
          <w:iCs/>
          <w:kern w:val="2"/>
          <w14:ligatures w14:val="standardContextual"/>
        </w:rPr>
        <w:t>Ethical Framework</w:t>
      </w:r>
      <w:r w:rsidR="00FC32FF" w:rsidRPr="00FC32FF">
        <w:rPr>
          <w:rFonts w:ascii="Trebuchet MS" w:eastAsia="Calibri" w:hAnsi="Trebuchet MS" w:cs="Times New Roman"/>
          <w:kern w:val="2"/>
          <w14:ligatures w14:val="standardContextual"/>
        </w:rPr>
        <w:t xml:space="preserve"> supplementary resources webpages </w:t>
      </w:r>
    </w:p>
    <w:p w14:paraId="453A2A9E" w14:textId="77F5DE10" w:rsidR="00FC32FF" w:rsidRPr="00FC32FF" w:rsidRDefault="00FC32FF" w:rsidP="00FC32FF">
      <w:pPr>
        <w:numPr>
          <w:ilvl w:val="0"/>
          <w:numId w:val="35"/>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direct consultation with accredited courses and services. </w:t>
      </w:r>
      <w:r w:rsidR="00CA72A8">
        <w:rPr>
          <w:rFonts w:ascii="Trebuchet MS" w:eastAsia="Calibri" w:hAnsi="Trebuchet MS" w:cs="Times New Roman"/>
          <w:kern w:val="2"/>
          <w14:ligatures w14:val="standardContextual"/>
        </w:rPr>
        <w:br/>
      </w:r>
    </w:p>
    <w:p w14:paraId="6381C736" w14:textId="594320D6"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process began in March 2023; with an initial focus on scoping the project with experts. Analysis of existing BACP data facilitated identification of key areas of interest for members (individuals and organisations), supervisors, training providers and the public. These areas included confidentiality, boundaries, equality, </w:t>
      </w:r>
      <w:r w:rsidR="00467CFC" w:rsidRPr="00FC32FF">
        <w:rPr>
          <w:rFonts w:ascii="Trebuchet MS" w:eastAsia="Calibri" w:hAnsi="Trebuchet MS" w:cs="Times New Roman"/>
          <w:kern w:val="2"/>
          <w14:ligatures w14:val="standardContextual"/>
        </w:rPr>
        <w:t>diversity,</w:t>
      </w:r>
      <w:r w:rsidRPr="00FC32FF">
        <w:rPr>
          <w:rFonts w:ascii="Trebuchet MS" w:eastAsia="Calibri" w:hAnsi="Trebuchet MS" w:cs="Times New Roman"/>
          <w:kern w:val="2"/>
          <w14:ligatures w14:val="standardContextual"/>
        </w:rPr>
        <w:t xml:space="preserve"> and inclusion (EDI), professional standards, international working, online </w:t>
      </w:r>
      <w:r w:rsidR="00F8692D" w:rsidRPr="00FC32FF">
        <w:rPr>
          <w:rFonts w:ascii="Trebuchet MS" w:eastAsia="Calibri" w:hAnsi="Trebuchet MS" w:cs="Times New Roman"/>
          <w:kern w:val="2"/>
          <w14:ligatures w14:val="standardContextual"/>
        </w:rPr>
        <w:t>therapy,</w:t>
      </w:r>
      <w:r w:rsidRPr="00FC32FF">
        <w:rPr>
          <w:rFonts w:ascii="Trebuchet MS" w:eastAsia="Calibri" w:hAnsi="Trebuchet MS" w:cs="Times New Roman"/>
          <w:kern w:val="2"/>
          <w14:ligatures w14:val="standardContextual"/>
        </w:rPr>
        <w:t xml:space="preserve"> and social media. This report reflects the findings from focus groups</w:t>
      </w:r>
      <w:r w:rsidR="00CA72A8">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which were undertaken with members as part of our member consultation.</w:t>
      </w:r>
    </w:p>
    <w:p w14:paraId="04C45E54" w14:textId="25C9BEC6" w:rsidR="00FC32FF" w:rsidRPr="00FC32FF" w:rsidRDefault="00FC32FF" w:rsidP="00FC32FF">
      <w:pPr>
        <w:keepNext/>
        <w:keepLines/>
        <w:spacing w:after="160"/>
        <w:outlineLvl w:val="2"/>
        <w:rPr>
          <w:rFonts w:ascii="Trebuchet MS" w:eastAsia="MS Gothic" w:hAnsi="Trebuchet MS" w:cs="Times New Roman"/>
          <w:b/>
          <w:color w:val="E20E5A"/>
          <w:sz w:val="32"/>
          <w:szCs w:val="24"/>
        </w:rPr>
      </w:pPr>
      <w:bookmarkStart w:id="7" w:name="_Toc165558869"/>
      <w:r w:rsidRPr="00FC32FF">
        <w:rPr>
          <w:rFonts w:ascii="Trebuchet MS" w:eastAsia="MS Gothic" w:hAnsi="Trebuchet MS" w:cs="Times New Roman"/>
          <w:b/>
          <w:color w:val="E20E5A"/>
          <w:sz w:val="32"/>
          <w:szCs w:val="24"/>
        </w:rPr>
        <w:t>Data collection</w:t>
      </w:r>
      <w:bookmarkEnd w:id="7"/>
    </w:p>
    <w:p w14:paraId="7C636BB8" w14:textId="41B6850E"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Between October – December 2023, focus groups were facilitated with BACP members to gather their perspectives on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This report presents the findings from the focus group data.</w:t>
      </w:r>
    </w:p>
    <w:p w14:paraId="0D285C52" w14:textId="3D261475"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Eight focus groups were </w:t>
      </w:r>
      <w:r w:rsidR="00A3630C" w:rsidRPr="00FC32FF">
        <w:rPr>
          <w:rFonts w:ascii="Trebuchet MS" w:eastAsia="Calibri" w:hAnsi="Trebuchet MS" w:cs="Times New Roman"/>
          <w:kern w:val="2"/>
          <w14:ligatures w14:val="standardContextual"/>
        </w:rPr>
        <w:t>conducted,</w:t>
      </w:r>
      <w:r w:rsidRPr="00FC32FF">
        <w:rPr>
          <w:rFonts w:ascii="Trebuchet MS" w:eastAsia="Calibri" w:hAnsi="Trebuchet MS" w:cs="Times New Roman"/>
          <w:kern w:val="2"/>
          <w14:ligatures w14:val="standardContextual"/>
        </w:rPr>
        <w:t xml:space="preserve"> and questions are available in Appendices A and B of this report. The questions for the focus groups were written by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Project </w:t>
      </w:r>
      <w:r w:rsidRPr="00FC32FF">
        <w:rPr>
          <w:rFonts w:ascii="Trebuchet MS" w:eastAsia="Calibri" w:hAnsi="Trebuchet MS" w:cs="Times New Roman"/>
          <w:kern w:val="2"/>
          <w14:ligatures w14:val="standardContextual"/>
        </w:rPr>
        <w:lastRenderedPageBreak/>
        <w:t xml:space="preserve">Team, taking into consideration the key ethical issues raised by members between 2018-2023. Further information about this is available in Section 3. </w:t>
      </w:r>
    </w:p>
    <w:p w14:paraId="606A6D9C" w14:textId="77777777"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results in this report represent the views of 29 individual members. The decision was taken to retrospectively collect demographic data for focus group participants following the completion of the focus groups (as discussed in Section 4). This contextualised the data regarding EDI and representativeness of the findings. </w:t>
      </w:r>
    </w:p>
    <w:p w14:paraId="6DFBDFDF" w14:textId="77777777" w:rsidR="00FC32FF" w:rsidRPr="00FC32FF" w:rsidRDefault="00FC32FF" w:rsidP="00FC32FF">
      <w:pPr>
        <w:keepNext/>
        <w:keepLines/>
        <w:spacing w:after="160"/>
        <w:outlineLvl w:val="2"/>
        <w:rPr>
          <w:rFonts w:ascii="Trebuchet MS" w:eastAsia="MS Gothic" w:hAnsi="Trebuchet MS" w:cs="Times New Roman"/>
          <w:b/>
          <w:color w:val="E20E5A"/>
          <w:sz w:val="32"/>
          <w:szCs w:val="24"/>
        </w:rPr>
      </w:pPr>
      <w:bookmarkStart w:id="8" w:name="_Toc165558870"/>
      <w:r w:rsidRPr="00FC32FF">
        <w:rPr>
          <w:rFonts w:ascii="Trebuchet MS" w:eastAsia="MS Gothic" w:hAnsi="Trebuchet MS" w:cs="Times New Roman"/>
          <w:b/>
          <w:color w:val="E20E5A"/>
          <w:sz w:val="32"/>
          <w:szCs w:val="24"/>
        </w:rPr>
        <w:t>Analysis</w:t>
      </w:r>
      <w:bookmarkEnd w:id="8"/>
    </w:p>
    <w:p w14:paraId="72C864EC" w14:textId="535E7D3A"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Focus group recordings were transcribed and anonymised. Those unable to attend focus groups were invited to contribute their ideas and perspectives in writing to ensure their views were collected. Th</w:t>
      </w:r>
      <w:r w:rsidR="00082435">
        <w:rPr>
          <w:rFonts w:ascii="Trebuchet MS" w:eastAsia="Calibri" w:hAnsi="Trebuchet MS" w:cs="Times New Roman"/>
          <w:kern w:val="2"/>
          <w14:ligatures w14:val="standardContextual"/>
        </w:rPr>
        <w:t>e</w:t>
      </w:r>
      <w:r w:rsidRPr="00FC32FF">
        <w:rPr>
          <w:rFonts w:ascii="Trebuchet MS" w:eastAsia="Calibri" w:hAnsi="Trebuchet MS" w:cs="Times New Roman"/>
          <w:kern w:val="2"/>
          <w14:ligatures w14:val="standardContextual"/>
        </w:rPr>
        <w:t>s</w:t>
      </w:r>
      <w:r w:rsidR="00082435">
        <w:rPr>
          <w:rFonts w:ascii="Trebuchet MS" w:eastAsia="Calibri" w:hAnsi="Trebuchet MS" w:cs="Times New Roman"/>
          <w:kern w:val="2"/>
          <w14:ligatures w14:val="standardContextual"/>
        </w:rPr>
        <w:t>e</w:t>
      </w:r>
      <w:r w:rsidRPr="00FC32FF">
        <w:rPr>
          <w:rFonts w:ascii="Trebuchet MS" w:eastAsia="Calibri" w:hAnsi="Trebuchet MS" w:cs="Times New Roman"/>
          <w:kern w:val="2"/>
          <w14:ligatures w14:val="standardContextual"/>
        </w:rPr>
        <w:t xml:space="preserve"> data w</w:t>
      </w:r>
      <w:r w:rsidR="00082435">
        <w:rPr>
          <w:rFonts w:ascii="Trebuchet MS" w:eastAsia="Calibri" w:hAnsi="Trebuchet MS" w:cs="Times New Roman"/>
          <w:kern w:val="2"/>
          <w14:ligatures w14:val="standardContextual"/>
        </w:rPr>
        <w:t>ere</w:t>
      </w:r>
      <w:r w:rsidRPr="00FC32FF">
        <w:rPr>
          <w:rFonts w:ascii="Trebuchet MS" w:eastAsia="Calibri" w:hAnsi="Trebuchet MS" w:cs="Times New Roman"/>
          <w:kern w:val="2"/>
          <w14:ligatures w14:val="standardContextual"/>
        </w:rPr>
        <w:t xml:space="preserve"> combined with the focus group transcripts and chat messages received during the online focus group meetings. A team of three BACP researchers coded the transcripts collaboratively using Thematic Analysis to identify key themes and subthemes (Section 5).</w:t>
      </w:r>
    </w:p>
    <w:p w14:paraId="0CD495C4" w14:textId="77777777" w:rsidR="00FC32FF" w:rsidRPr="00FC32FF" w:rsidRDefault="00FC32FF" w:rsidP="00FC32FF">
      <w:pPr>
        <w:keepNext/>
        <w:keepLines/>
        <w:spacing w:after="160"/>
        <w:outlineLvl w:val="2"/>
        <w:rPr>
          <w:rFonts w:ascii="Trebuchet MS" w:eastAsia="MS Gothic" w:hAnsi="Trebuchet MS" w:cs="Times New Roman"/>
          <w:b/>
          <w:color w:val="E20E5A"/>
          <w:sz w:val="32"/>
          <w:szCs w:val="24"/>
        </w:rPr>
      </w:pPr>
      <w:bookmarkStart w:id="9" w:name="_Toc165558871"/>
      <w:r w:rsidRPr="00FC32FF">
        <w:rPr>
          <w:rFonts w:ascii="Trebuchet MS" w:eastAsia="MS Gothic" w:hAnsi="Trebuchet MS" w:cs="Times New Roman"/>
          <w:b/>
          <w:color w:val="E20E5A"/>
          <w:sz w:val="32"/>
          <w:szCs w:val="24"/>
        </w:rPr>
        <w:t>Findings</w:t>
      </w:r>
      <w:bookmarkEnd w:id="9"/>
    </w:p>
    <w:p w14:paraId="5282468F" w14:textId="77777777" w:rsidR="00FC32FF" w:rsidRPr="00FC32FF" w:rsidRDefault="00FC32FF" w:rsidP="00FC32FF">
      <w:pPr>
        <w:pStyle w:val="Heading4"/>
      </w:pPr>
      <w:r w:rsidRPr="00FC32FF">
        <w:t xml:space="preserve">Defining ethics </w:t>
      </w:r>
    </w:p>
    <w:p w14:paraId="6AD9CB4A" w14:textId="1D7C9464"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Ethics were perceived by participants to be a dynamic concept, changing over time and being influenced by context. The data identified the need for a </w:t>
      </w:r>
      <w:r w:rsidR="009769F0">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living</w:t>
      </w:r>
      <w:r w:rsidR="009769F0">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framework</w:t>
      </w:r>
      <w:r w:rsidR="009769F0">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which can evolve and adapt over time to respond to changing environments and practices.</w:t>
      </w:r>
    </w:p>
    <w:p w14:paraId="4058D2F0" w14:textId="02289D5A" w:rsidR="00FC32FF" w:rsidRPr="00FC32FF" w:rsidRDefault="00FC32FF" w:rsidP="00FC32FF">
      <w:pPr>
        <w:pStyle w:val="Heading4"/>
      </w:pPr>
      <w:r w:rsidRPr="00FC32FF">
        <w:t xml:space="preserve">The current </w:t>
      </w:r>
      <w:r w:rsidR="00776407" w:rsidRPr="00776407">
        <w:rPr>
          <w:i/>
        </w:rPr>
        <w:t>Ethical Framework</w:t>
      </w:r>
    </w:p>
    <w:p w14:paraId="52DB9B9C" w14:textId="4E9B388F" w:rsidR="006E7090"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Focus group data indicated the current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is used in practice, although this may be primarily used reactively in response to dilemmas or concerns, rather than something which is more integrated. Participants were concerned the current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may be absent from some practitioners’ supervision meetings and training courses. </w:t>
      </w:r>
    </w:p>
    <w:p w14:paraId="4660AFA3" w14:textId="65C0A26F" w:rsidR="006E7090"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focus group data established the ways in which participants felt the current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was effective. Participants identified omissions, ambiguities and flaws within the current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that should be addressed during the revision period. This is discussed further in Section 6.3 and included an aspiration to include more diverse modalities of counselling and psychotherapy. </w:t>
      </w:r>
    </w:p>
    <w:p w14:paraId="2AA1212C" w14:textId="17F797D8"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coaching focus group, in particular, flagged that coaching practitioners do not feel their profession is sufficiently reflected in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Participants also felt international working and issues around social media are absent from the current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and would need to be addressed in future iterations. Focus group data indicated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was considered by some to be complex, </w:t>
      </w:r>
      <w:r w:rsidR="00467CFC" w:rsidRPr="00FC32FF">
        <w:rPr>
          <w:rFonts w:ascii="Trebuchet MS" w:eastAsia="Calibri" w:hAnsi="Trebuchet MS" w:cs="Times New Roman"/>
          <w:kern w:val="2"/>
          <w14:ligatures w14:val="standardContextual"/>
        </w:rPr>
        <w:t>intimidating,</w:t>
      </w:r>
      <w:r w:rsidRPr="00FC32FF">
        <w:rPr>
          <w:rFonts w:ascii="Trebuchet MS" w:eastAsia="Calibri" w:hAnsi="Trebuchet MS" w:cs="Times New Roman"/>
          <w:kern w:val="2"/>
          <w14:ligatures w14:val="standardContextual"/>
        </w:rPr>
        <w:t xml:space="preserve"> and difficult to implement. The document itself was described as </w:t>
      </w:r>
      <w:r w:rsidR="0042673E">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long</w:t>
      </w:r>
      <w:r w:rsidR="00467CFC">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w:t>
      </w:r>
      <w:r w:rsidR="00770F79">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confusing</w:t>
      </w:r>
      <w:r w:rsidR="00770F79">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and </w:t>
      </w:r>
      <w:r w:rsidR="00770F79">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simply not accessible</w:t>
      </w:r>
      <w:r w:rsidR="00F8692D">
        <w:rPr>
          <w:rFonts w:ascii="Trebuchet MS" w:eastAsia="Calibri" w:hAnsi="Trebuchet MS" w:cs="Times New Roman"/>
          <w:kern w:val="2"/>
          <w14:ligatures w14:val="standardContextual"/>
        </w:rPr>
        <w:t>.’</w:t>
      </w:r>
    </w:p>
    <w:p w14:paraId="0282629D" w14:textId="1215549A" w:rsidR="00FC32FF" w:rsidRPr="00FC32FF" w:rsidRDefault="00FC32FF" w:rsidP="00FC32FF">
      <w:pPr>
        <w:pStyle w:val="Heading4"/>
      </w:pPr>
      <w:r w:rsidRPr="00FC32FF">
        <w:lastRenderedPageBreak/>
        <w:t xml:space="preserve">How and when the </w:t>
      </w:r>
      <w:r w:rsidR="00776407" w:rsidRPr="00776407">
        <w:rPr>
          <w:i/>
        </w:rPr>
        <w:t>Ethical Framework</w:t>
      </w:r>
      <w:r w:rsidRPr="00FC32FF">
        <w:t xml:space="preserve"> should be used </w:t>
      </w:r>
    </w:p>
    <w:p w14:paraId="5F0DDB67" w14:textId="50C2D8BA"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Focus group participants perceived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should be used in training, clinical supervision, in response to ethical dilemmas, when making decisions and to inform policy. Simultaneously, participants recognised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should be embedded in everyday practice and interactions with clients.</w:t>
      </w:r>
    </w:p>
    <w:p w14:paraId="31A6EB5E" w14:textId="708C06E6" w:rsidR="00FC32FF" w:rsidRPr="00FC32FF" w:rsidRDefault="00FC32FF" w:rsidP="00FC32FF">
      <w:pPr>
        <w:pStyle w:val="Heading4"/>
      </w:pPr>
      <w:r w:rsidRPr="00FC32FF">
        <w:t xml:space="preserve">Qualities of the </w:t>
      </w:r>
      <w:r w:rsidR="008D0FDB">
        <w:t xml:space="preserve">new </w:t>
      </w:r>
      <w:r w:rsidR="00776407" w:rsidRPr="00776407">
        <w:rPr>
          <w:i/>
        </w:rPr>
        <w:t>Ethical Framework</w:t>
      </w:r>
      <w:r w:rsidR="008D0FDB">
        <w:t xml:space="preserve"> draft</w:t>
      </w:r>
      <w:r w:rsidRPr="00FC32FF">
        <w:t xml:space="preserve"> </w:t>
      </w:r>
    </w:p>
    <w:p w14:paraId="3E314F71" w14:textId="3C4079F4" w:rsidR="006E7090"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focus group data identified some tensions regarding the purpose of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Whilst some members felt the </w:t>
      </w:r>
      <w:r w:rsidR="002C4220" w:rsidRPr="007B5781">
        <w:rPr>
          <w:rFonts w:ascii="Trebuchet MS" w:eastAsia="Calibri" w:hAnsi="Trebuchet MS" w:cs="Times New Roman"/>
          <w:i/>
          <w:iCs/>
          <w:kern w:val="2"/>
          <w14:ligatures w14:val="standardContextual"/>
        </w:rPr>
        <w:t>F</w:t>
      </w:r>
      <w:r w:rsidRPr="007B5781">
        <w:rPr>
          <w:rFonts w:ascii="Trebuchet MS" w:eastAsia="Calibri" w:hAnsi="Trebuchet MS" w:cs="Times New Roman"/>
          <w:i/>
          <w:iCs/>
          <w:kern w:val="2"/>
          <w14:ligatures w14:val="standardContextual"/>
        </w:rPr>
        <w:t>ramework</w:t>
      </w:r>
      <w:r w:rsidRPr="00FC32FF">
        <w:rPr>
          <w:rFonts w:ascii="Trebuchet MS" w:eastAsia="Calibri" w:hAnsi="Trebuchet MS" w:cs="Times New Roman"/>
          <w:kern w:val="2"/>
          <w14:ligatures w14:val="standardContextual"/>
        </w:rPr>
        <w:t xml:space="preserve"> should provide a list of definite rules and guidelines for practitioners, others maintained the </w:t>
      </w:r>
      <w:r w:rsidR="002C4220" w:rsidRPr="007B5781">
        <w:rPr>
          <w:rFonts w:ascii="Trebuchet MS" w:eastAsia="Calibri" w:hAnsi="Trebuchet MS" w:cs="Times New Roman"/>
          <w:i/>
          <w:iCs/>
          <w:kern w:val="2"/>
          <w14:ligatures w14:val="standardContextual"/>
        </w:rPr>
        <w:t>F</w:t>
      </w:r>
      <w:r w:rsidRPr="007B5781">
        <w:rPr>
          <w:rFonts w:ascii="Trebuchet MS" w:eastAsia="Calibri" w:hAnsi="Trebuchet MS" w:cs="Times New Roman"/>
          <w:i/>
          <w:iCs/>
          <w:kern w:val="2"/>
          <w14:ligatures w14:val="standardContextual"/>
        </w:rPr>
        <w:t>ramework</w:t>
      </w:r>
      <w:r w:rsidRPr="00FC32FF">
        <w:rPr>
          <w:rFonts w:ascii="Trebuchet MS" w:eastAsia="Calibri" w:hAnsi="Trebuchet MS" w:cs="Times New Roman"/>
          <w:kern w:val="2"/>
          <w14:ligatures w14:val="standardContextual"/>
        </w:rPr>
        <w:t xml:space="preserve"> should not take a rigid and punitive approach.</w:t>
      </w:r>
      <w:r w:rsidR="006E7090">
        <w:rPr>
          <w:rFonts w:ascii="Trebuchet MS" w:eastAsia="Calibri" w:hAnsi="Trebuchet MS" w:cs="Times New Roman"/>
          <w:kern w:val="2"/>
          <w14:ligatures w14:val="standardContextual"/>
        </w:rPr>
        <w:t xml:space="preserve"> </w:t>
      </w:r>
    </w:p>
    <w:p w14:paraId="7E51051B" w14:textId="21D77F8C" w:rsidR="00FC32FF" w:rsidRPr="00FC32FF" w:rsidRDefault="006E7090" w:rsidP="00FC32FF">
      <w:pPr>
        <w:spacing w:after="160" w:line="259" w:lineRule="auto"/>
        <w:rPr>
          <w:rFonts w:ascii="Trebuchet MS" w:eastAsia="Calibri" w:hAnsi="Trebuchet MS" w:cs="Times New Roman"/>
          <w:kern w:val="2"/>
          <w14:ligatures w14:val="standardContextual"/>
        </w:rPr>
      </w:pPr>
      <w:r>
        <w:rPr>
          <w:rFonts w:ascii="Trebuchet MS" w:eastAsia="Calibri" w:hAnsi="Trebuchet MS" w:cs="Times New Roman"/>
          <w:kern w:val="2"/>
          <w14:ligatures w14:val="standardContextual"/>
        </w:rPr>
        <w:t>F</w:t>
      </w:r>
      <w:r w:rsidR="00FC32FF" w:rsidRPr="00FC32FF">
        <w:rPr>
          <w:rFonts w:ascii="Trebuchet MS" w:eastAsia="Calibri" w:hAnsi="Trebuchet MS" w:cs="Times New Roman"/>
          <w:kern w:val="2"/>
          <w14:ligatures w14:val="standardContextual"/>
        </w:rPr>
        <w:t xml:space="preserve">ocus group participants suggested the </w:t>
      </w:r>
      <w:r w:rsidR="008D0FDB">
        <w:rPr>
          <w:rFonts w:ascii="Trebuchet MS" w:eastAsia="Calibri" w:hAnsi="Trebuchet MS" w:cs="Times New Roman"/>
          <w:kern w:val="2"/>
          <w14:ligatures w14:val="standardContextual"/>
        </w:rPr>
        <w:t xml:space="preserve">new </w:t>
      </w:r>
      <w:r w:rsidR="00776407" w:rsidRPr="00776407">
        <w:rPr>
          <w:rFonts w:ascii="Trebuchet MS" w:eastAsia="Calibri" w:hAnsi="Trebuchet MS" w:cs="Times New Roman"/>
          <w:i/>
          <w:iCs/>
          <w:kern w:val="2"/>
          <w14:ligatures w14:val="standardContextual"/>
        </w:rPr>
        <w:t>Ethical Framework</w:t>
      </w:r>
      <w:r w:rsidR="008D0FDB">
        <w:rPr>
          <w:rFonts w:ascii="Trebuchet MS" w:eastAsia="Calibri" w:hAnsi="Trebuchet MS" w:cs="Times New Roman"/>
          <w:kern w:val="2"/>
          <w14:ligatures w14:val="standardContextual"/>
        </w:rPr>
        <w:t xml:space="preserve"> draft</w:t>
      </w:r>
      <w:r w:rsidR="00FC32FF" w:rsidRPr="00FC32FF">
        <w:rPr>
          <w:rFonts w:ascii="Trebuchet MS" w:eastAsia="Calibri" w:hAnsi="Trebuchet MS" w:cs="Times New Roman"/>
          <w:kern w:val="2"/>
          <w14:ligatures w14:val="standardContextual"/>
        </w:rPr>
        <w:t xml:space="preserve"> should offer resources to support understanding and implementation into practice. These included signposting to supplementary information, provision of case study examples and explanations for application of the </w:t>
      </w:r>
      <w:r w:rsidR="00776407" w:rsidRPr="00776407">
        <w:rPr>
          <w:rFonts w:ascii="Trebuchet MS" w:eastAsia="Calibri" w:hAnsi="Trebuchet MS" w:cs="Times New Roman"/>
          <w:i/>
          <w:iCs/>
          <w:kern w:val="2"/>
          <w14:ligatures w14:val="standardContextual"/>
        </w:rPr>
        <w:t>Ethical Framework</w:t>
      </w:r>
      <w:r w:rsidR="00FC32FF" w:rsidRPr="00FC32FF">
        <w:rPr>
          <w:rFonts w:ascii="Trebuchet MS" w:eastAsia="Calibri" w:hAnsi="Trebuchet MS" w:cs="Times New Roman"/>
          <w:kern w:val="2"/>
          <w14:ligatures w14:val="standardContextual"/>
        </w:rPr>
        <w:t>.</w:t>
      </w:r>
    </w:p>
    <w:p w14:paraId="0DDD29F4" w14:textId="3701D78A" w:rsidR="006E7090"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8D0FDB">
        <w:rPr>
          <w:rFonts w:ascii="Trebuchet MS" w:eastAsia="Calibri" w:hAnsi="Trebuchet MS" w:cs="Times New Roman"/>
          <w:kern w:val="2"/>
          <w14:ligatures w14:val="standardContextual"/>
        </w:rPr>
        <w:t xml:space="preserve">new </w:t>
      </w:r>
      <w:r w:rsidR="00776407" w:rsidRPr="00776407">
        <w:rPr>
          <w:rFonts w:ascii="Trebuchet MS" w:eastAsia="Calibri" w:hAnsi="Trebuchet MS" w:cs="Times New Roman"/>
          <w:i/>
          <w:iCs/>
          <w:kern w:val="2"/>
          <w14:ligatures w14:val="standardContextual"/>
        </w:rPr>
        <w:t>Ethical Framework</w:t>
      </w:r>
      <w:r w:rsidR="008D0FDB">
        <w:rPr>
          <w:rFonts w:ascii="Trebuchet MS" w:eastAsia="Calibri" w:hAnsi="Trebuchet MS" w:cs="Times New Roman"/>
          <w:kern w:val="2"/>
          <w14:ligatures w14:val="standardContextual"/>
        </w:rPr>
        <w:t xml:space="preserve"> draft</w:t>
      </w:r>
      <w:r w:rsidRPr="00FC32FF">
        <w:rPr>
          <w:rFonts w:ascii="Trebuchet MS" w:eastAsia="Calibri" w:hAnsi="Trebuchet MS" w:cs="Times New Roman"/>
          <w:kern w:val="2"/>
          <w14:ligatures w14:val="standardContextual"/>
        </w:rPr>
        <w:t xml:space="preserve"> is expected to provide members with a sense of guidance, </w:t>
      </w:r>
      <w:r w:rsidR="00467CFC" w:rsidRPr="00FC32FF">
        <w:rPr>
          <w:rFonts w:ascii="Trebuchet MS" w:eastAsia="Calibri" w:hAnsi="Trebuchet MS" w:cs="Times New Roman"/>
          <w:kern w:val="2"/>
          <w14:ligatures w14:val="standardContextual"/>
        </w:rPr>
        <w:t>support,</w:t>
      </w:r>
      <w:r w:rsidRPr="00FC32FF">
        <w:rPr>
          <w:rFonts w:ascii="Trebuchet MS" w:eastAsia="Calibri" w:hAnsi="Trebuchet MS" w:cs="Times New Roman"/>
          <w:kern w:val="2"/>
          <w14:ligatures w14:val="standardContextual"/>
        </w:rPr>
        <w:t xml:space="preserve"> and reassurance. Participants advised that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should be accessible for all members and clients, taking into account different learning styles, neurodivergence and children. It was recognised that the </w:t>
      </w:r>
      <w:r w:rsidR="008D0FDB">
        <w:rPr>
          <w:rFonts w:ascii="Trebuchet MS" w:eastAsia="Calibri" w:hAnsi="Trebuchet MS" w:cs="Times New Roman"/>
          <w:kern w:val="2"/>
          <w14:ligatures w14:val="standardContextual"/>
        </w:rPr>
        <w:t xml:space="preserve">new </w:t>
      </w:r>
      <w:r w:rsidR="00776407" w:rsidRPr="00776407">
        <w:rPr>
          <w:rFonts w:ascii="Trebuchet MS" w:eastAsia="Calibri" w:hAnsi="Trebuchet MS" w:cs="Times New Roman"/>
          <w:i/>
          <w:iCs/>
          <w:kern w:val="2"/>
          <w14:ligatures w14:val="standardContextual"/>
        </w:rPr>
        <w:t>Ethical Framework</w:t>
      </w:r>
      <w:r w:rsidR="008D0FDB">
        <w:rPr>
          <w:rFonts w:ascii="Trebuchet MS" w:eastAsia="Calibri" w:hAnsi="Trebuchet MS" w:cs="Times New Roman"/>
          <w:kern w:val="2"/>
          <w14:ligatures w14:val="standardContextual"/>
        </w:rPr>
        <w:t xml:space="preserve"> draft</w:t>
      </w:r>
      <w:r w:rsidRPr="00FC32FF">
        <w:rPr>
          <w:rFonts w:ascii="Trebuchet MS" w:eastAsia="Calibri" w:hAnsi="Trebuchet MS" w:cs="Times New Roman"/>
          <w:kern w:val="2"/>
          <w14:ligatures w14:val="standardContextual"/>
        </w:rPr>
        <w:t xml:space="preserve"> should </w:t>
      </w:r>
      <w:r w:rsidR="007E3428">
        <w:rPr>
          <w:rFonts w:ascii="Trebuchet MS" w:eastAsia="Calibri" w:hAnsi="Trebuchet MS" w:cs="Times New Roman"/>
          <w:kern w:val="2"/>
          <w14:ligatures w14:val="standardContextual"/>
        </w:rPr>
        <w:t xml:space="preserve">be </w:t>
      </w:r>
      <w:r w:rsidRPr="00FC32FF">
        <w:rPr>
          <w:rFonts w:ascii="Trebuchet MS" w:eastAsia="Calibri" w:hAnsi="Trebuchet MS" w:cs="Times New Roman"/>
          <w:kern w:val="2"/>
          <w14:ligatures w14:val="standardContextual"/>
        </w:rPr>
        <w:t xml:space="preserve">applicable within all contexts and modalities. </w:t>
      </w:r>
    </w:p>
    <w:p w14:paraId="053DE51B" w14:textId="0BC94D5C"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Finally, some participants advised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ought to consider its capacity to have wider social justice application. For example, the </w:t>
      </w:r>
      <w:r w:rsidR="006D508A">
        <w:rPr>
          <w:rFonts w:ascii="Trebuchet MS" w:eastAsia="Calibri" w:hAnsi="Trebuchet MS" w:cs="Times New Roman"/>
          <w:kern w:val="2"/>
          <w14:ligatures w14:val="standardContextual"/>
        </w:rPr>
        <w:t xml:space="preserve">new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might reflect human rights issues, decolonisation within counselling professions, and environmental ethics, although these perspectives were not universal.</w:t>
      </w:r>
    </w:p>
    <w:p w14:paraId="328AFFDF" w14:textId="77777777" w:rsidR="00FC32FF" w:rsidRPr="00FC32FF" w:rsidRDefault="00FC32FF" w:rsidP="00FC32FF">
      <w:pPr>
        <w:pStyle w:val="Heading4"/>
      </w:pPr>
      <w:r w:rsidRPr="00FC32FF">
        <w:t>Responsibilities</w:t>
      </w:r>
    </w:p>
    <w:p w14:paraId="1986D74B" w14:textId="338B2B5C"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final theme referred to the participants’ perspectives on where the responsibility lies for ethical practice and the awareness of ethics in counselling, psychotherapy, and coaching. Focus group data indicated there are a number of parties who are accountable for sharing and upholding the BACP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and these included trainers, supervisors, BACP, and practitioners themselves. BACP</w:t>
      </w:r>
      <w:r w:rsidR="007E3428">
        <w:rPr>
          <w:rFonts w:ascii="Trebuchet MS" w:eastAsia="Calibri" w:hAnsi="Trebuchet MS" w:cs="Times New Roman"/>
          <w:kern w:val="2"/>
          <w14:ligatures w14:val="standardContextual"/>
        </w:rPr>
        <w:t>’s</w:t>
      </w:r>
      <w:r w:rsidRPr="00FC32FF">
        <w:rPr>
          <w:rFonts w:ascii="Trebuchet MS" w:eastAsia="Calibri" w:hAnsi="Trebuchet MS" w:cs="Times New Roman"/>
          <w:kern w:val="2"/>
          <w14:ligatures w14:val="standardContextual"/>
        </w:rPr>
        <w:t xml:space="preserve"> responsibilities included training, regulation of practitioners, further consultation with members regarding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revision and communication about ethics.</w:t>
      </w:r>
    </w:p>
    <w:p w14:paraId="0B3E897D" w14:textId="77777777" w:rsidR="006E7090" w:rsidRDefault="006E7090">
      <w:pPr>
        <w:spacing w:after="160" w:line="259" w:lineRule="auto"/>
        <w:rPr>
          <w:rFonts w:ascii="Trebuchet MS" w:eastAsia="MS Gothic" w:hAnsi="Trebuchet MS" w:cs="Times New Roman"/>
          <w:b/>
          <w:color w:val="E20E5A"/>
          <w:sz w:val="32"/>
          <w:szCs w:val="24"/>
        </w:rPr>
      </w:pPr>
      <w:bookmarkStart w:id="10" w:name="_Toc165558872"/>
      <w:r>
        <w:rPr>
          <w:rFonts w:ascii="Trebuchet MS" w:eastAsia="MS Gothic" w:hAnsi="Trebuchet MS" w:cs="Times New Roman"/>
          <w:b/>
          <w:color w:val="E20E5A"/>
          <w:sz w:val="32"/>
          <w:szCs w:val="24"/>
        </w:rPr>
        <w:br w:type="page"/>
      </w:r>
    </w:p>
    <w:p w14:paraId="64FE2472" w14:textId="789F1D93" w:rsidR="00FC32FF" w:rsidRPr="00FC32FF" w:rsidRDefault="00FC32FF" w:rsidP="00FC32FF">
      <w:pPr>
        <w:keepNext/>
        <w:keepLines/>
        <w:spacing w:after="160"/>
        <w:outlineLvl w:val="2"/>
        <w:rPr>
          <w:rFonts w:ascii="Trebuchet MS" w:eastAsia="MS Gothic" w:hAnsi="Trebuchet MS" w:cs="Times New Roman"/>
          <w:b/>
          <w:color w:val="E20E5A"/>
          <w:sz w:val="32"/>
          <w:szCs w:val="24"/>
        </w:rPr>
      </w:pPr>
      <w:r w:rsidRPr="00FC32FF">
        <w:rPr>
          <w:rFonts w:ascii="Trebuchet MS" w:eastAsia="MS Gothic" w:hAnsi="Trebuchet MS" w:cs="Times New Roman"/>
          <w:b/>
          <w:color w:val="E20E5A"/>
          <w:sz w:val="32"/>
          <w:szCs w:val="24"/>
        </w:rPr>
        <w:lastRenderedPageBreak/>
        <w:t>Conclusion</w:t>
      </w:r>
      <w:bookmarkEnd w:id="10"/>
    </w:p>
    <w:p w14:paraId="04C91F35" w14:textId="1D94DB27"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This report presents the findings of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focus group data. The findings identified some recommendations to improve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These include better signposting and access to supportive resources, as well as providing different versions of the framework. </w:t>
      </w:r>
    </w:p>
    <w:p w14:paraId="32BED60C" w14:textId="1CF1C11F"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focus groups identified some areas of tension that may be difficult to reconcile when revising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These are discussed in detail in Chapter 7 and include conflicting perceptions of the purpose of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the structure it should take and the responsibility to embed EDI issues within ethical practice.</w:t>
      </w:r>
    </w:p>
    <w:p w14:paraId="5E266120" w14:textId="3885DD51" w:rsidR="00FC32FF" w:rsidRPr="00FC32FF" w:rsidRDefault="00FC32FF" w:rsidP="00FC32FF">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One key outcome from the focus group data was a recommendation that BACP seek a more diverse cohort of member voices to consult on the </w:t>
      </w:r>
      <w:r w:rsidR="00776407" w:rsidRPr="00776407">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Members and facilitators recognised a requirement to reach more minority-group and marginalised voices for consultation on the review and recommendations are outlined in Chapter 7 to address this.</w:t>
      </w:r>
    </w:p>
    <w:p w14:paraId="5F9FA82B" w14:textId="77777777" w:rsidR="00983C9A" w:rsidRDefault="00983C9A" w:rsidP="00983C9A"/>
    <w:p w14:paraId="34745C19" w14:textId="77777777" w:rsidR="00FC32FF" w:rsidRDefault="00FC32FF" w:rsidP="00983C9A"/>
    <w:p w14:paraId="2201440E" w14:textId="77777777" w:rsidR="00FC32FF" w:rsidRDefault="00FC32FF" w:rsidP="00983C9A"/>
    <w:p w14:paraId="03050312" w14:textId="77777777" w:rsidR="00FC32FF" w:rsidRDefault="00FC32FF" w:rsidP="00983C9A"/>
    <w:p w14:paraId="07D8D52A" w14:textId="77777777" w:rsidR="00FC32FF" w:rsidRDefault="00FC32FF" w:rsidP="00983C9A"/>
    <w:p w14:paraId="6ED8A339" w14:textId="77777777" w:rsidR="00FC32FF" w:rsidRDefault="00FC32FF" w:rsidP="00983C9A"/>
    <w:p w14:paraId="35CC08FC" w14:textId="77777777" w:rsidR="00FC32FF" w:rsidRDefault="00FC32FF" w:rsidP="00983C9A"/>
    <w:p w14:paraId="552F2C6C" w14:textId="77777777" w:rsidR="00FC32FF" w:rsidRDefault="00FC32FF" w:rsidP="00983C9A"/>
    <w:p w14:paraId="4FEA1F61" w14:textId="77777777" w:rsidR="00FC32FF" w:rsidRDefault="00FC32FF" w:rsidP="00983C9A"/>
    <w:p w14:paraId="40B1792D" w14:textId="77777777" w:rsidR="00FC32FF" w:rsidRDefault="00FC32FF" w:rsidP="00983C9A"/>
    <w:p w14:paraId="70419532" w14:textId="77777777" w:rsidR="00FC32FF" w:rsidRDefault="00FC32FF" w:rsidP="00983C9A"/>
    <w:p w14:paraId="34C2B647" w14:textId="77777777" w:rsidR="00FC32FF" w:rsidRDefault="00FC32FF" w:rsidP="00983C9A"/>
    <w:p w14:paraId="644FA07B" w14:textId="77777777" w:rsidR="00FC32FF" w:rsidRDefault="00FC32FF" w:rsidP="00983C9A"/>
    <w:p w14:paraId="09F75EA2" w14:textId="77777777" w:rsidR="00FC32FF" w:rsidRDefault="00FC32FF" w:rsidP="00983C9A"/>
    <w:p w14:paraId="0C45910B" w14:textId="77777777" w:rsidR="00FC32FF" w:rsidRDefault="00FC32FF" w:rsidP="00983C9A"/>
    <w:p w14:paraId="3CD87168" w14:textId="77777777" w:rsidR="00FC32FF" w:rsidRDefault="00FC32FF" w:rsidP="00983C9A"/>
    <w:p w14:paraId="0DDAAB3B" w14:textId="77777777" w:rsidR="00FC32FF" w:rsidRDefault="00FC32FF" w:rsidP="00983C9A"/>
    <w:p w14:paraId="0976EC71" w14:textId="77777777" w:rsidR="00FC32FF" w:rsidRDefault="00FC32FF" w:rsidP="00983C9A"/>
    <w:p w14:paraId="2AD9A3B7" w14:textId="77777777" w:rsidR="00FC32FF" w:rsidRDefault="00FC32FF" w:rsidP="00983C9A"/>
    <w:p w14:paraId="3D560B91" w14:textId="77777777" w:rsidR="00FC32FF" w:rsidRDefault="00FC32FF" w:rsidP="00983C9A"/>
    <w:p w14:paraId="7A6796DE" w14:textId="77777777" w:rsidR="00FC32FF" w:rsidRDefault="00FC32FF" w:rsidP="00983C9A"/>
    <w:p w14:paraId="55135A60" w14:textId="77777777" w:rsidR="00FC32FF" w:rsidRDefault="00FC32FF" w:rsidP="00983C9A"/>
    <w:p w14:paraId="3E13CC10" w14:textId="77777777" w:rsidR="00FC32FF" w:rsidRDefault="00FC32FF" w:rsidP="00983C9A"/>
    <w:p w14:paraId="4064FC08" w14:textId="77777777" w:rsidR="00FC32FF" w:rsidRDefault="00FC32FF" w:rsidP="00983C9A"/>
    <w:p w14:paraId="27645D6C" w14:textId="77777777" w:rsidR="00FC32FF" w:rsidRDefault="00FC32FF" w:rsidP="00983C9A"/>
    <w:p w14:paraId="297FA195" w14:textId="77777777" w:rsidR="00FC32FF" w:rsidRDefault="00FC32FF" w:rsidP="00983C9A"/>
    <w:p w14:paraId="5EBF1BA1" w14:textId="77777777" w:rsidR="00FC32FF" w:rsidRDefault="00FC32FF" w:rsidP="00983C9A"/>
    <w:p w14:paraId="27C5BAC7" w14:textId="488E058E" w:rsidR="00F21852" w:rsidRDefault="00C213D8" w:rsidP="00626C80">
      <w:pPr>
        <w:pStyle w:val="Heading2"/>
        <w:numPr>
          <w:ilvl w:val="0"/>
          <w:numId w:val="33"/>
        </w:numPr>
      </w:pPr>
      <w:r>
        <w:lastRenderedPageBreak/>
        <w:t>Context</w:t>
      </w:r>
    </w:p>
    <w:p w14:paraId="128F3D41" w14:textId="3D1FA854" w:rsidR="00A618CE" w:rsidRDefault="00C213D8" w:rsidP="00122F1F">
      <w:pPr>
        <w:pStyle w:val="BodyText"/>
      </w:pPr>
      <w:r>
        <w:t xml:space="preserve">This report sets out the </w:t>
      </w:r>
      <w:r w:rsidR="00C64A7C">
        <w:t>methodology and results of</w:t>
      </w:r>
      <w:r>
        <w:t xml:space="preserve"> focus group</w:t>
      </w:r>
      <w:r w:rsidR="00A808D9">
        <w:t>s</w:t>
      </w:r>
      <w:r>
        <w:t xml:space="preserve"> with BACP members to support the review of the </w:t>
      </w:r>
      <w:r w:rsidR="00776407" w:rsidRPr="00776407">
        <w:rPr>
          <w:i/>
          <w:iCs/>
        </w:rPr>
        <w:t>Ethical Framework</w:t>
      </w:r>
      <w:r>
        <w:t xml:space="preserve"> </w:t>
      </w:r>
      <w:r w:rsidR="00757C6B">
        <w:t xml:space="preserve">(2018) </w:t>
      </w:r>
      <w:r w:rsidR="00A618CE">
        <w:t>as part of our commitment to engage in meaningful consultation with members</w:t>
      </w:r>
      <w:r>
        <w:t xml:space="preserve">. This </w:t>
      </w:r>
      <w:r w:rsidR="00E01A0F">
        <w:t>is</w:t>
      </w:r>
      <w:r>
        <w:t xml:space="preserve"> just one of many mechanisms and sources of data which </w:t>
      </w:r>
      <w:r w:rsidR="00A618CE">
        <w:t xml:space="preserve">will contribute to the review. </w:t>
      </w:r>
    </w:p>
    <w:p w14:paraId="5790DA7E" w14:textId="352093E1" w:rsidR="00136259" w:rsidRDefault="00A618CE" w:rsidP="00122F1F">
      <w:pPr>
        <w:pStyle w:val="BodyText"/>
      </w:pPr>
      <w:r>
        <w:t xml:space="preserve">This </w:t>
      </w:r>
      <w:r w:rsidR="00E01A0F">
        <w:t>was</w:t>
      </w:r>
      <w:r>
        <w:t xml:space="preserve"> not an empirical piece of research, rather it was a consultation exercise with members</w:t>
      </w:r>
      <w:r w:rsidR="00467CFC">
        <w:t xml:space="preserve">. </w:t>
      </w:r>
      <w:r>
        <w:t>It did not attempt to infer meaning</w:t>
      </w:r>
      <w:r w:rsidR="00E01A0F">
        <w:t xml:space="preserve"> or draw conclusions on what the </w:t>
      </w:r>
      <w:r w:rsidR="008D0FDB">
        <w:t xml:space="preserve">new </w:t>
      </w:r>
      <w:r w:rsidR="00776407" w:rsidRPr="00776407">
        <w:rPr>
          <w:i/>
          <w:iCs/>
        </w:rPr>
        <w:t>Ethical Framework</w:t>
      </w:r>
      <w:r w:rsidR="008D0FDB">
        <w:t xml:space="preserve"> draft</w:t>
      </w:r>
      <w:r w:rsidR="00E01A0F">
        <w:rPr>
          <w:i/>
          <w:iCs/>
        </w:rPr>
        <w:t xml:space="preserve"> </w:t>
      </w:r>
      <w:r w:rsidR="00E01A0F">
        <w:t xml:space="preserve">should contain based on our interpretation of the data. Rather, this was intended as </w:t>
      </w:r>
      <w:r>
        <w:t xml:space="preserve">a comprehensive and transparent report of all the views </w:t>
      </w:r>
      <w:r w:rsidR="00E01A0F">
        <w:t>re</w:t>
      </w:r>
      <w:r>
        <w:t>presented in the focus groups.</w:t>
      </w:r>
      <w:r w:rsidR="00E01A0F">
        <w:t xml:space="preserve"> </w:t>
      </w:r>
    </w:p>
    <w:p w14:paraId="487B2E47" w14:textId="0676A9CA" w:rsidR="00E01A0F" w:rsidRPr="009678B0" w:rsidRDefault="00E01A0F" w:rsidP="00122F1F">
      <w:pPr>
        <w:pStyle w:val="BodyText"/>
        <w:rPr>
          <w:i/>
          <w:iCs/>
        </w:rPr>
      </w:pPr>
      <w:r>
        <w:t xml:space="preserve">It is our view that it will be the work of the </w:t>
      </w:r>
      <w:r w:rsidR="00776407" w:rsidRPr="00776407">
        <w:rPr>
          <w:i/>
          <w:iCs/>
        </w:rPr>
        <w:t>Ethical Framework</w:t>
      </w:r>
      <w:r>
        <w:rPr>
          <w:i/>
          <w:iCs/>
        </w:rPr>
        <w:t xml:space="preserve"> </w:t>
      </w:r>
      <w:r w:rsidR="009F34CE">
        <w:t>Review Project Team</w:t>
      </w:r>
      <w:r>
        <w:t xml:space="preserve"> to use this </w:t>
      </w:r>
      <w:r w:rsidR="009678B0">
        <w:t xml:space="preserve">internal </w:t>
      </w:r>
      <w:r>
        <w:t xml:space="preserve">report, alongside other data collected as part of the review, to revise the </w:t>
      </w:r>
      <w:r w:rsidR="00776407" w:rsidRPr="00776407">
        <w:rPr>
          <w:i/>
          <w:iCs/>
        </w:rPr>
        <w:t>Ethical Framework</w:t>
      </w:r>
      <w:r>
        <w:rPr>
          <w:i/>
          <w:iCs/>
        </w:rPr>
        <w:t xml:space="preserve"> </w:t>
      </w:r>
      <w:r>
        <w:t xml:space="preserve">accordingly. </w:t>
      </w:r>
      <w:r w:rsidR="009678B0">
        <w:t xml:space="preserve">Whilst not an empirical piece of research, </w:t>
      </w:r>
      <w:r w:rsidR="0050611E">
        <w:t xml:space="preserve">good </w:t>
      </w:r>
      <w:r w:rsidR="00496C51">
        <w:t>ethical research principles have been followed</w:t>
      </w:r>
      <w:r w:rsidR="0050611E">
        <w:t>, including gaining informed consent</w:t>
      </w:r>
      <w:r w:rsidR="004F3192">
        <w:t xml:space="preserve">, maintaining participant confidentiality, and debriefing. </w:t>
      </w:r>
    </w:p>
    <w:p w14:paraId="27C5BAE4" w14:textId="1D29EE9D" w:rsidR="00FE72D3" w:rsidRPr="00E01A0F" w:rsidRDefault="00E01A0F" w:rsidP="00122F1F">
      <w:pPr>
        <w:pStyle w:val="BodyText"/>
      </w:pPr>
      <w:r>
        <w:t xml:space="preserve">Where possible, </w:t>
      </w:r>
      <w:r w:rsidR="004F3192">
        <w:t xml:space="preserve">throughout the report </w:t>
      </w:r>
      <w:r>
        <w:t>we have highlighted where there are conflicts in the views presented</w:t>
      </w:r>
      <w:r w:rsidR="002750F1">
        <w:t>, as well as where there are similarities</w:t>
      </w:r>
      <w:r>
        <w:t xml:space="preserve">. In addition, we have made recommendations on how the consultation process could be </w:t>
      </w:r>
      <w:r w:rsidR="00D87F18">
        <w:t>made more inclusive and improved for future reviews</w:t>
      </w:r>
      <w:r w:rsidR="002750F1">
        <w:t xml:space="preserve">. </w:t>
      </w:r>
    </w:p>
    <w:p w14:paraId="32027722" w14:textId="77777777" w:rsidR="00FE72D3" w:rsidRPr="00FE72D3" w:rsidRDefault="00FE72D3" w:rsidP="00122F1F"/>
    <w:p w14:paraId="138D0265" w14:textId="582585A8" w:rsidR="002750F1" w:rsidRDefault="002750F1" w:rsidP="00626C80">
      <w:pPr>
        <w:pStyle w:val="Heading2"/>
        <w:numPr>
          <w:ilvl w:val="0"/>
          <w:numId w:val="33"/>
        </w:numPr>
      </w:pPr>
      <w:r>
        <w:t>How focus groups were organised</w:t>
      </w:r>
    </w:p>
    <w:p w14:paraId="4F66A2E7" w14:textId="1D3C4D1C" w:rsidR="002750F1" w:rsidRDefault="002750F1" w:rsidP="00122F1F">
      <w:pPr>
        <w:pStyle w:val="BodyText"/>
      </w:pPr>
      <w:r>
        <w:t>Expressions of interest to</w:t>
      </w:r>
      <w:r w:rsidR="00993E83">
        <w:t xml:space="preserve"> participate in unpaid focus groups relating to the review of the </w:t>
      </w:r>
      <w:r w:rsidR="00776407" w:rsidRPr="00776407">
        <w:rPr>
          <w:i/>
          <w:iCs/>
        </w:rPr>
        <w:t>Ethical Framework</w:t>
      </w:r>
      <w:r w:rsidR="00993E83">
        <w:t xml:space="preserve"> were advertised </w:t>
      </w:r>
      <w:r w:rsidR="009F43B1">
        <w:t xml:space="preserve">to </w:t>
      </w:r>
      <w:r w:rsidR="00CE3C6F">
        <w:t>the divisional executive committee</w:t>
      </w:r>
      <w:r w:rsidR="00F93CCC">
        <w:t xml:space="preserve"> members</w:t>
      </w:r>
      <w:r w:rsidR="00537B27">
        <w:t xml:space="preserve"> in June and August 2023</w:t>
      </w:r>
      <w:r w:rsidR="00037DE5">
        <w:t>,</w:t>
      </w:r>
      <w:r w:rsidR="00CE3C6F">
        <w:t xml:space="preserve"> and </w:t>
      </w:r>
      <w:r w:rsidR="00993E83">
        <w:t xml:space="preserve">in the </w:t>
      </w:r>
      <w:r w:rsidR="00CE3C6F">
        <w:t xml:space="preserve">September </w:t>
      </w:r>
      <w:r w:rsidR="00993E83">
        <w:t xml:space="preserve">2023 issues of our </w:t>
      </w:r>
      <w:r w:rsidR="00AE4A59">
        <w:t>all-member</w:t>
      </w:r>
      <w:r w:rsidR="00993E83">
        <w:t xml:space="preserve"> newsletter. The </w:t>
      </w:r>
      <w:r w:rsidR="00CE3C6F">
        <w:t>newsletter was</w:t>
      </w:r>
      <w:r w:rsidR="00993E83">
        <w:t xml:space="preserve"> </w:t>
      </w:r>
      <w:r w:rsidR="00ED1977">
        <w:t>delivered</w:t>
      </w:r>
      <w:r w:rsidR="00993E83">
        <w:t xml:space="preserve"> via email to </w:t>
      </w:r>
      <w:r w:rsidR="00AE4A59">
        <w:t>65,</w:t>
      </w:r>
      <w:r w:rsidR="00ED1977">
        <w:t>176</w:t>
      </w:r>
      <w:r w:rsidR="00993E83">
        <w:t xml:space="preserve"> members. </w:t>
      </w:r>
    </w:p>
    <w:p w14:paraId="0DEC243F" w14:textId="5D260E87" w:rsidR="00FF3567" w:rsidRDefault="006362CE" w:rsidP="00122F1F">
      <w:pPr>
        <w:pStyle w:val="BodyText"/>
      </w:pPr>
      <w:r>
        <w:t>W</w:t>
      </w:r>
      <w:r w:rsidR="00993E83">
        <w:t>e received 66</w:t>
      </w:r>
      <w:r>
        <w:t xml:space="preserve"> unique</w:t>
      </w:r>
      <w:r w:rsidR="00993E83">
        <w:t xml:space="preserve"> expressions of interest </w:t>
      </w:r>
      <w:r>
        <w:t>to participate</w:t>
      </w:r>
      <w:r w:rsidR="00C365A9">
        <w:t xml:space="preserve"> in up to </w:t>
      </w:r>
      <w:r w:rsidR="00E96590">
        <w:t xml:space="preserve">nine </w:t>
      </w:r>
      <w:r w:rsidR="00170A1A">
        <w:t>75-minute</w:t>
      </w:r>
      <w:r w:rsidR="00980ED9">
        <w:t xml:space="preserve"> online</w:t>
      </w:r>
      <w:r w:rsidR="00C365A9">
        <w:t xml:space="preserve"> focus groups</w:t>
      </w:r>
      <w:r w:rsidR="004966B8">
        <w:t xml:space="preserve"> between 1 October 2023 and 1 December 2023. </w:t>
      </w:r>
      <w:r w:rsidR="00FF3567">
        <w:t xml:space="preserve">Each focus group was themed under one of the following headings: </w:t>
      </w:r>
      <w:r w:rsidR="0066319E">
        <w:t>g</w:t>
      </w:r>
      <w:r w:rsidR="00FF3567">
        <w:t xml:space="preserve">eneral issues, philosophical underpinnings, </w:t>
      </w:r>
      <w:r w:rsidR="00140C5B">
        <w:t xml:space="preserve">specific workplaces, training, children and young people, specific interests, equality, </w:t>
      </w:r>
      <w:r w:rsidR="00467CFC">
        <w:t>diversity,</w:t>
      </w:r>
      <w:r w:rsidR="00140C5B">
        <w:t xml:space="preserve"> and inclusion (EDI), </w:t>
      </w:r>
      <w:r w:rsidR="0066319E">
        <w:t xml:space="preserve">online working and coaching. </w:t>
      </w:r>
    </w:p>
    <w:p w14:paraId="4C2E8587" w14:textId="77777777" w:rsidR="00CA0769" w:rsidRDefault="00221460" w:rsidP="00122F1F">
      <w:pPr>
        <w:pStyle w:val="BodyText"/>
      </w:pPr>
      <w:r>
        <w:t xml:space="preserve">All those who expressed an interest were asked to complete an availability tracker. </w:t>
      </w:r>
      <w:r w:rsidR="00FD6703">
        <w:t>Slots were offered between 9am and 8</w:t>
      </w:r>
      <w:r w:rsidR="00F34AFD">
        <w:t>.15</w:t>
      </w:r>
      <w:r w:rsidR="00FD6703">
        <w:t xml:space="preserve">pm Monday to Friday. </w:t>
      </w:r>
      <w:r w:rsidR="004F4436">
        <w:t>Slots with the highest indication of availability were selected</w:t>
      </w:r>
      <w:r w:rsidR="0062384C">
        <w:t>.</w:t>
      </w:r>
      <w:r w:rsidR="00CA0769">
        <w:t xml:space="preserve"> </w:t>
      </w:r>
      <w:r w:rsidR="0046234B">
        <w:t>T</w:t>
      </w:r>
      <w:r w:rsidR="0062384C">
        <w:t xml:space="preserve">he 66 members who expressed an interest in participating </w:t>
      </w:r>
      <w:r w:rsidR="0046234B">
        <w:t>were sent</w:t>
      </w:r>
      <w:r w:rsidR="004712F5">
        <w:t xml:space="preserve"> calendar invitation</w:t>
      </w:r>
      <w:r w:rsidR="00E96590">
        <w:t>s</w:t>
      </w:r>
      <w:r w:rsidR="00E66E12">
        <w:t xml:space="preserve"> for these nine slots.</w:t>
      </w:r>
      <w:r w:rsidR="004712F5">
        <w:t xml:space="preserve"> </w:t>
      </w:r>
    </w:p>
    <w:p w14:paraId="6E2737D3" w14:textId="299820C9" w:rsidR="00FA5501" w:rsidRDefault="00E66E12" w:rsidP="00122F1F">
      <w:pPr>
        <w:pStyle w:val="BodyText"/>
      </w:pPr>
      <w:r>
        <w:t>The calendar invites</w:t>
      </w:r>
      <w:r w:rsidR="0046234B">
        <w:t xml:space="preserve"> included</w:t>
      </w:r>
      <w:r w:rsidR="004712F5">
        <w:t xml:space="preserve"> a participant consent form</w:t>
      </w:r>
      <w:r w:rsidR="00B44697">
        <w:t xml:space="preserve"> which members were asked to read, complete and return</w:t>
      </w:r>
      <w:r>
        <w:t>, as</w:t>
      </w:r>
      <w:r w:rsidR="00B44697">
        <w:t xml:space="preserve"> </w:t>
      </w:r>
      <w:r>
        <w:t>well as</w:t>
      </w:r>
      <w:r w:rsidR="00F934CC">
        <w:t xml:space="preserve"> copies of the questions that would be asked during each focus group (see section </w:t>
      </w:r>
      <w:r w:rsidR="00626C80">
        <w:t>3</w:t>
      </w:r>
      <w:r w:rsidR="00F934CC">
        <w:t xml:space="preserve"> for more information). </w:t>
      </w:r>
      <w:r w:rsidR="002B1F5E">
        <w:t>Across the nine most popular time slots selected for focus groups, 107 calendar invitations from the 66 interested members were accepted (</w:t>
      </w:r>
      <w:r w:rsidR="00E277DC">
        <w:t xml:space="preserve">average 11.9 acceptances per </w:t>
      </w:r>
      <w:r w:rsidR="00083BE8">
        <w:t xml:space="preserve">timeslot, range = </w:t>
      </w:r>
      <w:r w:rsidR="003039AC">
        <w:t>4-21)</w:t>
      </w:r>
      <w:r w:rsidR="00F934CC">
        <w:t xml:space="preserve">. </w:t>
      </w:r>
      <w:r w:rsidR="003949AC">
        <w:t>One focus group was cancelled</w:t>
      </w:r>
      <w:r w:rsidR="00942B78">
        <w:t xml:space="preserve"> (online working)</w:t>
      </w:r>
      <w:r w:rsidR="003949AC">
        <w:t xml:space="preserve"> due </w:t>
      </w:r>
      <w:r w:rsidR="003949AC">
        <w:lastRenderedPageBreak/>
        <w:t xml:space="preserve">to all registered attendees </w:t>
      </w:r>
      <w:r w:rsidR="00942B78">
        <w:t xml:space="preserve">having to cancel their attendance due to personal circumstances. Therefore, eight focus groups were held in total. </w:t>
      </w:r>
    </w:p>
    <w:p w14:paraId="27E32C35" w14:textId="77777777" w:rsidR="00136259" w:rsidRDefault="00136259" w:rsidP="00122F1F">
      <w:pPr>
        <w:pStyle w:val="BodyText"/>
      </w:pPr>
    </w:p>
    <w:p w14:paraId="5A0F6E6D" w14:textId="1CDE1682" w:rsidR="007E4ECB" w:rsidRDefault="007E4ECB" w:rsidP="00626C80">
      <w:pPr>
        <w:pStyle w:val="Heading2"/>
        <w:numPr>
          <w:ilvl w:val="0"/>
          <w:numId w:val="33"/>
        </w:numPr>
      </w:pPr>
      <w:r>
        <w:t>Focus group questions</w:t>
      </w:r>
    </w:p>
    <w:p w14:paraId="11233F83" w14:textId="72E6A410" w:rsidR="007E4ECB" w:rsidRDefault="00E7296D" w:rsidP="00122F1F">
      <w:r>
        <w:t xml:space="preserve">All focus groups, except </w:t>
      </w:r>
      <w:r w:rsidR="00F54702">
        <w:t>the</w:t>
      </w:r>
      <w:r>
        <w:t xml:space="preserve"> </w:t>
      </w:r>
      <w:r w:rsidR="00AE3249">
        <w:t>‘</w:t>
      </w:r>
      <w:r>
        <w:t>philosophical underpinnings</w:t>
      </w:r>
      <w:r w:rsidR="00AE3249">
        <w:t>’</w:t>
      </w:r>
      <w:r w:rsidR="00F54702">
        <w:t xml:space="preserve"> group</w:t>
      </w:r>
      <w:r w:rsidR="00C211CD">
        <w:t xml:space="preserve"> (focus group 2)</w:t>
      </w:r>
      <w:r>
        <w:t>, cont</w:t>
      </w:r>
      <w:r w:rsidR="002C71D0">
        <w:t>ained the same core questions to ensure consistency across groups</w:t>
      </w:r>
      <w:r w:rsidR="002C71D0" w:rsidRPr="00626C80">
        <w:t xml:space="preserve">. </w:t>
      </w:r>
      <w:r w:rsidR="0066291B" w:rsidRPr="00626C80">
        <w:t xml:space="preserve">Appendix A provides an overview of the questions for the </w:t>
      </w:r>
      <w:r w:rsidR="00AE3249">
        <w:t>‘</w:t>
      </w:r>
      <w:r w:rsidR="0066291B" w:rsidRPr="00626C80">
        <w:t>philosophical underpinnings</w:t>
      </w:r>
      <w:r w:rsidR="00AE3249">
        <w:t>’</w:t>
      </w:r>
      <w:r w:rsidR="0066291B" w:rsidRPr="00626C80">
        <w:t xml:space="preserve"> group and Appendix B</w:t>
      </w:r>
      <w:r w:rsidR="0066291B">
        <w:t xml:space="preserve"> provides an overview of the questions </w:t>
      </w:r>
      <w:r w:rsidR="000E4871">
        <w:t xml:space="preserve">for all other groups. </w:t>
      </w:r>
    </w:p>
    <w:p w14:paraId="1E8729A1" w14:textId="77777777" w:rsidR="000E4871" w:rsidRDefault="000E4871" w:rsidP="00122F1F"/>
    <w:p w14:paraId="470D4DE2" w14:textId="7270D5DA" w:rsidR="00C23B82" w:rsidRDefault="000E4871" w:rsidP="00122F1F">
      <w:r>
        <w:t xml:space="preserve">The questions were devised by the </w:t>
      </w:r>
      <w:r w:rsidR="00776407" w:rsidRPr="00776407">
        <w:rPr>
          <w:i/>
          <w:iCs/>
        </w:rPr>
        <w:t>Ethical Framework</w:t>
      </w:r>
      <w:r>
        <w:rPr>
          <w:i/>
          <w:iCs/>
        </w:rPr>
        <w:t xml:space="preserve"> </w:t>
      </w:r>
      <w:r w:rsidR="00D324D9">
        <w:t xml:space="preserve">Review </w:t>
      </w:r>
      <w:r w:rsidR="00626C80">
        <w:t>Project Team</w:t>
      </w:r>
      <w:r w:rsidR="00A46B87">
        <w:t>. Questions</w:t>
      </w:r>
      <w:r w:rsidR="0025181B">
        <w:t xml:space="preserve"> </w:t>
      </w:r>
      <w:r w:rsidR="0098147F">
        <w:t>were</w:t>
      </w:r>
      <w:r w:rsidR="00D324D9">
        <w:t xml:space="preserve"> informed</w:t>
      </w:r>
      <w:r w:rsidR="00A46B87">
        <w:t xml:space="preserve"> through discussion with </w:t>
      </w:r>
      <w:r w:rsidR="009C4363">
        <w:t xml:space="preserve">the </w:t>
      </w:r>
      <w:r w:rsidR="00776407" w:rsidRPr="00776407">
        <w:rPr>
          <w:i/>
          <w:iCs/>
        </w:rPr>
        <w:t>Ethical Framework</w:t>
      </w:r>
      <w:r w:rsidR="009C4363">
        <w:rPr>
          <w:i/>
          <w:iCs/>
        </w:rPr>
        <w:t xml:space="preserve"> </w:t>
      </w:r>
      <w:r w:rsidR="009C4363">
        <w:t>Review Working Group and</w:t>
      </w:r>
      <w:r w:rsidR="00D324D9">
        <w:t xml:space="preserve"> </w:t>
      </w:r>
      <w:r w:rsidR="00E83C88">
        <w:t>by considering</w:t>
      </w:r>
      <w:r w:rsidR="009315C2">
        <w:t xml:space="preserve"> the following</w:t>
      </w:r>
      <w:r w:rsidR="00E83C88">
        <w:t xml:space="preserve"> historical data collected by BACP between </w:t>
      </w:r>
      <w:r w:rsidR="009315C2">
        <w:t>1 January 2018 and 5 April 2023</w:t>
      </w:r>
      <w:r w:rsidR="00C23B82">
        <w:t>:</w:t>
      </w:r>
    </w:p>
    <w:p w14:paraId="75945EB4" w14:textId="58F1CFF3" w:rsidR="009315C2" w:rsidRDefault="009315C2" w:rsidP="009543D5">
      <w:pPr>
        <w:pStyle w:val="ListParagraph"/>
        <w:numPr>
          <w:ilvl w:val="0"/>
          <w:numId w:val="34"/>
        </w:numPr>
      </w:pPr>
      <w:r>
        <w:t>E</w:t>
      </w:r>
      <w:r w:rsidR="009543D5">
        <w:t xml:space="preserve">thical queries </w:t>
      </w:r>
      <w:r w:rsidR="00B27EE1">
        <w:t>received</w:t>
      </w:r>
      <w:r w:rsidR="009543D5">
        <w:t xml:space="preserve"> through </w:t>
      </w:r>
      <w:r w:rsidR="000E7C8A">
        <w:t>BACP’s ethics ser</w:t>
      </w:r>
      <w:r w:rsidR="00F86822">
        <w:t>vice</w:t>
      </w:r>
    </w:p>
    <w:p w14:paraId="40839338" w14:textId="55F02B29" w:rsidR="0025181B" w:rsidRDefault="009315C2" w:rsidP="009543D5">
      <w:pPr>
        <w:pStyle w:val="ListParagraph"/>
        <w:numPr>
          <w:ilvl w:val="0"/>
          <w:numId w:val="34"/>
        </w:numPr>
      </w:pPr>
      <w:r>
        <w:t>Ethical queries received through</w:t>
      </w:r>
      <w:r w:rsidR="00CF31A5">
        <w:t xml:space="preserve"> the dedicated </w:t>
      </w:r>
      <w:r w:rsidR="00776407" w:rsidRPr="00776407">
        <w:rPr>
          <w:i/>
          <w:iCs/>
        </w:rPr>
        <w:t>Ethical Framework</w:t>
      </w:r>
      <w:r w:rsidR="00CF31A5">
        <w:t xml:space="preserve"> inbox</w:t>
      </w:r>
    </w:p>
    <w:p w14:paraId="1C2419E3" w14:textId="289D7B42" w:rsidR="00B27EE1" w:rsidRDefault="00B27EE1" w:rsidP="009543D5">
      <w:pPr>
        <w:pStyle w:val="ListParagraph"/>
        <w:numPr>
          <w:ilvl w:val="0"/>
          <w:numId w:val="34"/>
        </w:numPr>
      </w:pPr>
      <w:r>
        <w:t>Ethical queries rec</w:t>
      </w:r>
      <w:r w:rsidR="00A46B87">
        <w:t xml:space="preserve">eived though the </w:t>
      </w:r>
      <w:r w:rsidR="00A46B87">
        <w:rPr>
          <w:i/>
          <w:iCs/>
        </w:rPr>
        <w:t xml:space="preserve">Get Help with Counselling Concerns </w:t>
      </w:r>
      <w:r w:rsidR="00A46B87">
        <w:t xml:space="preserve">(formerly the </w:t>
      </w:r>
      <w:r w:rsidR="00A46B87">
        <w:rPr>
          <w:i/>
          <w:iCs/>
        </w:rPr>
        <w:t>Ask Kathleen</w:t>
      </w:r>
      <w:r w:rsidR="00A46B87">
        <w:t>) service</w:t>
      </w:r>
    </w:p>
    <w:p w14:paraId="4C44F3FB" w14:textId="516E7A02" w:rsidR="000E4871" w:rsidRDefault="008608BB" w:rsidP="004A3F1B">
      <w:pPr>
        <w:pStyle w:val="ListParagraph"/>
        <w:numPr>
          <w:ilvl w:val="0"/>
          <w:numId w:val="34"/>
        </w:numPr>
      </w:pPr>
      <w:r>
        <w:t>Complaints made via the Professional Conduct Procedure</w:t>
      </w:r>
      <w:r w:rsidR="004A3F1B">
        <w:t>.</w:t>
      </w:r>
    </w:p>
    <w:p w14:paraId="78FEE34C" w14:textId="77777777" w:rsidR="000A14EC" w:rsidRDefault="000A14EC" w:rsidP="00122F1F"/>
    <w:p w14:paraId="075EC091" w14:textId="77777777" w:rsidR="00136259" w:rsidRDefault="008F5098" w:rsidP="00122F1F">
      <w:r>
        <w:t xml:space="preserve">Focus group facilitators (see </w:t>
      </w:r>
      <w:r w:rsidR="00AE3249">
        <w:t>‘</w:t>
      </w:r>
      <w:r>
        <w:t>who was involved</w:t>
      </w:r>
      <w:r w:rsidR="00AE3249">
        <w:t>’</w:t>
      </w:r>
      <w:r>
        <w:t xml:space="preserve"> section</w:t>
      </w:r>
      <w:r w:rsidR="001C73E8">
        <w:t xml:space="preserve"> 4</w:t>
      </w:r>
      <w:r>
        <w:t xml:space="preserve"> for more information) </w:t>
      </w:r>
      <w:r w:rsidR="007C6BB5">
        <w:t xml:space="preserve">were able to use questions flexibly in that if one question had already been covered </w:t>
      </w:r>
      <w:r w:rsidR="00AC0162">
        <w:t xml:space="preserve">naturally </w:t>
      </w:r>
      <w:r w:rsidR="007C6BB5">
        <w:t xml:space="preserve">during the conversation </w:t>
      </w:r>
      <w:r w:rsidR="000872C7">
        <w:t>then it was not repeated</w:t>
      </w:r>
      <w:r w:rsidR="000F35BE">
        <w:t xml:space="preserve">. </w:t>
      </w:r>
      <w:r w:rsidR="003B25B3">
        <w:t>Facilitators</w:t>
      </w:r>
      <w:r w:rsidR="000F35BE">
        <w:t xml:space="preserve"> were also required to use their professional judgment to ensure that focus groups did not overrun and therefore may have had to </w:t>
      </w:r>
      <w:r w:rsidR="006E7D41">
        <w:t xml:space="preserve">move the conversation on at times. </w:t>
      </w:r>
    </w:p>
    <w:p w14:paraId="110A5476" w14:textId="77777777" w:rsidR="00136259" w:rsidRDefault="00136259" w:rsidP="00122F1F"/>
    <w:p w14:paraId="18831C93" w14:textId="10AC0060" w:rsidR="000A14EC" w:rsidRDefault="006E7D41" w:rsidP="00122F1F">
      <w:r>
        <w:t xml:space="preserve">To ensure that </w:t>
      </w:r>
      <w:r w:rsidR="00C76D79">
        <w:t xml:space="preserve">all conversation was adequately captured, the questions were also circulated in writing to all focus group attendees </w:t>
      </w:r>
      <w:r w:rsidR="008D46AE">
        <w:t>after the event for them to contribute their written views</w:t>
      </w:r>
      <w:r w:rsidR="00BE0AEF">
        <w:t xml:space="preserve"> anonymously</w:t>
      </w:r>
      <w:r w:rsidR="008D46AE">
        <w:t xml:space="preserve">. This served two purposes: 1) </w:t>
      </w:r>
      <w:r w:rsidR="007F5134">
        <w:t>to elicit any views that couldn’t be captured during the focus groups due to time constraints</w:t>
      </w:r>
      <w:r w:rsidR="000F7E49">
        <w:t xml:space="preserve"> or </w:t>
      </w:r>
      <w:r w:rsidR="00F22CD0">
        <w:t>feeling un</w:t>
      </w:r>
      <w:r w:rsidR="00983A62">
        <w:t>able</w:t>
      </w:r>
      <w:r w:rsidR="00F22CD0">
        <w:t xml:space="preserve"> to raise </w:t>
      </w:r>
      <w:r w:rsidR="00191203">
        <w:t>within the group</w:t>
      </w:r>
      <w:r w:rsidR="00AE3249">
        <w:t>,</w:t>
      </w:r>
      <w:r w:rsidR="007F5134">
        <w:t xml:space="preserve"> and 2) to </w:t>
      </w:r>
      <w:r w:rsidR="00411CFF">
        <w:t>provide people with an additional opportunity to contribute thoughts that may have arisen as a result</w:t>
      </w:r>
      <w:r w:rsidR="006F16CD">
        <w:t xml:space="preserve"> of self-reflection</w:t>
      </w:r>
      <w:r w:rsidR="00411CFF">
        <w:t xml:space="preserve"> </w:t>
      </w:r>
      <w:r w:rsidR="006F16CD">
        <w:t>following the</w:t>
      </w:r>
      <w:r w:rsidR="00411CFF">
        <w:t xml:space="preserve"> focus group</w:t>
      </w:r>
      <w:r w:rsidR="006F16CD">
        <w:t>s</w:t>
      </w:r>
      <w:r w:rsidR="00467CFC">
        <w:t xml:space="preserve">. </w:t>
      </w:r>
    </w:p>
    <w:p w14:paraId="6CB2F0A5" w14:textId="77777777" w:rsidR="001B4BB3" w:rsidRDefault="001B4BB3" w:rsidP="00122F1F"/>
    <w:p w14:paraId="119C0706" w14:textId="6D65014C" w:rsidR="001B4BB3" w:rsidRPr="00D324D9" w:rsidRDefault="001B4BB3" w:rsidP="00122F1F">
      <w:r>
        <w:t xml:space="preserve">In addition, all 66 members who expressed an interest in participating in the focus groups were also sent the questions in written format so that they could contribute in writing </w:t>
      </w:r>
      <w:r w:rsidR="00C66CB2">
        <w:t>if they were unable to attend a focus group. Two reminder emails</w:t>
      </w:r>
      <w:r w:rsidR="000C6ABD">
        <w:t xml:space="preserve"> to invite them to provide written answers</w:t>
      </w:r>
      <w:r w:rsidR="00C66CB2">
        <w:t xml:space="preserve"> were sent to all 66 members. </w:t>
      </w:r>
    </w:p>
    <w:p w14:paraId="20B60E38" w14:textId="1B5E710A" w:rsidR="00993E83" w:rsidRPr="00993E83" w:rsidRDefault="001117CD" w:rsidP="00122F1F">
      <w:r>
        <w:t xml:space="preserve"> </w:t>
      </w:r>
    </w:p>
    <w:p w14:paraId="3DFD0697" w14:textId="29D87688" w:rsidR="002750F1" w:rsidRDefault="002750F1" w:rsidP="006659D5">
      <w:pPr>
        <w:pStyle w:val="Heading2"/>
        <w:numPr>
          <w:ilvl w:val="0"/>
          <w:numId w:val="33"/>
        </w:numPr>
      </w:pPr>
      <w:r>
        <w:lastRenderedPageBreak/>
        <w:t>Who was involved?</w:t>
      </w:r>
    </w:p>
    <w:p w14:paraId="793DC6FE" w14:textId="0F2F0BC4" w:rsidR="00226176" w:rsidRDefault="006659D5" w:rsidP="00FA653F">
      <w:pPr>
        <w:pStyle w:val="Heading3"/>
      </w:pPr>
      <w:r>
        <w:t xml:space="preserve">4.1 </w:t>
      </w:r>
      <w:r w:rsidR="00226176">
        <w:t>Focus group participants</w:t>
      </w:r>
    </w:p>
    <w:p w14:paraId="5A0A434E" w14:textId="14236FD4" w:rsidR="009D522C" w:rsidRDefault="00FE5A69" w:rsidP="00122F1F">
      <w:r>
        <w:t xml:space="preserve">Of the 66 members who expressed an interest in being involved in the focus groups, </w:t>
      </w:r>
      <w:r w:rsidR="00340760">
        <w:t>21 (</w:t>
      </w:r>
      <w:r w:rsidR="008D3784">
        <w:t xml:space="preserve">31.8%) participated in at least one discussion. </w:t>
      </w:r>
      <w:r w:rsidR="00441A10">
        <w:t xml:space="preserve">On average, </w:t>
      </w:r>
      <w:r w:rsidR="00AA52DF">
        <w:t xml:space="preserve">each focus group was attended by 2.6 members (range </w:t>
      </w:r>
      <w:r w:rsidR="00F34C28">
        <w:t>1-6).</w:t>
      </w:r>
      <w:r w:rsidR="00C73DDB">
        <w:t xml:space="preserve"> We also received </w:t>
      </w:r>
      <w:r w:rsidR="00AE3249">
        <w:t>eight</w:t>
      </w:r>
      <w:r w:rsidR="00EF5369">
        <w:t xml:space="preserve"> written responses to the questions</w:t>
      </w:r>
      <w:r w:rsidR="003809EC">
        <w:t xml:space="preserve">. </w:t>
      </w:r>
      <w:r w:rsidR="00895A5B">
        <w:t xml:space="preserve">In summary, the results presented in this report represent the views of </w:t>
      </w:r>
      <w:r w:rsidR="00CF6B3B">
        <w:t>29</w:t>
      </w:r>
      <w:r w:rsidR="00895A5B">
        <w:t xml:space="preserve"> unique individuals</w:t>
      </w:r>
      <w:r w:rsidR="00F8692D">
        <w:t xml:space="preserve">. </w:t>
      </w:r>
    </w:p>
    <w:p w14:paraId="5E7A396B" w14:textId="77777777" w:rsidR="009D522C" w:rsidRDefault="009D522C" w:rsidP="00122F1F"/>
    <w:p w14:paraId="58E3E7D8" w14:textId="77777777" w:rsidR="00A53FE9" w:rsidRDefault="0043135C" w:rsidP="00122F1F">
      <w:r>
        <w:t>B</w:t>
      </w:r>
      <w:r w:rsidR="009D522C">
        <w:t>efore the focus groups took place</w:t>
      </w:r>
      <w:r>
        <w:t>,</w:t>
      </w:r>
      <w:r w:rsidR="009D522C">
        <w:t xml:space="preserve"> we made the decision not to collect demographic data about attendees. </w:t>
      </w:r>
      <w:r w:rsidR="006138AF">
        <w:t>In part, this was to avoid the over-collection of personal data</w:t>
      </w:r>
      <w:r w:rsidR="00A5769B">
        <w:t xml:space="preserve">, particularly when we considered that not all those who had accepted invitations would be able to participate </w:t>
      </w:r>
      <w:r w:rsidR="00D26FE6">
        <w:t>on the day</w:t>
      </w:r>
      <w:r w:rsidR="008B76E7">
        <w:t xml:space="preserve">. However, after </w:t>
      </w:r>
      <w:r w:rsidR="00F1627D">
        <w:t>reflection and having received feedback from participants about a perceived lack of diversity within the groups</w:t>
      </w:r>
      <w:r w:rsidR="00376620">
        <w:t>, we made the decision to collect th</w:t>
      </w:r>
      <w:r w:rsidR="004F49E4">
        <w:t>ese</w:t>
      </w:r>
      <w:r w:rsidR="00376620">
        <w:t xml:space="preserve"> data retrospectively from those who had participated</w:t>
      </w:r>
      <w:r w:rsidR="00420946">
        <w:t xml:space="preserve"> in at least one focus group. </w:t>
      </w:r>
    </w:p>
    <w:p w14:paraId="661FC06F" w14:textId="77777777" w:rsidR="00A53FE9" w:rsidRDefault="00A53FE9" w:rsidP="00122F1F"/>
    <w:p w14:paraId="3A6049B7" w14:textId="179910A1" w:rsidR="00226176" w:rsidRDefault="00420946" w:rsidP="00122F1F">
      <w:r>
        <w:t xml:space="preserve">This served two purposes: 1) to provide us with an indication of the diversity of focus group members, particularly </w:t>
      </w:r>
      <w:r w:rsidR="00B943A3">
        <w:t xml:space="preserve">for those characteristics that are </w:t>
      </w:r>
      <w:r w:rsidR="00A666E2">
        <w:t>less</w:t>
      </w:r>
      <w:r w:rsidR="00B943A3">
        <w:t xml:space="preserve"> visible</w:t>
      </w:r>
      <w:r w:rsidR="004F49E4">
        <w:t>,</w:t>
      </w:r>
      <w:r w:rsidR="00B943A3">
        <w:t xml:space="preserve"> and 2) to allow us to compare the demographic </w:t>
      </w:r>
      <w:r w:rsidR="006231D1">
        <w:t xml:space="preserve">make-up of focus group attendees with data from </w:t>
      </w:r>
      <w:r w:rsidR="0053425A">
        <w:t>our wider membership</w:t>
      </w:r>
      <w:r w:rsidR="006231D1">
        <w:t xml:space="preserve"> to inform our understanding of representativeness. </w:t>
      </w:r>
      <w:r w:rsidR="00786E70">
        <w:t>A narrative statement on the diversity of focus group participants</w:t>
      </w:r>
      <w:r w:rsidR="005915C9">
        <w:t xml:space="preserve">, as well as how this relates to the wider membership is provided at the end of this section. </w:t>
      </w:r>
      <w:r w:rsidR="004C22F0">
        <w:t>Demographic data w</w:t>
      </w:r>
      <w:r w:rsidR="004F49E4">
        <w:t>ere</w:t>
      </w:r>
      <w:r w:rsidR="004C22F0">
        <w:t xml:space="preserve"> not collected </w:t>
      </w:r>
      <w:r w:rsidR="00873479">
        <w:t>from</w:t>
      </w:r>
      <w:r w:rsidR="004C22F0">
        <w:t xml:space="preserve"> those providing written responses to ensure complete anonymity. </w:t>
      </w:r>
    </w:p>
    <w:p w14:paraId="33DB2F84" w14:textId="77777777" w:rsidR="008D3784" w:rsidRDefault="008D3784" w:rsidP="00122F1F"/>
    <w:p w14:paraId="78B5BAB5" w14:textId="3EED66B9" w:rsidR="00A666E2" w:rsidRDefault="009C050B" w:rsidP="00122F1F">
      <w:r>
        <w:t>A demographic questionnaire</w:t>
      </w:r>
      <w:r w:rsidR="004F49E4">
        <w:t>,</w:t>
      </w:r>
      <w:r>
        <w:t xml:space="preserve"> which covered nine </w:t>
      </w:r>
      <w:r w:rsidRPr="00424549">
        <w:t>characteristics</w:t>
      </w:r>
      <w:r>
        <w:t xml:space="preserve"> (</w:t>
      </w:r>
      <w:r w:rsidR="0092446C">
        <w:t xml:space="preserve">age, sex, gender identity, </w:t>
      </w:r>
      <w:r w:rsidR="00AC7654">
        <w:t xml:space="preserve">sexual orientation, ethnicity, disability, religion/faith, </w:t>
      </w:r>
      <w:r w:rsidR="00E90FE8">
        <w:t>relationship status</w:t>
      </w:r>
      <w:r w:rsidR="00930B00">
        <w:t xml:space="preserve"> and</w:t>
      </w:r>
      <w:r w:rsidR="00E90FE8">
        <w:t xml:space="preserve"> </w:t>
      </w:r>
      <w:r w:rsidR="00930B00">
        <w:t>pregnancy/</w:t>
      </w:r>
      <w:r w:rsidR="00CC06CC">
        <w:t>parental leave</w:t>
      </w:r>
      <w:r w:rsidR="00E90FE8">
        <w:t xml:space="preserve"> status</w:t>
      </w:r>
      <w:r w:rsidR="00930B00">
        <w:t xml:space="preserve">) </w:t>
      </w:r>
      <w:r w:rsidR="00972D58">
        <w:t xml:space="preserve">was sent to focus group participants </w:t>
      </w:r>
      <w:r w:rsidR="00BD3748">
        <w:t xml:space="preserve">in January 2024. </w:t>
      </w:r>
      <w:r w:rsidR="007273AA">
        <w:t xml:space="preserve">We also </w:t>
      </w:r>
      <w:r w:rsidR="00F63FA2">
        <w:t>included</w:t>
      </w:r>
      <w:r w:rsidR="007273AA">
        <w:t xml:space="preserve"> an additional question which asked participants whether they considered themselves to be </w:t>
      </w:r>
      <w:r w:rsidR="009B1DBA">
        <w:t>neurodiverg</w:t>
      </w:r>
      <w:r w:rsidR="007273AA">
        <w:t>e</w:t>
      </w:r>
      <w:r w:rsidR="009B1DBA">
        <w:t>nt</w:t>
      </w:r>
      <w:r w:rsidR="007273AA">
        <w:t xml:space="preserve">. </w:t>
      </w:r>
      <w:r w:rsidR="00EE070C">
        <w:t xml:space="preserve">These questions were </w:t>
      </w:r>
      <w:r w:rsidR="00F63FA2">
        <w:t xml:space="preserve">largely </w:t>
      </w:r>
      <w:r w:rsidR="00EE070C">
        <w:t xml:space="preserve">aligned with a wider demographic survey which was distributed to all BACP members </w:t>
      </w:r>
      <w:r w:rsidR="007E2DFF">
        <w:t>in November and December 2023</w:t>
      </w:r>
      <w:r w:rsidR="000928C3">
        <w:t xml:space="preserve"> to ensure consistency in reporting.</w:t>
      </w:r>
    </w:p>
    <w:p w14:paraId="20655BD8" w14:textId="77777777" w:rsidR="00A70E19" w:rsidRDefault="00A70E19" w:rsidP="00122F1F"/>
    <w:p w14:paraId="5B94589E" w14:textId="1B581752" w:rsidR="00A70E19" w:rsidRPr="003401A0" w:rsidRDefault="00A70E19" w:rsidP="00A70E19">
      <w:pPr>
        <w:pStyle w:val="Heading4"/>
      </w:pPr>
      <w:r>
        <w:t>4.1.1 Narrative statement on the diversity of focus group participants</w:t>
      </w:r>
    </w:p>
    <w:p w14:paraId="47AC45B8" w14:textId="77777777" w:rsidR="00A53FE9" w:rsidRDefault="00A70E19" w:rsidP="00A70E19">
      <w:r>
        <w:t xml:space="preserve">Fifteen participants (71.4%) provided demographic information. For transparency, we have included the data for the six participants who did not provide this information as </w:t>
      </w:r>
      <w:r w:rsidR="00760570">
        <w:t>‘</w:t>
      </w:r>
      <w:r>
        <w:t>unknown</w:t>
      </w:r>
      <w:r w:rsidR="00760570">
        <w:t>’</w:t>
      </w:r>
      <w:r>
        <w:t xml:space="preserve"> in the figures in the </w:t>
      </w:r>
      <w:r w:rsidR="00760570">
        <w:t>‘</w:t>
      </w:r>
      <w:r>
        <w:t>proportion of all participants</w:t>
      </w:r>
      <w:r w:rsidR="00760570">
        <w:t>’</w:t>
      </w:r>
      <w:r>
        <w:t xml:space="preserve"> column, as well as providing the proportion of those who provided demographic data.</w:t>
      </w:r>
      <w:r w:rsidR="004D0C36">
        <w:t xml:space="preserve"> We have also provided the comparative data we have from the 2022-2023 workforce mapping report, although </w:t>
      </w:r>
      <w:r w:rsidR="005F1A51">
        <w:t xml:space="preserve">it </w:t>
      </w:r>
      <w:r w:rsidR="00023BDC">
        <w:t>is important to remain mindful that this was sent out to approximately 52,000 individuals between 1 October 2022 and 30 September 2023</w:t>
      </w:r>
      <w:r w:rsidR="0047089C">
        <w:t xml:space="preserve">, it had a response rate of 8%. </w:t>
      </w:r>
    </w:p>
    <w:p w14:paraId="46DB0941" w14:textId="77777777" w:rsidR="00A53FE9" w:rsidRDefault="00A53FE9" w:rsidP="00A70E19"/>
    <w:p w14:paraId="6CE6BC2E" w14:textId="5EBF883A" w:rsidR="00A70E19" w:rsidRDefault="0047089C" w:rsidP="00A70E19">
      <w:r>
        <w:t xml:space="preserve">As </w:t>
      </w:r>
      <w:r w:rsidR="00023BDC">
        <w:t xml:space="preserve">this is a survey rather than data collected routinely from all members, we need to be cautious about interpreting its representativeness of the entire membership. However, based on other demographic information that we do hold about our members we believe that the sample of </w:t>
      </w:r>
      <w:r w:rsidR="0005689F">
        <w:lastRenderedPageBreak/>
        <w:t>workforce mapping survey</w:t>
      </w:r>
      <w:r w:rsidR="00023BDC">
        <w:t xml:space="preserve"> respondents is broadly representative of the wider membership. </w:t>
      </w:r>
      <w:r w:rsidR="00A70E19">
        <w:t xml:space="preserve">The full data tables can be found in Appendix </w:t>
      </w:r>
      <w:r w:rsidR="00F8692D">
        <w:t xml:space="preserve">C. </w:t>
      </w:r>
    </w:p>
    <w:p w14:paraId="07142C17" w14:textId="77777777" w:rsidR="00A70E19" w:rsidRDefault="00A70E19" w:rsidP="00A70E19"/>
    <w:p w14:paraId="65188C93" w14:textId="75EBB272" w:rsidR="00A70E19" w:rsidRDefault="00A70E19" w:rsidP="00A70E19">
      <w:r>
        <w:t>Overall, it should be considered that only 21 members participated in focus groups and 15 provided demographic information. We have no demographic information about the eight members who provided written responses. Due to low numbers, the extent to which views can be considered representative of BACP members, or society, more widely is limited</w:t>
      </w:r>
      <w:r w:rsidR="00F2128C">
        <w:t>, although there is some information available in Appendix D which would allow some very tentative comparisons to be drawn with the wider BACP membership</w:t>
      </w:r>
      <w:r>
        <w:t xml:space="preserve">. Whilst there may be representation from some marginalised groups, it is acknowledged that in many cases this may only represent one, or a handful of, views. </w:t>
      </w:r>
    </w:p>
    <w:p w14:paraId="79D5C1CF" w14:textId="77777777" w:rsidR="00A70E19" w:rsidRDefault="00A70E19" w:rsidP="00A70E19"/>
    <w:p w14:paraId="18791D4F" w14:textId="3DB5C451" w:rsidR="00A70E19" w:rsidRDefault="00A70E19" w:rsidP="00A70E19">
      <w:r>
        <w:t xml:space="preserve">More broadly, there appeared to be low representation from younger members (those aged under 45), those who identify as a gender different to their sex assigned at birth or those who identify as a gender outside the binary male/female identities, those from marginalised ethnic communities, particularly Asian and Black communities, disabled people, those who have non-Christian or Atheist beliefs, those who are not married or partnered and those who are currently or who have recently been on maternity/parental/adoption leave. </w:t>
      </w:r>
    </w:p>
    <w:p w14:paraId="796623F5" w14:textId="77777777" w:rsidR="00A70E19" w:rsidRDefault="00A70E19" w:rsidP="00A70E19"/>
    <w:p w14:paraId="5E7E5A0D" w14:textId="23F9A59B" w:rsidR="00A70E19" w:rsidRPr="004150C0" w:rsidRDefault="00A70E19" w:rsidP="00A70E19">
      <w:r>
        <w:t xml:space="preserve">Taken together, this highlights the need to undertake further, targeted consultation with more diverse communities, as well as to consider the results from this report as just one of many sources of data which will inform the review of the </w:t>
      </w:r>
      <w:r w:rsidR="00776407" w:rsidRPr="00776407">
        <w:rPr>
          <w:i/>
          <w:iCs/>
        </w:rPr>
        <w:t>Ethical Framework</w:t>
      </w:r>
      <w:r>
        <w:t xml:space="preserve">. </w:t>
      </w:r>
      <w:r w:rsidR="004B16A1">
        <w:br/>
      </w:r>
    </w:p>
    <w:p w14:paraId="541BABCA" w14:textId="4174F56A" w:rsidR="00226176" w:rsidRDefault="00027556" w:rsidP="00FA653F">
      <w:pPr>
        <w:pStyle w:val="Heading3"/>
      </w:pPr>
      <w:r>
        <w:t xml:space="preserve">4.2 </w:t>
      </w:r>
      <w:r w:rsidR="00226176">
        <w:t>Focus group facilitators</w:t>
      </w:r>
    </w:p>
    <w:p w14:paraId="7277BA07" w14:textId="08243F7A" w:rsidR="0052487E" w:rsidRDefault="00447AA7" w:rsidP="00122F1F">
      <w:r w:rsidRPr="009A5295">
        <w:t xml:space="preserve">All focus groups were facilitated </w:t>
      </w:r>
      <w:r w:rsidR="00150BE4" w:rsidRPr="009A5295">
        <w:t>by two</w:t>
      </w:r>
      <w:r w:rsidR="004145E6" w:rsidRPr="009A5295">
        <w:t>, white</w:t>
      </w:r>
      <w:r w:rsidR="008B13E5" w:rsidRPr="009A5295">
        <w:t>,</w:t>
      </w:r>
      <w:r w:rsidR="004145E6" w:rsidRPr="009A5295">
        <w:t xml:space="preserve"> </w:t>
      </w:r>
      <w:r w:rsidR="006A4960" w:rsidRPr="009A5295">
        <w:t>heterosexual</w:t>
      </w:r>
      <w:r w:rsidR="005458E7" w:rsidRPr="009A5295">
        <w:t xml:space="preserve">, </w:t>
      </w:r>
      <w:r w:rsidR="00BE16BA" w:rsidRPr="009A5295">
        <w:t>non-disabled</w:t>
      </w:r>
      <w:r w:rsidR="0052487E" w:rsidRPr="009A5295">
        <w:t>,</w:t>
      </w:r>
      <w:r w:rsidR="006A4960" w:rsidRPr="009A5295">
        <w:t xml:space="preserve"> cisgender females </w:t>
      </w:r>
      <w:r w:rsidR="00027556" w:rsidRPr="009A5295">
        <w:t>in their 30s</w:t>
      </w:r>
      <w:r w:rsidR="004145E6" w:rsidRPr="009A5295">
        <w:t xml:space="preserve">. </w:t>
      </w:r>
      <w:r w:rsidR="008B13E5" w:rsidRPr="009A5295">
        <w:t xml:space="preserve">Both are employed as </w:t>
      </w:r>
      <w:r w:rsidR="00C70973" w:rsidRPr="009A5295">
        <w:t xml:space="preserve">paid </w:t>
      </w:r>
      <w:r w:rsidR="008B13E5" w:rsidRPr="009A5295">
        <w:t xml:space="preserve">researchers within BACP and neither have practitioner training. </w:t>
      </w:r>
      <w:r w:rsidR="00E76A87" w:rsidRPr="005243C7">
        <w:t xml:space="preserve">Both facilitators have provided </w:t>
      </w:r>
      <w:r w:rsidR="005243C7" w:rsidRPr="005243C7">
        <w:t>reflexive statements which are available in Appendix D</w:t>
      </w:r>
      <w:r w:rsidR="00CD1EE3" w:rsidRPr="005243C7">
        <w:t>.</w:t>
      </w:r>
    </w:p>
    <w:p w14:paraId="5695E2E0" w14:textId="42FEDC30" w:rsidR="00BE16BA" w:rsidRPr="00FE5A69" w:rsidRDefault="00BE16BA" w:rsidP="00122F1F">
      <w:pPr>
        <w:rPr>
          <w:rFonts w:ascii="Trebuchet MS" w:eastAsia="Trebuchet MS" w:hAnsi="Trebuchet MS" w:cs="Trebuchet MS"/>
          <w:color w:val="000000" w:themeColor="text1"/>
        </w:rPr>
      </w:pPr>
    </w:p>
    <w:p w14:paraId="68D962AC" w14:textId="4FD97C29" w:rsidR="00BE16BA" w:rsidRPr="00FE5A69" w:rsidRDefault="00BE16BA" w:rsidP="00122F1F"/>
    <w:p w14:paraId="0080E554" w14:textId="4F448156" w:rsidR="002750F1" w:rsidRDefault="002750F1" w:rsidP="005243C7">
      <w:pPr>
        <w:pStyle w:val="Heading2"/>
        <w:numPr>
          <w:ilvl w:val="0"/>
          <w:numId w:val="33"/>
        </w:numPr>
      </w:pPr>
      <w:r>
        <w:t>How were data analysed?</w:t>
      </w:r>
    </w:p>
    <w:p w14:paraId="3433C989" w14:textId="2BB83706" w:rsidR="008B1AFC" w:rsidRDefault="00C40C3C" w:rsidP="00122F1F">
      <w:pPr>
        <w:pStyle w:val="BodyText"/>
      </w:pPr>
      <w:r>
        <w:t xml:space="preserve">All focus group were video recorded and sent to a </w:t>
      </w:r>
      <w:r w:rsidR="000E0636">
        <w:t>third-party</w:t>
      </w:r>
      <w:r>
        <w:t xml:space="preserve"> supplier for transcription. </w:t>
      </w:r>
      <w:r w:rsidR="0095359B">
        <w:t xml:space="preserve">The transcriptions were then checked for accuracy by the two focus group facilitators and a third member of BACP’s </w:t>
      </w:r>
      <w:r w:rsidR="004B16A1">
        <w:t>R</w:t>
      </w:r>
      <w:r w:rsidR="0095359B">
        <w:t>esearch team (</w:t>
      </w:r>
      <w:r w:rsidR="0063451A" w:rsidRPr="0063451A">
        <w:t>a white, heterosexual, non-disabled, cisgender female in their 30s</w:t>
      </w:r>
      <w:r w:rsidR="0095359B">
        <w:t>)</w:t>
      </w:r>
      <w:r w:rsidR="00EF69FF">
        <w:t>. Any identifying information about focus group participants (e.g.</w:t>
      </w:r>
      <w:r w:rsidR="007B3CBE">
        <w:t>,</w:t>
      </w:r>
      <w:r w:rsidR="00EF69FF">
        <w:t xml:space="preserve"> name, place of work) wer</w:t>
      </w:r>
      <w:r w:rsidR="005D4B69">
        <w:t xml:space="preserve">e </w:t>
      </w:r>
      <w:r w:rsidR="00373382">
        <w:t>anonymised in</w:t>
      </w:r>
      <w:r w:rsidR="005D4B69">
        <w:t xml:space="preserve"> the transcriptions at this point</w:t>
      </w:r>
      <w:r w:rsidR="00373382">
        <w:t xml:space="preserve"> e.g. P</w:t>
      </w:r>
      <w:r w:rsidR="00347045">
        <w:t>erson</w:t>
      </w:r>
      <w:r w:rsidR="00373382">
        <w:t xml:space="preserve"> 1, NHS Trust 1</w:t>
      </w:r>
      <w:r w:rsidR="005D4B69">
        <w:t>.</w:t>
      </w:r>
    </w:p>
    <w:p w14:paraId="4380A8B3" w14:textId="59757DC4" w:rsidR="00654697" w:rsidRDefault="00C703D2" w:rsidP="00122F1F">
      <w:pPr>
        <w:pStyle w:val="BodyText"/>
      </w:pPr>
      <w:r>
        <w:t>Any written feedback we received via</w:t>
      </w:r>
      <w:r w:rsidR="00C636E1">
        <w:t xml:space="preserve"> chat messages during focus groups, post-focus group</w:t>
      </w:r>
      <w:r>
        <w:t xml:space="preserve"> </w:t>
      </w:r>
      <w:r w:rsidR="00C636E1">
        <w:t>emails from focus group participants</w:t>
      </w:r>
      <w:r w:rsidR="00356553">
        <w:t>,</w:t>
      </w:r>
      <w:r w:rsidR="00C636E1">
        <w:t xml:space="preserve"> or in the written responses were added to the transcriptions at this point to be analysed in the same way as the oral</w:t>
      </w:r>
      <w:r w:rsidR="00356553">
        <w:t xml:space="preserve"> data. </w:t>
      </w:r>
    </w:p>
    <w:p w14:paraId="453F190A" w14:textId="0A26AF40" w:rsidR="006F278F" w:rsidRDefault="00356553" w:rsidP="00122F1F">
      <w:pPr>
        <w:pStyle w:val="BodyText"/>
      </w:pPr>
      <w:r>
        <w:t>Each of the three researchers</w:t>
      </w:r>
      <w:r w:rsidR="00E8445A">
        <w:t xml:space="preserve"> initially</w:t>
      </w:r>
      <w:r>
        <w:t xml:space="preserve"> coded </w:t>
      </w:r>
      <w:r w:rsidR="00775855">
        <w:t xml:space="preserve">two to three </w:t>
      </w:r>
      <w:r>
        <w:t>transcripts each</w:t>
      </w:r>
      <w:r w:rsidR="00E8445A">
        <w:t xml:space="preserve">. </w:t>
      </w:r>
      <w:r w:rsidR="002169D7">
        <w:t xml:space="preserve">This was done in isolation from each other to </w:t>
      </w:r>
      <w:r w:rsidR="0073191F">
        <w:t xml:space="preserve">try and minimise any additional bias that may be introduced at these early stages. </w:t>
      </w:r>
      <w:r w:rsidR="007873E4">
        <w:t xml:space="preserve">We made a commitment prior to commencing analysis that we would code </w:t>
      </w:r>
      <w:r w:rsidR="00C77B61">
        <w:t xml:space="preserve">all data </w:t>
      </w:r>
      <w:r w:rsidR="00C77B61">
        <w:lastRenderedPageBreak/>
        <w:t xml:space="preserve">and include </w:t>
      </w:r>
      <w:r w:rsidR="000173CC">
        <w:t>these as themes</w:t>
      </w:r>
      <w:r w:rsidR="0086509D">
        <w:t>,</w:t>
      </w:r>
      <w:r w:rsidR="000173CC">
        <w:t xml:space="preserve"> even in cases where only one participant had offered that viewpoint. </w:t>
      </w:r>
    </w:p>
    <w:p w14:paraId="7B71B105" w14:textId="7AD198CA" w:rsidR="00356553" w:rsidRDefault="00AB1C94" w:rsidP="00122F1F">
      <w:pPr>
        <w:pStyle w:val="BodyText"/>
      </w:pPr>
      <w:r>
        <w:t xml:space="preserve">After initially coding each transcript, the three researchers met to discuss the initial themes that </w:t>
      </w:r>
      <w:r w:rsidR="007A4C29">
        <w:t xml:space="preserve">had </w:t>
      </w:r>
      <w:r w:rsidR="00E449F7">
        <w:t>emerged</w:t>
      </w:r>
      <w:r w:rsidR="00ED3137">
        <w:t xml:space="preserve">, </w:t>
      </w:r>
      <w:r w:rsidR="0081158A">
        <w:t>adding all themes</w:t>
      </w:r>
      <w:r w:rsidR="00FD6B6A">
        <w:t xml:space="preserve"> and quotes</w:t>
      </w:r>
      <w:r w:rsidR="000A152A">
        <w:t xml:space="preserve"> from across all eight focus groups</w:t>
      </w:r>
      <w:r w:rsidR="0081158A">
        <w:t xml:space="preserve"> to a </w:t>
      </w:r>
      <w:r w:rsidR="00775855">
        <w:t>‘</w:t>
      </w:r>
      <w:r w:rsidR="0081158A">
        <w:t>master codebook</w:t>
      </w:r>
      <w:r w:rsidR="00F8692D">
        <w:t>.’</w:t>
      </w:r>
      <w:r w:rsidR="0081158A">
        <w:t xml:space="preserve"> </w:t>
      </w:r>
      <w:r w:rsidR="006F278F">
        <w:t>During this process, themes were refined and collapsed</w:t>
      </w:r>
      <w:r w:rsidR="00A156C6">
        <w:t xml:space="preserve"> under the following headings: </w:t>
      </w:r>
      <w:r w:rsidR="00775855">
        <w:t>‘</w:t>
      </w:r>
      <w:r w:rsidR="005A3EA8">
        <w:t>defining ethics</w:t>
      </w:r>
      <w:r w:rsidR="00775855">
        <w:t>’</w:t>
      </w:r>
      <w:r w:rsidR="00A156C6">
        <w:t xml:space="preserve">; </w:t>
      </w:r>
      <w:r w:rsidR="00775855">
        <w:t>‘</w:t>
      </w:r>
      <w:r w:rsidR="005A3EA8">
        <w:t xml:space="preserve">the </w:t>
      </w:r>
      <w:r w:rsidR="00A156C6">
        <w:t xml:space="preserve">current </w:t>
      </w:r>
      <w:r w:rsidR="00776407" w:rsidRPr="00776407">
        <w:rPr>
          <w:i/>
          <w:iCs/>
        </w:rPr>
        <w:t>Ethical Framework</w:t>
      </w:r>
      <w:r w:rsidR="00775855">
        <w:t>’</w:t>
      </w:r>
      <w:r w:rsidR="00A156C6">
        <w:t xml:space="preserve">; </w:t>
      </w:r>
      <w:r w:rsidR="00775855">
        <w:t>‘</w:t>
      </w:r>
      <w:r w:rsidR="005A3EA8">
        <w:t xml:space="preserve">how and when </w:t>
      </w:r>
      <w:r w:rsidR="00263D23">
        <w:t xml:space="preserve">the </w:t>
      </w:r>
      <w:r w:rsidR="00776407" w:rsidRPr="00776407">
        <w:rPr>
          <w:i/>
          <w:iCs/>
        </w:rPr>
        <w:t>Ethical Framework</w:t>
      </w:r>
      <w:r w:rsidR="00263D23">
        <w:rPr>
          <w:i/>
          <w:iCs/>
        </w:rPr>
        <w:t xml:space="preserve"> </w:t>
      </w:r>
      <w:r w:rsidR="002E374C">
        <w:t>should be</w:t>
      </w:r>
      <w:r w:rsidR="00263D23">
        <w:t xml:space="preserve"> used</w:t>
      </w:r>
      <w:r w:rsidR="005773F6">
        <w:t>’</w:t>
      </w:r>
      <w:r w:rsidR="00AE3FA0">
        <w:t>;</w:t>
      </w:r>
      <w:r w:rsidR="00263D23">
        <w:t xml:space="preserve"> </w:t>
      </w:r>
      <w:r w:rsidR="005773F6">
        <w:t>‘</w:t>
      </w:r>
      <w:r w:rsidR="00263D23">
        <w:t xml:space="preserve">qualities of </w:t>
      </w:r>
      <w:r w:rsidR="00D5630F">
        <w:t>a</w:t>
      </w:r>
      <w:r w:rsidR="00263D23">
        <w:t xml:space="preserve"> </w:t>
      </w:r>
      <w:r w:rsidR="008D0FDB">
        <w:t xml:space="preserve">new </w:t>
      </w:r>
      <w:r w:rsidR="00776407" w:rsidRPr="00776407">
        <w:rPr>
          <w:i/>
          <w:iCs/>
        </w:rPr>
        <w:t>Ethical Framework</w:t>
      </w:r>
      <w:r w:rsidR="008D0FDB">
        <w:t xml:space="preserve"> draft</w:t>
      </w:r>
      <w:r w:rsidR="005773F6">
        <w:rPr>
          <w:i/>
          <w:iCs/>
        </w:rPr>
        <w:t>’</w:t>
      </w:r>
      <w:r w:rsidR="00263D23">
        <w:t xml:space="preserve"> and </w:t>
      </w:r>
      <w:r w:rsidR="005773F6">
        <w:t>‘</w:t>
      </w:r>
      <w:r w:rsidR="005A3EA8">
        <w:t>r</w:t>
      </w:r>
      <w:r w:rsidR="00263D23">
        <w:t>esponsibilities</w:t>
      </w:r>
      <w:r w:rsidR="005773F6">
        <w:t>’</w:t>
      </w:r>
      <w:r w:rsidR="00BD09BD">
        <w:t xml:space="preserve"> to provide a coherent structure</w:t>
      </w:r>
      <w:r w:rsidR="005A3EA8">
        <w:t xml:space="preserve"> and logical order detailing </w:t>
      </w:r>
      <w:r w:rsidR="005773F6">
        <w:t>‘</w:t>
      </w:r>
      <w:r w:rsidR="005A3EA8">
        <w:t>where we are currently</w:t>
      </w:r>
      <w:r w:rsidR="005773F6">
        <w:t>’</w:t>
      </w:r>
      <w:r w:rsidR="005A3EA8">
        <w:t xml:space="preserve"> and </w:t>
      </w:r>
      <w:r w:rsidR="005773F6">
        <w:t>‘</w:t>
      </w:r>
      <w:r w:rsidR="005A3EA8">
        <w:t>where we need to be</w:t>
      </w:r>
      <w:r w:rsidR="005773F6">
        <w:t>’</w:t>
      </w:r>
      <w:r w:rsidR="005A3EA8">
        <w:t xml:space="preserve">. </w:t>
      </w:r>
    </w:p>
    <w:p w14:paraId="5256D7D8" w14:textId="2244459A" w:rsidR="00FD6B6A" w:rsidRDefault="005A3EA8" w:rsidP="00122F1F">
      <w:pPr>
        <w:pStyle w:val="BodyText"/>
      </w:pPr>
      <w:r>
        <w:t>Findings are presented</w:t>
      </w:r>
      <w:r w:rsidR="00F2155E">
        <w:t xml:space="preserve"> as themes, with subthemes detailed in tables at the beginning of each section</w:t>
      </w:r>
      <w:r w:rsidR="006369EE">
        <w:t xml:space="preserve"> and a short summary provided at the end of each section</w:t>
      </w:r>
      <w:r w:rsidR="00F2155E">
        <w:t>.</w:t>
      </w:r>
      <w:r>
        <w:t xml:space="preserve"> </w:t>
      </w:r>
      <w:r w:rsidR="009E66A7">
        <w:t xml:space="preserve">Subthemes are not presented in any specific </w:t>
      </w:r>
      <w:r w:rsidR="00AF6068">
        <w:t>order,</w:t>
      </w:r>
      <w:r w:rsidR="009E66A7">
        <w:t xml:space="preserve"> and no hierarchy should be inferred</w:t>
      </w:r>
      <w:r w:rsidR="00C617C6">
        <w:t xml:space="preserve"> from the order in which they are presented</w:t>
      </w:r>
      <w:r w:rsidR="00425F1D">
        <w:t>.</w:t>
      </w:r>
      <w:r>
        <w:t xml:space="preserve"> </w:t>
      </w:r>
      <w:r w:rsidR="00A16205">
        <w:t>The narrative of each section is presented in the same order as the themes in tables for readability purposes.</w:t>
      </w:r>
    </w:p>
    <w:p w14:paraId="3B9143E5" w14:textId="732FE37F" w:rsidR="005A3EA8" w:rsidRDefault="005A3EA8" w:rsidP="00122F1F">
      <w:pPr>
        <w:pStyle w:val="BodyText"/>
      </w:pPr>
      <w:r>
        <w:t xml:space="preserve">The </w:t>
      </w:r>
      <w:r w:rsidR="00DC4445">
        <w:t>‘</w:t>
      </w:r>
      <w:r>
        <w:t>master codebook</w:t>
      </w:r>
      <w:r w:rsidR="00DC4445">
        <w:t>’</w:t>
      </w:r>
      <w:r>
        <w:t xml:space="preserve"> will be made available to the </w:t>
      </w:r>
      <w:r w:rsidR="00776407" w:rsidRPr="00776407">
        <w:rPr>
          <w:i/>
          <w:iCs/>
        </w:rPr>
        <w:t>Ethical Framework</w:t>
      </w:r>
      <w:r>
        <w:rPr>
          <w:i/>
          <w:iCs/>
        </w:rPr>
        <w:t xml:space="preserve"> </w:t>
      </w:r>
      <w:r w:rsidR="00C617C6">
        <w:t>Review Project Team</w:t>
      </w:r>
      <w:r>
        <w:t xml:space="preserve">, but only illustrative quotes have been used in this report for brevity. </w:t>
      </w:r>
    </w:p>
    <w:p w14:paraId="19DA59AD" w14:textId="77777777" w:rsidR="009A6A0F" w:rsidRDefault="009A6A0F" w:rsidP="00122F1F">
      <w:pPr>
        <w:pStyle w:val="BodyText"/>
      </w:pPr>
    </w:p>
    <w:p w14:paraId="1ECAF34A" w14:textId="7DAB6181" w:rsidR="002750F1" w:rsidRDefault="002750F1" w:rsidP="00C617C6">
      <w:pPr>
        <w:pStyle w:val="Heading2"/>
        <w:numPr>
          <w:ilvl w:val="0"/>
          <w:numId w:val="33"/>
        </w:numPr>
      </w:pPr>
      <w:r>
        <w:t>Findings</w:t>
      </w:r>
    </w:p>
    <w:p w14:paraId="11C477AA" w14:textId="0BFE9657" w:rsidR="00C617C6" w:rsidRDefault="00780D85" w:rsidP="00780D85">
      <w:pPr>
        <w:pStyle w:val="Heading3"/>
        <w:numPr>
          <w:ilvl w:val="1"/>
          <w:numId w:val="33"/>
        </w:numPr>
      </w:pPr>
      <w:r>
        <w:t>Overview of all themes</w:t>
      </w:r>
    </w:p>
    <w:tbl>
      <w:tblPr>
        <w:tblStyle w:val="TableGrid"/>
        <w:tblW w:w="9411" w:type="dxa"/>
        <w:tblInd w:w="360" w:type="dxa"/>
        <w:tblLook w:val="04A0" w:firstRow="1" w:lastRow="0" w:firstColumn="1" w:lastColumn="0" w:noHBand="0" w:noVBand="1"/>
      </w:tblPr>
      <w:tblGrid>
        <w:gridCol w:w="2447"/>
        <w:gridCol w:w="1556"/>
        <w:gridCol w:w="27"/>
        <w:gridCol w:w="1011"/>
        <w:gridCol w:w="1134"/>
        <w:gridCol w:w="3236"/>
      </w:tblGrid>
      <w:tr w:rsidR="00780D85" w14:paraId="3DB5D3B3" w14:textId="77777777" w:rsidTr="003C3C62">
        <w:tc>
          <w:tcPr>
            <w:tcW w:w="2447" w:type="dxa"/>
          </w:tcPr>
          <w:p w14:paraId="2D7A488F" w14:textId="23FBEB4E" w:rsidR="00780D85" w:rsidRDefault="00FB5A19" w:rsidP="00780D85">
            <w:r>
              <w:t>Over-arching theme</w:t>
            </w:r>
          </w:p>
        </w:tc>
        <w:tc>
          <w:tcPr>
            <w:tcW w:w="6964" w:type="dxa"/>
            <w:gridSpan w:val="5"/>
          </w:tcPr>
          <w:p w14:paraId="473E57A9" w14:textId="30B7AE9A" w:rsidR="00780D85" w:rsidRPr="00AB5FE7" w:rsidRDefault="00FB5A19" w:rsidP="00780D85">
            <w:pPr>
              <w:rPr>
                <w:rFonts w:asciiTheme="majorHAnsi" w:hAnsiTheme="majorHAnsi"/>
              </w:rPr>
            </w:pPr>
            <w:r>
              <w:rPr>
                <w:rFonts w:asciiTheme="majorHAnsi" w:hAnsiTheme="majorHAnsi"/>
              </w:rPr>
              <w:t>Subthemes</w:t>
            </w:r>
          </w:p>
        </w:tc>
      </w:tr>
      <w:tr w:rsidR="008707AB" w14:paraId="5A357AEC" w14:textId="77777777" w:rsidTr="003C3C62">
        <w:tc>
          <w:tcPr>
            <w:tcW w:w="2447" w:type="dxa"/>
            <w:vMerge w:val="restart"/>
          </w:tcPr>
          <w:p w14:paraId="59FEC2E8" w14:textId="11B2110E" w:rsidR="008707AB" w:rsidRDefault="008707AB" w:rsidP="00780D85">
            <w:r>
              <w:t>Defining ethics</w:t>
            </w:r>
          </w:p>
        </w:tc>
        <w:tc>
          <w:tcPr>
            <w:tcW w:w="6964" w:type="dxa"/>
            <w:gridSpan w:val="5"/>
          </w:tcPr>
          <w:p w14:paraId="3A6CB185" w14:textId="34851C93" w:rsidR="008707AB" w:rsidRDefault="008707AB" w:rsidP="00780D85">
            <w:r w:rsidRPr="00AB5FE7">
              <w:rPr>
                <w:rFonts w:asciiTheme="majorHAnsi" w:hAnsiTheme="majorHAnsi"/>
              </w:rPr>
              <w:t>Moral guiding principles of how to behave</w:t>
            </w:r>
          </w:p>
        </w:tc>
      </w:tr>
      <w:tr w:rsidR="008707AB" w14:paraId="4615743F" w14:textId="77777777" w:rsidTr="003C3C62">
        <w:tc>
          <w:tcPr>
            <w:tcW w:w="2447" w:type="dxa"/>
            <w:vMerge/>
          </w:tcPr>
          <w:p w14:paraId="50B9A765" w14:textId="48F50478" w:rsidR="008707AB" w:rsidRDefault="008707AB" w:rsidP="00A50723"/>
        </w:tc>
        <w:tc>
          <w:tcPr>
            <w:tcW w:w="6964" w:type="dxa"/>
            <w:gridSpan w:val="5"/>
          </w:tcPr>
          <w:p w14:paraId="7D57AA99" w14:textId="23C15A0E" w:rsidR="008707AB" w:rsidRDefault="008707AB" w:rsidP="00A50723">
            <w:r w:rsidRPr="00AB5FE7">
              <w:rPr>
                <w:rFonts w:asciiTheme="majorHAnsi" w:hAnsiTheme="majorHAnsi"/>
              </w:rPr>
              <w:t>A sense of right and wrong</w:t>
            </w:r>
          </w:p>
        </w:tc>
      </w:tr>
      <w:tr w:rsidR="008707AB" w14:paraId="481C823A" w14:textId="77777777" w:rsidTr="003C3C62">
        <w:tc>
          <w:tcPr>
            <w:tcW w:w="2447" w:type="dxa"/>
            <w:vMerge/>
          </w:tcPr>
          <w:p w14:paraId="40197971" w14:textId="7AB952B8" w:rsidR="008707AB" w:rsidRDefault="008707AB" w:rsidP="00A50723"/>
        </w:tc>
        <w:tc>
          <w:tcPr>
            <w:tcW w:w="6964" w:type="dxa"/>
            <w:gridSpan w:val="5"/>
          </w:tcPr>
          <w:p w14:paraId="2C54B4C0" w14:textId="5F0FF186" w:rsidR="008707AB" w:rsidRDefault="008707AB" w:rsidP="00A50723">
            <w:r w:rsidRPr="00AB5FE7">
              <w:rPr>
                <w:rFonts w:asciiTheme="majorHAnsi" w:hAnsiTheme="majorHAnsi"/>
              </w:rPr>
              <w:t>A professional foundation from which to practise</w:t>
            </w:r>
          </w:p>
        </w:tc>
      </w:tr>
      <w:tr w:rsidR="008707AB" w14:paraId="09F340AC" w14:textId="77777777" w:rsidTr="003C3C62">
        <w:tc>
          <w:tcPr>
            <w:tcW w:w="2447" w:type="dxa"/>
            <w:vMerge/>
          </w:tcPr>
          <w:p w14:paraId="08BCD852" w14:textId="32A768F6" w:rsidR="008707AB" w:rsidRDefault="008707AB" w:rsidP="00A50723"/>
        </w:tc>
        <w:tc>
          <w:tcPr>
            <w:tcW w:w="6964" w:type="dxa"/>
            <w:gridSpan w:val="5"/>
          </w:tcPr>
          <w:p w14:paraId="4FC36ED2" w14:textId="6607725A" w:rsidR="008707AB" w:rsidRDefault="008707AB" w:rsidP="00A50723">
            <w:r w:rsidRPr="00AB5FE7">
              <w:rPr>
                <w:rFonts w:asciiTheme="majorHAnsi" w:hAnsiTheme="majorHAnsi"/>
              </w:rPr>
              <w:t xml:space="preserve">Uniting </w:t>
            </w:r>
          </w:p>
        </w:tc>
      </w:tr>
      <w:tr w:rsidR="008707AB" w14:paraId="088C2E9B" w14:textId="77777777" w:rsidTr="003C3C62">
        <w:tc>
          <w:tcPr>
            <w:tcW w:w="2447" w:type="dxa"/>
            <w:vMerge/>
          </w:tcPr>
          <w:p w14:paraId="5404B47D" w14:textId="5B72729E" w:rsidR="008707AB" w:rsidRDefault="008707AB" w:rsidP="00A50723"/>
        </w:tc>
        <w:tc>
          <w:tcPr>
            <w:tcW w:w="6964" w:type="dxa"/>
            <w:gridSpan w:val="5"/>
          </w:tcPr>
          <w:p w14:paraId="538D0D7B" w14:textId="0F5EA2B5" w:rsidR="008707AB" w:rsidRDefault="008707AB" w:rsidP="00A50723">
            <w:r w:rsidRPr="00AB5FE7">
              <w:rPr>
                <w:rFonts w:asciiTheme="majorHAnsi" w:hAnsiTheme="majorHAnsi"/>
              </w:rPr>
              <w:t>Career-long commitment, not just training</w:t>
            </w:r>
          </w:p>
        </w:tc>
      </w:tr>
      <w:tr w:rsidR="008707AB" w14:paraId="0422CEE1" w14:textId="77777777" w:rsidTr="003C3C62">
        <w:tc>
          <w:tcPr>
            <w:tcW w:w="2447" w:type="dxa"/>
            <w:vMerge/>
          </w:tcPr>
          <w:p w14:paraId="4D2E82FB" w14:textId="50A3FBA7" w:rsidR="008707AB" w:rsidRDefault="008707AB" w:rsidP="00A50723"/>
        </w:tc>
        <w:tc>
          <w:tcPr>
            <w:tcW w:w="6964" w:type="dxa"/>
            <w:gridSpan w:val="5"/>
          </w:tcPr>
          <w:p w14:paraId="668E103B" w14:textId="219157DE" w:rsidR="008707AB" w:rsidRDefault="008707AB" w:rsidP="00A50723">
            <w:r w:rsidRPr="00AB5FE7">
              <w:rPr>
                <w:rFonts w:asciiTheme="majorHAnsi" w:hAnsiTheme="majorHAnsi"/>
              </w:rPr>
              <w:t>Should be co-produced with clients</w:t>
            </w:r>
          </w:p>
        </w:tc>
      </w:tr>
      <w:tr w:rsidR="008707AB" w14:paraId="5CEA9ADB" w14:textId="77777777" w:rsidTr="003C3C62">
        <w:tc>
          <w:tcPr>
            <w:tcW w:w="2447" w:type="dxa"/>
            <w:vMerge/>
          </w:tcPr>
          <w:p w14:paraId="4FD2D6FB" w14:textId="3DFA10DB" w:rsidR="008707AB" w:rsidRDefault="008707AB" w:rsidP="00A50723"/>
        </w:tc>
        <w:tc>
          <w:tcPr>
            <w:tcW w:w="6964" w:type="dxa"/>
            <w:gridSpan w:val="5"/>
          </w:tcPr>
          <w:p w14:paraId="7B947651" w14:textId="251FC68E" w:rsidR="008707AB" w:rsidRDefault="008707AB" w:rsidP="00A50723">
            <w:r w:rsidRPr="00AB5FE7">
              <w:rPr>
                <w:rFonts w:asciiTheme="majorHAnsi" w:hAnsiTheme="majorHAnsi"/>
              </w:rPr>
              <w:t>Reflecting on own biases and motivations before acting</w:t>
            </w:r>
          </w:p>
        </w:tc>
      </w:tr>
      <w:tr w:rsidR="008707AB" w14:paraId="7DD83E80" w14:textId="77777777" w:rsidTr="003C3C62">
        <w:tc>
          <w:tcPr>
            <w:tcW w:w="2447" w:type="dxa"/>
            <w:vMerge/>
          </w:tcPr>
          <w:p w14:paraId="790CEB68" w14:textId="3D657D92" w:rsidR="008707AB" w:rsidRDefault="008707AB" w:rsidP="00780D85"/>
        </w:tc>
        <w:tc>
          <w:tcPr>
            <w:tcW w:w="6964" w:type="dxa"/>
            <w:gridSpan w:val="5"/>
          </w:tcPr>
          <w:p w14:paraId="1D3C2EF3" w14:textId="0D338B15" w:rsidR="008707AB" w:rsidRDefault="008707AB" w:rsidP="00780D85">
            <w:r w:rsidRPr="00AB5FE7">
              <w:rPr>
                <w:rFonts w:asciiTheme="majorHAnsi" w:hAnsiTheme="majorHAnsi"/>
              </w:rPr>
              <w:t xml:space="preserve">Modality specific </w:t>
            </w:r>
          </w:p>
        </w:tc>
      </w:tr>
      <w:tr w:rsidR="004C4B39" w14:paraId="5F52D2D0" w14:textId="77777777" w:rsidTr="003C3C62">
        <w:trPr>
          <w:trHeight w:val="170"/>
        </w:trPr>
        <w:tc>
          <w:tcPr>
            <w:tcW w:w="2447" w:type="dxa"/>
            <w:vMerge w:val="restart"/>
          </w:tcPr>
          <w:p w14:paraId="6F89191A" w14:textId="5B880788" w:rsidR="004C4B39" w:rsidRPr="00A16205" w:rsidRDefault="004C4B39" w:rsidP="00C44B71">
            <w:pPr>
              <w:rPr>
                <w:i/>
                <w:iCs/>
              </w:rPr>
            </w:pPr>
            <w:r>
              <w:t xml:space="preserve">The current </w:t>
            </w:r>
            <w:r w:rsidR="00776407" w:rsidRPr="00776407">
              <w:rPr>
                <w:i/>
                <w:iCs/>
              </w:rPr>
              <w:t>Ethical Framework</w:t>
            </w:r>
          </w:p>
        </w:tc>
        <w:tc>
          <w:tcPr>
            <w:tcW w:w="2594" w:type="dxa"/>
            <w:gridSpan w:val="3"/>
            <w:vMerge w:val="restart"/>
          </w:tcPr>
          <w:p w14:paraId="11153C6E" w14:textId="6A5BBF9D" w:rsidR="004C4B39" w:rsidRPr="00AB5FE7" w:rsidRDefault="004C4B39" w:rsidP="00C44B71">
            <w:pPr>
              <w:rPr>
                <w:rFonts w:asciiTheme="majorHAnsi" w:hAnsiTheme="majorHAnsi"/>
              </w:rPr>
            </w:pPr>
            <w:r w:rsidRPr="004C4B39">
              <w:t xml:space="preserve">How the current </w:t>
            </w:r>
            <w:r w:rsidR="00776407" w:rsidRPr="00776407">
              <w:rPr>
                <w:i/>
                <w:iCs/>
              </w:rPr>
              <w:t>Ethical Framework</w:t>
            </w:r>
            <w:r w:rsidRPr="004C4B39">
              <w:t xml:space="preserve"> is </w:t>
            </w:r>
            <w:r>
              <w:t>u</w:t>
            </w:r>
            <w:r w:rsidRPr="004C4B39">
              <w:t>sed</w:t>
            </w:r>
          </w:p>
        </w:tc>
        <w:tc>
          <w:tcPr>
            <w:tcW w:w="4370" w:type="dxa"/>
            <w:gridSpan w:val="2"/>
          </w:tcPr>
          <w:p w14:paraId="7994DF98" w14:textId="7147FBAF" w:rsidR="004C4B39" w:rsidRPr="00AB5FE7" w:rsidRDefault="004C4B39" w:rsidP="00C44B71">
            <w:pPr>
              <w:rPr>
                <w:rFonts w:asciiTheme="majorHAnsi" w:hAnsiTheme="majorHAnsi"/>
              </w:rPr>
            </w:pPr>
            <w:r w:rsidRPr="004C4B39">
              <w:t>Reactively</w:t>
            </w:r>
            <w:r w:rsidRPr="001D4325">
              <w:t xml:space="preserve"> </w:t>
            </w:r>
          </w:p>
        </w:tc>
      </w:tr>
      <w:tr w:rsidR="004C4B39" w14:paraId="2827A7FD" w14:textId="77777777" w:rsidTr="003C3C62">
        <w:trPr>
          <w:trHeight w:val="170"/>
        </w:trPr>
        <w:tc>
          <w:tcPr>
            <w:tcW w:w="2447" w:type="dxa"/>
            <w:vMerge/>
          </w:tcPr>
          <w:p w14:paraId="53A42CC1" w14:textId="77777777" w:rsidR="004C4B39" w:rsidRDefault="004C4B39" w:rsidP="00C44B71"/>
        </w:tc>
        <w:tc>
          <w:tcPr>
            <w:tcW w:w="2594" w:type="dxa"/>
            <w:gridSpan w:val="3"/>
            <w:vMerge/>
          </w:tcPr>
          <w:p w14:paraId="5C55C5B3" w14:textId="77777777" w:rsidR="004C4B39" w:rsidRPr="004C4B39" w:rsidRDefault="004C4B39" w:rsidP="00C44B71"/>
        </w:tc>
        <w:tc>
          <w:tcPr>
            <w:tcW w:w="4370" w:type="dxa"/>
            <w:gridSpan w:val="2"/>
          </w:tcPr>
          <w:p w14:paraId="618E38D8" w14:textId="718F6E52" w:rsidR="004C4B39" w:rsidRPr="00AB5FE7" w:rsidRDefault="004C4B39" w:rsidP="00C44B71">
            <w:pPr>
              <w:rPr>
                <w:rFonts w:asciiTheme="majorHAnsi" w:hAnsiTheme="majorHAnsi"/>
              </w:rPr>
            </w:pPr>
            <w:r w:rsidRPr="004C4B39">
              <w:t>Infrequent use in supervision and training</w:t>
            </w:r>
            <w:r w:rsidRPr="001D4325">
              <w:t xml:space="preserve"> </w:t>
            </w:r>
          </w:p>
        </w:tc>
      </w:tr>
      <w:tr w:rsidR="004C4B39" w14:paraId="1B9AC0CD" w14:textId="77777777" w:rsidTr="003C3C62">
        <w:trPr>
          <w:trHeight w:val="170"/>
        </w:trPr>
        <w:tc>
          <w:tcPr>
            <w:tcW w:w="2447" w:type="dxa"/>
            <w:vMerge/>
          </w:tcPr>
          <w:p w14:paraId="14644F82" w14:textId="77777777" w:rsidR="004C4B39" w:rsidRDefault="004C4B39" w:rsidP="00C44B71"/>
        </w:tc>
        <w:tc>
          <w:tcPr>
            <w:tcW w:w="2594" w:type="dxa"/>
            <w:gridSpan w:val="3"/>
            <w:vMerge/>
          </w:tcPr>
          <w:p w14:paraId="674AE359" w14:textId="77777777" w:rsidR="004C4B39" w:rsidRPr="004C4B39" w:rsidRDefault="004C4B39" w:rsidP="00C44B71"/>
        </w:tc>
        <w:tc>
          <w:tcPr>
            <w:tcW w:w="4370" w:type="dxa"/>
            <w:gridSpan w:val="2"/>
          </w:tcPr>
          <w:p w14:paraId="3F00C538" w14:textId="26882279" w:rsidR="004C4B39" w:rsidRPr="00AB5FE7" w:rsidRDefault="004C4B39" w:rsidP="00C44B71">
            <w:pPr>
              <w:rPr>
                <w:rFonts w:asciiTheme="majorHAnsi" w:hAnsiTheme="majorHAnsi"/>
              </w:rPr>
            </w:pPr>
            <w:r w:rsidRPr="004C4B39">
              <w:t xml:space="preserve">Frequently </w:t>
            </w:r>
            <w:r w:rsidRPr="001D4325">
              <w:t xml:space="preserve"> </w:t>
            </w:r>
          </w:p>
        </w:tc>
      </w:tr>
      <w:tr w:rsidR="004C4B39" w14:paraId="279D1050" w14:textId="77777777" w:rsidTr="003C3C62">
        <w:trPr>
          <w:trHeight w:val="42"/>
        </w:trPr>
        <w:tc>
          <w:tcPr>
            <w:tcW w:w="2447" w:type="dxa"/>
            <w:vMerge/>
          </w:tcPr>
          <w:p w14:paraId="076E5480" w14:textId="77777777" w:rsidR="004C4B39" w:rsidRDefault="004C4B39" w:rsidP="00B32E13"/>
        </w:tc>
        <w:tc>
          <w:tcPr>
            <w:tcW w:w="2594" w:type="dxa"/>
            <w:gridSpan w:val="3"/>
            <w:vMerge w:val="restart"/>
          </w:tcPr>
          <w:p w14:paraId="4337C25E" w14:textId="118E8A4F" w:rsidR="004C4B39" w:rsidRPr="00AB5FE7" w:rsidRDefault="004C4B39" w:rsidP="00B32E13">
            <w:pPr>
              <w:rPr>
                <w:rFonts w:asciiTheme="majorHAnsi" w:hAnsiTheme="majorHAnsi"/>
              </w:rPr>
            </w:pPr>
            <w:r w:rsidRPr="004C4B39">
              <w:t xml:space="preserve">Ambiguities, </w:t>
            </w:r>
            <w:r w:rsidR="00F8692D">
              <w:t>o</w:t>
            </w:r>
            <w:r w:rsidR="00F8692D" w:rsidRPr="004C4B39">
              <w:t>missions,</w:t>
            </w:r>
            <w:r w:rsidRPr="001D4325">
              <w:t xml:space="preserve"> and </w:t>
            </w:r>
            <w:r w:rsidR="00DC4445">
              <w:t>f</w:t>
            </w:r>
            <w:r w:rsidRPr="001D4325">
              <w:t>laws</w:t>
            </w:r>
          </w:p>
        </w:tc>
        <w:tc>
          <w:tcPr>
            <w:tcW w:w="4370" w:type="dxa"/>
            <w:gridSpan w:val="2"/>
          </w:tcPr>
          <w:p w14:paraId="2EAC6B4C" w14:textId="158B245D" w:rsidR="004C4B39" w:rsidRPr="00AB5FE7" w:rsidRDefault="004C4B39" w:rsidP="00B32E13">
            <w:pPr>
              <w:rPr>
                <w:rFonts w:asciiTheme="majorHAnsi" w:hAnsiTheme="majorHAnsi"/>
              </w:rPr>
            </w:pPr>
            <w:r w:rsidRPr="001D4325">
              <w:t xml:space="preserve">Clarity on who it applies to i.e. practitioners, trainers, supervisors etc. </w:t>
            </w:r>
          </w:p>
        </w:tc>
      </w:tr>
      <w:tr w:rsidR="004C4B39" w14:paraId="5BC9881C" w14:textId="77777777" w:rsidTr="003C3C62">
        <w:trPr>
          <w:trHeight w:val="26"/>
        </w:trPr>
        <w:tc>
          <w:tcPr>
            <w:tcW w:w="2447" w:type="dxa"/>
            <w:vMerge/>
          </w:tcPr>
          <w:p w14:paraId="0C44A2D8" w14:textId="77777777" w:rsidR="004C4B39" w:rsidRDefault="004C4B39" w:rsidP="00B32E13"/>
        </w:tc>
        <w:tc>
          <w:tcPr>
            <w:tcW w:w="2594" w:type="dxa"/>
            <w:gridSpan w:val="3"/>
            <w:vMerge/>
          </w:tcPr>
          <w:p w14:paraId="4027FEFA" w14:textId="77777777" w:rsidR="004C4B39" w:rsidRPr="004C4B39" w:rsidRDefault="004C4B39" w:rsidP="00B32E13"/>
        </w:tc>
        <w:tc>
          <w:tcPr>
            <w:tcW w:w="4370" w:type="dxa"/>
            <w:gridSpan w:val="2"/>
          </w:tcPr>
          <w:p w14:paraId="596D93BC" w14:textId="15FED35D" w:rsidR="004C4B39" w:rsidRPr="00AB5FE7" w:rsidRDefault="004C4B39" w:rsidP="00B32E13">
            <w:pPr>
              <w:rPr>
                <w:rFonts w:asciiTheme="majorHAnsi" w:hAnsiTheme="majorHAnsi"/>
              </w:rPr>
            </w:pPr>
            <w:r w:rsidRPr="001D4325">
              <w:t>Ambiguous purpose - rule book or aspirational document?</w:t>
            </w:r>
          </w:p>
        </w:tc>
      </w:tr>
      <w:tr w:rsidR="004C4B39" w14:paraId="6ABE5A1C" w14:textId="77777777" w:rsidTr="003C3C62">
        <w:trPr>
          <w:trHeight w:val="26"/>
        </w:trPr>
        <w:tc>
          <w:tcPr>
            <w:tcW w:w="2447" w:type="dxa"/>
            <w:vMerge/>
          </w:tcPr>
          <w:p w14:paraId="5D777AD4" w14:textId="77777777" w:rsidR="004C4B39" w:rsidRDefault="004C4B39" w:rsidP="00B32E13"/>
        </w:tc>
        <w:tc>
          <w:tcPr>
            <w:tcW w:w="2594" w:type="dxa"/>
            <w:gridSpan w:val="3"/>
            <w:vMerge/>
          </w:tcPr>
          <w:p w14:paraId="4BAFFCFE" w14:textId="77777777" w:rsidR="004C4B39" w:rsidRPr="004C4B39" w:rsidRDefault="004C4B39" w:rsidP="00B32E13"/>
        </w:tc>
        <w:tc>
          <w:tcPr>
            <w:tcW w:w="4370" w:type="dxa"/>
            <w:gridSpan w:val="2"/>
          </w:tcPr>
          <w:p w14:paraId="39897E48" w14:textId="6BFF4683" w:rsidR="004C4B39" w:rsidRPr="00AB5FE7" w:rsidRDefault="004C4B39" w:rsidP="00B32E13">
            <w:pPr>
              <w:rPr>
                <w:rFonts w:asciiTheme="majorHAnsi" w:hAnsiTheme="majorHAnsi"/>
              </w:rPr>
            </w:pPr>
            <w:r w:rsidRPr="001D4325">
              <w:t xml:space="preserve">Clarity around how the EF relates to clients who have died in terms of confidentiality/disclosure? </w:t>
            </w:r>
          </w:p>
        </w:tc>
      </w:tr>
      <w:tr w:rsidR="004C4B39" w14:paraId="0C9C16A8" w14:textId="77777777" w:rsidTr="003C3C62">
        <w:trPr>
          <w:trHeight w:val="26"/>
        </w:trPr>
        <w:tc>
          <w:tcPr>
            <w:tcW w:w="2447" w:type="dxa"/>
            <w:vMerge/>
          </w:tcPr>
          <w:p w14:paraId="2393C8BA" w14:textId="77777777" w:rsidR="004C4B39" w:rsidRDefault="004C4B39" w:rsidP="00B32E13"/>
        </w:tc>
        <w:tc>
          <w:tcPr>
            <w:tcW w:w="2594" w:type="dxa"/>
            <w:gridSpan w:val="3"/>
            <w:vMerge/>
          </w:tcPr>
          <w:p w14:paraId="77885844" w14:textId="77777777" w:rsidR="004C4B39" w:rsidRPr="004C4B39" w:rsidRDefault="004C4B39" w:rsidP="00B32E13"/>
        </w:tc>
        <w:tc>
          <w:tcPr>
            <w:tcW w:w="4370" w:type="dxa"/>
            <w:gridSpan w:val="2"/>
          </w:tcPr>
          <w:p w14:paraId="44AF1A98" w14:textId="4E4DECB8" w:rsidR="004C4B39" w:rsidRPr="00AB5FE7" w:rsidRDefault="004C4B39" w:rsidP="00B32E13">
            <w:pPr>
              <w:rPr>
                <w:rFonts w:asciiTheme="majorHAnsi" w:hAnsiTheme="majorHAnsi"/>
              </w:rPr>
            </w:pPr>
            <w:r w:rsidRPr="001D4325">
              <w:t>Clarity around ethics of pre</w:t>
            </w:r>
            <w:r w:rsidR="00DC4445">
              <w:t>-</w:t>
            </w:r>
            <w:r w:rsidRPr="001D4325">
              <w:t xml:space="preserve">trial therapy  </w:t>
            </w:r>
          </w:p>
        </w:tc>
      </w:tr>
      <w:tr w:rsidR="004C4B39" w14:paraId="46F348A8" w14:textId="77777777" w:rsidTr="003C3C62">
        <w:trPr>
          <w:trHeight w:val="26"/>
        </w:trPr>
        <w:tc>
          <w:tcPr>
            <w:tcW w:w="2447" w:type="dxa"/>
            <w:vMerge/>
          </w:tcPr>
          <w:p w14:paraId="5B1DF1E9" w14:textId="77777777" w:rsidR="004C4B39" w:rsidRDefault="004C4B39" w:rsidP="00B32E13"/>
        </w:tc>
        <w:tc>
          <w:tcPr>
            <w:tcW w:w="2594" w:type="dxa"/>
            <w:gridSpan w:val="3"/>
            <w:vMerge/>
          </w:tcPr>
          <w:p w14:paraId="26D67168" w14:textId="77777777" w:rsidR="004C4B39" w:rsidRPr="004C4B39" w:rsidRDefault="004C4B39" w:rsidP="00B32E13"/>
        </w:tc>
        <w:tc>
          <w:tcPr>
            <w:tcW w:w="4370" w:type="dxa"/>
            <w:gridSpan w:val="2"/>
          </w:tcPr>
          <w:p w14:paraId="0BC95CA1" w14:textId="4855A3F2" w:rsidR="004C4B39" w:rsidRPr="00AB5FE7" w:rsidRDefault="004C4B39" w:rsidP="00B32E13">
            <w:pPr>
              <w:rPr>
                <w:rFonts w:asciiTheme="majorHAnsi" w:hAnsiTheme="majorHAnsi"/>
              </w:rPr>
            </w:pPr>
            <w:r w:rsidRPr="001D4325">
              <w:t>Integration with legal responsibilities unclear</w:t>
            </w:r>
          </w:p>
        </w:tc>
      </w:tr>
      <w:tr w:rsidR="004C4B39" w14:paraId="0EEC5F07" w14:textId="77777777" w:rsidTr="003C3C62">
        <w:trPr>
          <w:trHeight w:val="26"/>
        </w:trPr>
        <w:tc>
          <w:tcPr>
            <w:tcW w:w="2447" w:type="dxa"/>
            <w:vMerge/>
          </w:tcPr>
          <w:p w14:paraId="7E372966" w14:textId="77777777" w:rsidR="004C4B39" w:rsidRDefault="004C4B39" w:rsidP="00B32E13"/>
        </w:tc>
        <w:tc>
          <w:tcPr>
            <w:tcW w:w="2594" w:type="dxa"/>
            <w:gridSpan w:val="3"/>
            <w:vMerge/>
          </w:tcPr>
          <w:p w14:paraId="253C1C20" w14:textId="77777777" w:rsidR="004C4B39" w:rsidRPr="004C4B39" w:rsidRDefault="004C4B39" w:rsidP="00B32E13"/>
        </w:tc>
        <w:tc>
          <w:tcPr>
            <w:tcW w:w="4370" w:type="dxa"/>
            <w:gridSpan w:val="2"/>
          </w:tcPr>
          <w:p w14:paraId="0E0FCB06" w14:textId="187F5CC6" w:rsidR="004C4B39" w:rsidRPr="00AB5FE7" w:rsidRDefault="004C4B39" w:rsidP="00B32E13">
            <w:pPr>
              <w:rPr>
                <w:rFonts w:asciiTheme="majorHAnsi" w:hAnsiTheme="majorHAnsi"/>
              </w:rPr>
            </w:pPr>
            <w:r w:rsidRPr="004C4B39">
              <w:t xml:space="preserve">Integration of coaching </w:t>
            </w:r>
            <w:r w:rsidRPr="001D4325">
              <w:t xml:space="preserve"> </w:t>
            </w:r>
          </w:p>
        </w:tc>
      </w:tr>
      <w:tr w:rsidR="004C4B39" w14:paraId="435BCA38" w14:textId="77777777" w:rsidTr="003C3C62">
        <w:trPr>
          <w:trHeight w:val="26"/>
        </w:trPr>
        <w:tc>
          <w:tcPr>
            <w:tcW w:w="2447" w:type="dxa"/>
            <w:vMerge/>
          </w:tcPr>
          <w:p w14:paraId="1D064BB6" w14:textId="77777777" w:rsidR="004C4B39" w:rsidRDefault="004C4B39" w:rsidP="00B32E13"/>
        </w:tc>
        <w:tc>
          <w:tcPr>
            <w:tcW w:w="2594" w:type="dxa"/>
            <w:gridSpan w:val="3"/>
            <w:vMerge/>
          </w:tcPr>
          <w:p w14:paraId="1593597D" w14:textId="77777777" w:rsidR="004C4B39" w:rsidRPr="004C4B39" w:rsidRDefault="004C4B39" w:rsidP="00B32E13"/>
        </w:tc>
        <w:tc>
          <w:tcPr>
            <w:tcW w:w="4370" w:type="dxa"/>
            <w:gridSpan w:val="2"/>
          </w:tcPr>
          <w:p w14:paraId="50DCD81E" w14:textId="6916D3F2" w:rsidR="004C4B39" w:rsidRPr="00AB5FE7" w:rsidRDefault="004C4B39" w:rsidP="00B32E13">
            <w:pPr>
              <w:rPr>
                <w:rFonts w:asciiTheme="majorHAnsi" w:hAnsiTheme="majorHAnsi"/>
              </w:rPr>
            </w:pPr>
            <w:r w:rsidRPr="001D4325">
              <w:t xml:space="preserve">Lack of parity across therapeutic modalities </w:t>
            </w:r>
          </w:p>
        </w:tc>
      </w:tr>
      <w:tr w:rsidR="004C4B39" w14:paraId="7CBC92F8" w14:textId="77777777" w:rsidTr="003C3C62">
        <w:trPr>
          <w:trHeight w:val="26"/>
        </w:trPr>
        <w:tc>
          <w:tcPr>
            <w:tcW w:w="2447" w:type="dxa"/>
            <w:vMerge/>
          </w:tcPr>
          <w:p w14:paraId="33699F96" w14:textId="77777777" w:rsidR="004C4B39" w:rsidRDefault="004C4B39" w:rsidP="00B32E13"/>
        </w:tc>
        <w:tc>
          <w:tcPr>
            <w:tcW w:w="2594" w:type="dxa"/>
            <w:gridSpan w:val="3"/>
            <w:vMerge/>
          </w:tcPr>
          <w:p w14:paraId="761BFDC7" w14:textId="77777777" w:rsidR="004C4B39" w:rsidRPr="004C4B39" w:rsidRDefault="004C4B39" w:rsidP="00B32E13"/>
        </w:tc>
        <w:tc>
          <w:tcPr>
            <w:tcW w:w="4370" w:type="dxa"/>
            <w:gridSpan w:val="2"/>
          </w:tcPr>
          <w:p w14:paraId="2AE3B5A7" w14:textId="2BCDD7B6" w:rsidR="004C4B39" w:rsidRPr="00AB5FE7" w:rsidRDefault="004C4B39" w:rsidP="00B32E13">
            <w:pPr>
              <w:rPr>
                <w:rFonts w:asciiTheme="majorHAnsi" w:hAnsiTheme="majorHAnsi"/>
              </w:rPr>
            </w:pPr>
            <w:r w:rsidRPr="001D4325">
              <w:t>Not enough support for Private Practitioners who lack organisational support</w:t>
            </w:r>
          </w:p>
        </w:tc>
      </w:tr>
      <w:tr w:rsidR="004C4B39" w14:paraId="76AC423F" w14:textId="77777777" w:rsidTr="003C3C62">
        <w:trPr>
          <w:trHeight w:val="26"/>
        </w:trPr>
        <w:tc>
          <w:tcPr>
            <w:tcW w:w="2447" w:type="dxa"/>
            <w:vMerge/>
          </w:tcPr>
          <w:p w14:paraId="695F22FC" w14:textId="77777777" w:rsidR="004C4B39" w:rsidRDefault="004C4B39" w:rsidP="00B32E13"/>
        </w:tc>
        <w:tc>
          <w:tcPr>
            <w:tcW w:w="2594" w:type="dxa"/>
            <w:gridSpan w:val="3"/>
            <w:vMerge/>
          </w:tcPr>
          <w:p w14:paraId="01CE1729" w14:textId="77777777" w:rsidR="004C4B39" w:rsidRPr="004C4B39" w:rsidRDefault="004C4B39" w:rsidP="00B32E13"/>
        </w:tc>
        <w:tc>
          <w:tcPr>
            <w:tcW w:w="4370" w:type="dxa"/>
            <w:gridSpan w:val="2"/>
          </w:tcPr>
          <w:p w14:paraId="5A5B2BCD" w14:textId="12D93112" w:rsidR="004C4B39" w:rsidRPr="00AB5FE7" w:rsidRDefault="004C4B39" w:rsidP="00B32E13">
            <w:pPr>
              <w:rPr>
                <w:rFonts w:asciiTheme="majorHAnsi" w:hAnsiTheme="majorHAnsi"/>
              </w:rPr>
            </w:pPr>
            <w:r w:rsidRPr="001D4325">
              <w:t xml:space="preserve">Psychedelic work/integration </w:t>
            </w:r>
          </w:p>
        </w:tc>
      </w:tr>
      <w:tr w:rsidR="004C4B39" w14:paraId="59887A8B" w14:textId="77777777" w:rsidTr="003C3C62">
        <w:trPr>
          <w:trHeight w:val="26"/>
        </w:trPr>
        <w:tc>
          <w:tcPr>
            <w:tcW w:w="2447" w:type="dxa"/>
            <w:vMerge/>
          </w:tcPr>
          <w:p w14:paraId="49765582" w14:textId="77777777" w:rsidR="004C4B39" w:rsidRDefault="004C4B39" w:rsidP="00B32E13"/>
        </w:tc>
        <w:tc>
          <w:tcPr>
            <w:tcW w:w="2594" w:type="dxa"/>
            <w:gridSpan w:val="3"/>
            <w:vMerge/>
          </w:tcPr>
          <w:p w14:paraId="5BBB4859" w14:textId="77777777" w:rsidR="004C4B39" w:rsidRPr="004C4B39" w:rsidRDefault="004C4B39" w:rsidP="00B32E13"/>
        </w:tc>
        <w:tc>
          <w:tcPr>
            <w:tcW w:w="4370" w:type="dxa"/>
            <w:gridSpan w:val="2"/>
          </w:tcPr>
          <w:p w14:paraId="3AD35C4B" w14:textId="313C2BBF" w:rsidR="004C4B39" w:rsidRPr="00AB5FE7" w:rsidRDefault="004C4B39" w:rsidP="00B32E13">
            <w:pPr>
              <w:rPr>
                <w:rFonts w:asciiTheme="majorHAnsi" w:hAnsiTheme="majorHAnsi"/>
              </w:rPr>
            </w:pPr>
            <w:r w:rsidRPr="004C4B39">
              <w:t>BACP position on social justice</w:t>
            </w:r>
            <w:r w:rsidRPr="001D4325">
              <w:t xml:space="preserve"> </w:t>
            </w:r>
          </w:p>
        </w:tc>
      </w:tr>
      <w:tr w:rsidR="004C4B39" w14:paraId="2FA54598" w14:textId="77777777" w:rsidTr="003C3C62">
        <w:trPr>
          <w:trHeight w:val="26"/>
        </w:trPr>
        <w:tc>
          <w:tcPr>
            <w:tcW w:w="2447" w:type="dxa"/>
            <w:vMerge/>
          </w:tcPr>
          <w:p w14:paraId="63D20368" w14:textId="77777777" w:rsidR="004C4B39" w:rsidRDefault="004C4B39" w:rsidP="00B32E13"/>
        </w:tc>
        <w:tc>
          <w:tcPr>
            <w:tcW w:w="2594" w:type="dxa"/>
            <w:gridSpan w:val="3"/>
            <w:vMerge/>
          </w:tcPr>
          <w:p w14:paraId="0AD98F9E" w14:textId="77777777" w:rsidR="004C4B39" w:rsidRPr="004C4B39" w:rsidRDefault="004C4B39" w:rsidP="00B32E13"/>
        </w:tc>
        <w:tc>
          <w:tcPr>
            <w:tcW w:w="4370" w:type="dxa"/>
            <w:gridSpan w:val="2"/>
          </w:tcPr>
          <w:p w14:paraId="576743EA" w14:textId="6C671EAB" w:rsidR="004C4B39" w:rsidRPr="00AB5FE7" w:rsidRDefault="004C4B39" w:rsidP="00B32E13">
            <w:pPr>
              <w:rPr>
                <w:rFonts w:asciiTheme="majorHAnsi" w:hAnsiTheme="majorHAnsi"/>
              </w:rPr>
            </w:pPr>
            <w:r w:rsidRPr="001D4325">
              <w:t xml:space="preserve">Ethics of consent </w:t>
            </w:r>
          </w:p>
        </w:tc>
      </w:tr>
      <w:tr w:rsidR="004C4B39" w14:paraId="4ECA502E" w14:textId="77777777" w:rsidTr="003C3C62">
        <w:trPr>
          <w:trHeight w:val="26"/>
        </w:trPr>
        <w:tc>
          <w:tcPr>
            <w:tcW w:w="2447" w:type="dxa"/>
            <w:vMerge/>
          </w:tcPr>
          <w:p w14:paraId="726BAD09" w14:textId="77777777" w:rsidR="004C4B39" w:rsidRDefault="004C4B39" w:rsidP="00B32E13"/>
        </w:tc>
        <w:tc>
          <w:tcPr>
            <w:tcW w:w="2594" w:type="dxa"/>
            <w:gridSpan w:val="3"/>
            <w:vMerge/>
          </w:tcPr>
          <w:p w14:paraId="27DA23CA" w14:textId="77777777" w:rsidR="004C4B39" w:rsidRPr="004C4B39" w:rsidRDefault="004C4B39" w:rsidP="00B32E13"/>
        </w:tc>
        <w:tc>
          <w:tcPr>
            <w:tcW w:w="4370" w:type="dxa"/>
            <w:gridSpan w:val="2"/>
          </w:tcPr>
          <w:p w14:paraId="769BB70C" w14:textId="4B106F9F" w:rsidR="004C4B39" w:rsidRPr="00AB5FE7" w:rsidRDefault="004C4B39" w:rsidP="00B32E13">
            <w:pPr>
              <w:rPr>
                <w:rFonts w:asciiTheme="majorHAnsi" w:hAnsiTheme="majorHAnsi"/>
              </w:rPr>
            </w:pPr>
            <w:r w:rsidRPr="001D4325">
              <w:t xml:space="preserve">Ethics of working online </w:t>
            </w:r>
          </w:p>
        </w:tc>
      </w:tr>
      <w:tr w:rsidR="004C4B39" w14:paraId="111D0B1B" w14:textId="77777777" w:rsidTr="003C3C62">
        <w:trPr>
          <w:trHeight w:val="26"/>
        </w:trPr>
        <w:tc>
          <w:tcPr>
            <w:tcW w:w="2447" w:type="dxa"/>
            <w:vMerge/>
          </w:tcPr>
          <w:p w14:paraId="4272C243" w14:textId="77777777" w:rsidR="004C4B39" w:rsidRDefault="004C4B39" w:rsidP="00B32E13"/>
        </w:tc>
        <w:tc>
          <w:tcPr>
            <w:tcW w:w="2594" w:type="dxa"/>
            <w:gridSpan w:val="3"/>
            <w:vMerge/>
          </w:tcPr>
          <w:p w14:paraId="47935E1B" w14:textId="77777777" w:rsidR="004C4B39" w:rsidRPr="004C4B39" w:rsidRDefault="004C4B39" w:rsidP="00B32E13"/>
        </w:tc>
        <w:tc>
          <w:tcPr>
            <w:tcW w:w="4370" w:type="dxa"/>
            <w:gridSpan w:val="2"/>
          </w:tcPr>
          <w:p w14:paraId="7B8DFC82" w14:textId="5096F702" w:rsidR="004C4B39" w:rsidRPr="00AB5FE7" w:rsidRDefault="004C4B39" w:rsidP="00B32E13">
            <w:pPr>
              <w:rPr>
                <w:rFonts w:asciiTheme="majorHAnsi" w:hAnsiTheme="majorHAnsi"/>
              </w:rPr>
            </w:pPr>
            <w:r>
              <w:t>Ethics of working internationally</w:t>
            </w:r>
          </w:p>
        </w:tc>
      </w:tr>
      <w:tr w:rsidR="004C4B39" w14:paraId="008DDA97" w14:textId="77777777" w:rsidTr="003C3C62">
        <w:trPr>
          <w:trHeight w:val="26"/>
        </w:trPr>
        <w:tc>
          <w:tcPr>
            <w:tcW w:w="2447" w:type="dxa"/>
            <w:vMerge/>
          </w:tcPr>
          <w:p w14:paraId="223FB24C" w14:textId="77777777" w:rsidR="004C4B39" w:rsidRDefault="004C4B39" w:rsidP="00B32E13"/>
        </w:tc>
        <w:tc>
          <w:tcPr>
            <w:tcW w:w="2594" w:type="dxa"/>
            <w:gridSpan w:val="3"/>
            <w:vMerge/>
          </w:tcPr>
          <w:p w14:paraId="00A7DCE3" w14:textId="77777777" w:rsidR="004C4B39" w:rsidRPr="004C4B39" w:rsidRDefault="004C4B39" w:rsidP="00B32E13"/>
        </w:tc>
        <w:tc>
          <w:tcPr>
            <w:tcW w:w="4370" w:type="dxa"/>
            <w:gridSpan w:val="2"/>
          </w:tcPr>
          <w:p w14:paraId="42D1AAAF" w14:textId="4A8EF62C" w:rsidR="004C4B39" w:rsidRPr="00AB5FE7" w:rsidRDefault="004C4B39" w:rsidP="00B32E13">
            <w:pPr>
              <w:rPr>
                <w:rFonts w:asciiTheme="majorHAnsi" w:hAnsiTheme="majorHAnsi"/>
              </w:rPr>
            </w:pPr>
            <w:r w:rsidRPr="001D4325">
              <w:t xml:space="preserve">Boundaries </w:t>
            </w:r>
          </w:p>
        </w:tc>
      </w:tr>
      <w:tr w:rsidR="004C4B39" w14:paraId="3AEAF7F0" w14:textId="77777777" w:rsidTr="003C3C62">
        <w:trPr>
          <w:trHeight w:val="26"/>
        </w:trPr>
        <w:tc>
          <w:tcPr>
            <w:tcW w:w="2447" w:type="dxa"/>
            <w:vMerge/>
          </w:tcPr>
          <w:p w14:paraId="5D0777B8" w14:textId="77777777" w:rsidR="004C4B39" w:rsidRDefault="004C4B39" w:rsidP="00B32E13"/>
        </w:tc>
        <w:tc>
          <w:tcPr>
            <w:tcW w:w="2594" w:type="dxa"/>
            <w:gridSpan w:val="3"/>
            <w:vMerge/>
          </w:tcPr>
          <w:p w14:paraId="0288B5C6" w14:textId="77777777" w:rsidR="004C4B39" w:rsidRPr="004C4B39" w:rsidRDefault="004C4B39" w:rsidP="00B32E13"/>
        </w:tc>
        <w:tc>
          <w:tcPr>
            <w:tcW w:w="4370" w:type="dxa"/>
            <w:gridSpan w:val="2"/>
          </w:tcPr>
          <w:p w14:paraId="51B22965" w14:textId="6986C5C8" w:rsidR="004C4B39" w:rsidRPr="00AB5FE7" w:rsidRDefault="004C4B39" w:rsidP="00B32E13">
            <w:pPr>
              <w:rPr>
                <w:rFonts w:asciiTheme="majorHAnsi" w:hAnsiTheme="majorHAnsi"/>
              </w:rPr>
            </w:pPr>
            <w:r>
              <w:t>Self-care</w:t>
            </w:r>
          </w:p>
        </w:tc>
      </w:tr>
      <w:tr w:rsidR="004C4B39" w14:paraId="2233E04F" w14:textId="77777777" w:rsidTr="003C3C62">
        <w:trPr>
          <w:trHeight w:val="26"/>
        </w:trPr>
        <w:tc>
          <w:tcPr>
            <w:tcW w:w="2447" w:type="dxa"/>
            <w:vMerge/>
          </w:tcPr>
          <w:p w14:paraId="63368069" w14:textId="77777777" w:rsidR="004C4B39" w:rsidRDefault="004C4B39" w:rsidP="00B32E13"/>
        </w:tc>
        <w:tc>
          <w:tcPr>
            <w:tcW w:w="2594" w:type="dxa"/>
            <w:gridSpan w:val="3"/>
            <w:vMerge/>
          </w:tcPr>
          <w:p w14:paraId="3CE92E43" w14:textId="77777777" w:rsidR="004C4B39" w:rsidRPr="004C4B39" w:rsidRDefault="004C4B39" w:rsidP="00B32E13"/>
        </w:tc>
        <w:tc>
          <w:tcPr>
            <w:tcW w:w="4370" w:type="dxa"/>
            <w:gridSpan w:val="2"/>
          </w:tcPr>
          <w:p w14:paraId="58A08C51" w14:textId="725E74A7" w:rsidR="004C4B39" w:rsidRPr="00AB5FE7" w:rsidRDefault="004C4B39" w:rsidP="00B32E13">
            <w:pPr>
              <w:rPr>
                <w:rFonts w:asciiTheme="majorHAnsi" w:hAnsiTheme="majorHAnsi"/>
              </w:rPr>
            </w:pPr>
            <w:r w:rsidRPr="001D4325">
              <w:t xml:space="preserve">Unwitting counsellor collusion with abusive client </w:t>
            </w:r>
          </w:p>
        </w:tc>
      </w:tr>
      <w:tr w:rsidR="004C4B39" w14:paraId="02A21FE7" w14:textId="77777777" w:rsidTr="003C3C62">
        <w:trPr>
          <w:trHeight w:val="26"/>
        </w:trPr>
        <w:tc>
          <w:tcPr>
            <w:tcW w:w="2447" w:type="dxa"/>
            <w:vMerge/>
          </w:tcPr>
          <w:p w14:paraId="3B310B38" w14:textId="77777777" w:rsidR="004C4B39" w:rsidRDefault="004C4B39" w:rsidP="00B32E13"/>
        </w:tc>
        <w:tc>
          <w:tcPr>
            <w:tcW w:w="2594" w:type="dxa"/>
            <w:gridSpan w:val="3"/>
            <w:vMerge/>
          </w:tcPr>
          <w:p w14:paraId="638838FC" w14:textId="77777777" w:rsidR="004C4B39" w:rsidRPr="004C4B39" w:rsidRDefault="004C4B39" w:rsidP="00B32E13"/>
        </w:tc>
        <w:tc>
          <w:tcPr>
            <w:tcW w:w="4370" w:type="dxa"/>
            <w:gridSpan w:val="2"/>
          </w:tcPr>
          <w:p w14:paraId="7BFF0CFC" w14:textId="2CAE1332" w:rsidR="004C4B39" w:rsidRPr="00AB5FE7" w:rsidRDefault="004C4B39" w:rsidP="00B32E13">
            <w:pPr>
              <w:rPr>
                <w:rFonts w:asciiTheme="majorHAnsi" w:hAnsiTheme="majorHAnsi"/>
              </w:rPr>
            </w:pPr>
            <w:r w:rsidRPr="001D4325">
              <w:t xml:space="preserve">Inconsistent with other frameworks </w:t>
            </w:r>
          </w:p>
        </w:tc>
      </w:tr>
      <w:tr w:rsidR="004C4B39" w14:paraId="6D76F1AF" w14:textId="77777777" w:rsidTr="003C3C62">
        <w:trPr>
          <w:trHeight w:val="26"/>
        </w:trPr>
        <w:tc>
          <w:tcPr>
            <w:tcW w:w="2447" w:type="dxa"/>
            <w:vMerge/>
          </w:tcPr>
          <w:p w14:paraId="20AE9A3E" w14:textId="77777777" w:rsidR="004C4B39" w:rsidRDefault="004C4B39" w:rsidP="00B32E13"/>
        </w:tc>
        <w:tc>
          <w:tcPr>
            <w:tcW w:w="2594" w:type="dxa"/>
            <w:gridSpan w:val="3"/>
            <w:vMerge/>
          </w:tcPr>
          <w:p w14:paraId="655FEE47" w14:textId="77777777" w:rsidR="004C4B39" w:rsidRPr="004C4B39" w:rsidRDefault="004C4B39" w:rsidP="00B32E13"/>
        </w:tc>
        <w:tc>
          <w:tcPr>
            <w:tcW w:w="4370" w:type="dxa"/>
            <w:gridSpan w:val="2"/>
          </w:tcPr>
          <w:p w14:paraId="2C44FBA7" w14:textId="2D2327A0" w:rsidR="004C4B39" w:rsidRPr="00AB5FE7" w:rsidRDefault="004C4B39" w:rsidP="00B32E13">
            <w:pPr>
              <w:rPr>
                <w:rFonts w:asciiTheme="majorHAnsi" w:hAnsiTheme="majorHAnsi"/>
              </w:rPr>
            </w:pPr>
            <w:r w:rsidRPr="001D4325">
              <w:t xml:space="preserve">Problematic format </w:t>
            </w:r>
          </w:p>
        </w:tc>
      </w:tr>
      <w:tr w:rsidR="004C4B39" w14:paraId="78F670F8" w14:textId="77777777" w:rsidTr="003C3C62">
        <w:trPr>
          <w:trHeight w:val="26"/>
        </w:trPr>
        <w:tc>
          <w:tcPr>
            <w:tcW w:w="2447" w:type="dxa"/>
            <w:vMerge/>
          </w:tcPr>
          <w:p w14:paraId="0722B360" w14:textId="77777777" w:rsidR="004C4B39" w:rsidRDefault="004C4B39" w:rsidP="00B32E13"/>
        </w:tc>
        <w:tc>
          <w:tcPr>
            <w:tcW w:w="2594" w:type="dxa"/>
            <w:gridSpan w:val="3"/>
            <w:vMerge/>
          </w:tcPr>
          <w:p w14:paraId="59481376" w14:textId="77777777" w:rsidR="004C4B39" w:rsidRPr="004C4B39" w:rsidRDefault="004C4B39" w:rsidP="00B32E13"/>
        </w:tc>
        <w:tc>
          <w:tcPr>
            <w:tcW w:w="4370" w:type="dxa"/>
            <w:gridSpan w:val="2"/>
          </w:tcPr>
          <w:p w14:paraId="3D1F6870" w14:textId="38B40363" w:rsidR="004C4B39" w:rsidRPr="00AB5FE7" w:rsidRDefault="004C4B39" w:rsidP="00B32E13">
            <w:pPr>
              <w:rPr>
                <w:rFonts w:asciiTheme="majorHAnsi" w:hAnsiTheme="majorHAnsi"/>
              </w:rPr>
            </w:pPr>
            <w:r w:rsidRPr="001D4325">
              <w:t xml:space="preserve">Static document </w:t>
            </w:r>
          </w:p>
        </w:tc>
      </w:tr>
      <w:tr w:rsidR="004C4B39" w14:paraId="1AF6E100" w14:textId="77777777" w:rsidTr="003C3C62">
        <w:trPr>
          <w:trHeight w:val="24"/>
        </w:trPr>
        <w:tc>
          <w:tcPr>
            <w:tcW w:w="2447" w:type="dxa"/>
            <w:vMerge/>
          </w:tcPr>
          <w:p w14:paraId="4F878E66" w14:textId="77777777" w:rsidR="004C4B39" w:rsidRDefault="004C4B39" w:rsidP="004C4B39"/>
        </w:tc>
        <w:tc>
          <w:tcPr>
            <w:tcW w:w="2594" w:type="dxa"/>
            <w:gridSpan w:val="3"/>
            <w:vMerge w:val="restart"/>
          </w:tcPr>
          <w:p w14:paraId="21CC8BED" w14:textId="20EEBEFE" w:rsidR="004C4B39" w:rsidRPr="00AB5FE7" w:rsidRDefault="004C4B39" w:rsidP="004C4B39">
            <w:pPr>
              <w:rPr>
                <w:rFonts w:asciiTheme="majorHAnsi" w:hAnsiTheme="majorHAnsi"/>
              </w:rPr>
            </w:pPr>
            <w:r>
              <w:rPr>
                <w:rFonts w:asciiTheme="majorHAnsi" w:hAnsiTheme="majorHAnsi"/>
              </w:rPr>
              <w:t>Perceptions</w:t>
            </w:r>
          </w:p>
        </w:tc>
        <w:tc>
          <w:tcPr>
            <w:tcW w:w="4370" w:type="dxa"/>
            <w:gridSpan w:val="2"/>
          </w:tcPr>
          <w:p w14:paraId="1E6EC7E2" w14:textId="7647BD7B" w:rsidR="004C4B39" w:rsidRPr="00AB5FE7" w:rsidRDefault="004C4B39" w:rsidP="004C4B39">
            <w:pPr>
              <w:rPr>
                <w:rFonts w:asciiTheme="majorHAnsi" w:hAnsiTheme="majorHAnsi"/>
              </w:rPr>
            </w:pPr>
            <w:r w:rsidRPr="001D4325">
              <w:t xml:space="preserve">A valued resource  </w:t>
            </w:r>
          </w:p>
        </w:tc>
      </w:tr>
      <w:tr w:rsidR="004C4B39" w14:paraId="6F72109C" w14:textId="77777777" w:rsidTr="003C3C62">
        <w:trPr>
          <w:trHeight w:val="21"/>
        </w:trPr>
        <w:tc>
          <w:tcPr>
            <w:tcW w:w="2447" w:type="dxa"/>
            <w:vMerge/>
          </w:tcPr>
          <w:p w14:paraId="6E828D82" w14:textId="77777777" w:rsidR="004C4B39" w:rsidRDefault="004C4B39" w:rsidP="004C4B39"/>
        </w:tc>
        <w:tc>
          <w:tcPr>
            <w:tcW w:w="2594" w:type="dxa"/>
            <w:gridSpan w:val="3"/>
            <w:vMerge/>
          </w:tcPr>
          <w:p w14:paraId="217BB209" w14:textId="77777777" w:rsidR="004C4B39" w:rsidRDefault="004C4B39" w:rsidP="004C4B39">
            <w:pPr>
              <w:rPr>
                <w:rFonts w:asciiTheme="majorHAnsi" w:hAnsiTheme="majorHAnsi"/>
              </w:rPr>
            </w:pPr>
          </w:p>
        </w:tc>
        <w:tc>
          <w:tcPr>
            <w:tcW w:w="4370" w:type="dxa"/>
            <w:gridSpan w:val="2"/>
          </w:tcPr>
          <w:p w14:paraId="2169B5D9" w14:textId="3E8EC3CC" w:rsidR="004C4B39" w:rsidRPr="00AB5FE7" w:rsidRDefault="004C4B39" w:rsidP="004C4B39">
            <w:pPr>
              <w:rPr>
                <w:rFonts w:asciiTheme="majorHAnsi" w:hAnsiTheme="majorHAnsi"/>
              </w:rPr>
            </w:pPr>
            <w:r w:rsidRPr="001D4325">
              <w:t xml:space="preserve">Covers general issues of </w:t>
            </w:r>
            <w:r w:rsidR="00DC4445">
              <w:t>e</w:t>
            </w:r>
            <w:r w:rsidRPr="001D4325">
              <w:t xml:space="preserve">quality, </w:t>
            </w:r>
            <w:r w:rsidR="00F8692D">
              <w:t>d</w:t>
            </w:r>
            <w:r w:rsidR="00F8692D" w:rsidRPr="001D4325">
              <w:t>iversity,</w:t>
            </w:r>
            <w:r w:rsidRPr="001D4325">
              <w:t xml:space="preserve"> and </w:t>
            </w:r>
            <w:r w:rsidR="00DC4445">
              <w:t>i</w:t>
            </w:r>
            <w:r w:rsidRPr="001D4325">
              <w:t xml:space="preserve">nclusion well </w:t>
            </w:r>
          </w:p>
        </w:tc>
      </w:tr>
      <w:tr w:rsidR="004C4B39" w14:paraId="2CBBAED8" w14:textId="77777777" w:rsidTr="003C3C62">
        <w:trPr>
          <w:trHeight w:val="21"/>
        </w:trPr>
        <w:tc>
          <w:tcPr>
            <w:tcW w:w="2447" w:type="dxa"/>
            <w:vMerge/>
          </w:tcPr>
          <w:p w14:paraId="05F41528" w14:textId="77777777" w:rsidR="004C4B39" w:rsidRDefault="004C4B39" w:rsidP="004C4B39"/>
        </w:tc>
        <w:tc>
          <w:tcPr>
            <w:tcW w:w="2594" w:type="dxa"/>
            <w:gridSpan w:val="3"/>
            <w:vMerge/>
          </w:tcPr>
          <w:p w14:paraId="7FDC42F8" w14:textId="77777777" w:rsidR="004C4B39" w:rsidRDefault="004C4B39" w:rsidP="004C4B39">
            <w:pPr>
              <w:rPr>
                <w:rFonts w:asciiTheme="majorHAnsi" w:hAnsiTheme="majorHAnsi"/>
              </w:rPr>
            </w:pPr>
          </w:p>
        </w:tc>
        <w:tc>
          <w:tcPr>
            <w:tcW w:w="4370" w:type="dxa"/>
            <w:gridSpan w:val="2"/>
          </w:tcPr>
          <w:p w14:paraId="40022113" w14:textId="78A4A761" w:rsidR="004C4B39" w:rsidRPr="00AB5FE7" w:rsidRDefault="004C4B39" w:rsidP="004C4B39">
            <w:pPr>
              <w:rPr>
                <w:rFonts w:asciiTheme="majorHAnsi" w:hAnsiTheme="majorHAnsi"/>
              </w:rPr>
            </w:pPr>
            <w:r w:rsidRPr="001D4325">
              <w:t xml:space="preserve">Too long </w:t>
            </w:r>
          </w:p>
        </w:tc>
      </w:tr>
      <w:tr w:rsidR="004C4B39" w14:paraId="007A2264" w14:textId="77777777" w:rsidTr="003C3C62">
        <w:trPr>
          <w:trHeight w:val="21"/>
        </w:trPr>
        <w:tc>
          <w:tcPr>
            <w:tcW w:w="2447" w:type="dxa"/>
            <w:vMerge/>
          </w:tcPr>
          <w:p w14:paraId="372F5F40" w14:textId="77777777" w:rsidR="004C4B39" w:rsidRDefault="004C4B39" w:rsidP="004C4B39"/>
        </w:tc>
        <w:tc>
          <w:tcPr>
            <w:tcW w:w="2594" w:type="dxa"/>
            <w:gridSpan w:val="3"/>
            <w:vMerge/>
          </w:tcPr>
          <w:p w14:paraId="2F65D85E" w14:textId="77777777" w:rsidR="004C4B39" w:rsidRDefault="004C4B39" w:rsidP="004C4B39">
            <w:pPr>
              <w:rPr>
                <w:rFonts w:asciiTheme="majorHAnsi" w:hAnsiTheme="majorHAnsi"/>
              </w:rPr>
            </w:pPr>
          </w:p>
        </w:tc>
        <w:tc>
          <w:tcPr>
            <w:tcW w:w="4370" w:type="dxa"/>
            <w:gridSpan w:val="2"/>
          </w:tcPr>
          <w:p w14:paraId="712A57E0" w14:textId="5FB634AA" w:rsidR="004C4B39" w:rsidRPr="00AB5FE7" w:rsidRDefault="004C4B39" w:rsidP="004C4B39">
            <w:pPr>
              <w:rPr>
                <w:rFonts w:asciiTheme="majorHAnsi" w:hAnsiTheme="majorHAnsi"/>
              </w:rPr>
            </w:pPr>
            <w:r w:rsidRPr="001D4325">
              <w:t xml:space="preserve">Complicated/confusing </w:t>
            </w:r>
          </w:p>
        </w:tc>
      </w:tr>
      <w:tr w:rsidR="004C4B39" w14:paraId="6813F1E8" w14:textId="77777777" w:rsidTr="003C3C62">
        <w:trPr>
          <w:trHeight w:val="21"/>
        </w:trPr>
        <w:tc>
          <w:tcPr>
            <w:tcW w:w="2447" w:type="dxa"/>
            <w:vMerge/>
          </w:tcPr>
          <w:p w14:paraId="68860D19" w14:textId="77777777" w:rsidR="004C4B39" w:rsidRDefault="004C4B39" w:rsidP="004C4B39"/>
        </w:tc>
        <w:tc>
          <w:tcPr>
            <w:tcW w:w="2594" w:type="dxa"/>
            <w:gridSpan w:val="3"/>
            <w:vMerge/>
          </w:tcPr>
          <w:p w14:paraId="79B16FD1" w14:textId="77777777" w:rsidR="004C4B39" w:rsidRDefault="004C4B39" w:rsidP="004C4B39">
            <w:pPr>
              <w:rPr>
                <w:rFonts w:asciiTheme="majorHAnsi" w:hAnsiTheme="majorHAnsi"/>
              </w:rPr>
            </w:pPr>
          </w:p>
        </w:tc>
        <w:tc>
          <w:tcPr>
            <w:tcW w:w="4370" w:type="dxa"/>
            <w:gridSpan w:val="2"/>
          </w:tcPr>
          <w:p w14:paraId="271B9445" w14:textId="6C0F447B" w:rsidR="004C4B39" w:rsidRPr="00AB5FE7" w:rsidRDefault="004C4B39" w:rsidP="004C4B39">
            <w:pPr>
              <w:rPr>
                <w:rFonts w:asciiTheme="majorHAnsi" w:hAnsiTheme="majorHAnsi"/>
              </w:rPr>
            </w:pPr>
            <w:r w:rsidRPr="001D4325">
              <w:t xml:space="preserve">Convoluted </w:t>
            </w:r>
          </w:p>
        </w:tc>
      </w:tr>
      <w:tr w:rsidR="004C4B39" w14:paraId="6806F158" w14:textId="77777777" w:rsidTr="003C3C62">
        <w:trPr>
          <w:trHeight w:val="21"/>
        </w:trPr>
        <w:tc>
          <w:tcPr>
            <w:tcW w:w="2447" w:type="dxa"/>
            <w:vMerge/>
          </w:tcPr>
          <w:p w14:paraId="60343F20" w14:textId="77777777" w:rsidR="004C4B39" w:rsidRDefault="004C4B39" w:rsidP="004C4B39"/>
        </w:tc>
        <w:tc>
          <w:tcPr>
            <w:tcW w:w="2594" w:type="dxa"/>
            <w:gridSpan w:val="3"/>
            <w:vMerge/>
          </w:tcPr>
          <w:p w14:paraId="4F669367" w14:textId="77777777" w:rsidR="004C4B39" w:rsidRDefault="004C4B39" w:rsidP="004C4B39">
            <w:pPr>
              <w:rPr>
                <w:rFonts w:asciiTheme="majorHAnsi" w:hAnsiTheme="majorHAnsi"/>
              </w:rPr>
            </w:pPr>
          </w:p>
        </w:tc>
        <w:tc>
          <w:tcPr>
            <w:tcW w:w="4370" w:type="dxa"/>
            <w:gridSpan w:val="2"/>
          </w:tcPr>
          <w:p w14:paraId="2D31BC06" w14:textId="20C32403" w:rsidR="004C4B39" w:rsidRPr="00AB5FE7" w:rsidRDefault="004C4B39" w:rsidP="004C4B39">
            <w:pPr>
              <w:rPr>
                <w:rFonts w:asciiTheme="majorHAnsi" w:hAnsiTheme="majorHAnsi"/>
              </w:rPr>
            </w:pPr>
            <w:r w:rsidRPr="001D4325">
              <w:t xml:space="preserve">Intimidating  </w:t>
            </w:r>
          </w:p>
        </w:tc>
      </w:tr>
      <w:tr w:rsidR="004C4B39" w14:paraId="2762825D" w14:textId="77777777" w:rsidTr="003C3C62">
        <w:trPr>
          <w:trHeight w:val="21"/>
        </w:trPr>
        <w:tc>
          <w:tcPr>
            <w:tcW w:w="2447" w:type="dxa"/>
            <w:vMerge/>
          </w:tcPr>
          <w:p w14:paraId="6D659B87" w14:textId="77777777" w:rsidR="004C4B39" w:rsidRDefault="004C4B39" w:rsidP="004C4B39"/>
        </w:tc>
        <w:tc>
          <w:tcPr>
            <w:tcW w:w="2594" w:type="dxa"/>
            <w:gridSpan w:val="3"/>
            <w:vMerge/>
          </w:tcPr>
          <w:p w14:paraId="6E0C6CB9" w14:textId="77777777" w:rsidR="004C4B39" w:rsidRDefault="004C4B39" w:rsidP="004C4B39">
            <w:pPr>
              <w:rPr>
                <w:rFonts w:asciiTheme="majorHAnsi" w:hAnsiTheme="majorHAnsi"/>
              </w:rPr>
            </w:pPr>
          </w:p>
        </w:tc>
        <w:tc>
          <w:tcPr>
            <w:tcW w:w="4370" w:type="dxa"/>
            <w:gridSpan w:val="2"/>
          </w:tcPr>
          <w:p w14:paraId="6DB3D796" w14:textId="79494E58" w:rsidR="004C4B39" w:rsidRPr="00AB5FE7" w:rsidRDefault="004C4B39" w:rsidP="004C4B39">
            <w:pPr>
              <w:rPr>
                <w:rFonts w:asciiTheme="majorHAnsi" w:hAnsiTheme="majorHAnsi"/>
              </w:rPr>
            </w:pPr>
            <w:r w:rsidRPr="001D4325">
              <w:t xml:space="preserve">Inaccessible language </w:t>
            </w:r>
          </w:p>
        </w:tc>
      </w:tr>
      <w:tr w:rsidR="004C4B39" w14:paraId="067E6606" w14:textId="77777777" w:rsidTr="003C3C62">
        <w:trPr>
          <w:trHeight w:val="21"/>
        </w:trPr>
        <w:tc>
          <w:tcPr>
            <w:tcW w:w="2447" w:type="dxa"/>
            <w:vMerge/>
          </w:tcPr>
          <w:p w14:paraId="093000C8" w14:textId="77777777" w:rsidR="004C4B39" w:rsidRDefault="004C4B39" w:rsidP="004C4B39"/>
        </w:tc>
        <w:tc>
          <w:tcPr>
            <w:tcW w:w="2594" w:type="dxa"/>
            <w:gridSpan w:val="3"/>
            <w:vMerge/>
          </w:tcPr>
          <w:p w14:paraId="119AA7B7" w14:textId="77777777" w:rsidR="004C4B39" w:rsidRDefault="004C4B39" w:rsidP="004C4B39">
            <w:pPr>
              <w:rPr>
                <w:rFonts w:asciiTheme="majorHAnsi" w:hAnsiTheme="majorHAnsi"/>
              </w:rPr>
            </w:pPr>
          </w:p>
        </w:tc>
        <w:tc>
          <w:tcPr>
            <w:tcW w:w="4370" w:type="dxa"/>
            <w:gridSpan w:val="2"/>
          </w:tcPr>
          <w:p w14:paraId="7520CDA7" w14:textId="0C4F7C36" w:rsidR="004C4B39" w:rsidRPr="00AB5FE7" w:rsidRDefault="004C4B39" w:rsidP="004C4B39">
            <w:pPr>
              <w:rPr>
                <w:rFonts w:asciiTheme="majorHAnsi" w:hAnsiTheme="majorHAnsi"/>
              </w:rPr>
            </w:pPr>
            <w:r w:rsidRPr="001D4325">
              <w:t xml:space="preserve">Difficult to retain </w:t>
            </w:r>
          </w:p>
        </w:tc>
      </w:tr>
      <w:tr w:rsidR="004C4B39" w14:paraId="3E43CEEF" w14:textId="77777777" w:rsidTr="003C3C62">
        <w:trPr>
          <w:trHeight w:val="21"/>
        </w:trPr>
        <w:tc>
          <w:tcPr>
            <w:tcW w:w="2447" w:type="dxa"/>
            <w:vMerge/>
          </w:tcPr>
          <w:p w14:paraId="3A1CAC74" w14:textId="77777777" w:rsidR="004C4B39" w:rsidRDefault="004C4B39" w:rsidP="004C4B39"/>
        </w:tc>
        <w:tc>
          <w:tcPr>
            <w:tcW w:w="2594" w:type="dxa"/>
            <w:gridSpan w:val="3"/>
            <w:vMerge/>
          </w:tcPr>
          <w:p w14:paraId="7910A16C" w14:textId="77777777" w:rsidR="004C4B39" w:rsidRDefault="004C4B39" w:rsidP="004C4B39">
            <w:pPr>
              <w:rPr>
                <w:rFonts w:asciiTheme="majorHAnsi" w:hAnsiTheme="majorHAnsi"/>
              </w:rPr>
            </w:pPr>
          </w:p>
        </w:tc>
        <w:tc>
          <w:tcPr>
            <w:tcW w:w="4370" w:type="dxa"/>
            <w:gridSpan w:val="2"/>
          </w:tcPr>
          <w:p w14:paraId="0E0DB0C9" w14:textId="605CC901" w:rsidR="004C4B39" w:rsidRPr="00AB5FE7" w:rsidRDefault="004C4B39" w:rsidP="004C4B39">
            <w:pPr>
              <w:rPr>
                <w:rFonts w:asciiTheme="majorHAnsi" w:hAnsiTheme="majorHAnsi"/>
              </w:rPr>
            </w:pPr>
            <w:r w:rsidRPr="001D4325">
              <w:t xml:space="preserve">Website format confusing </w:t>
            </w:r>
          </w:p>
        </w:tc>
      </w:tr>
      <w:tr w:rsidR="004C4B39" w14:paraId="7C92D8A2" w14:textId="77777777" w:rsidTr="003C3C62">
        <w:trPr>
          <w:trHeight w:val="21"/>
        </w:trPr>
        <w:tc>
          <w:tcPr>
            <w:tcW w:w="2447" w:type="dxa"/>
            <w:vMerge/>
          </w:tcPr>
          <w:p w14:paraId="4A667E57" w14:textId="77777777" w:rsidR="004C4B39" w:rsidRDefault="004C4B39" w:rsidP="004C4B39"/>
        </w:tc>
        <w:tc>
          <w:tcPr>
            <w:tcW w:w="2594" w:type="dxa"/>
            <w:gridSpan w:val="3"/>
            <w:vMerge/>
          </w:tcPr>
          <w:p w14:paraId="5909AF70" w14:textId="77777777" w:rsidR="004C4B39" w:rsidRDefault="004C4B39" w:rsidP="004C4B39">
            <w:pPr>
              <w:rPr>
                <w:rFonts w:asciiTheme="majorHAnsi" w:hAnsiTheme="majorHAnsi"/>
              </w:rPr>
            </w:pPr>
          </w:p>
        </w:tc>
        <w:tc>
          <w:tcPr>
            <w:tcW w:w="4370" w:type="dxa"/>
            <w:gridSpan w:val="2"/>
          </w:tcPr>
          <w:p w14:paraId="639C41BD" w14:textId="62981DB4" w:rsidR="004C4B39" w:rsidRPr="00AB5FE7" w:rsidRDefault="004C4B39" w:rsidP="004C4B39">
            <w:pPr>
              <w:rPr>
                <w:rFonts w:asciiTheme="majorHAnsi" w:hAnsiTheme="majorHAnsi"/>
              </w:rPr>
            </w:pPr>
            <w:r w:rsidRPr="001D4325">
              <w:t xml:space="preserve">Not suitable for </w:t>
            </w:r>
            <w:r>
              <w:t>young people</w:t>
            </w:r>
          </w:p>
        </w:tc>
      </w:tr>
      <w:tr w:rsidR="004C4B39" w14:paraId="0E2740BD" w14:textId="77777777" w:rsidTr="003C3C62">
        <w:trPr>
          <w:trHeight w:val="21"/>
        </w:trPr>
        <w:tc>
          <w:tcPr>
            <w:tcW w:w="2447" w:type="dxa"/>
            <w:vMerge/>
          </w:tcPr>
          <w:p w14:paraId="288DAB0D" w14:textId="77777777" w:rsidR="004C4B39" w:rsidRDefault="004C4B39" w:rsidP="004C4B39"/>
        </w:tc>
        <w:tc>
          <w:tcPr>
            <w:tcW w:w="2594" w:type="dxa"/>
            <w:gridSpan w:val="3"/>
            <w:vMerge/>
          </w:tcPr>
          <w:p w14:paraId="5DE7D049" w14:textId="77777777" w:rsidR="004C4B39" w:rsidRDefault="004C4B39" w:rsidP="004C4B39">
            <w:pPr>
              <w:rPr>
                <w:rFonts w:asciiTheme="majorHAnsi" w:hAnsiTheme="majorHAnsi"/>
              </w:rPr>
            </w:pPr>
          </w:p>
        </w:tc>
        <w:tc>
          <w:tcPr>
            <w:tcW w:w="4370" w:type="dxa"/>
            <w:gridSpan w:val="2"/>
          </w:tcPr>
          <w:p w14:paraId="212E7410" w14:textId="00B86347" w:rsidR="004C4B39" w:rsidRPr="00AB5FE7" w:rsidRDefault="004C4B39" w:rsidP="004C4B39">
            <w:pPr>
              <w:rPr>
                <w:rFonts w:asciiTheme="majorHAnsi" w:hAnsiTheme="majorHAnsi"/>
              </w:rPr>
            </w:pPr>
            <w:r w:rsidRPr="001D4325">
              <w:t xml:space="preserve">Inaccessible to students </w:t>
            </w:r>
          </w:p>
        </w:tc>
      </w:tr>
      <w:tr w:rsidR="004C4B39" w14:paraId="672CD115" w14:textId="77777777" w:rsidTr="003C3C62">
        <w:trPr>
          <w:trHeight w:val="128"/>
        </w:trPr>
        <w:tc>
          <w:tcPr>
            <w:tcW w:w="2447" w:type="dxa"/>
            <w:vMerge/>
          </w:tcPr>
          <w:p w14:paraId="12EB4B9C" w14:textId="77777777" w:rsidR="004C4B39" w:rsidRDefault="004C4B39" w:rsidP="004C4B39"/>
        </w:tc>
        <w:tc>
          <w:tcPr>
            <w:tcW w:w="2594" w:type="dxa"/>
            <w:gridSpan w:val="3"/>
            <w:vMerge/>
          </w:tcPr>
          <w:p w14:paraId="67C054F2" w14:textId="77777777" w:rsidR="004C4B39" w:rsidRDefault="004C4B39" w:rsidP="004C4B39">
            <w:pPr>
              <w:rPr>
                <w:rFonts w:asciiTheme="majorHAnsi" w:hAnsiTheme="majorHAnsi"/>
              </w:rPr>
            </w:pPr>
          </w:p>
        </w:tc>
        <w:tc>
          <w:tcPr>
            <w:tcW w:w="4370" w:type="dxa"/>
            <w:gridSpan w:val="2"/>
          </w:tcPr>
          <w:p w14:paraId="5887A75F" w14:textId="156CFC5C" w:rsidR="004C4B39" w:rsidRPr="00AB5FE7" w:rsidRDefault="00DC4445" w:rsidP="004C4B39">
            <w:pPr>
              <w:rPr>
                <w:rFonts w:asciiTheme="majorHAnsi" w:hAnsiTheme="majorHAnsi"/>
              </w:rPr>
            </w:pPr>
            <w:r>
              <w:t>‘</w:t>
            </w:r>
            <w:r w:rsidR="004C4B39" w:rsidRPr="001D4325">
              <w:t>Englandcentric</w:t>
            </w:r>
            <w:r>
              <w:t>’</w:t>
            </w:r>
          </w:p>
        </w:tc>
      </w:tr>
      <w:tr w:rsidR="004C4B39" w14:paraId="4A85DB02" w14:textId="77777777" w:rsidTr="003C3C62">
        <w:trPr>
          <w:trHeight w:val="127"/>
        </w:trPr>
        <w:tc>
          <w:tcPr>
            <w:tcW w:w="2447" w:type="dxa"/>
            <w:vMerge/>
          </w:tcPr>
          <w:p w14:paraId="26F66F6F" w14:textId="77777777" w:rsidR="004C4B39" w:rsidRDefault="004C4B39" w:rsidP="004C4B39"/>
        </w:tc>
        <w:tc>
          <w:tcPr>
            <w:tcW w:w="2594" w:type="dxa"/>
            <w:gridSpan w:val="3"/>
            <w:vMerge/>
          </w:tcPr>
          <w:p w14:paraId="571DB503" w14:textId="77777777" w:rsidR="004C4B39" w:rsidRDefault="004C4B39" w:rsidP="004C4B39">
            <w:pPr>
              <w:rPr>
                <w:rFonts w:asciiTheme="majorHAnsi" w:hAnsiTheme="majorHAnsi"/>
              </w:rPr>
            </w:pPr>
          </w:p>
        </w:tc>
        <w:tc>
          <w:tcPr>
            <w:tcW w:w="4370" w:type="dxa"/>
            <w:gridSpan w:val="2"/>
          </w:tcPr>
          <w:p w14:paraId="29B61D11" w14:textId="019A38D8" w:rsidR="004C4B39" w:rsidRPr="00AB5FE7" w:rsidRDefault="004C4B39" w:rsidP="004C4B39">
            <w:pPr>
              <w:rPr>
                <w:rFonts w:asciiTheme="majorHAnsi" w:hAnsiTheme="majorHAnsi"/>
              </w:rPr>
            </w:pPr>
            <w:r w:rsidRPr="001D4325">
              <w:t xml:space="preserve">Framed on the medical model of therapy  </w:t>
            </w:r>
          </w:p>
        </w:tc>
      </w:tr>
      <w:tr w:rsidR="00CE1760" w14:paraId="39E5A674" w14:textId="77777777" w:rsidTr="003C3C62">
        <w:trPr>
          <w:trHeight w:val="130"/>
        </w:trPr>
        <w:tc>
          <w:tcPr>
            <w:tcW w:w="2447" w:type="dxa"/>
            <w:vMerge w:val="restart"/>
          </w:tcPr>
          <w:p w14:paraId="0C2283D0" w14:textId="21F55D65" w:rsidR="00CE1760" w:rsidRPr="00CE1760" w:rsidRDefault="00CE1760" w:rsidP="004C4B39">
            <w:pPr>
              <w:rPr>
                <w:u w:val="single"/>
              </w:rPr>
            </w:pPr>
            <w:r>
              <w:t xml:space="preserve">How and when the </w:t>
            </w:r>
            <w:r w:rsidR="00776407" w:rsidRPr="00776407">
              <w:rPr>
                <w:i/>
                <w:iCs/>
              </w:rPr>
              <w:t>Ethical Framework</w:t>
            </w:r>
            <w:r>
              <w:rPr>
                <w:i/>
                <w:iCs/>
              </w:rPr>
              <w:t xml:space="preserve"> </w:t>
            </w:r>
            <w:r>
              <w:t>should be used</w:t>
            </w:r>
          </w:p>
        </w:tc>
        <w:tc>
          <w:tcPr>
            <w:tcW w:w="2594" w:type="dxa"/>
            <w:gridSpan w:val="3"/>
            <w:vMerge w:val="restart"/>
          </w:tcPr>
          <w:p w14:paraId="3E243B88" w14:textId="703E911C" w:rsidR="00CE1760" w:rsidRPr="00AB5FE7" w:rsidRDefault="00CE1760" w:rsidP="004C4B39">
            <w:pPr>
              <w:rPr>
                <w:rFonts w:asciiTheme="majorHAnsi" w:hAnsiTheme="majorHAnsi"/>
              </w:rPr>
            </w:pPr>
            <w:r>
              <w:rPr>
                <w:rFonts w:asciiTheme="majorHAnsi" w:hAnsiTheme="majorHAnsi"/>
              </w:rPr>
              <w:t>Developing proficiency</w:t>
            </w:r>
          </w:p>
        </w:tc>
        <w:tc>
          <w:tcPr>
            <w:tcW w:w="4370" w:type="dxa"/>
            <w:gridSpan w:val="2"/>
          </w:tcPr>
          <w:p w14:paraId="232768A1" w14:textId="206D04D5" w:rsidR="00CE1760" w:rsidRPr="00AB5FE7" w:rsidRDefault="00CE1760" w:rsidP="004C4B39">
            <w:pPr>
              <w:rPr>
                <w:rFonts w:asciiTheme="majorHAnsi" w:hAnsiTheme="majorHAnsi"/>
              </w:rPr>
            </w:pPr>
            <w:r>
              <w:rPr>
                <w:rFonts w:asciiTheme="majorHAnsi" w:hAnsiTheme="majorHAnsi"/>
              </w:rPr>
              <w:t>Training</w:t>
            </w:r>
          </w:p>
        </w:tc>
      </w:tr>
      <w:tr w:rsidR="00CE1760" w14:paraId="7701488E" w14:textId="77777777" w:rsidTr="003C3C62">
        <w:trPr>
          <w:trHeight w:val="130"/>
        </w:trPr>
        <w:tc>
          <w:tcPr>
            <w:tcW w:w="2447" w:type="dxa"/>
            <w:vMerge/>
          </w:tcPr>
          <w:p w14:paraId="67F62E7C" w14:textId="77777777" w:rsidR="00CE1760" w:rsidRDefault="00CE1760" w:rsidP="004C4B39"/>
        </w:tc>
        <w:tc>
          <w:tcPr>
            <w:tcW w:w="2594" w:type="dxa"/>
            <w:gridSpan w:val="3"/>
            <w:vMerge/>
          </w:tcPr>
          <w:p w14:paraId="6A62415B" w14:textId="77777777" w:rsidR="00CE1760" w:rsidRDefault="00CE1760" w:rsidP="004C4B39">
            <w:pPr>
              <w:rPr>
                <w:rFonts w:asciiTheme="majorHAnsi" w:hAnsiTheme="majorHAnsi"/>
              </w:rPr>
            </w:pPr>
          </w:p>
        </w:tc>
        <w:tc>
          <w:tcPr>
            <w:tcW w:w="4370" w:type="dxa"/>
            <w:gridSpan w:val="2"/>
          </w:tcPr>
          <w:p w14:paraId="567238FE" w14:textId="0E416E0A" w:rsidR="00CE1760" w:rsidRPr="00AB5FE7" w:rsidRDefault="00CE1760" w:rsidP="004C4B39">
            <w:pPr>
              <w:rPr>
                <w:rFonts w:asciiTheme="majorHAnsi" w:hAnsiTheme="majorHAnsi"/>
              </w:rPr>
            </w:pPr>
            <w:r>
              <w:rPr>
                <w:rFonts w:asciiTheme="majorHAnsi" w:hAnsiTheme="majorHAnsi"/>
              </w:rPr>
              <w:t>Supervision</w:t>
            </w:r>
          </w:p>
        </w:tc>
      </w:tr>
      <w:tr w:rsidR="00CE1760" w14:paraId="0E1D4D1C" w14:textId="77777777" w:rsidTr="003C3C62">
        <w:trPr>
          <w:trHeight w:val="130"/>
        </w:trPr>
        <w:tc>
          <w:tcPr>
            <w:tcW w:w="2447" w:type="dxa"/>
            <w:vMerge/>
          </w:tcPr>
          <w:p w14:paraId="07495917" w14:textId="77777777" w:rsidR="00CE1760" w:rsidRDefault="00CE1760" w:rsidP="004C4B39"/>
        </w:tc>
        <w:tc>
          <w:tcPr>
            <w:tcW w:w="2594" w:type="dxa"/>
            <w:gridSpan w:val="3"/>
            <w:vMerge/>
          </w:tcPr>
          <w:p w14:paraId="23EB713E" w14:textId="77777777" w:rsidR="00CE1760" w:rsidRDefault="00CE1760" w:rsidP="004C4B39">
            <w:pPr>
              <w:rPr>
                <w:rFonts w:asciiTheme="majorHAnsi" w:hAnsiTheme="majorHAnsi"/>
              </w:rPr>
            </w:pPr>
          </w:p>
        </w:tc>
        <w:tc>
          <w:tcPr>
            <w:tcW w:w="4370" w:type="dxa"/>
            <w:gridSpan w:val="2"/>
          </w:tcPr>
          <w:p w14:paraId="1A641F9B" w14:textId="6851E6FA" w:rsidR="00CE1760" w:rsidRPr="00AB5FE7" w:rsidRDefault="00CE1760" w:rsidP="004C4B39">
            <w:pPr>
              <w:rPr>
                <w:rFonts w:asciiTheme="majorHAnsi" w:hAnsiTheme="majorHAnsi"/>
              </w:rPr>
            </w:pPr>
            <w:r>
              <w:rPr>
                <w:rFonts w:asciiTheme="majorHAnsi" w:hAnsiTheme="majorHAnsi"/>
              </w:rPr>
              <w:t>Policy</w:t>
            </w:r>
          </w:p>
        </w:tc>
      </w:tr>
      <w:tr w:rsidR="00C447C0" w14:paraId="0D6AF17B" w14:textId="77777777" w:rsidTr="003C3C62">
        <w:trPr>
          <w:trHeight w:val="96"/>
        </w:trPr>
        <w:tc>
          <w:tcPr>
            <w:tcW w:w="2447" w:type="dxa"/>
            <w:vMerge/>
          </w:tcPr>
          <w:p w14:paraId="41D22F87" w14:textId="77777777" w:rsidR="00C447C0" w:rsidRDefault="00C447C0" w:rsidP="00C447C0"/>
        </w:tc>
        <w:tc>
          <w:tcPr>
            <w:tcW w:w="2594" w:type="dxa"/>
            <w:gridSpan w:val="3"/>
            <w:vMerge w:val="restart"/>
          </w:tcPr>
          <w:p w14:paraId="37762EA0" w14:textId="6354F506" w:rsidR="00C447C0" w:rsidRPr="00AB5FE7" w:rsidRDefault="00C447C0" w:rsidP="00C447C0">
            <w:pPr>
              <w:rPr>
                <w:rFonts w:asciiTheme="majorHAnsi" w:hAnsiTheme="majorHAnsi"/>
              </w:rPr>
            </w:pPr>
            <w:r>
              <w:rPr>
                <w:rFonts w:asciiTheme="majorHAnsi" w:hAnsiTheme="majorHAnsi"/>
              </w:rPr>
              <w:t>Application</w:t>
            </w:r>
          </w:p>
        </w:tc>
        <w:tc>
          <w:tcPr>
            <w:tcW w:w="4370" w:type="dxa"/>
            <w:gridSpan w:val="2"/>
          </w:tcPr>
          <w:p w14:paraId="4BE78F22" w14:textId="38374F7A" w:rsidR="00C447C0" w:rsidRPr="00AB5FE7" w:rsidRDefault="00C447C0" w:rsidP="00C447C0">
            <w:pPr>
              <w:rPr>
                <w:rFonts w:asciiTheme="majorHAnsi" w:hAnsiTheme="majorHAnsi"/>
              </w:rPr>
            </w:pPr>
            <w:r w:rsidRPr="00C447C0">
              <w:t>Ethical dilemmas</w:t>
            </w:r>
          </w:p>
        </w:tc>
      </w:tr>
      <w:tr w:rsidR="00C447C0" w14:paraId="03FBF7F2" w14:textId="77777777" w:rsidTr="003C3C62">
        <w:trPr>
          <w:trHeight w:val="93"/>
        </w:trPr>
        <w:tc>
          <w:tcPr>
            <w:tcW w:w="2447" w:type="dxa"/>
            <w:vMerge/>
          </w:tcPr>
          <w:p w14:paraId="5DA91347" w14:textId="77777777" w:rsidR="00C447C0" w:rsidRDefault="00C447C0" w:rsidP="00C447C0"/>
        </w:tc>
        <w:tc>
          <w:tcPr>
            <w:tcW w:w="2594" w:type="dxa"/>
            <w:gridSpan w:val="3"/>
            <w:vMerge/>
          </w:tcPr>
          <w:p w14:paraId="3A558022" w14:textId="77777777" w:rsidR="00C447C0" w:rsidRDefault="00C447C0" w:rsidP="00C447C0">
            <w:pPr>
              <w:rPr>
                <w:rFonts w:asciiTheme="majorHAnsi" w:hAnsiTheme="majorHAnsi"/>
              </w:rPr>
            </w:pPr>
          </w:p>
        </w:tc>
        <w:tc>
          <w:tcPr>
            <w:tcW w:w="4370" w:type="dxa"/>
            <w:gridSpan w:val="2"/>
          </w:tcPr>
          <w:p w14:paraId="7D215D0F" w14:textId="3CF0DF46" w:rsidR="00C447C0" w:rsidRPr="00AB5FE7" w:rsidRDefault="00C447C0" w:rsidP="00C447C0">
            <w:pPr>
              <w:rPr>
                <w:rFonts w:asciiTheme="majorHAnsi" w:hAnsiTheme="majorHAnsi"/>
              </w:rPr>
            </w:pPr>
            <w:r w:rsidRPr="00C447C0">
              <w:t>Embedded into practice</w:t>
            </w:r>
          </w:p>
        </w:tc>
      </w:tr>
      <w:tr w:rsidR="00C447C0" w14:paraId="12DCB47F" w14:textId="77777777" w:rsidTr="003C3C62">
        <w:trPr>
          <w:trHeight w:val="93"/>
        </w:trPr>
        <w:tc>
          <w:tcPr>
            <w:tcW w:w="2447" w:type="dxa"/>
            <w:vMerge/>
          </w:tcPr>
          <w:p w14:paraId="7463BD2D" w14:textId="77777777" w:rsidR="00C447C0" w:rsidRDefault="00C447C0" w:rsidP="00C447C0"/>
        </w:tc>
        <w:tc>
          <w:tcPr>
            <w:tcW w:w="2594" w:type="dxa"/>
            <w:gridSpan w:val="3"/>
            <w:vMerge/>
          </w:tcPr>
          <w:p w14:paraId="315D6561" w14:textId="77777777" w:rsidR="00C447C0" w:rsidRDefault="00C447C0" w:rsidP="00C447C0">
            <w:pPr>
              <w:rPr>
                <w:rFonts w:asciiTheme="majorHAnsi" w:hAnsiTheme="majorHAnsi"/>
              </w:rPr>
            </w:pPr>
          </w:p>
        </w:tc>
        <w:tc>
          <w:tcPr>
            <w:tcW w:w="4370" w:type="dxa"/>
            <w:gridSpan w:val="2"/>
          </w:tcPr>
          <w:p w14:paraId="670701CB" w14:textId="7FB2661B" w:rsidR="00C447C0" w:rsidRPr="00AB5FE7" w:rsidRDefault="00C447C0" w:rsidP="00C447C0">
            <w:pPr>
              <w:rPr>
                <w:rFonts w:asciiTheme="majorHAnsi" w:hAnsiTheme="majorHAnsi"/>
              </w:rPr>
            </w:pPr>
            <w:r w:rsidRPr="00C447C0">
              <w:t>Decision-making</w:t>
            </w:r>
          </w:p>
        </w:tc>
      </w:tr>
      <w:tr w:rsidR="00C447C0" w14:paraId="29C8765A" w14:textId="77777777" w:rsidTr="003C3C62">
        <w:trPr>
          <w:trHeight w:val="93"/>
        </w:trPr>
        <w:tc>
          <w:tcPr>
            <w:tcW w:w="2447" w:type="dxa"/>
            <w:vMerge/>
          </w:tcPr>
          <w:p w14:paraId="38052742" w14:textId="77777777" w:rsidR="00C447C0" w:rsidRDefault="00C447C0" w:rsidP="00C447C0"/>
        </w:tc>
        <w:tc>
          <w:tcPr>
            <w:tcW w:w="2594" w:type="dxa"/>
            <w:gridSpan w:val="3"/>
            <w:vMerge/>
          </w:tcPr>
          <w:p w14:paraId="38BFCE84" w14:textId="77777777" w:rsidR="00C447C0" w:rsidRDefault="00C447C0" w:rsidP="00C447C0">
            <w:pPr>
              <w:rPr>
                <w:rFonts w:asciiTheme="majorHAnsi" w:hAnsiTheme="majorHAnsi"/>
              </w:rPr>
            </w:pPr>
          </w:p>
        </w:tc>
        <w:tc>
          <w:tcPr>
            <w:tcW w:w="4370" w:type="dxa"/>
            <w:gridSpan w:val="2"/>
          </w:tcPr>
          <w:p w14:paraId="316278FE" w14:textId="7A04064D" w:rsidR="00C447C0" w:rsidRPr="00AB5FE7" w:rsidRDefault="00C447C0" w:rsidP="00C447C0">
            <w:pPr>
              <w:rPr>
                <w:rFonts w:asciiTheme="majorHAnsi" w:hAnsiTheme="majorHAnsi"/>
              </w:rPr>
            </w:pPr>
            <w:r w:rsidRPr="00C447C0">
              <w:t>To inform policies</w:t>
            </w:r>
          </w:p>
        </w:tc>
      </w:tr>
      <w:tr w:rsidR="00C0374F" w14:paraId="47D31BD0" w14:textId="77777777" w:rsidTr="003C3C62">
        <w:trPr>
          <w:trHeight w:val="39"/>
        </w:trPr>
        <w:tc>
          <w:tcPr>
            <w:tcW w:w="2447" w:type="dxa"/>
            <w:vMerge w:val="restart"/>
          </w:tcPr>
          <w:p w14:paraId="3A2F924C" w14:textId="4BC0FE12" w:rsidR="00C0374F" w:rsidRDefault="00C0374F" w:rsidP="00DA4AD7">
            <w:r>
              <w:t xml:space="preserve">Qualities of the </w:t>
            </w:r>
            <w:r w:rsidR="008D0FDB">
              <w:t xml:space="preserve">new </w:t>
            </w:r>
            <w:r w:rsidR="00776407" w:rsidRPr="00776407">
              <w:rPr>
                <w:i/>
                <w:iCs/>
              </w:rPr>
              <w:t>Ethical Framework</w:t>
            </w:r>
            <w:r w:rsidR="008D0FDB">
              <w:t xml:space="preserve"> draft</w:t>
            </w:r>
          </w:p>
        </w:tc>
        <w:tc>
          <w:tcPr>
            <w:tcW w:w="1556" w:type="dxa"/>
            <w:vMerge w:val="restart"/>
          </w:tcPr>
          <w:p w14:paraId="08AB8570" w14:textId="28010E23" w:rsidR="00C0374F" w:rsidRPr="00AB5FE7" w:rsidRDefault="00C0374F" w:rsidP="00DA4AD7">
            <w:pPr>
              <w:rPr>
                <w:rFonts w:asciiTheme="majorHAnsi" w:hAnsiTheme="majorHAnsi"/>
              </w:rPr>
            </w:pPr>
            <w:r>
              <w:rPr>
                <w:rFonts w:asciiTheme="majorHAnsi" w:hAnsiTheme="majorHAnsi"/>
              </w:rPr>
              <w:t>Qualities</w:t>
            </w:r>
          </w:p>
        </w:tc>
        <w:tc>
          <w:tcPr>
            <w:tcW w:w="2172" w:type="dxa"/>
            <w:gridSpan w:val="3"/>
            <w:vMerge w:val="restart"/>
          </w:tcPr>
          <w:p w14:paraId="372ABC75" w14:textId="0387B460" w:rsidR="00C0374F" w:rsidRPr="00AB5FE7" w:rsidRDefault="00C0374F" w:rsidP="00DA4AD7">
            <w:pPr>
              <w:rPr>
                <w:rFonts w:asciiTheme="majorHAnsi" w:hAnsiTheme="majorHAnsi"/>
              </w:rPr>
            </w:pPr>
            <w:r>
              <w:rPr>
                <w:rFonts w:asciiTheme="majorHAnsi" w:hAnsiTheme="majorHAnsi"/>
              </w:rPr>
              <w:t>Purpose</w:t>
            </w:r>
          </w:p>
        </w:tc>
        <w:tc>
          <w:tcPr>
            <w:tcW w:w="3236" w:type="dxa"/>
          </w:tcPr>
          <w:p w14:paraId="4E0C4580" w14:textId="5A4C025C" w:rsidR="00C0374F" w:rsidRPr="00AB5FE7" w:rsidRDefault="00C0374F" w:rsidP="00DA4AD7">
            <w:pPr>
              <w:rPr>
                <w:rFonts w:asciiTheme="majorHAnsi" w:hAnsiTheme="majorHAnsi"/>
              </w:rPr>
            </w:pPr>
            <w:r w:rsidRPr="5BBD2B7D">
              <w:rPr>
                <w:rFonts w:eastAsia="Trebuchet MS" w:cs="Trebuchet MS"/>
              </w:rPr>
              <w:t xml:space="preserve">The rules </w:t>
            </w:r>
          </w:p>
        </w:tc>
      </w:tr>
      <w:tr w:rsidR="00C0374F" w14:paraId="0129369C" w14:textId="77777777" w:rsidTr="003C3C62">
        <w:trPr>
          <w:trHeight w:val="36"/>
        </w:trPr>
        <w:tc>
          <w:tcPr>
            <w:tcW w:w="2447" w:type="dxa"/>
            <w:vMerge/>
          </w:tcPr>
          <w:p w14:paraId="166AA914" w14:textId="77777777" w:rsidR="00C0374F" w:rsidRDefault="00C0374F" w:rsidP="00DA4AD7"/>
        </w:tc>
        <w:tc>
          <w:tcPr>
            <w:tcW w:w="1556" w:type="dxa"/>
            <w:vMerge/>
          </w:tcPr>
          <w:p w14:paraId="14E52528" w14:textId="77777777" w:rsidR="00C0374F" w:rsidRDefault="00C0374F" w:rsidP="00DA4AD7">
            <w:pPr>
              <w:rPr>
                <w:rFonts w:asciiTheme="majorHAnsi" w:hAnsiTheme="majorHAnsi"/>
              </w:rPr>
            </w:pPr>
          </w:p>
        </w:tc>
        <w:tc>
          <w:tcPr>
            <w:tcW w:w="2172" w:type="dxa"/>
            <w:gridSpan w:val="3"/>
            <w:vMerge/>
          </w:tcPr>
          <w:p w14:paraId="35CF2E8C" w14:textId="77777777" w:rsidR="00C0374F" w:rsidRDefault="00C0374F" w:rsidP="00DA4AD7">
            <w:pPr>
              <w:rPr>
                <w:rFonts w:asciiTheme="majorHAnsi" w:hAnsiTheme="majorHAnsi"/>
              </w:rPr>
            </w:pPr>
          </w:p>
        </w:tc>
        <w:tc>
          <w:tcPr>
            <w:tcW w:w="3236" w:type="dxa"/>
          </w:tcPr>
          <w:p w14:paraId="6839817B" w14:textId="31037B29" w:rsidR="00C0374F" w:rsidRPr="00AB5FE7" w:rsidRDefault="00C0374F" w:rsidP="00DA4AD7">
            <w:pPr>
              <w:rPr>
                <w:rFonts w:asciiTheme="majorHAnsi" w:hAnsiTheme="majorHAnsi"/>
              </w:rPr>
            </w:pPr>
            <w:r w:rsidRPr="5BBD2B7D">
              <w:rPr>
                <w:rFonts w:eastAsia="Trebuchet MS" w:cs="Trebuchet MS"/>
              </w:rPr>
              <w:t xml:space="preserve">Not just a list of definite rules </w:t>
            </w:r>
          </w:p>
        </w:tc>
      </w:tr>
      <w:tr w:rsidR="00C0374F" w14:paraId="49639EE1" w14:textId="77777777" w:rsidTr="003C3C62">
        <w:trPr>
          <w:trHeight w:val="36"/>
        </w:trPr>
        <w:tc>
          <w:tcPr>
            <w:tcW w:w="2447" w:type="dxa"/>
            <w:vMerge/>
          </w:tcPr>
          <w:p w14:paraId="2520B9DE" w14:textId="77777777" w:rsidR="00C0374F" w:rsidRDefault="00C0374F" w:rsidP="00DA4AD7"/>
        </w:tc>
        <w:tc>
          <w:tcPr>
            <w:tcW w:w="1556" w:type="dxa"/>
            <w:vMerge/>
          </w:tcPr>
          <w:p w14:paraId="73874028" w14:textId="77777777" w:rsidR="00C0374F" w:rsidRDefault="00C0374F" w:rsidP="00DA4AD7">
            <w:pPr>
              <w:rPr>
                <w:rFonts w:asciiTheme="majorHAnsi" w:hAnsiTheme="majorHAnsi"/>
              </w:rPr>
            </w:pPr>
          </w:p>
        </w:tc>
        <w:tc>
          <w:tcPr>
            <w:tcW w:w="2172" w:type="dxa"/>
            <w:gridSpan w:val="3"/>
            <w:vMerge/>
          </w:tcPr>
          <w:p w14:paraId="26B520F4" w14:textId="77777777" w:rsidR="00C0374F" w:rsidRDefault="00C0374F" w:rsidP="00DA4AD7">
            <w:pPr>
              <w:rPr>
                <w:rFonts w:asciiTheme="majorHAnsi" w:hAnsiTheme="majorHAnsi"/>
              </w:rPr>
            </w:pPr>
          </w:p>
        </w:tc>
        <w:tc>
          <w:tcPr>
            <w:tcW w:w="3236" w:type="dxa"/>
          </w:tcPr>
          <w:p w14:paraId="0DBDE76B" w14:textId="6D989169" w:rsidR="00C0374F" w:rsidRPr="00AB5FE7" w:rsidRDefault="00C0374F" w:rsidP="00DA4AD7">
            <w:pPr>
              <w:rPr>
                <w:rFonts w:asciiTheme="majorHAnsi" w:hAnsiTheme="majorHAnsi"/>
              </w:rPr>
            </w:pPr>
            <w:r w:rsidRPr="5BBD2B7D">
              <w:rPr>
                <w:rFonts w:eastAsia="Trebuchet MS" w:cs="Trebuchet MS"/>
              </w:rPr>
              <w:t xml:space="preserve">Not punitive </w:t>
            </w:r>
          </w:p>
        </w:tc>
      </w:tr>
      <w:tr w:rsidR="00C0374F" w14:paraId="5FE095D7" w14:textId="77777777" w:rsidTr="003C3C62">
        <w:trPr>
          <w:trHeight w:val="36"/>
        </w:trPr>
        <w:tc>
          <w:tcPr>
            <w:tcW w:w="2447" w:type="dxa"/>
            <w:vMerge/>
          </w:tcPr>
          <w:p w14:paraId="0DD3019F" w14:textId="77777777" w:rsidR="00C0374F" w:rsidRDefault="00C0374F" w:rsidP="00DA4AD7"/>
        </w:tc>
        <w:tc>
          <w:tcPr>
            <w:tcW w:w="1556" w:type="dxa"/>
            <w:vMerge/>
          </w:tcPr>
          <w:p w14:paraId="72F1E91B" w14:textId="77777777" w:rsidR="00C0374F" w:rsidRDefault="00C0374F" w:rsidP="00DA4AD7">
            <w:pPr>
              <w:rPr>
                <w:rFonts w:asciiTheme="majorHAnsi" w:hAnsiTheme="majorHAnsi"/>
              </w:rPr>
            </w:pPr>
          </w:p>
        </w:tc>
        <w:tc>
          <w:tcPr>
            <w:tcW w:w="2172" w:type="dxa"/>
            <w:gridSpan w:val="3"/>
            <w:vMerge/>
          </w:tcPr>
          <w:p w14:paraId="4588A16D" w14:textId="77777777" w:rsidR="00C0374F" w:rsidRDefault="00C0374F" w:rsidP="00DA4AD7">
            <w:pPr>
              <w:rPr>
                <w:rFonts w:asciiTheme="majorHAnsi" w:hAnsiTheme="majorHAnsi"/>
              </w:rPr>
            </w:pPr>
          </w:p>
        </w:tc>
        <w:tc>
          <w:tcPr>
            <w:tcW w:w="3236" w:type="dxa"/>
          </w:tcPr>
          <w:p w14:paraId="25A5ACBD" w14:textId="110F47DB" w:rsidR="00C0374F" w:rsidRPr="00AB5FE7" w:rsidRDefault="00C0374F" w:rsidP="00DA4AD7">
            <w:pPr>
              <w:rPr>
                <w:rFonts w:asciiTheme="majorHAnsi" w:hAnsiTheme="majorHAnsi"/>
              </w:rPr>
            </w:pPr>
            <w:r w:rsidRPr="5BBD2B7D">
              <w:rPr>
                <w:rFonts w:eastAsia="Trebuchet MS" w:cs="Trebuchet MS"/>
              </w:rPr>
              <w:t xml:space="preserve">Should promote practitioner autonomy </w:t>
            </w:r>
          </w:p>
        </w:tc>
      </w:tr>
      <w:tr w:rsidR="00C0374F" w14:paraId="37A1BFAC" w14:textId="77777777" w:rsidTr="003C3C62">
        <w:trPr>
          <w:trHeight w:val="36"/>
        </w:trPr>
        <w:tc>
          <w:tcPr>
            <w:tcW w:w="2447" w:type="dxa"/>
            <w:vMerge/>
          </w:tcPr>
          <w:p w14:paraId="45E14860" w14:textId="77777777" w:rsidR="00C0374F" w:rsidRDefault="00C0374F" w:rsidP="00DA4AD7"/>
        </w:tc>
        <w:tc>
          <w:tcPr>
            <w:tcW w:w="1556" w:type="dxa"/>
            <w:vMerge/>
          </w:tcPr>
          <w:p w14:paraId="6EA25A99" w14:textId="77777777" w:rsidR="00C0374F" w:rsidRDefault="00C0374F" w:rsidP="00DA4AD7">
            <w:pPr>
              <w:rPr>
                <w:rFonts w:asciiTheme="majorHAnsi" w:hAnsiTheme="majorHAnsi"/>
              </w:rPr>
            </w:pPr>
          </w:p>
        </w:tc>
        <w:tc>
          <w:tcPr>
            <w:tcW w:w="2172" w:type="dxa"/>
            <w:gridSpan w:val="3"/>
            <w:vMerge/>
          </w:tcPr>
          <w:p w14:paraId="657A839C" w14:textId="77777777" w:rsidR="00C0374F" w:rsidRDefault="00C0374F" w:rsidP="00DA4AD7">
            <w:pPr>
              <w:rPr>
                <w:rFonts w:asciiTheme="majorHAnsi" w:hAnsiTheme="majorHAnsi"/>
              </w:rPr>
            </w:pPr>
          </w:p>
        </w:tc>
        <w:tc>
          <w:tcPr>
            <w:tcW w:w="3236" w:type="dxa"/>
          </w:tcPr>
          <w:p w14:paraId="2817E465" w14:textId="124466D1" w:rsidR="00C0374F" w:rsidRPr="00AB5FE7" w:rsidRDefault="00C0374F" w:rsidP="00DA4AD7">
            <w:pPr>
              <w:rPr>
                <w:rFonts w:asciiTheme="majorHAnsi" w:hAnsiTheme="majorHAnsi"/>
              </w:rPr>
            </w:pPr>
            <w:r w:rsidRPr="5BBD2B7D">
              <w:rPr>
                <w:rFonts w:eastAsia="Trebuchet MS" w:cs="Trebuchet MS"/>
              </w:rPr>
              <w:t>Should not be 'woke'/political</w:t>
            </w:r>
          </w:p>
        </w:tc>
      </w:tr>
      <w:tr w:rsidR="00C0374F" w14:paraId="55DD14F6" w14:textId="77777777" w:rsidTr="003C3C62">
        <w:trPr>
          <w:trHeight w:val="36"/>
        </w:trPr>
        <w:tc>
          <w:tcPr>
            <w:tcW w:w="2447" w:type="dxa"/>
            <w:vMerge/>
          </w:tcPr>
          <w:p w14:paraId="5343002D" w14:textId="77777777" w:rsidR="00C0374F" w:rsidRDefault="00C0374F" w:rsidP="00DA4AD7"/>
        </w:tc>
        <w:tc>
          <w:tcPr>
            <w:tcW w:w="1556" w:type="dxa"/>
            <w:vMerge/>
          </w:tcPr>
          <w:p w14:paraId="4C6A9E41" w14:textId="77777777" w:rsidR="00C0374F" w:rsidRDefault="00C0374F" w:rsidP="00DA4AD7">
            <w:pPr>
              <w:rPr>
                <w:rFonts w:asciiTheme="majorHAnsi" w:hAnsiTheme="majorHAnsi"/>
              </w:rPr>
            </w:pPr>
          </w:p>
        </w:tc>
        <w:tc>
          <w:tcPr>
            <w:tcW w:w="2172" w:type="dxa"/>
            <w:gridSpan w:val="3"/>
            <w:vMerge/>
          </w:tcPr>
          <w:p w14:paraId="314610A3" w14:textId="77777777" w:rsidR="00C0374F" w:rsidRDefault="00C0374F" w:rsidP="00DA4AD7">
            <w:pPr>
              <w:rPr>
                <w:rFonts w:asciiTheme="majorHAnsi" w:hAnsiTheme="majorHAnsi"/>
              </w:rPr>
            </w:pPr>
          </w:p>
        </w:tc>
        <w:tc>
          <w:tcPr>
            <w:tcW w:w="3236" w:type="dxa"/>
          </w:tcPr>
          <w:p w14:paraId="67F8FBB4" w14:textId="652913A0" w:rsidR="00C0374F" w:rsidRPr="00AB5FE7" w:rsidRDefault="00C0374F" w:rsidP="00DA4AD7">
            <w:pPr>
              <w:rPr>
                <w:rFonts w:asciiTheme="majorHAnsi" w:hAnsiTheme="majorHAnsi"/>
              </w:rPr>
            </w:pPr>
            <w:r w:rsidRPr="5BBD2B7D">
              <w:rPr>
                <w:rFonts w:eastAsia="Trebuchet MS" w:cs="Trebuchet MS"/>
              </w:rPr>
              <w:t>Should reflect BACP’s identity and values</w:t>
            </w:r>
          </w:p>
        </w:tc>
      </w:tr>
      <w:tr w:rsidR="00C0374F" w14:paraId="5B976FFA" w14:textId="77777777" w:rsidTr="003C3C62">
        <w:trPr>
          <w:trHeight w:val="36"/>
        </w:trPr>
        <w:tc>
          <w:tcPr>
            <w:tcW w:w="2447" w:type="dxa"/>
            <w:vMerge/>
          </w:tcPr>
          <w:p w14:paraId="1D7A02C7" w14:textId="77777777" w:rsidR="00C0374F" w:rsidRDefault="00C0374F" w:rsidP="00DA4AD7"/>
        </w:tc>
        <w:tc>
          <w:tcPr>
            <w:tcW w:w="1556" w:type="dxa"/>
            <w:vMerge/>
          </w:tcPr>
          <w:p w14:paraId="6CC944DD" w14:textId="77777777" w:rsidR="00C0374F" w:rsidRDefault="00C0374F" w:rsidP="00DA4AD7">
            <w:pPr>
              <w:rPr>
                <w:rFonts w:asciiTheme="majorHAnsi" w:hAnsiTheme="majorHAnsi"/>
              </w:rPr>
            </w:pPr>
          </w:p>
        </w:tc>
        <w:tc>
          <w:tcPr>
            <w:tcW w:w="2172" w:type="dxa"/>
            <w:gridSpan w:val="3"/>
            <w:vMerge/>
          </w:tcPr>
          <w:p w14:paraId="0063B173" w14:textId="77777777" w:rsidR="00C0374F" w:rsidRDefault="00C0374F" w:rsidP="00DA4AD7">
            <w:pPr>
              <w:rPr>
                <w:rFonts w:asciiTheme="majorHAnsi" w:hAnsiTheme="majorHAnsi"/>
              </w:rPr>
            </w:pPr>
          </w:p>
        </w:tc>
        <w:tc>
          <w:tcPr>
            <w:tcW w:w="3236" w:type="dxa"/>
          </w:tcPr>
          <w:p w14:paraId="0B9B3045" w14:textId="73E2C7B3" w:rsidR="00C0374F" w:rsidRPr="00AB5FE7" w:rsidRDefault="00C0374F" w:rsidP="00DA4AD7">
            <w:pPr>
              <w:rPr>
                <w:rFonts w:asciiTheme="majorHAnsi" w:hAnsiTheme="majorHAnsi"/>
              </w:rPr>
            </w:pPr>
            <w:r>
              <w:rPr>
                <w:rFonts w:eastAsia="Trebuchet MS" w:cs="Trebuchet MS"/>
              </w:rPr>
              <w:t>Should apply to BACP as an organisation</w:t>
            </w:r>
          </w:p>
        </w:tc>
      </w:tr>
      <w:tr w:rsidR="00C0374F" w14:paraId="460CAFE0" w14:textId="77777777" w:rsidTr="003C3C62">
        <w:trPr>
          <w:trHeight w:val="45"/>
        </w:trPr>
        <w:tc>
          <w:tcPr>
            <w:tcW w:w="2447" w:type="dxa"/>
            <w:vMerge/>
          </w:tcPr>
          <w:p w14:paraId="53719366" w14:textId="77777777" w:rsidR="00C0374F" w:rsidRDefault="00C0374F" w:rsidP="00254C7E"/>
        </w:tc>
        <w:tc>
          <w:tcPr>
            <w:tcW w:w="1556" w:type="dxa"/>
            <w:vMerge/>
          </w:tcPr>
          <w:p w14:paraId="47309F9F" w14:textId="77777777" w:rsidR="00C0374F" w:rsidRDefault="00C0374F" w:rsidP="00254C7E">
            <w:pPr>
              <w:rPr>
                <w:rFonts w:asciiTheme="majorHAnsi" w:hAnsiTheme="majorHAnsi"/>
              </w:rPr>
            </w:pPr>
          </w:p>
        </w:tc>
        <w:tc>
          <w:tcPr>
            <w:tcW w:w="2172" w:type="dxa"/>
            <w:gridSpan w:val="3"/>
            <w:vMerge w:val="restart"/>
          </w:tcPr>
          <w:p w14:paraId="2F68825C" w14:textId="088FDA43" w:rsidR="00C0374F" w:rsidRPr="00AB5FE7" w:rsidRDefault="00C0374F" w:rsidP="00254C7E">
            <w:pPr>
              <w:rPr>
                <w:rFonts w:asciiTheme="majorHAnsi" w:hAnsiTheme="majorHAnsi"/>
              </w:rPr>
            </w:pPr>
            <w:r>
              <w:rPr>
                <w:rFonts w:asciiTheme="majorHAnsi" w:hAnsiTheme="majorHAnsi"/>
              </w:rPr>
              <w:t>Resources</w:t>
            </w:r>
          </w:p>
        </w:tc>
        <w:tc>
          <w:tcPr>
            <w:tcW w:w="3236" w:type="dxa"/>
          </w:tcPr>
          <w:p w14:paraId="575DD6F7" w14:textId="6CCC1BE1" w:rsidR="00C0374F" w:rsidRPr="00AB5FE7" w:rsidRDefault="00C0374F" w:rsidP="00254C7E">
            <w:pPr>
              <w:rPr>
                <w:rFonts w:asciiTheme="majorHAnsi" w:hAnsiTheme="majorHAnsi"/>
              </w:rPr>
            </w:pPr>
            <w:r w:rsidRPr="5BBD2B7D">
              <w:rPr>
                <w:rFonts w:eastAsia="Trebuchet MS" w:cs="Trebuchet MS"/>
              </w:rPr>
              <w:t xml:space="preserve">Living document, regularly updated </w:t>
            </w:r>
          </w:p>
        </w:tc>
      </w:tr>
      <w:tr w:rsidR="00C0374F" w14:paraId="4F17660C" w14:textId="77777777" w:rsidTr="003C3C62">
        <w:trPr>
          <w:trHeight w:val="42"/>
        </w:trPr>
        <w:tc>
          <w:tcPr>
            <w:tcW w:w="2447" w:type="dxa"/>
            <w:vMerge/>
          </w:tcPr>
          <w:p w14:paraId="6201B3AE" w14:textId="77777777" w:rsidR="00C0374F" w:rsidRDefault="00C0374F" w:rsidP="00254C7E"/>
        </w:tc>
        <w:tc>
          <w:tcPr>
            <w:tcW w:w="1556" w:type="dxa"/>
            <w:vMerge/>
          </w:tcPr>
          <w:p w14:paraId="76570B20" w14:textId="77777777" w:rsidR="00C0374F" w:rsidRDefault="00C0374F" w:rsidP="00254C7E">
            <w:pPr>
              <w:rPr>
                <w:rFonts w:asciiTheme="majorHAnsi" w:hAnsiTheme="majorHAnsi"/>
              </w:rPr>
            </w:pPr>
          </w:p>
        </w:tc>
        <w:tc>
          <w:tcPr>
            <w:tcW w:w="2172" w:type="dxa"/>
            <w:gridSpan w:val="3"/>
            <w:vMerge/>
          </w:tcPr>
          <w:p w14:paraId="0452C091" w14:textId="77777777" w:rsidR="00C0374F" w:rsidRDefault="00C0374F" w:rsidP="00254C7E">
            <w:pPr>
              <w:rPr>
                <w:rFonts w:asciiTheme="majorHAnsi" w:hAnsiTheme="majorHAnsi"/>
              </w:rPr>
            </w:pPr>
          </w:p>
        </w:tc>
        <w:tc>
          <w:tcPr>
            <w:tcW w:w="3236" w:type="dxa"/>
          </w:tcPr>
          <w:p w14:paraId="75B22A8D" w14:textId="6D56655F" w:rsidR="00C0374F" w:rsidRPr="00AB5FE7" w:rsidRDefault="00C0374F" w:rsidP="00254C7E">
            <w:pPr>
              <w:rPr>
                <w:rFonts w:asciiTheme="majorHAnsi" w:hAnsiTheme="majorHAnsi"/>
              </w:rPr>
            </w:pPr>
            <w:r w:rsidRPr="5BBD2B7D">
              <w:rPr>
                <w:rFonts w:eastAsia="Trebuchet MS" w:cs="Trebuchet MS"/>
              </w:rPr>
              <w:t xml:space="preserve">Glossary to be proofread and updated </w:t>
            </w:r>
          </w:p>
        </w:tc>
      </w:tr>
      <w:tr w:rsidR="00C0374F" w14:paraId="7759E160" w14:textId="77777777" w:rsidTr="003C3C62">
        <w:trPr>
          <w:trHeight w:val="42"/>
        </w:trPr>
        <w:tc>
          <w:tcPr>
            <w:tcW w:w="2447" w:type="dxa"/>
            <w:vMerge/>
          </w:tcPr>
          <w:p w14:paraId="4FB2B9E4" w14:textId="77777777" w:rsidR="00C0374F" w:rsidRDefault="00C0374F" w:rsidP="00254C7E"/>
        </w:tc>
        <w:tc>
          <w:tcPr>
            <w:tcW w:w="1556" w:type="dxa"/>
            <w:vMerge/>
          </w:tcPr>
          <w:p w14:paraId="16925060" w14:textId="77777777" w:rsidR="00C0374F" w:rsidRDefault="00C0374F" w:rsidP="00254C7E">
            <w:pPr>
              <w:rPr>
                <w:rFonts w:asciiTheme="majorHAnsi" w:hAnsiTheme="majorHAnsi"/>
              </w:rPr>
            </w:pPr>
          </w:p>
        </w:tc>
        <w:tc>
          <w:tcPr>
            <w:tcW w:w="2172" w:type="dxa"/>
            <w:gridSpan w:val="3"/>
            <w:vMerge/>
          </w:tcPr>
          <w:p w14:paraId="06221F9C" w14:textId="77777777" w:rsidR="00C0374F" w:rsidRDefault="00C0374F" w:rsidP="00254C7E">
            <w:pPr>
              <w:rPr>
                <w:rFonts w:asciiTheme="majorHAnsi" w:hAnsiTheme="majorHAnsi"/>
              </w:rPr>
            </w:pPr>
          </w:p>
        </w:tc>
        <w:tc>
          <w:tcPr>
            <w:tcW w:w="3236" w:type="dxa"/>
          </w:tcPr>
          <w:p w14:paraId="66236801" w14:textId="267BD73D" w:rsidR="00C0374F" w:rsidRPr="00AB5FE7" w:rsidRDefault="00C0374F" w:rsidP="00254C7E">
            <w:pPr>
              <w:rPr>
                <w:rFonts w:asciiTheme="majorHAnsi" w:hAnsiTheme="majorHAnsi"/>
              </w:rPr>
            </w:pPr>
            <w:r w:rsidRPr="5BBD2B7D">
              <w:rPr>
                <w:rFonts w:eastAsia="Trebuchet MS" w:cs="Trebuchet MS"/>
              </w:rPr>
              <w:t xml:space="preserve">Signposting to other information </w:t>
            </w:r>
          </w:p>
        </w:tc>
      </w:tr>
      <w:tr w:rsidR="00C0374F" w14:paraId="1EAEADDC" w14:textId="77777777" w:rsidTr="003C3C62">
        <w:trPr>
          <w:trHeight w:val="42"/>
        </w:trPr>
        <w:tc>
          <w:tcPr>
            <w:tcW w:w="2447" w:type="dxa"/>
            <w:vMerge/>
          </w:tcPr>
          <w:p w14:paraId="4E28191C" w14:textId="77777777" w:rsidR="00C0374F" w:rsidRDefault="00C0374F" w:rsidP="00254C7E"/>
        </w:tc>
        <w:tc>
          <w:tcPr>
            <w:tcW w:w="1556" w:type="dxa"/>
            <w:vMerge/>
          </w:tcPr>
          <w:p w14:paraId="73581D1D" w14:textId="77777777" w:rsidR="00C0374F" w:rsidRDefault="00C0374F" w:rsidP="00254C7E">
            <w:pPr>
              <w:rPr>
                <w:rFonts w:asciiTheme="majorHAnsi" w:hAnsiTheme="majorHAnsi"/>
              </w:rPr>
            </w:pPr>
          </w:p>
        </w:tc>
        <w:tc>
          <w:tcPr>
            <w:tcW w:w="2172" w:type="dxa"/>
            <w:gridSpan w:val="3"/>
            <w:vMerge/>
          </w:tcPr>
          <w:p w14:paraId="1661C87D" w14:textId="77777777" w:rsidR="00C0374F" w:rsidRDefault="00C0374F" w:rsidP="00254C7E">
            <w:pPr>
              <w:rPr>
                <w:rFonts w:asciiTheme="majorHAnsi" w:hAnsiTheme="majorHAnsi"/>
              </w:rPr>
            </w:pPr>
          </w:p>
        </w:tc>
        <w:tc>
          <w:tcPr>
            <w:tcW w:w="3236" w:type="dxa"/>
          </w:tcPr>
          <w:p w14:paraId="40552D11" w14:textId="77FCFE06" w:rsidR="00C0374F" w:rsidRPr="00AB5FE7" w:rsidRDefault="00C0374F" w:rsidP="00254C7E">
            <w:pPr>
              <w:rPr>
                <w:rFonts w:asciiTheme="majorHAnsi" w:hAnsiTheme="majorHAnsi"/>
              </w:rPr>
            </w:pPr>
            <w:r w:rsidRPr="5BBD2B7D">
              <w:rPr>
                <w:rFonts w:eastAsia="Trebuchet MS" w:cs="Trebuchet MS"/>
              </w:rPr>
              <w:t xml:space="preserve">Should reflect the complexities of ethical decision making </w:t>
            </w:r>
          </w:p>
        </w:tc>
      </w:tr>
      <w:tr w:rsidR="00C0374F" w14:paraId="2EA7E222" w14:textId="77777777" w:rsidTr="003C3C62">
        <w:trPr>
          <w:trHeight w:val="42"/>
        </w:trPr>
        <w:tc>
          <w:tcPr>
            <w:tcW w:w="2447" w:type="dxa"/>
            <w:vMerge/>
          </w:tcPr>
          <w:p w14:paraId="2E508BBE" w14:textId="77777777" w:rsidR="00C0374F" w:rsidRDefault="00C0374F" w:rsidP="00254C7E"/>
        </w:tc>
        <w:tc>
          <w:tcPr>
            <w:tcW w:w="1556" w:type="dxa"/>
            <w:vMerge/>
          </w:tcPr>
          <w:p w14:paraId="630DC20D" w14:textId="77777777" w:rsidR="00C0374F" w:rsidRDefault="00C0374F" w:rsidP="00254C7E">
            <w:pPr>
              <w:rPr>
                <w:rFonts w:asciiTheme="majorHAnsi" w:hAnsiTheme="majorHAnsi"/>
              </w:rPr>
            </w:pPr>
          </w:p>
        </w:tc>
        <w:tc>
          <w:tcPr>
            <w:tcW w:w="2172" w:type="dxa"/>
            <w:gridSpan w:val="3"/>
            <w:vMerge/>
          </w:tcPr>
          <w:p w14:paraId="21DA583F" w14:textId="77777777" w:rsidR="00C0374F" w:rsidRDefault="00C0374F" w:rsidP="00254C7E">
            <w:pPr>
              <w:rPr>
                <w:rFonts w:asciiTheme="majorHAnsi" w:hAnsiTheme="majorHAnsi"/>
              </w:rPr>
            </w:pPr>
          </w:p>
        </w:tc>
        <w:tc>
          <w:tcPr>
            <w:tcW w:w="3236" w:type="dxa"/>
          </w:tcPr>
          <w:p w14:paraId="50783576" w14:textId="3FAA153B" w:rsidR="00C0374F" w:rsidRPr="00AB5FE7" w:rsidRDefault="00C0374F" w:rsidP="00254C7E">
            <w:pPr>
              <w:rPr>
                <w:rFonts w:asciiTheme="majorHAnsi" w:hAnsiTheme="majorHAnsi"/>
              </w:rPr>
            </w:pPr>
            <w:r w:rsidRPr="5BBD2B7D">
              <w:rPr>
                <w:rFonts w:eastAsia="Trebuchet MS" w:cs="Trebuchet MS"/>
              </w:rPr>
              <w:t xml:space="preserve">Advice on decision-making processes </w:t>
            </w:r>
          </w:p>
        </w:tc>
      </w:tr>
      <w:tr w:rsidR="00C0374F" w14:paraId="75583AF5" w14:textId="77777777" w:rsidTr="003C3C62">
        <w:trPr>
          <w:trHeight w:val="42"/>
        </w:trPr>
        <w:tc>
          <w:tcPr>
            <w:tcW w:w="2447" w:type="dxa"/>
            <w:vMerge/>
          </w:tcPr>
          <w:p w14:paraId="799B0C43" w14:textId="77777777" w:rsidR="00C0374F" w:rsidRDefault="00C0374F" w:rsidP="00254C7E"/>
        </w:tc>
        <w:tc>
          <w:tcPr>
            <w:tcW w:w="1556" w:type="dxa"/>
            <w:vMerge/>
          </w:tcPr>
          <w:p w14:paraId="4C326558" w14:textId="77777777" w:rsidR="00C0374F" w:rsidRDefault="00C0374F" w:rsidP="00254C7E">
            <w:pPr>
              <w:rPr>
                <w:rFonts w:asciiTheme="majorHAnsi" w:hAnsiTheme="majorHAnsi"/>
              </w:rPr>
            </w:pPr>
          </w:p>
        </w:tc>
        <w:tc>
          <w:tcPr>
            <w:tcW w:w="2172" w:type="dxa"/>
            <w:gridSpan w:val="3"/>
            <w:vMerge/>
          </w:tcPr>
          <w:p w14:paraId="4466B650" w14:textId="77777777" w:rsidR="00C0374F" w:rsidRDefault="00C0374F" w:rsidP="00254C7E">
            <w:pPr>
              <w:rPr>
                <w:rFonts w:asciiTheme="majorHAnsi" w:hAnsiTheme="majorHAnsi"/>
              </w:rPr>
            </w:pPr>
          </w:p>
        </w:tc>
        <w:tc>
          <w:tcPr>
            <w:tcW w:w="3236" w:type="dxa"/>
          </w:tcPr>
          <w:p w14:paraId="336CF0A2" w14:textId="7AFD4562" w:rsidR="00C0374F" w:rsidRPr="00AB5FE7" w:rsidRDefault="00C0374F" w:rsidP="00254C7E">
            <w:pPr>
              <w:rPr>
                <w:rFonts w:asciiTheme="majorHAnsi" w:hAnsiTheme="majorHAnsi"/>
              </w:rPr>
            </w:pPr>
            <w:r w:rsidRPr="5BBD2B7D">
              <w:rPr>
                <w:rFonts w:eastAsia="Trebuchet MS" w:cs="Trebuchet MS"/>
              </w:rPr>
              <w:t xml:space="preserve">EF and GPiA free to access for all (some disagreement on this as some believe that, as it only applies to BACP members, it does not need to be free to all) </w:t>
            </w:r>
          </w:p>
        </w:tc>
      </w:tr>
      <w:tr w:rsidR="00C0374F" w14:paraId="6CC406D0" w14:textId="77777777" w:rsidTr="003C3C62">
        <w:trPr>
          <w:trHeight w:val="51"/>
        </w:trPr>
        <w:tc>
          <w:tcPr>
            <w:tcW w:w="2447" w:type="dxa"/>
            <w:vMerge/>
          </w:tcPr>
          <w:p w14:paraId="6FC3FEA9" w14:textId="77777777" w:rsidR="00C0374F" w:rsidRDefault="00C0374F" w:rsidP="003D7C93"/>
        </w:tc>
        <w:tc>
          <w:tcPr>
            <w:tcW w:w="1556" w:type="dxa"/>
            <w:vMerge/>
          </w:tcPr>
          <w:p w14:paraId="4D0D94E0" w14:textId="77777777" w:rsidR="00C0374F" w:rsidRDefault="00C0374F" w:rsidP="003D7C93">
            <w:pPr>
              <w:rPr>
                <w:rFonts w:asciiTheme="majorHAnsi" w:hAnsiTheme="majorHAnsi"/>
              </w:rPr>
            </w:pPr>
          </w:p>
        </w:tc>
        <w:tc>
          <w:tcPr>
            <w:tcW w:w="2172" w:type="dxa"/>
            <w:gridSpan w:val="3"/>
            <w:vMerge w:val="restart"/>
          </w:tcPr>
          <w:p w14:paraId="1D153C67" w14:textId="0F456D80" w:rsidR="00C0374F" w:rsidRPr="00AB5FE7" w:rsidRDefault="00C0374F" w:rsidP="003D7C93">
            <w:pPr>
              <w:rPr>
                <w:rFonts w:asciiTheme="majorHAnsi" w:hAnsiTheme="majorHAnsi"/>
              </w:rPr>
            </w:pPr>
            <w:r>
              <w:rPr>
                <w:rFonts w:asciiTheme="majorHAnsi" w:hAnsiTheme="majorHAnsi"/>
              </w:rPr>
              <w:t>Guidance</w:t>
            </w:r>
          </w:p>
        </w:tc>
        <w:tc>
          <w:tcPr>
            <w:tcW w:w="3236" w:type="dxa"/>
          </w:tcPr>
          <w:p w14:paraId="52BB0BE4" w14:textId="453692C5" w:rsidR="00C0374F" w:rsidRPr="00AB5FE7" w:rsidRDefault="00C0374F" w:rsidP="003D7C93">
            <w:pPr>
              <w:rPr>
                <w:rFonts w:asciiTheme="majorHAnsi" w:hAnsiTheme="majorHAnsi"/>
              </w:rPr>
            </w:pPr>
            <w:r w:rsidRPr="5BBD2B7D">
              <w:rPr>
                <w:rFonts w:eastAsia="Trebuchet MS" w:cs="Trebuchet MS"/>
              </w:rPr>
              <w:t xml:space="preserve">Guiding </w:t>
            </w:r>
          </w:p>
        </w:tc>
      </w:tr>
      <w:tr w:rsidR="00C0374F" w14:paraId="6FF25B02" w14:textId="77777777" w:rsidTr="003C3C62">
        <w:trPr>
          <w:trHeight w:val="51"/>
        </w:trPr>
        <w:tc>
          <w:tcPr>
            <w:tcW w:w="2447" w:type="dxa"/>
            <w:vMerge/>
          </w:tcPr>
          <w:p w14:paraId="37B87A22" w14:textId="77777777" w:rsidR="00C0374F" w:rsidRDefault="00C0374F" w:rsidP="003D7C93"/>
        </w:tc>
        <w:tc>
          <w:tcPr>
            <w:tcW w:w="1556" w:type="dxa"/>
            <w:vMerge/>
          </w:tcPr>
          <w:p w14:paraId="3B324B02" w14:textId="77777777" w:rsidR="00C0374F" w:rsidRDefault="00C0374F" w:rsidP="003D7C93">
            <w:pPr>
              <w:rPr>
                <w:rFonts w:asciiTheme="majorHAnsi" w:hAnsiTheme="majorHAnsi"/>
              </w:rPr>
            </w:pPr>
          </w:p>
        </w:tc>
        <w:tc>
          <w:tcPr>
            <w:tcW w:w="2172" w:type="dxa"/>
            <w:gridSpan w:val="3"/>
            <w:vMerge/>
          </w:tcPr>
          <w:p w14:paraId="137471B5" w14:textId="77777777" w:rsidR="00C0374F" w:rsidRDefault="00C0374F" w:rsidP="003D7C93">
            <w:pPr>
              <w:rPr>
                <w:rFonts w:asciiTheme="majorHAnsi" w:hAnsiTheme="majorHAnsi"/>
              </w:rPr>
            </w:pPr>
          </w:p>
        </w:tc>
        <w:tc>
          <w:tcPr>
            <w:tcW w:w="3236" w:type="dxa"/>
          </w:tcPr>
          <w:p w14:paraId="753AE865" w14:textId="59A96B2A" w:rsidR="00C0374F" w:rsidRPr="00AB5FE7" w:rsidRDefault="00C0374F" w:rsidP="003D7C93">
            <w:pPr>
              <w:rPr>
                <w:rFonts w:asciiTheme="majorHAnsi" w:hAnsiTheme="majorHAnsi"/>
              </w:rPr>
            </w:pPr>
            <w:r w:rsidRPr="5BBD2B7D">
              <w:rPr>
                <w:rFonts w:eastAsia="Trebuchet MS" w:cs="Trebuchet MS"/>
              </w:rPr>
              <w:t xml:space="preserve">Reassuring </w:t>
            </w:r>
          </w:p>
        </w:tc>
      </w:tr>
      <w:tr w:rsidR="00C0374F" w14:paraId="692CD67D" w14:textId="77777777" w:rsidTr="003C3C62">
        <w:trPr>
          <w:trHeight w:val="51"/>
        </w:trPr>
        <w:tc>
          <w:tcPr>
            <w:tcW w:w="2447" w:type="dxa"/>
            <w:vMerge/>
          </w:tcPr>
          <w:p w14:paraId="3F9A405B" w14:textId="77777777" w:rsidR="00C0374F" w:rsidRDefault="00C0374F" w:rsidP="003D7C93"/>
        </w:tc>
        <w:tc>
          <w:tcPr>
            <w:tcW w:w="1556" w:type="dxa"/>
            <w:vMerge/>
          </w:tcPr>
          <w:p w14:paraId="1BA3BACD" w14:textId="77777777" w:rsidR="00C0374F" w:rsidRDefault="00C0374F" w:rsidP="003D7C93">
            <w:pPr>
              <w:rPr>
                <w:rFonts w:asciiTheme="majorHAnsi" w:hAnsiTheme="majorHAnsi"/>
              </w:rPr>
            </w:pPr>
          </w:p>
        </w:tc>
        <w:tc>
          <w:tcPr>
            <w:tcW w:w="2172" w:type="dxa"/>
            <w:gridSpan w:val="3"/>
            <w:vMerge/>
          </w:tcPr>
          <w:p w14:paraId="734218D8" w14:textId="77777777" w:rsidR="00C0374F" w:rsidRDefault="00C0374F" w:rsidP="003D7C93">
            <w:pPr>
              <w:rPr>
                <w:rFonts w:asciiTheme="majorHAnsi" w:hAnsiTheme="majorHAnsi"/>
              </w:rPr>
            </w:pPr>
          </w:p>
        </w:tc>
        <w:tc>
          <w:tcPr>
            <w:tcW w:w="3236" w:type="dxa"/>
          </w:tcPr>
          <w:p w14:paraId="49C01685" w14:textId="53811973" w:rsidR="00C0374F" w:rsidRPr="00AB5FE7" w:rsidRDefault="00C0374F" w:rsidP="003D7C93">
            <w:pPr>
              <w:rPr>
                <w:rFonts w:asciiTheme="majorHAnsi" w:hAnsiTheme="majorHAnsi"/>
              </w:rPr>
            </w:pPr>
            <w:r w:rsidRPr="5BBD2B7D">
              <w:rPr>
                <w:rFonts w:eastAsia="Trebuchet MS" w:cs="Trebuchet MS"/>
              </w:rPr>
              <w:t xml:space="preserve">Safe/creating safety </w:t>
            </w:r>
          </w:p>
        </w:tc>
      </w:tr>
      <w:tr w:rsidR="00C0374F" w14:paraId="09E0392C" w14:textId="77777777" w:rsidTr="003C3C62">
        <w:trPr>
          <w:trHeight w:val="51"/>
        </w:trPr>
        <w:tc>
          <w:tcPr>
            <w:tcW w:w="2447" w:type="dxa"/>
            <w:vMerge/>
          </w:tcPr>
          <w:p w14:paraId="782D6202" w14:textId="77777777" w:rsidR="00C0374F" w:rsidRDefault="00C0374F" w:rsidP="003D7C93"/>
        </w:tc>
        <w:tc>
          <w:tcPr>
            <w:tcW w:w="1556" w:type="dxa"/>
            <w:vMerge/>
          </w:tcPr>
          <w:p w14:paraId="0015D673" w14:textId="77777777" w:rsidR="00C0374F" w:rsidRDefault="00C0374F" w:rsidP="003D7C93">
            <w:pPr>
              <w:rPr>
                <w:rFonts w:asciiTheme="majorHAnsi" w:hAnsiTheme="majorHAnsi"/>
              </w:rPr>
            </w:pPr>
          </w:p>
        </w:tc>
        <w:tc>
          <w:tcPr>
            <w:tcW w:w="2172" w:type="dxa"/>
            <w:gridSpan w:val="3"/>
            <w:vMerge/>
          </w:tcPr>
          <w:p w14:paraId="60D0A6A8" w14:textId="77777777" w:rsidR="00C0374F" w:rsidRDefault="00C0374F" w:rsidP="003D7C93">
            <w:pPr>
              <w:rPr>
                <w:rFonts w:asciiTheme="majorHAnsi" w:hAnsiTheme="majorHAnsi"/>
              </w:rPr>
            </w:pPr>
          </w:p>
        </w:tc>
        <w:tc>
          <w:tcPr>
            <w:tcW w:w="3236" w:type="dxa"/>
          </w:tcPr>
          <w:p w14:paraId="3F9673AB" w14:textId="1ABA3FE6" w:rsidR="00C0374F" w:rsidRPr="00AB5FE7" w:rsidRDefault="00C0374F" w:rsidP="003D7C93">
            <w:pPr>
              <w:rPr>
                <w:rFonts w:asciiTheme="majorHAnsi" w:hAnsiTheme="majorHAnsi"/>
              </w:rPr>
            </w:pPr>
            <w:r w:rsidRPr="5BBD2B7D">
              <w:rPr>
                <w:rFonts w:eastAsia="Trebuchet MS" w:cs="Trebuchet MS"/>
              </w:rPr>
              <w:t xml:space="preserve">Explanation and examples </w:t>
            </w:r>
          </w:p>
        </w:tc>
      </w:tr>
      <w:tr w:rsidR="00C0374F" w14:paraId="539BFC5E" w14:textId="77777777" w:rsidTr="003C3C62">
        <w:trPr>
          <w:trHeight w:val="51"/>
        </w:trPr>
        <w:tc>
          <w:tcPr>
            <w:tcW w:w="2447" w:type="dxa"/>
            <w:vMerge/>
          </w:tcPr>
          <w:p w14:paraId="79FDFC7C" w14:textId="77777777" w:rsidR="00C0374F" w:rsidRDefault="00C0374F" w:rsidP="003D7C93"/>
        </w:tc>
        <w:tc>
          <w:tcPr>
            <w:tcW w:w="1556" w:type="dxa"/>
            <w:vMerge/>
          </w:tcPr>
          <w:p w14:paraId="1FCC2765" w14:textId="77777777" w:rsidR="00C0374F" w:rsidRDefault="00C0374F" w:rsidP="003D7C93">
            <w:pPr>
              <w:rPr>
                <w:rFonts w:asciiTheme="majorHAnsi" w:hAnsiTheme="majorHAnsi"/>
              </w:rPr>
            </w:pPr>
          </w:p>
        </w:tc>
        <w:tc>
          <w:tcPr>
            <w:tcW w:w="2172" w:type="dxa"/>
            <w:gridSpan w:val="3"/>
            <w:vMerge/>
          </w:tcPr>
          <w:p w14:paraId="76101B64" w14:textId="77777777" w:rsidR="00C0374F" w:rsidRDefault="00C0374F" w:rsidP="003D7C93">
            <w:pPr>
              <w:rPr>
                <w:rFonts w:asciiTheme="majorHAnsi" w:hAnsiTheme="majorHAnsi"/>
              </w:rPr>
            </w:pPr>
          </w:p>
        </w:tc>
        <w:tc>
          <w:tcPr>
            <w:tcW w:w="3236" w:type="dxa"/>
          </w:tcPr>
          <w:p w14:paraId="62F7B307" w14:textId="76321C57" w:rsidR="00C0374F" w:rsidRPr="00AB5FE7" w:rsidRDefault="00C0374F" w:rsidP="003D7C93">
            <w:pPr>
              <w:rPr>
                <w:rFonts w:asciiTheme="majorHAnsi" w:hAnsiTheme="majorHAnsi"/>
              </w:rPr>
            </w:pPr>
            <w:r>
              <w:rPr>
                <w:rFonts w:eastAsia="Trebuchet MS" w:cs="Trebuchet MS"/>
              </w:rPr>
              <w:t>Challenging organisation cultures</w:t>
            </w:r>
          </w:p>
        </w:tc>
      </w:tr>
      <w:tr w:rsidR="00C0374F" w14:paraId="0CA408FE" w14:textId="77777777" w:rsidTr="003C3C62">
        <w:trPr>
          <w:trHeight w:val="30"/>
        </w:trPr>
        <w:tc>
          <w:tcPr>
            <w:tcW w:w="2447" w:type="dxa"/>
            <w:vMerge/>
          </w:tcPr>
          <w:p w14:paraId="08DECC03" w14:textId="77777777" w:rsidR="00C0374F" w:rsidRDefault="00C0374F" w:rsidP="00F1576B"/>
        </w:tc>
        <w:tc>
          <w:tcPr>
            <w:tcW w:w="1556" w:type="dxa"/>
            <w:vMerge w:val="restart"/>
          </w:tcPr>
          <w:p w14:paraId="42AED763" w14:textId="3EB3A503" w:rsidR="00C0374F" w:rsidRPr="00AB5FE7" w:rsidRDefault="00C0374F" w:rsidP="00F1576B">
            <w:pPr>
              <w:rPr>
                <w:rFonts w:asciiTheme="majorHAnsi" w:hAnsiTheme="majorHAnsi"/>
              </w:rPr>
            </w:pPr>
            <w:r>
              <w:rPr>
                <w:rFonts w:asciiTheme="majorHAnsi" w:hAnsiTheme="majorHAnsi"/>
              </w:rPr>
              <w:t>Accessibility</w:t>
            </w:r>
          </w:p>
        </w:tc>
        <w:tc>
          <w:tcPr>
            <w:tcW w:w="5408" w:type="dxa"/>
            <w:gridSpan w:val="4"/>
          </w:tcPr>
          <w:p w14:paraId="66455393" w14:textId="13FFD025" w:rsidR="00C0374F" w:rsidRPr="00AB5FE7" w:rsidRDefault="00C0374F" w:rsidP="00F1576B">
            <w:pPr>
              <w:rPr>
                <w:rFonts w:asciiTheme="majorHAnsi" w:hAnsiTheme="majorHAnsi"/>
              </w:rPr>
            </w:pPr>
            <w:r w:rsidRPr="5BBD2B7D">
              <w:rPr>
                <w:rFonts w:eastAsia="Trebuchet MS" w:cs="Trebuchet MS"/>
              </w:rPr>
              <w:t xml:space="preserve">Relatable </w:t>
            </w:r>
          </w:p>
        </w:tc>
      </w:tr>
      <w:tr w:rsidR="00C0374F" w14:paraId="0826D60B" w14:textId="77777777" w:rsidTr="003C3C62">
        <w:trPr>
          <w:trHeight w:val="25"/>
        </w:trPr>
        <w:tc>
          <w:tcPr>
            <w:tcW w:w="2447" w:type="dxa"/>
            <w:vMerge/>
          </w:tcPr>
          <w:p w14:paraId="0DB4A080" w14:textId="77777777" w:rsidR="00C0374F" w:rsidRDefault="00C0374F" w:rsidP="00F1576B"/>
        </w:tc>
        <w:tc>
          <w:tcPr>
            <w:tcW w:w="1556" w:type="dxa"/>
            <w:vMerge/>
          </w:tcPr>
          <w:p w14:paraId="657E062B" w14:textId="77777777" w:rsidR="00C0374F" w:rsidRDefault="00C0374F" w:rsidP="00F1576B">
            <w:pPr>
              <w:rPr>
                <w:rFonts w:asciiTheme="majorHAnsi" w:hAnsiTheme="majorHAnsi"/>
              </w:rPr>
            </w:pPr>
          </w:p>
        </w:tc>
        <w:tc>
          <w:tcPr>
            <w:tcW w:w="5408" w:type="dxa"/>
            <w:gridSpan w:val="4"/>
          </w:tcPr>
          <w:p w14:paraId="2EBF9E40" w14:textId="57E0CED7" w:rsidR="00C0374F" w:rsidRPr="00AB5FE7" w:rsidRDefault="00C0374F" w:rsidP="00F1576B">
            <w:pPr>
              <w:rPr>
                <w:rFonts w:asciiTheme="majorHAnsi" w:hAnsiTheme="majorHAnsi"/>
              </w:rPr>
            </w:pPr>
            <w:r w:rsidRPr="5BBD2B7D">
              <w:rPr>
                <w:rFonts w:eastAsia="Trebuchet MS" w:cs="Trebuchet MS"/>
              </w:rPr>
              <w:t xml:space="preserve">Attainable </w:t>
            </w:r>
          </w:p>
        </w:tc>
      </w:tr>
      <w:tr w:rsidR="00C0374F" w14:paraId="22286250" w14:textId="77777777" w:rsidTr="003C3C62">
        <w:trPr>
          <w:trHeight w:val="25"/>
        </w:trPr>
        <w:tc>
          <w:tcPr>
            <w:tcW w:w="2447" w:type="dxa"/>
            <w:vMerge/>
          </w:tcPr>
          <w:p w14:paraId="54EE20D6" w14:textId="77777777" w:rsidR="00C0374F" w:rsidRDefault="00C0374F" w:rsidP="00F1576B"/>
        </w:tc>
        <w:tc>
          <w:tcPr>
            <w:tcW w:w="1556" w:type="dxa"/>
            <w:vMerge/>
          </w:tcPr>
          <w:p w14:paraId="4E6E9E76" w14:textId="77777777" w:rsidR="00C0374F" w:rsidRDefault="00C0374F" w:rsidP="00F1576B">
            <w:pPr>
              <w:rPr>
                <w:rFonts w:asciiTheme="majorHAnsi" w:hAnsiTheme="majorHAnsi"/>
              </w:rPr>
            </w:pPr>
          </w:p>
        </w:tc>
        <w:tc>
          <w:tcPr>
            <w:tcW w:w="5408" w:type="dxa"/>
            <w:gridSpan w:val="4"/>
          </w:tcPr>
          <w:p w14:paraId="04C20437" w14:textId="666BFF2C" w:rsidR="00C0374F" w:rsidRPr="00AB5FE7" w:rsidRDefault="00C0374F" w:rsidP="00F1576B">
            <w:pPr>
              <w:rPr>
                <w:rFonts w:asciiTheme="majorHAnsi" w:hAnsiTheme="majorHAnsi"/>
              </w:rPr>
            </w:pPr>
            <w:r w:rsidRPr="5BBD2B7D">
              <w:rPr>
                <w:rFonts w:eastAsia="Trebuchet MS" w:cs="Trebuchet MS"/>
              </w:rPr>
              <w:t xml:space="preserve">Simplified </w:t>
            </w:r>
          </w:p>
        </w:tc>
      </w:tr>
      <w:tr w:rsidR="00C0374F" w14:paraId="0EDDF7BA" w14:textId="77777777" w:rsidTr="003C3C62">
        <w:trPr>
          <w:trHeight w:val="25"/>
        </w:trPr>
        <w:tc>
          <w:tcPr>
            <w:tcW w:w="2447" w:type="dxa"/>
            <w:vMerge/>
          </w:tcPr>
          <w:p w14:paraId="0250509D" w14:textId="77777777" w:rsidR="00C0374F" w:rsidRDefault="00C0374F" w:rsidP="00F1576B"/>
        </w:tc>
        <w:tc>
          <w:tcPr>
            <w:tcW w:w="1556" w:type="dxa"/>
            <w:vMerge/>
          </w:tcPr>
          <w:p w14:paraId="5E313754" w14:textId="77777777" w:rsidR="00C0374F" w:rsidRDefault="00C0374F" w:rsidP="00F1576B">
            <w:pPr>
              <w:rPr>
                <w:rFonts w:asciiTheme="majorHAnsi" w:hAnsiTheme="majorHAnsi"/>
              </w:rPr>
            </w:pPr>
          </w:p>
        </w:tc>
        <w:tc>
          <w:tcPr>
            <w:tcW w:w="5408" w:type="dxa"/>
            <w:gridSpan w:val="4"/>
          </w:tcPr>
          <w:p w14:paraId="21247660" w14:textId="111A212D" w:rsidR="00C0374F" w:rsidRPr="00AB5FE7" w:rsidRDefault="00C0374F" w:rsidP="00F1576B">
            <w:pPr>
              <w:rPr>
                <w:rFonts w:asciiTheme="majorHAnsi" w:hAnsiTheme="majorHAnsi"/>
              </w:rPr>
            </w:pPr>
            <w:r w:rsidRPr="5BBD2B7D">
              <w:rPr>
                <w:rFonts w:eastAsia="Trebuchet MS" w:cs="Trebuchet MS"/>
              </w:rPr>
              <w:t xml:space="preserve">Language should reflect role of </w:t>
            </w:r>
            <w:r w:rsidR="00170607" w:rsidRPr="007B5781">
              <w:rPr>
                <w:rFonts w:eastAsia="Trebuchet MS" w:cs="Trebuchet MS"/>
                <w:i/>
                <w:iCs/>
              </w:rPr>
              <w:t>F</w:t>
            </w:r>
            <w:r w:rsidRPr="007B5781">
              <w:rPr>
                <w:rFonts w:eastAsia="Trebuchet MS" w:cs="Trebuchet MS"/>
                <w:i/>
                <w:iCs/>
              </w:rPr>
              <w:t>ramework</w:t>
            </w:r>
            <w:r w:rsidRPr="5BBD2B7D">
              <w:rPr>
                <w:rFonts w:eastAsia="Trebuchet MS" w:cs="Trebuchet MS"/>
              </w:rPr>
              <w:t xml:space="preserve"> (e.g. Rulebook or aspirational) </w:t>
            </w:r>
          </w:p>
        </w:tc>
      </w:tr>
      <w:tr w:rsidR="00C0374F" w14:paraId="63649D85" w14:textId="77777777" w:rsidTr="003C3C62">
        <w:trPr>
          <w:trHeight w:val="25"/>
        </w:trPr>
        <w:tc>
          <w:tcPr>
            <w:tcW w:w="2447" w:type="dxa"/>
            <w:vMerge/>
          </w:tcPr>
          <w:p w14:paraId="74754C8B" w14:textId="77777777" w:rsidR="00C0374F" w:rsidRDefault="00C0374F" w:rsidP="00F1576B"/>
        </w:tc>
        <w:tc>
          <w:tcPr>
            <w:tcW w:w="1556" w:type="dxa"/>
            <w:vMerge/>
          </w:tcPr>
          <w:p w14:paraId="5306769E" w14:textId="77777777" w:rsidR="00C0374F" w:rsidRDefault="00C0374F" w:rsidP="00F1576B">
            <w:pPr>
              <w:rPr>
                <w:rFonts w:asciiTheme="majorHAnsi" w:hAnsiTheme="majorHAnsi"/>
              </w:rPr>
            </w:pPr>
          </w:p>
        </w:tc>
        <w:tc>
          <w:tcPr>
            <w:tcW w:w="5408" w:type="dxa"/>
            <w:gridSpan w:val="4"/>
          </w:tcPr>
          <w:p w14:paraId="3A016AA2" w14:textId="3B9D8DFD" w:rsidR="00C0374F" w:rsidRPr="00AB5FE7" w:rsidRDefault="00C0374F" w:rsidP="00F1576B">
            <w:pPr>
              <w:rPr>
                <w:rFonts w:asciiTheme="majorHAnsi" w:hAnsiTheme="majorHAnsi"/>
              </w:rPr>
            </w:pPr>
            <w:r w:rsidRPr="5BBD2B7D">
              <w:rPr>
                <w:rFonts w:eastAsia="Trebuchet MS" w:cs="Trebuchet MS"/>
              </w:rPr>
              <w:t xml:space="preserve">Plain English/definitions - also will support international practitioners and clients </w:t>
            </w:r>
          </w:p>
        </w:tc>
      </w:tr>
      <w:tr w:rsidR="00C0374F" w14:paraId="40384BBE" w14:textId="77777777" w:rsidTr="003C3C62">
        <w:trPr>
          <w:trHeight w:val="25"/>
        </w:trPr>
        <w:tc>
          <w:tcPr>
            <w:tcW w:w="2447" w:type="dxa"/>
            <w:vMerge/>
          </w:tcPr>
          <w:p w14:paraId="25FBDAE6" w14:textId="77777777" w:rsidR="00C0374F" w:rsidRDefault="00C0374F" w:rsidP="00F1576B"/>
        </w:tc>
        <w:tc>
          <w:tcPr>
            <w:tcW w:w="1556" w:type="dxa"/>
            <w:vMerge/>
          </w:tcPr>
          <w:p w14:paraId="4A096C64" w14:textId="77777777" w:rsidR="00C0374F" w:rsidRDefault="00C0374F" w:rsidP="00F1576B">
            <w:pPr>
              <w:rPr>
                <w:rFonts w:asciiTheme="majorHAnsi" w:hAnsiTheme="majorHAnsi"/>
              </w:rPr>
            </w:pPr>
          </w:p>
        </w:tc>
        <w:tc>
          <w:tcPr>
            <w:tcW w:w="5408" w:type="dxa"/>
            <w:gridSpan w:val="4"/>
          </w:tcPr>
          <w:p w14:paraId="66901310" w14:textId="265CF230" w:rsidR="00C0374F" w:rsidRPr="00AB5FE7" w:rsidRDefault="00C0374F" w:rsidP="00F1576B">
            <w:pPr>
              <w:rPr>
                <w:rFonts w:asciiTheme="majorHAnsi" w:hAnsiTheme="majorHAnsi"/>
              </w:rPr>
            </w:pPr>
            <w:r w:rsidRPr="5BBD2B7D">
              <w:rPr>
                <w:rFonts w:eastAsia="Trebuchet MS" w:cs="Trebuchet MS"/>
              </w:rPr>
              <w:t xml:space="preserve">Numbered sections and sub-sections </w:t>
            </w:r>
          </w:p>
        </w:tc>
      </w:tr>
      <w:tr w:rsidR="00C0374F" w14:paraId="47197DB1" w14:textId="77777777" w:rsidTr="003C3C62">
        <w:trPr>
          <w:trHeight w:val="25"/>
        </w:trPr>
        <w:tc>
          <w:tcPr>
            <w:tcW w:w="2447" w:type="dxa"/>
            <w:vMerge/>
          </w:tcPr>
          <w:p w14:paraId="4ABE8653" w14:textId="77777777" w:rsidR="00C0374F" w:rsidRDefault="00C0374F" w:rsidP="00F1576B"/>
        </w:tc>
        <w:tc>
          <w:tcPr>
            <w:tcW w:w="1556" w:type="dxa"/>
            <w:vMerge/>
          </w:tcPr>
          <w:p w14:paraId="0A33F0E0" w14:textId="77777777" w:rsidR="00C0374F" w:rsidRDefault="00C0374F" w:rsidP="00F1576B">
            <w:pPr>
              <w:rPr>
                <w:rFonts w:asciiTheme="majorHAnsi" w:hAnsiTheme="majorHAnsi"/>
              </w:rPr>
            </w:pPr>
          </w:p>
        </w:tc>
        <w:tc>
          <w:tcPr>
            <w:tcW w:w="5408" w:type="dxa"/>
            <w:gridSpan w:val="4"/>
          </w:tcPr>
          <w:p w14:paraId="05AC893C" w14:textId="56C3D5A8" w:rsidR="00C0374F" w:rsidRPr="00AB5FE7" w:rsidRDefault="00C0374F" w:rsidP="00F1576B">
            <w:pPr>
              <w:rPr>
                <w:rFonts w:asciiTheme="majorHAnsi" w:hAnsiTheme="majorHAnsi"/>
              </w:rPr>
            </w:pPr>
            <w:r w:rsidRPr="5BBD2B7D">
              <w:rPr>
                <w:rFonts w:eastAsia="Trebuchet MS" w:cs="Trebuchet MS"/>
              </w:rPr>
              <w:t xml:space="preserve">The EF cannot be too long and cumbersome and include every eventuality, but needs to make </w:t>
            </w:r>
            <w:r w:rsidRPr="5BBD2B7D">
              <w:rPr>
                <w:rFonts w:eastAsia="Trebuchet MS" w:cs="Trebuchet MS"/>
              </w:rPr>
              <w:lastRenderedPageBreak/>
              <w:t xml:space="preserve">explicit where further supporting information can be found </w:t>
            </w:r>
          </w:p>
        </w:tc>
      </w:tr>
      <w:tr w:rsidR="00C0374F" w14:paraId="76A75160" w14:textId="77777777" w:rsidTr="003C3C62">
        <w:trPr>
          <w:trHeight w:val="25"/>
        </w:trPr>
        <w:tc>
          <w:tcPr>
            <w:tcW w:w="2447" w:type="dxa"/>
            <w:vMerge/>
          </w:tcPr>
          <w:p w14:paraId="37F7C04D" w14:textId="77777777" w:rsidR="00C0374F" w:rsidRDefault="00C0374F" w:rsidP="00F1576B"/>
        </w:tc>
        <w:tc>
          <w:tcPr>
            <w:tcW w:w="1556" w:type="dxa"/>
            <w:vMerge/>
          </w:tcPr>
          <w:p w14:paraId="36990B03" w14:textId="77777777" w:rsidR="00C0374F" w:rsidRDefault="00C0374F" w:rsidP="00F1576B">
            <w:pPr>
              <w:rPr>
                <w:rFonts w:asciiTheme="majorHAnsi" w:hAnsiTheme="majorHAnsi"/>
              </w:rPr>
            </w:pPr>
          </w:p>
        </w:tc>
        <w:tc>
          <w:tcPr>
            <w:tcW w:w="5408" w:type="dxa"/>
            <w:gridSpan w:val="4"/>
          </w:tcPr>
          <w:p w14:paraId="28483F0B" w14:textId="2E8F5C09" w:rsidR="00C0374F" w:rsidRPr="00AB5FE7" w:rsidRDefault="00170607" w:rsidP="00F1576B">
            <w:pPr>
              <w:rPr>
                <w:rFonts w:asciiTheme="majorHAnsi" w:hAnsiTheme="majorHAnsi"/>
              </w:rPr>
            </w:pPr>
            <w:r>
              <w:rPr>
                <w:rFonts w:eastAsia="Trebuchet MS" w:cs="Trebuchet MS"/>
              </w:rPr>
              <w:t>‘</w:t>
            </w:r>
            <w:r w:rsidR="00C0374F" w:rsidRPr="5BBD2B7D">
              <w:rPr>
                <w:rFonts w:eastAsia="Trebuchet MS" w:cs="Trebuchet MS"/>
              </w:rPr>
              <w:t>ready to hand in your mind</w:t>
            </w:r>
            <w:r>
              <w:rPr>
                <w:rFonts w:eastAsia="Trebuchet MS" w:cs="Trebuchet MS"/>
              </w:rPr>
              <w:t>’</w:t>
            </w:r>
            <w:r w:rsidR="00C0374F" w:rsidRPr="5BBD2B7D">
              <w:rPr>
                <w:rFonts w:eastAsia="Trebuchet MS" w:cs="Trebuchet MS"/>
              </w:rPr>
              <w:t xml:space="preserve"> </w:t>
            </w:r>
          </w:p>
        </w:tc>
      </w:tr>
      <w:tr w:rsidR="00C0374F" w14:paraId="13627E54" w14:textId="77777777" w:rsidTr="003C3C62">
        <w:trPr>
          <w:trHeight w:val="25"/>
        </w:trPr>
        <w:tc>
          <w:tcPr>
            <w:tcW w:w="2447" w:type="dxa"/>
            <w:vMerge/>
          </w:tcPr>
          <w:p w14:paraId="0BE9BB8D" w14:textId="77777777" w:rsidR="00C0374F" w:rsidRDefault="00C0374F" w:rsidP="00D40DF4"/>
        </w:tc>
        <w:tc>
          <w:tcPr>
            <w:tcW w:w="1556" w:type="dxa"/>
            <w:vMerge/>
          </w:tcPr>
          <w:p w14:paraId="20CCC473" w14:textId="77777777" w:rsidR="00C0374F" w:rsidRDefault="00C0374F" w:rsidP="00D40DF4">
            <w:pPr>
              <w:rPr>
                <w:rFonts w:asciiTheme="majorHAnsi" w:hAnsiTheme="majorHAnsi"/>
              </w:rPr>
            </w:pPr>
          </w:p>
        </w:tc>
        <w:tc>
          <w:tcPr>
            <w:tcW w:w="2172" w:type="dxa"/>
            <w:gridSpan w:val="3"/>
          </w:tcPr>
          <w:p w14:paraId="351E0451" w14:textId="462C1E5C" w:rsidR="00C0374F" w:rsidRPr="00AB5FE7" w:rsidRDefault="00C0374F" w:rsidP="00D40DF4">
            <w:pPr>
              <w:rPr>
                <w:rFonts w:asciiTheme="majorHAnsi" w:hAnsiTheme="majorHAnsi"/>
              </w:rPr>
            </w:pPr>
            <w:r w:rsidRPr="5BBD2B7D">
              <w:rPr>
                <w:rFonts w:eastAsia="Trebuchet MS" w:cs="Trebuchet MS"/>
              </w:rPr>
              <w:t>Learning styles</w:t>
            </w:r>
          </w:p>
        </w:tc>
        <w:tc>
          <w:tcPr>
            <w:tcW w:w="3236" w:type="dxa"/>
          </w:tcPr>
          <w:p w14:paraId="6A993A67" w14:textId="25959361" w:rsidR="00C0374F" w:rsidRPr="00AB5FE7" w:rsidRDefault="00C0374F" w:rsidP="00D40DF4">
            <w:pPr>
              <w:rPr>
                <w:rFonts w:asciiTheme="majorHAnsi" w:hAnsiTheme="majorHAnsi"/>
              </w:rPr>
            </w:pPr>
            <w:r w:rsidRPr="5BBD2B7D">
              <w:rPr>
                <w:rFonts w:eastAsia="Trebuchet MS" w:cs="Trebuchet MS"/>
              </w:rPr>
              <w:t xml:space="preserve">Awareness of different learning styles </w:t>
            </w:r>
          </w:p>
        </w:tc>
      </w:tr>
      <w:tr w:rsidR="00C0374F" w14:paraId="5DA21645" w14:textId="77777777" w:rsidTr="003C3C62">
        <w:trPr>
          <w:trHeight w:val="25"/>
        </w:trPr>
        <w:tc>
          <w:tcPr>
            <w:tcW w:w="2447" w:type="dxa"/>
            <w:vMerge/>
          </w:tcPr>
          <w:p w14:paraId="44950820" w14:textId="77777777" w:rsidR="00C0374F" w:rsidRDefault="00C0374F" w:rsidP="0093275E"/>
        </w:tc>
        <w:tc>
          <w:tcPr>
            <w:tcW w:w="1556" w:type="dxa"/>
            <w:vMerge/>
          </w:tcPr>
          <w:p w14:paraId="24658287" w14:textId="77777777" w:rsidR="00C0374F" w:rsidRDefault="00C0374F" w:rsidP="0093275E">
            <w:pPr>
              <w:rPr>
                <w:rFonts w:asciiTheme="majorHAnsi" w:hAnsiTheme="majorHAnsi"/>
              </w:rPr>
            </w:pPr>
          </w:p>
        </w:tc>
        <w:tc>
          <w:tcPr>
            <w:tcW w:w="2172" w:type="dxa"/>
            <w:gridSpan w:val="3"/>
          </w:tcPr>
          <w:p w14:paraId="735C49AA" w14:textId="16F6F30E" w:rsidR="00C0374F" w:rsidRPr="00AB5FE7" w:rsidRDefault="00C0374F" w:rsidP="0093275E">
            <w:pPr>
              <w:rPr>
                <w:rFonts w:asciiTheme="majorHAnsi" w:hAnsiTheme="majorHAnsi"/>
              </w:rPr>
            </w:pPr>
            <w:r w:rsidRPr="5BBD2B7D">
              <w:rPr>
                <w:rFonts w:eastAsia="Trebuchet MS" w:cs="Trebuchet MS"/>
              </w:rPr>
              <w:t>Young people</w:t>
            </w:r>
          </w:p>
        </w:tc>
        <w:tc>
          <w:tcPr>
            <w:tcW w:w="3236" w:type="dxa"/>
          </w:tcPr>
          <w:p w14:paraId="654D32C8" w14:textId="1AD71DAE" w:rsidR="00C0374F" w:rsidRPr="00AB5FE7" w:rsidRDefault="00C0374F" w:rsidP="0093275E">
            <w:pPr>
              <w:rPr>
                <w:rFonts w:asciiTheme="majorHAnsi" w:hAnsiTheme="majorHAnsi"/>
              </w:rPr>
            </w:pPr>
            <w:r w:rsidRPr="5BBD2B7D">
              <w:rPr>
                <w:rFonts w:eastAsia="Trebuchet MS" w:cs="Trebuchet MS"/>
              </w:rPr>
              <w:t xml:space="preserve">Accessible for young people </w:t>
            </w:r>
          </w:p>
        </w:tc>
      </w:tr>
      <w:tr w:rsidR="00C0374F" w14:paraId="0FE6F6D8" w14:textId="77777777" w:rsidTr="003C3C62">
        <w:trPr>
          <w:trHeight w:val="128"/>
        </w:trPr>
        <w:tc>
          <w:tcPr>
            <w:tcW w:w="2447" w:type="dxa"/>
            <w:vMerge/>
          </w:tcPr>
          <w:p w14:paraId="0BF9C2E8" w14:textId="77777777" w:rsidR="00C0374F" w:rsidRDefault="00C0374F" w:rsidP="00C0374F"/>
        </w:tc>
        <w:tc>
          <w:tcPr>
            <w:tcW w:w="1556" w:type="dxa"/>
            <w:vMerge w:val="restart"/>
          </w:tcPr>
          <w:p w14:paraId="28677D14" w14:textId="15A10FAA" w:rsidR="00C0374F" w:rsidRPr="00AB5FE7" w:rsidRDefault="00C0374F" w:rsidP="00C0374F">
            <w:pPr>
              <w:rPr>
                <w:rFonts w:asciiTheme="majorHAnsi" w:hAnsiTheme="majorHAnsi"/>
              </w:rPr>
            </w:pPr>
            <w:r>
              <w:rPr>
                <w:rFonts w:asciiTheme="majorHAnsi" w:hAnsiTheme="majorHAnsi"/>
              </w:rPr>
              <w:t>Pluralism</w:t>
            </w:r>
          </w:p>
        </w:tc>
        <w:tc>
          <w:tcPr>
            <w:tcW w:w="5408" w:type="dxa"/>
            <w:gridSpan w:val="4"/>
          </w:tcPr>
          <w:p w14:paraId="07B6EE77" w14:textId="730E9BEB" w:rsidR="00C0374F" w:rsidRPr="00AB5FE7" w:rsidRDefault="00C0374F" w:rsidP="00C0374F">
            <w:pPr>
              <w:rPr>
                <w:rFonts w:asciiTheme="majorHAnsi" w:hAnsiTheme="majorHAnsi"/>
              </w:rPr>
            </w:pPr>
            <w:r w:rsidRPr="5BBD2B7D">
              <w:rPr>
                <w:rFonts w:eastAsia="Trebuchet MS" w:cs="Trebuchet MS"/>
              </w:rPr>
              <w:t xml:space="preserve">Needs to be transferable across different clients, </w:t>
            </w:r>
            <w:r w:rsidR="00F8692D" w:rsidRPr="5BBD2B7D">
              <w:rPr>
                <w:rFonts w:eastAsia="Trebuchet MS" w:cs="Trebuchet MS"/>
              </w:rPr>
              <w:t>settings,</w:t>
            </w:r>
            <w:r w:rsidRPr="5BBD2B7D">
              <w:rPr>
                <w:rFonts w:eastAsia="Trebuchet MS" w:cs="Trebuchet MS"/>
              </w:rPr>
              <w:t xml:space="preserve"> and modalities </w:t>
            </w:r>
          </w:p>
        </w:tc>
      </w:tr>
      <w:tr w:rsidR="00C0374F" w14:paraId="3A7869AF" w14:textId="77777777" w:rsidTr="003C3C62">
        <w:trPr>
          <w:trHeight w:val="127"/>
        </w:trPr>
        <w:tc>
          <w:tcPr>
            <w:tcW w:w="2447" w:type="dxa"/>
            <w:vMerge/>
          </w:tcPr>
          <w:p w14:paraId="196C874A" w14:textId="77777777" w:rsidR="00C0374F" w:rsidRDefault="00C0374F" w:rsidP="00C0374F"/>
        </w:tc>
        <w:tc>
          <w:tcPr>
            <w:tcW w:w="1556" w:type="dxa"/>
            <w:vMerge/>
          </w:tcPr>
          <w:p w14:paraId="738EF324" w14:textId="77777777" w:rsidR="00C0374F" w:rsidRDefault="00C0374F" w:rsidP="00C0374F">
            <w:pPr>
              <w:rPr>
                <w:rFonts w:asciiTheme="majorHAnsi" w:hAnsiTheme="majorHAnsi"/>
              </w:rPr>
            </w:pPr>
          </w:p>
        </w:tc>
        <w:tc>
          <w:tcPr>
            <w:tcW w:w="5408" w:type="dxa"/>
            <w:gridSpan w:val="4"/>
          </w:tcPr>
          <w:p w14:paraId="4E1298B0" w14:textId="5CED8EE2" w:rsidR="00C0374F" w:rsidRPr="00AB5FE7" w:rsidRDefault="00C0374F" w:rsidP="00C0374F">
            <w:pPr>
              <w:rPr>
                <w:rFonts w:asciiTheme="majorHAnsi" w:hAnsiTheme="majorHAnsi"/>
              </w:rPr>
            </w:pPr>
            <w:r w:rsidRPr="5BBD2B7D">
              <w:rPr>
                <w:rFonts w:eastAsia="Trebuchet MS" w:cs="Trebuchet MS"/>
              </w:rPr>
              <w:t xml:space="preserve">Not everyone finds the term 'pluralistic' helpful </w:t>
            </w:r>
          </w:p>
        </w:tc>
      </w:tr>
      <w:tr w:rsidR="00D6093A" w14:paraId="2D8FB7D9" w14:textId="77777777" w:rsidTr="003C3C62">
        <w:trPr>
          <w:trHeight w:val="192"/>
        </w:trPr>
        <w:tc>
          <w:tcPr>
            <w:tcW w:w="2447" w:type="dxa"/>
            <w:vMerge/>
          </w:tcPr>
          <w:p w14:paraId="2A986502" w14:textId="77777777" w:rsidR="00D6093A" w:rsidRDefault="00D6093A" w:rsidP="00D6093A"/>
        </w:tc>
        <w:tc>
          <w:tcPr>
            <w:tcW w:w="1556" w:type="dxa"/>
            <w:vMerge w:val="restart"/>
          </w:tcPr>
          <w:p w14:paraId="63BC5DAD" w14:textId="3B76DBDB" w:rsidR="00D6093A" w:rsidRPr="00AB5FE7" w:rsidRDefault="00D6093A" w:rsidP="00D6093A">
            <w:pPr>
              <w:rPr>
                <w:rFonts w:asciiTheme="majorHAnsi" w:hAnsiTheme="majorHAnsi"/>
              </w:rPr>
            </w:pPr>
            <w:r>
              <w:rPr>
                <w:rFonts w:asciiTheme="majorHAnsi" w:hAnsiTheme="majorHAnsi"/>
              </w:rPr>
              <w:t>Wider social justice application</w:t>
            </w:r>
          </w:p>
        </w:tc>
        <w:tc>
          <w:tcPr>
            <w:tcW w:w="5408" w:type="dxa"/>
            <w:gridSpan w:val="4"/>
          </w:tcPr>
          <w:p w14:paraId="3367BB78" w14:textId="17D4B746" w:rsidR="00D6093A" w:rsidRPr="00AB5FE7" w:rsidRDefault="00D6093A" w:rsidP="00D6093A">
            <w:pPr>
              <w:rPr>
                <w:rFonts w:asciiTheme="majorHAnsi" w:hAnsiTheme="majorHAnsi"/>
              </w:rPr>
            </w:pPr>
            <w:r w:rsidRPr="5BBD2B7D">
              <w:rPr>
                <w:rFonts w:eastAsia="Trebuchet MS" w:cs="Trebuchet MS"/>
              </w:rPr>
              <w:t xml:space="preserve">Should address wider social justice issues </w:t>
            </w:r>
          </w:p>
        </w:tc>
      </w:tr>
      <w:tr w:rsidR="00D6093A" w14:paraId="4B173C3C" w14:textId="77777777" w:rsidTr="003C3C62">
        <w:trPr>
          <w:trHeight w:val="191"/>
        </w:trPr>
        <w:tc>
          <w:tcPr>
            <w:tcW w:w="2447" w:type="dxa"/>
            <w:vMerge/>
          </w:tcPr>
          <w:p w14:paraId="2C7C359F" w14:textId="77777777" w:rsidR="00D6093A" w:rsidRDefault="00D6093A" w:rsidP="00D6093A"/>
        </w:tc>
        <w:tc>
          <w:tcPr>
            <w:tcW w:w="1556" w:type="dxa"/>
            <w:vMerge/>
          </w:tcPr>
          <w:p w14:paraId="3421E097" w14:textId="77777777" w:rsidR="00D6093A" w:rsidRDefault="00D6093A" w:rsidP="00D6093A">
            <w:pPr>
              <w:rPr>
                <w:rFonts w:asciiTheme="majorHAnsi" w:hAnsiTheme="majorHAnsi"/>
              </w:rPr>
            </w:pPr>
          </w:p>
        </w:tc>
        <w:tc>
          <w:tcPr>
            <w:tcW w:w="5408" w:type="dxa"/>
            <w:gridSpan w:val="4"/>
            <w:vAlign w:val="center"/>
          </w:tcPr>
          <w:p w14:paraId="12B1D3CE" w14:textId="5687A5FC" w:rsidR="00D6093A" w:rsidRPr="00AB5FE7" w:rsidRDefault="00D6093A" w:rsidP="00D6093A">
            <w:pPr>
              <w:rPr>
                <w:rFonts w:asciiTheme="majorHAnsi" w:hAnsiTheme="majorHAnsi"/>
              </w:rPr>
            </w:pPr>
            <w:r w:rsidRPr="5BBD2B7D">
              <w:rPr>
                <w:rFonts w:eastAsia="Trebuchet MS" w:cs="Trebuchet MS"/>
              </w:rPr>
              <w:t xml:space="preserve">Understanding cultural underpinnings </w:t>
            </w:r>
          </w:p>
        </w:tc>
      </w:tr>
      <w:tr w:rsidR="00D6093A" w14:paraId="1ADA1867" w14:textId="77777777" w:rsidTr="003C3C62">
        <w:trPr>
          <w:trHeight w:val="191"/>
        </w:trPr>
        <w:tc>
          <w:tcPr>
            <w:tcW w:w="2447" w:type="dxa"/>
            <w:vMerge/>
          </w:tcPr>
          <w:p w14:paraId="556E9EB1" w14:textId="77777777" w:rsidR="00D6093A" w:rsidRDefault="00D6093A" w:rsidP="00D6093A"/>
        </w:tc>
        <w:tc>
          <w:tcPr>
            <w:tcW w:w="1556" w:type="dxa"/>
            <w:vMerge/>
          </w:tcPr>
          <w:p w14:paraId="0FCABE6D" w14:textId="77777777" w:rsidR="00D6093A" w:rsidRDefault="00D6093A" w:rsidP="00D6093A">
            <w:pPr>
              <w:rPr>
                <w:rFonts w:asciiTheme="majorHAnsi" w:hAnsiTheme="majorHAnsi"/>
              </w:rPr>
            </w:pPr>
          </w:p>
        </w:tc>
        <w:tc>
          <w:tcPr>
            <w:tcW w:w="5408" w:type="dxa"/>
            <w:gridSpan w:val="4"/>
            <w:vAlign w:val="center"/>
          </w:tcPr>
          <w:p w14:paraId="6FF81211" w14:textId="2CF79F2C" w:rsidR="00D6093A" w:rsidRPr="00AB5FE7" w:rsidRDefault="00D6093A" w:rsidP="00D6093A">
            <w:pPr>
              <w:rPr>
                <w:rFonts w:asciiTheme="majorHAnsi" w:hAnsiTheme="majorHAnsi"/>
              </w:rPr>
            </w:pPr>
            <w:r w:rsidRPr="5BBD2B7D">
              <w:rPr>
                <w:rFonts w:eastAsia="Trebuchet MS" w:cs="Trebuchet MS"/>
              </w:rPr>
              <w:t xml:space="preserve">Should address environmental ethics </w:t>
            </w:r>
          </w:p>
        </w:tc>
      </w:tr>
      <w:tr w:rsidR="00EF61F6" w14:paraId="1990F243" w14:textId="77777777" w:rsidTr="003C3C62">
        <w:trPr>
          <w:trHeight w:val="191"/>
        </w:trPr>
        <w:tc>
          <w:tcPr>
            <w:tcW w:w="2447" w:type="dxa"/>
            <w:vMerge/>
          </w:tcPr>
          <w:p w14:paraId="3BE6F592" w14:textId="77777777" w:rsidR="00EF61F6" w:rsidRDefault="00EF61F6" w:rsidP="00EF61F6"/>
        </w:tc>
        <w:tc>
          <w:tcPr>
            <w:tcW w:w="1556" w:type="dxa"/>
            <w:vMerge/>
          </w:tcPr>
          <w:p w14:paraId="2667A6D3" w14:textId="77777777" w:rsidR="00EF61F6" w:rsidRDefault="00EF61F6" w:rsidP="00EF61F6">
            <w:pPr>
              <w:rPr>
                <w:rFonts w:asciiTheme="majorHAnsi" w:hAnsiTheme="majorHAnsi"/>
              </w:rPr>
            </w:pPr>
          </w:p>
        </w:tc>
        <w:tc>
          <w:tcPr>
            <w:tcW w:w="2172" w:type="dxa"/>
            <w:gridSpan w:val="3"/>
          </w:tcPr>
          <w:p w14:paraId="71F66D4F" w14:textId="28AC845F" w:rsidR="00EF61F6" w:rsidRPr="00AB5FE7" w:rsidRDefault="00EF61F6" w:rsidP="00EF61F6">
            <w:pPr>
              <w:rPr>
                <w:rFonts w:asciiTheme="majorHAnsi" w:hAnsiTheme="majorHAnsi"/>
              </w:rPr>
            </w:pPr>
            <w:r w:rsidRPr="5BBD2B7D">
              <w:rPr>
                <w:rFonts w:eastAsia="Trebuchet MS" w:cs="Trebuchet MS"/>
              </w:rPr>
              <w:t>Decolonisation</w:t>
            </w:r>
          </w:p>
        </w:tc>
        <w:tc>
          <w:tcPr>
            <w:tcW w:w="3236" w:type="dxa"/>
          </w:tcPr>
          <w:p w14:paraId="7177BCBF" w14:textId="7D5F0002" w:rsidR="00EF61F6" w:rsidRPr="00AB5FE7" w:rsidRDefault="00EF61F6" w:rsidP="00EF61F6">
            <w:pPr>
              <w:rPr>
                <w:rFonts w:asciiTheme="majorHAnsi" w:hAnsiTheme="majorHAnsi"/>
              </w:rPr>
            </w:pPr>
            <w:r w:rsidRPr="5BBD2B7D">
              <w:rPr>
                <w:rFonts w:eastAsia="Trebuchet MS" w:cs="Trebuchet MS"/>
              </w:rPr>
              <w:t xml:space="preserve">Acknowledgement that decolonisation has limitations </w:t>
            </w:r>
          </w:p>
        </w:tc>
      </w:tr>
      <w:tr w:rsidR="00A90BB6" w14:paraId="7F70F660" w14:textId="77777777" w:rsidTr="003C3C62">
        <w:trPr>
          <w:trHeight w:val="128"/>
        </w:trPr>
        <w:tc>
          <w:tcPr>
            <w:tcW w:w="2447" w:type="dxa"/>
            <w:vMerge w:val="restart"/>
          </w:tcPr>
          <w:p w14:paraId="5638E668" w14:textId="009B7FBD" w:rsidR="00A90BB6" w:rsidRDefault="00A90BB6" w:rsidP="00AB2DC6">
            <w:r>
              <w:t>Responsibilities</w:t>
            </w:r>
          </w:p>
        </w:tc>
        <w:tc>
          <w:tcPr>
            <w:tcW w:w="1556" w:type="dxa"/>
            <w:vMerge w:val="restart"/>
          </w:tcPr>
          <w:p w14:paraId="2FE91E83" w14:textId="34FF5D0C" w:rsidR="00A90BB6" w:rsidRPr="5BBD2B7D" w:rsidRDefault="00A90BB6" w:rsidP="00AB2DC6">
            <w:pPr>
              <w:rPr>
                <w:rFonts w:eastAsia="Trebuchet MS" w:cs="Trebuchet MS"/>
              </w:rPr>
            </w:pPr>
            <w:r>
              <w:rPr>
                <w:rFonts w:eastAsia="Trebuchet MS" w:cs="Trebuchet MS"/>
              </w:rPr>
              <w:t>Trainers</w:t>
            </w:r>
          </w:p>
        </w:tc>
        <w:tc>
          <w:tcPr>
            <w:tcW w:w="5408" w:type="dxa"/>
            <w:gridSpan w:val="4"/>
          </w:tcPr>
          <w:p w14:paraId="38CBD9D8" w14:textId="1002A948" w:rsidR="00A90BB6" w:rsidRPr="5BBD2B7D" w:rsidRDefault="00A90BB6" w:rsidP="00AB2DC6">
            <w:pPr>
              <w:tabs>
                <w:tab w:val="left" w:pos="1125"/>
              </w:tabs>
              <w:rPr>
                <w:rFonts w:eastAsia="Trebuchet MS" w:cs="Trebuchet MS"/>
              </w:rPr>
            </w:pPr>
            <w:r w:rsidRPr="73292E2F">
              <w:rPr>
                <w:rFonts w:ascii="Trebuchet MS" w:eastAsia="Trebuchet MS" w:hAnsi="Trebuchet MS" w:cs="Trebuchet MS"/>
              </w:rPr>
              <w:t>Ensure EF is understood</w:t>
            </w:r>
          </w:p>
        </w:tc>
      </w:tr>
      <w:tr w:rsidR="00A90BB6" w14:paraId="31941D3E" w14:textId="77777777" w:rsidTr="003C3C62">
        <w:trPr>
          <w:trHeight w:val="127"/>
        </w:trPr>
        <w:tc>
          <w:tcPr>
            <w:tcW w:w="2447" w:type="dxa"/>
            <w:vMerge/>
          </w:tcPr>
          <w:p w14:paraId="3C1DB769" w14:textId="77777777" w:rsidR="00A90BB6" w:rsidRDefault="00A90BB6" w:rsidP="00AB2DC6"/>
        </w:tc>
        <w:tc>
          <w:tcPr>
            <w:tcW w:w="1556" w:type="dxa"/>
            <w:vMerge/>
          </w:tcPr>
          <w:p w14:paraId="5B121CF9" w14:textId="77777777" w:rsidR="00A90BB6" w:rsidRDefault="00A90BB6" w:rsidP="00AB2DC6">
            <w:pPr>
              <w:rPr>
                <w:rFonts w:eastAsia="Trebuchet MS" w:cs="Trebuchet MS"/>
              </w:rPr>
            </w:pPr>
          </w:p>
        </w:tc>
        <w:tc>
          <w:tcPr>
            <w:tcW w:w="5408" w:type="dxa"/>
            <w:gridSpan w:val="4"/>
          </w:tcPr>
          <w:p w14:paraId="60EE5086" w14:textId="5124EC86" w:rsidR="00A90BB6" w:rsidRPr="5BBD2B7D" w:rsidRDefault="00A90BB6" w:rsidP="00AB2DC6">
            <w:pPr>
              <w:rPr>
                <w:rFonts w:eastAsia="Trebuchet MS" w:cs="Trebuchet MS"/>
              </w:rPr>
            </w:pPr>
            <w:r w:rsidRPr="00E92954">
              <w:rPr>
                <w:rFonts w:ascii="Trebuchet MS" w:eastAsia="Trebuchet MS" w:hAnsi="Trebuchet MS" w:cs="Trebuchet MS"/>
              </w:rPr>
              <w:t>Supervisor training should cover how to encourage/support ethical mindfulness/ethical thinking with supervisees</w:t>
            </w:r>
          </w:p>
        </w:tc>
      </w:tr>
      <w:tr w:rsidR="00A90BB6" w14:paraId="0A9D1666" w14:textId="77777777" w:rsidTr="003C3C62">
        <w:trPr>
          <w:trHeight w:val="128"/>
        </w:trPr>
        <w:tc>
          <w:tcPr>
            <w:tcW w:w="2447" w:type="dxa"/>
            <w:vMerge/>
          </w:tcPr>
          <w:p w14:paraId="7103ED90" w14:textId="77777777" w:rsidR="00A90BB6" w:rsidRDefault="00A90BB6" w:rsidP="00352454"/>
        </w:tc>
        <w:tc>
          <w:tcPr>
            <w:tcW w:w="1556" w:type="dxa"/>
            <w:vMerge w:val="restart"/>
          </w:tcPr>
          <w:p w14:paraId="004946A0" w14:textId="7E826F9E" w:rsidR="00A90BB6" w:rsidRPr="5BBD2B7D" w:rsidRDefault="00A90BB6" w:rsidP="00352454">
            <w:pPr>
              <w:rPr>
                <w:rFonts w:eastAsia="Trebuchet MS" w:cs="Trebuchet MS"/>
              </w:rPr>
            </w:pPr>
            <w:r>
              <w:rPr>
                <w:rFonts w:eastAsia="Trebuchet MS" w:cs="Trebuchet MS"/>
              </w:rPr>
              <w:t>Supervisors</w:t>
            </w:r>
          </w:p>
        </w:tc>
        <w:tc>
          <w:tcPr>
            <w:tcW w:w="5408" w:type="dxa"/>
            <w:gridSpan w:val="4"/>
          </w:tcPr>
          <w:p w14:paraId="3EBD98D6" w14:textId="19439CAC" w:rsidR="00A90BB6" w:rsidRPr="5BBD2B7D" w:rsidRDefault="00A90BB6" w:rsidP="00352454">
            <w:pPr>
              <w:rPr>
                <w:rFonts w:eastAsia="Trebuchet MS" w:cs="Trebuchet MS"/>
              </w:rPr>
            </w:pPr>
            <w:r w:rsidRPr="00E92954">
              <w:rPr>
                <w:rFonts w:ascii="Trebuchet MS" w:eastAsia="Trebuchet MS" w:hAnsi="Trebuchet MS" w:cs="Trebuchet MS"/>
              </w:rPr>
              <w:t>Encourage engagement with supervisees</w:t>
            </w:r>
          </w:p>
        </w:tc>
      </w:tr>
      <w:tr w:rsidR="00A90BB6" w14:paraId="0A0349FE" w14:textId="77777777" w:rsidTr="003C3C62">
        <w:trPr>
          <w:trHeight w:val="127"/>
        </w:trPr>
        <w:tc>
          <w:tcPr>
            <w:tcW w:w="2447" w:type="dxa"/>
            <w:vMerge/>
          </w:tcPr>
          <w:p w14:paraId="1D8256A8" w14:textId="77777777" w:rsidR="00A90BB6" w:rsidRDefault="00A90BB6" w:rsidP="00352454"/>
        </w:tc>
        <w:tc>
          <w:tcPr>
            <w:tcW w:w="1556" w:type="dxa"/>
            <w:vMerge/>
          </w:tcPr>
          <w:p w14:paraId="2C4337D6" w14:textId="77777777" w:rsidR="00A90BB6" w:rsidRDefault="00A90BB6" w:rsidP="00352454">
            <w:pPr>
              <w:rPr>
                <w:rFonts w:eastAsia="Trebuchet MS" w:cs="Trebuchet MS"/>
              </w:rPr>
            </w:pPr>
          </w:p>
        </w:tc>
        <w:tc>
          <w:tcPr>
            <w:tcW w:w="5408" w:type="dxa"/>
            <w:gridSpan w:val="4"/>
          </w:tcPr>
          <w:p w14:paraId="51DE2476" w14:textId="77777777" w:rsidR="00A90BB6" w:rsidRDefault="00A90BB6" w:rsidP="00352454">
            <w:pPr>
              <w:ind w:left="-20" w:right="-20"/>
            </w:pPr>
            <w:r w:rsidRPr="00E92954">
              <w:rPr>
                <w:rFonts w:ascii="Trebuchet MS" w:eastAsia="Trebuchet MS" w:hAnsi="Trebuchet MS" w:cs="Trebuchet MS"/>
              </w:rPr>
              <w:t>Make it accessible to supervisees</w:t>
            </w:r>
          </w:p>
          <w:p w14:paraId="29C1C730" w14:textId="5229A2A0" w:rsidR="00A90BB6" w:rsidRPr="5BBD2B7D" w:rsidRDefault="00A90BB6" w:rsidP="00352454">
            <w:pPr>
              <w:rPr>
                <w:rFonts w:eastAsia="Trebuchet MS" w:cs="Trebuchet MS"/>
              </w:rPr>
            </w:pPr>
            <w:r w:rsidRPr="73292E2F">
              <w:rPr>
                <w:rFonts w:ascii="Trebuchet MS" w:eastAsia="Trebuchet MS" w:hAnsi="Trebuchet MS" w:cs="Trebuchet MS"/>
              </w:rPr>
              <w:t xml:space="preserve"> </w:t>
            </w:r>
          </w:p>
        </w:tc>
      </w:tr>
      <w:tr w:rsidR="00A90BB6" w14:paraId="5A6331D2" w14:textId="77777777" w:rsidTr="003C3C62">
        <w:trPr>
          <w:trHeight w:val="31"/>
        </w:trPr>
        <w:tc>
          <w:tcPr>
            <w:tcW w:w="2447" w:type="dxa"/>
            <w:vMerge/>
          </w:tcPr>
          <w:p w14:paraId="4770F390" w14:textId="77777777" w:rsidR="00A90BB6" w:rsidRDefault="00A90BB6" w:rsidP="003C3C62"/>
        </w:tc>
        <w:tc>
          <w:tcPr>
            <w:tcW w:w="1556" w:type="dxa"/>
            <w:vMerge w:val="restart"/>
          </w:tcPr>
          <w:p w14:paraId="01986321" w14:textId="7EB2A63A" w:rsidR="00A90BB6" w:rsidRPr="5BBD2B7D" w:rsidRDefault="00A90BB6" w:rsidP="003C3C62">
            <w:pPr>
              <w:rPr>
                <w:rFonts w:eastAsia="Trebuchet MS" w:cs="Trebuchet MS"/>
              </w:rPr>
            </w:pPr>
            <w:r>
              <w:rPr>
                <w:rFonts w:eastAsia="Trebuchet MS" w:cs="Trebuchet MS"/>
              </w:rPr>
              <w:t>BACP</w:t>
            </w:r>
          </w:p>
        </w:tc>
        <w:tc>
          <w:tcPr>
            <w:tcW w:w="2172" w:type="dxa"/>
            <w:gridSpan w:val="3"/>
            <w:vMerge w:val="restart"/>
          </w:tcPr>
          <w:p w14:paraId="4E1F9964" w14:textId="26FDFE66" w:rsidR="00A90BB6" w:rsidRPr="5BBD2B7D" w:rsidRDefault="00A90BB6" w:rsidP="003C3C62">
            <w:pPr>
              <w:rPr>
                <w:rFonts w:eastAsia="Trebuchet MS" w:cs="Trebuchet MS"/>
              </w:rPr>
            </w:pPr>
            <w:r w:rsidRPr="00E92954">
              <w:rPr>
                <w:rFonts w:ascii="Trebuchet MS" w:eastAsia="Trebuchet MS" w:hAnsi="Trebuchet MS" w:cs="Trebuchet MS"/>
              </w:rPr>
              <w:t>Provide supporting training/documents</w:t>
            </w:r>
          </w:p>
        </w:tc>
        <w:tc>
          <w:tcPr>
            <w:tcW w:w="3236" w:type="dxa"/>
          </w:tcPr>
          <w:p w14:paraId="533CB11B" w14:textId="39EC5E80" w:rsidR="00A90BB6" w:rsidRPr="5BBD2B7D" w:rsidRDefault="00A90BB6" w:rsidP="003C3C62">
            <w:pPr>
              <w:rPr>
                <w:rFonts w:eastAsia="Trebuchet MS" w:cs="Trebuchet MS"/>
              </w:rPr>
            </w:pPr>
            <w:r w:rsidRPr="73292E2F">
              <w:rPr>
                <w:rFonts w:ascii="Trebuchet MS" w:eastAsia="Trebuchet MS" w:hAnsi="Trebuchet MS" w:cs="Trebuchet MS"/>
              </w:rPr>
              <w:t xml:space="preserve">Support with </w:t>
            </w:r>
            <w:r w:rsidR="00776407" w:rsidRPr="00776407">
              <w:rPr>
                <w:rFonts w:ascii="Trebuchet MS" w:eastAsia="Trebuchet MS" w:hAnsi="Trebuchet MS" w:cs="Trebuchet MS"/>
                <w:i/>
                <w:iCs/>
              </w:rPr>
              <w:t>Ethical Framework</w:t>
            </w:r>
          </w:p>
        </w:tc>
      </w:tr>
      <w:tr w:rsidR="00A90BB6" w14:paraId="4D4C067D" w14:textId="77777777" w:rsidTr="003C3C62">
        <w:trPr>
          <w:trHeight w:val="28"/>
        </w:trPr>
        <w:tc>
          <w:tcPr>
            <w:tcW w:w="2447" w:type="dxa"/>
            <w:vMerge/>
          </w:tcPr>
          <w:p w14:paraId="04AA59B8" w14:textId="77777777" w:rsidR="00A90BB6" w:rsidRDefault="00A90BB6" w:rsidP="003C3C62"/>
        </w:tc>
        <w:tc>
          <w:tcPr>
            <w:tcW w:w="1556" w:type="dxa"/>
            <w:vMerge/>
          </w:tcPr>
          <w:p w14:paraId="1640ADE8" w14:textId="77777777" w:rsidR="00A90BB6" w:rsidRDefault="00A90BB6" w:rsidP="003C3C62">
            <w:pPr>
              <w:rPr>
                <w:rFonts w:eastAsia="Trebuchet MS" w:cs="Trebuchet MS"/>
              </w:rPr>
            </w:pPr>
          </w:p>
        </w:tc>
        <w:tc>
          <w:tcPr>
            <w:tcW w:w="2172" w:type="dxa"/>
            <w:gridSpan w:val="3"/>
            <w:vMerge/>
          </w:tcPr>
          <w:p w14:paraId="4A5C4A63" w14:textId="77777777" w:rsidR="00A90BB6" w:rsidRPr="5BBD2B7D" w:rsidRDefault="00A90BB6" w:rsidP="003C3C62">
            <w:pPr>
              <w:rPr>
                <w:rFonts w:eastAsia="Trebuchet MS" w:cs="Trebuchet MS"/>
              </w:rPr>
            </w:pPr>
          </w:p>
        </w:tc>
        <w:tc>
          <w:tcPr>
            <w:tcW w:w="3236" w:type="dxa"/>
          </w:tcPr>
          <w:p w14:paraId="519E9F24" w14:textId="29F5E914" w:rsidR="00A90BB6" w:rsidRPr="5BBD2B7D" w:rsidRDefault="00A90BB6" w:rsidP="003C3C62">
            <w:pPr>
              <w:rPr>
                <w:rFonts w:eastAsia="Trebuchet MS" w:cs="Trebuchet MS"/>
              </w:rPr>
            </w:pPr>
            <w:r w:rsidRPr="73292E2F">
              <w:rPr>
                <w:rFonts w:ascii="Trebuchet MS" w:eastAsia="Trebuchet MS" w:hAnsi="Trebuchet MS" w:cs="Trebuchet MS"/>
              </w:rPr>
              <w:t>Incorporate/link to GPiAs</w:t>
            </w:r>
          </w:p>
        </w:tc>
      </w:tr>
      <w:tr w:rsidR="00A90BB6" w14:paraId="53C9F482" w14:textId="77777777" w:rsidTr="003C3C62">
        <w:trPr>
          <w:trHeight w:val="28"/>
        </w:trPr>
        <w:tc>
          <w:tcPr>
            <w:tcW w:w="2447" w:type="dxa"/>
            <w:vMerge/>
          </w:tcPr>
          <w:p w14:paraId="78A1BE27" w14:textId="77777777" w:rsidR="00A90BB6" w:rsidRDefault="00A90BB6" w:rsidP="003C3C62"/>
        </w:tc>
        <w:tc>
          <w:tcPr>
            <w:tcW w:w="1556" w:type="dxa"/>
            <w:vMerge/>
          </w:tcPr>
          <w:p w14:paraId="7008C8B7" w14:textId="77777777" w:rsidR="00A90BB6" w:rsidRDefault="00A90BB6" w:rsidP="003C3C62">
            <w:pPr>
              <w:rPr>
                <w:rFonts w:eastAsia="Trebuchet MS" w:cs="Trebuchet MS"/>
              </w:rPr>
            </w:pPr>
          </w:p>
        </w:tc>
        <w:tc>
          <w:tcPr>
            <w:tcW w:w="2172" w:type="dxa"/>
            <w:gridSpan w:val="3"/>
            <w:vMerge/>
          </w:tcPr>
          <w:p w14:paraId="1C08F9B6" w14:textId="77777777" w:rsidR="00A90BB6" w:rsidRPr="5BBD2B7D" w:rsidRDefault="00A90BB6" w:rsidP="003C3C62">
            <w:pPr>
              <w:rPr>
                <w:rFonts w:eastAsia="Trebuchet MS" w:cs="Trebuchet MS"/>
              </w:rPr>
            </w:pPr>
          </w:p>
        </w:tc>
        <w:tc>
          <w:tcPr>
            <w:tcW w:w="3236" w:type="dxa"/>
          </w:tcPr>
          <w:p w14:paraId="1F607DE1" w14:textId="59FB7BB5" w:rsidR="00A90BB6" w:rsidRPr="5BBD2B7D" w:rsidRDefault="00A90BB6" w:rsidP="003C3C62">
            <w:pPr>
              <w:rPr>
                <w:rFonts w:eastAsia="Trebuchet MS" w:cs="Trebuchet MS"/>
              </w:rPr>
            </w:pPr>
            <w:r w:rsidRPr="73292E2F">
              <w:rPr>
                <w:rFonts w:ascii="Trebuchet MS" w:eastAsia="Trebuchet MS" w:hAnsi="Trebuchet MS" w:cs="Trebuchet MS"/>
              </w:rPr>
              <w:t>More prominence on website</w:t>
            </w:r>
          </w:p>
        </w:tc>
      </w:tr>
      <w:tr w:rsidR="00A90BB6" w14:paraId="3F9A7499" w14:textId="77777777" w:rsidTr="003C3C62">
        <w:trPr>
          <w:trHeight w:val="28"/>
        </w:trPr>
        <w:tc>
          <w:tcPr>
            <w:tcW w:w="2447" w:type="dxa"/>
            <w:vMerge/>
          </w:tcPr>
          <w:p w14:paraId="05B5FBEB" w14:textId="77777777" w:rsidR="00A90BB6" w:rsidRDefault="00A90BB6" w:rsidP="003C3C62"/>
        </w:tc>
        <w:tc>
          <w:tcPr>
            <w:tcW w:w="1556" w:type="dxa"/>
            <w:vMerge/>
          </w:tcPr>
          <w:p w14:paraId="318E0DEF" w14:textId="77777777" w:rsidR="00A90BB6" w:rsidRDefault="00A90BB6" w:rsidP="003C3C62">
            <w:pPr>
              <w:rPr>
                <w:rFonts w:eastAsia="Trebuchet MS" w:cs="Trebuchet MS"/>
              </w:rPr>
            </w:pPr>
          </w:p>
        </w:tc>
        <w:tc>
          <w:tcPr>
            <w:tcW w:w="2172" w:type="dxa"/>
            <w:gridSpan w:val="3"/>
            <w:vMerge/>
          </w:tcPr>
          <w:p w14:paraId="31B96011" w14:textId="77777777" w:rsidR="00A90BB6" w:rsidRPr="5BBD2B7D" w:rsidRDefault="00A90BB6" w:rsidP="003C3C62">
            <w:pPr>
              <w:rPr>
                <w:rFonts w:eastAsia="Trebuchet MS" w:cs="Trebuchet MS"/>
              </w:rPr>
            </w:pPr>
          </w:p>
        </w:tc>
        <w:tc>
          <w:tcPr>
            <w:tcW w:w="3236" w:type="dxa"/>
          </w:tcPr>
          <w:p w14:paraId="2FA748A3" w14:textId="1FC5A79F" w:rsidR="00A90BB6" w:rsidRPr="5BBD2B7D" w:rsidRDefault="00A90BB6" w:rsidP="003C3C62">
            <w:pPr>
              <w:rPr>
                <w:rFonts w:eastAsia="Trebuchet MS" w:cs="Trebuchet MS"/>
              </w:rPr>
            </w:pPr>
            <w:r w:rsidRPr="73292E2F">
              <w:rPr>
                <w:rFonts w:ascii="Trebuchet MS" w:eastAsia="Trebuchet MS" w:hAnsi="Trebuchet MS" w:cs="Trebuchet MS"/>
              </w:rPr>
              <w:t>Practical tips on working pluralistically</w:t>
            </w:r>
          </w:p>
        </w:tc>
      </w:tr>
      <w:tr w:rsidR="00A90BB6" w14:paraId="1FF6640B" w14:textId="77777777" w:rsidTr="003C3C62">
        <w:trPr>
          <w:trHeight w:val="28"/>
        </w:trPr>
        <w:tc>
          <w:tcPr>
            <w:tcW w:w="2447" w:type="dxa"/>
            <w:vMerge/>
          </w:tcPr>
          <w:p w14:paraId="2377F431" w14:textId="77777777" w:rsidR="00A90BB6" w:rsidRDefault="00A90BB6" w:rsidP="003C3C62"/>
        </w:tc>
        <w:tc>
          <w:tcPr>
            <w:tcW w:w="1556" w:type="dxa"/>
            <w:vMerge/>
          </w:tcPr>
          <w:p w14:paraId="4BDFB0C6" w14:textId="77777777" w:rsidR="00A90BB6" w:rsidRDefault="00A90BB6" w:rsidP="003C3C62">
            <w:pPr>
              <w:rPr>
                <w:rFonts w:eastAsia="Trebuchet MS" w:cs="Trebuchet MS"/>
              </w:rPr>
            </w:pPr>
          </w:p>
        </w:tc>
        <w:tc>
          <w:tcPr>
            <w:tcW w:w="2172" w:type="dxa"/>
            <w:gridSpan w:val="3"/>
            <w:vMerge/>
          </w:tcPr>
          <w:p w14:paraId="5F8D85E0" w14:textId="77777777" w:rsidR="00A90BB6" w:rsidRPr="5BBD2B7D" w:rsidRDefault="00A90BB6" w:rsidP="003C3C62">
            <w:pPr>
              <w:rPr>
                <w:rFonts w:eastAsia="Trebuchet MS" w:cs="Trebuchet MS"/>
              </w:rPr>
            </w:pPr>
          </w:p>
        </w:tc>
        <w:tc>
          <w:tcPr>
            <w:tcW w:w="3236" w:type="dxa"/>
          </w:tcPr>
          <w:p w14:paraId="5355DC6F" w14:textId="7CBC4292" w:rsidR="00A90BB6" w:rsidRPr="5BBD2B7D" w:rsidRDefault="00A90BB6" w:rsidP="003C3C62">
            <w:pPr>
              <w:rPr>
                <w:rFonts w:eastAsia="Trebuchet MS" w:cs="Trebuchet MS"/>
              </w:rPr>
            </w:pPr>
            <w:r w:rsidRPr="73292E2F">
              <w:rPr>
                <w:rFonts w:ascii="Trebuchet MS" w:eastAsia="Trebuchet MS" w:hAnsi="Trebuchet MS" w:cs="Trebuchet MS"/>
              </w:rPr>
              <w:t>Discussion workshops on ethical mindfulness</w:t>
            </w:r>
          </w:p>
        </w:tc>
      </w:tr>
      <w:tr w:rsidR="00A90BB6" w14:paraId="518CDC08" w14:textId="77777777" w:rsidTr="003C3C62">
        <w:trPr>
          <w:trHeight w:val="28"/>
        </w:trPr>
        <w:tc>
          <w:tcPr>
            <w:tcW w:w="2447" w:type="dxa"/>
            <w:vMerge/>
          </w:tcPr>
          <w:p w14:paraId="4A68CC0B" w14:textId="77777777" w:rsidR="00A90BB6" w:rsidRDefault="00A90BB6" w:rsidP="003C3C62"/>
        </w:tc>
        <w:tc>
          <w:tcPr>
            <w:tcW w:w="1556" w:type="dxa"/>
            <w:vMerge/>
          </w:tcPr>
          <w:p w14:paraId="316897DD" w14:textId="77777777" w:rsidR="00A90BB6" w:rsidRDefault="00A90BB6" w:rsidP="003C3C62">
            <w:pPr>
              <w:rPr>
                <w:rFonts w:eastAsia="Trebuchet MS" w:cs="Trebuchet MS"/>
              </w:rPr>
            </w:pPr>
          </w:p>
        </w:tc>
        <w:tc>
          <w:tcPr>
            <w:tcW w:w="2172" w:type="dxa"/>
            <w:gridSpan w:val="3"/>
            <w:vMerge/>
          </w:tcPr>
          <w:p w14:paraId="1496D945" w14:textId="77777777" w:rsidR="00A90BB6" w:rsidRPr="5BBD2B7D" w:rsidRDefault="00A90BB6" w:rsidP="003C3C62">
            <w:pPr>
              <w:rPr>
                <w:rFonts w:eastAsia="Trebuchet MS" w:cs="Trebuchet MS"/>
              </w:rPr>
            </w:pPr>
          </w:p>
        </w:tc>
        <w:tc>
          <w:tcPr>
            <w:tcW w:w="3236" w:type="dxa"/>
          </w:tcPr>
          <w:p w14:paraId="7A19F9B0" w14:textId="5D52C3A3" w:rsidR="00A90BB6" w:rsidRPr="5BBD2B7D" w:rsidRDefault="00A90BB6" w:rsidP="003C3C62">
            <w:pPr>
              <w:rPr>
                <w:rFonts w:eastAsia="Trebuchet MS" w:cs="Trebuchet MS"/>
              </w:rPr>
            </w:pPr>
            <w:r w:rsidRPr="00E92954">
              <w:rPr>
                <w:rFonts w:ascii="Trebuchet MS" w:eastAsia="Trebuchet MS" w:hAnsi="Trebuchet MS" w:cs="Trebuchet MS"/>
              </w:rPr>
              <w:t>Enable and encourage ethical thinking in training and practice</w:t>
            </w:r>
          </w:p>
        </w:tc>
      </w:tr>
      <w:tr w:rsidR="00A90BB6" w14:paraId="571C9A18" w14:textId="77777777" w:rsidTr="003C3C62">
        <w:trPr>
          <w:trHeight w:val="28"/>
        </w:trPr>
        <w:tc>
          <w:tcPr>
            <w:tcW w:w="2447" w:type="dxa"/>
            <w:vMerge/>
          </w:tcPr>
          <w:p w14:paraId="23E20BEE" w14:textId="77777777" w:rsidR="00A90BB6" w:rsidRDefault="00A90BB6" w:rsidP="003C3C62"/>
        </w:tc>
        <w:tc>
          <w:tcPr>
            <w:tcW w:w="1556" w:type="dxa"/>
            <w:vMerge/>
          </w:tcPr>
          <w:p w14:paraId="31F067F4" w14:textId="77777777" w:rsidR="00A90BB6" w:rsidRDefault="00A90BB6" w:rsidP="003C3C62">
            <w:pPr>
              <w:rPr>
                <w:rFonts w:eastAsia="Trebuchet MS" w:cs="Trebuchet MS"/>
              </w:rPr>
            </w:pPr>
          </w:p>
        </w:tc>
        <w:tc>
          <w:tcPr>
            <w:tcW w:w="2172" w:type="dxa"/>
            <w:gridSpan w:val="3"/>
            <w:vMerge/>
          </w:tcPr>
          <w:p w14:paraId="6ED0C1D9" w14:textId="77777777" w:rsidR="00A90BB6" w:rsidRPr="5BBD2B7D" w:rsidRDefault="00A90BB6" w:rsidP="003C3C62">
            <w:pPr>
              <w:rPr>
                <w:rFonts w:eastAsia="Trebuchet MS" w:cs="Trebuchet MS"/>
              </w:rPr>
            </w:pPr>
          </w:p>
        </w:tc>
        <w:tc>
          <w:tcPr>
            <w:tcW w:w="3236" w:type="dxa"/>
          </w:tcPr>
          <w:p w14:paraId="59A9833D" w14:textId="4B2833EF" w:rsidR="00A90BB6" w:rsidRPr="5BBD2B7D" w:rsidRDefault="00A90BB6" w:rsidP="003C3C62">
            <w:pPr>
              <w:rPr>
                <w:rFonts w:eastAsia="Trebuchet MS" w:cs="Trebuchet MS"/>
              </w:rPr>
            </w:pPr>
            <w:r w:rsidRPr="73292E2F">
              <w:rPr>
                <w:rFonts w:ascii="Trebuchet MS" w:eastAsia="Trebuchet MS" w:hAnsi="Trebuchet MS" w:cs="Trebuchet MS"/>
              </w:rPr>
              <w:t>Trust members</w:t>
            </w:r>
          </w:p>
        </w:tc>
      </w:tr>
      <w:tr w:rsidR="00A90BB6" w14:paraId="6FAE1588" w14:textId="77777777" w:rsidTr="003C3C62">
        <w:trPr>
          <w:trHeight w:val="28"/>
        </w:trPr>
        <w:tc>
          <w:tcPr>
            <w:tcW w:w="2447" w:type="dxa"/>
            <w:vMerge/>
          </w:tcPr>
          <w:p w14:paraId="7F5069E0" w14:textId="77777777" w:rsidR="00A90BB6" w:rsidRDefault="00A90BB6" w:rsidP="003C3C62"/>
        </w:tc>
        <w:tc>
          <w:tcPr>
            <w:tcW w:w="1556" w:type="dxa"/>
            <w:vMerge/>
          </w:tcPr>
          <w:p w14:paraId="4AFAAA70" w14:textId="77777777" w:rsidR="00A90BB6" w:rsidRDefault="00A90BB6" w:rsidP="003C3C62">
            <w:pPr>
              <w:rPr>
                <w:rFonts w:eastAsia="Trebuchet MS" w:cs="Trebuchet MS"/>
              </w:rPr>
            </w:pPr>
          </w:p>
        </w:tc>
        <w:tc>
          <w:tcPr>
            <w:tcW w:w="2172" w:type="dxa"/>
            <w:gridSpan w:val="3"/>
            <w:vMerge/>
          </w:tcPr>
          <w:p w14:paraId="0D697277" w14:textId="77777777" w:rsidR="00A90BB6" w:rsidRPr="5BBD2B7D" w:rsidRDefault="00A90BB6" w:rsidP="003C3C62">
            <w:pPr>
              <w:rPr>
                <w:rFonts w:eastAsia="Trebuchet MS" w:cs="Trebuchet MS"/>
              </w:rPr>
            </w:pPr>
          </w:p>
        </w:tc>
        <w:tc>
          <w:tcPr>
            <w:tcW w:w="3236" w:type="dxa"/>
          </w:tcPr>
          <w:p w14:paraId="215908AA" w14:textId="605D2AFE" w:rsidR="00A90BB6" w:rsidRPr="5BBD2B7D" w:rsidRDefault="00A90BB6" w:rsidP="003C3C62">
            <w:pPr>
              <w:rPr>
                <w:rFonts w:eastAsia="Trebuchet MS" w:cs="Trebuchet MS"/>
              </w:rPr>
            </w:pPr>
            <w:r w:rsidRPr="73292E2F">
              <w:rPr>
                <w:rFonts w:ascii="Trebuchet MS" w:eastAsia="Trebuchet MS" w:hAnsi="Trebuchet MS" w:cs="Trebuchet MS"/>
              </w:rPr>
              <w:t>Accessible ways on how clients make/raise a complaint/concern with their therapist</w:t>
            </w:r>
          </w:p>
        </w:tc>
      </w:tr>
      <w:tr w:rsidR="00A90BB6" w14:paraId="6C175995" w14:textId="77777777" w:rsidTr="003C3C62">
        <w:trPr>
          <w:trHeight w:val="28"/>
        </w:trPr>
        <w:tc>
          <w:tcPr>
            <w:tcW w:w="2447" w:type="dxa"/>
            <w:vMerge/>
          </w:tcPr>
          <w:p w14:paraId="047CEFF5" w14:textId="77777777" w:rsidR="00A90BB6" w:rsidRDefault="00A90BB6" w:rsidP="003C3C62"/>
        </w:tc>
        <w:tc>
          <w:tcPr>
            <w:tcW w:w="1556" w:type="dxa"/>
            <w:vMerge/>
          </w:tcPr>
          <w:p w14:paraId="480E2CB2" w14:textId="77777777" w:rsidR="00A90BB6" w:rsidRDefault="00A90BB6" w:rsidP="003C3C62">
            <w:pPr>
              <w:rPr>
                <w:rFonts w:eastAsia="Trebuchet MS" w:cs="Trebuchet MS"/>
              </w:rPr>
            </w:pPr>
          </w:p>
        </w:tc>
        <w:tc>
          <w:tcPr>
            <w:tcW w:w="2172" w:type="dxa"/>
            <w:gridSpan w:val="3"/>
            <w:vMerge/>
          </w:tcPr>
          <w:p w14:paraId="62D58653" w14:textId="77777777" w:rsidR="00A90BB6" w:rsidRPr="5BBD2B7D" w:rsidRDefault="00A90BB6" w:rsidP="003C3C62">
            <w:pPr>
              <w:rPr>
                <w:rFonts w:eastAsia="Trebuchet MS" w:cs="Trebuchet MS"/>
              </w:rPr>
            </w:pPr>
          </w:p>
        </w:tc>
        <w:tc>
          <w:tcPr>
            <w:tcW w:w="3236" w:type="dxa"/>
          </w:tcPr>
          <w:p w14:paraId="348EF9F1" w14:textId="714743F0" w:rsidR="00A90BB6" w:rsidRPr="5BBD2B7D" w:rsidRDefault="00A90BB6" w:rsidP="003C3C62">
            <w:pPr>
              <w:rPr>
                <w:rFonts w:eastAsia="Trebuchet MS" w:cs="Trebuchet MS"/>
              </w:rPr>
            </w:pPr>
            <w:r w:rsidRPr="3FB9F177">
              <w:rPr>
                <w:rFonts w:ascii="Trebuchet MS" w:eastAsia="Trebuchet MS" w:hAnsi="Trebuchet MS" w:cs="Trebuchet MS"/>
              </w:rPr>
              <w:t>To support with EF use and ethical dilemmas</w:t>
            </w:r>
          </w:p>
        </w:tc>
      </w:tr>
      <w:tr w:rsidR="00A90BB6" w14:paraId="46B89B44" w14:textId="77777777" w:rsidTr="003C3C62">
        <w:trPr>
          <w:trHeight w:val="66"/>
        </w:trPr>
        <w:tc>
          <w:tcPr>
            <w:tcW w:w="2447" w:type="dxa"/>
            <w:vMerge/>
          </w:tcPr>
          <w:p w14:paraId="13B34971" w14:textId="77777777" w:rsidR="00A90BB6" w:rsidRDefault="00A90BB6" w:rsidP="0093362A"/>
        </w:tc>
        <w:tc>
          <w:tcPr>
            <w:tcW w:w="1556" w:type="dxa"/>
            <w:vMerge/>
          </w:tcPr>
          <w:p w14:paraId="60152846" w14:textId="77777777" w:rsidR="00A90BB6" w:rsidRDefault="00A90BB6" w:rsidP="0093362A">
            <w:pPr>
              <w:rPr>
                <w:rFonts w:eastAsia="Trebuchet MS" w:cs="Trebuchet MS"/>
              </w:rPr>
            </w:pPr>
          </w:p>
        </w:tc>
        <w:tc>
          <w:tcPr>
            <w:tcW w:w="2172" w:type="dxa"/>
            <w:gridSpan w:val="3"/>
            <w:vMerge w:val="restart"/>
          </w:tcPr>
          <w:p w14:paraId="26B6F66C" w14:textId="564A677F" w:rsidR="00A90BB6" w:rsidRPr="5BBD2B7D" w:rsidRDefault="00A90BB6" w:rsidP="0093362A">
            <w:pPr>
              <w:rPr>
                <w:rFonts w:eastAsia="Trebuchet MS" w:cs="Trebuchet MS"/>
              </w:rPr>
            </w:pPr>
            <w:r w:rsidRPr="73292E2F">
              <w:rPr>
                <w:rFonts w:ascii="Trebuchet MS" w:eastAsia="Trebuchet MS" w:hAnsi="Trebuchet MS" w:cs="Trebuchet MS"/>
              </w:rPr>
              <w:t xml:space="preserve">Mandatory systems to assess and </w:t>
            </w:r>
            <w:r w:rsidRPr="73292E2F">
              <w:rPr>
                <w:rFonts w:ascii="Trebuchet MS" w:eastAsia="Trebuchet MS" w:hAnsi="Trebuchet MS" w:cs="Trebuchet MS"/>
              </w:rPr>
              <w:lastRenderedPageBreak/>
              <w:t>encourage ethical practice</w:t>
            </w:r>
          </w:p>
        </w:tc>
        <w:tc>
          <w:tcPr>
            <w:tcW w:w="3236" w:type="dxa"/>
          </w:tcPr>
          <w:p w14:paraId="541863C7" w14:textId="0614DA45" w:rsidR="00A90BB6" w:rsidRPr="5BBD2B7D" w:rsidRDefault="00A90BB6" w:rsidP="0093362A">
            <w:pPr>
              <w:rPr>
                <w:rFonts w:eastAsia="Trebuchet MS" w:cs="Trebuchet MS"/>
              </w:rPr>
            </w:pPr>
            <w:r w:rsidRPr="73292E2F">
              <w:rPr>
                <w:rFonts w:ascii="Trebuchet MS" w:eastAsia="Trebuchet MS" w:hAnsi="Trebuchet MS" w:cs="Trebuchet MS"/>
              </w:rPr>
              <w:lastRenderedPageBreak/>
              <w:t>Continue with register audits</w:t>
            </w:r>
          </w:p>
        </w:tc>
      </w:tr>
      <w:tr w:rsidR="00A90BB6" w14:paraId="67434E7D" w14:textId="77777777" w:rsidTr="003C3C62">
        <w:trPr>
          <w:trHeight w:val="63"/>
        </w:trPr>
        <w:tc>
          <w:tcPr>
            <w:tcW w:w="2447" w:type="dxa"/>
            <w:vMerge/>
          </w:tcPr>
          <w:p w14:paraId="698FB283" w14:textId="77777777" w:rsidR="00A90BB6" w:rsidRDefault="00A90BB6" w:rsidP="0093362A"/>
        </w:tc>
        <w:tc>
          <w:tcPr>
            <w:tcW w:w="1556" w:type="dxa"/>
            <w:vMerge/>
          </w:tcPr>
          <w:p w14:paraId="48C0341D" w14:textId="77777777" w:rsidR="00A90BB6" w:rsidRDefault="00A90BB6" w:rsidP="0093362A">
            <w:pPr>
              <w:rPr>
                <w:rFonts w:eastAsia="Trebuchet MS" w:cs="Trebuchet MS"/>
              </w:rPr>
            </w:pPr>
          </w:p>
        </w:tc>
        <w:tc>
          <w:tcPr>
            <w:tcW w:w="2172" w:type="dxa"/>
            <w:gridSpan w:val="3"/>
            <w:vMerge/>
          </w:tcPr>
          <w:p w14:paraId="109C254A" w14:textId="77777777" w:rsidR="00A90BB6" w:rsidRPr="5BBD2B7D" w:rsidRDefault="00A90BB6" w:rsidP="0093362A">
            <w:pPr>
              <w:rPr>
                <w:rFonts w:eastAsia="Trebuchet MS" w:cs="Trebuchet MS"/>
              </w:rPr>
            </w:pPr>
          </w:p>
        </w:tc>
        <w:tc>
          <w:tcPr>
            <w:tcW w:w="3236" w:type="dxa"/>
          </w:tcPr>
          <w:p w14:paraId="514F38CF" w14:textId="69064C20" w:rsidR="00A90BB6" w:rsidRPr="5BBD2B7D" w:rsidRDefault="00A90BB6" w:rsidP="0093362A">
            <w:pPr>
              <w:rPr>
                <w:rFonts w:eastAsia="Trebuchet MS" w:cs="Trebuchet MS"/>
              </w:rPr>
            </w:pPr>
            <w:r w:rsidRPr="73292E2F">
              <w:rPr>
                <w:rFonts w:ascii="Trebuchet MS" w:eastAsia="Trebuchet MS" w:hAnsi="Trebuchet MS" w:cs="Trebuchet MS"/>
              </w:rPr>
              <w:t>Require regular accreditation renewal</w:t>
            </w:r>
          </w:p>
        </w:tc>
      </w:tr>
      <w:tr w:rsidR="00A90BB6" w14:paraId="4AD50EFA" w14:textId="77777777" w:rsidTr="003C3C62">
        <w:trPr>
          <w:trHeight w:val="63"/>
        </w:trPr>
        <w:tc>
          <w:tcPr>
            <w:tcW w:w="2447" w:type="dxa"/>
            <w:vMerge/>
          </w:tcPr>
          <w:p w14:paraId="1C2703D4" w14:textId="77777777" w:rsidR="00A90BB6" w:rsidRDefault="00A90BB6" w:rsidP="0093362A"/>
        </w:tc>
        <w:tc>
          <w:tcPr>
            <w:tcW w:w="1556" w:type="dxa"/>
            <w:vMerge/>
          </w:tcPr>
          <w:p w14:paraId="1FCA9D81" w14:textId="77777777" w:rsidR="00A90BB6" w:rsidRDefault="00A90BB6" w:rsidP="0093362A">
            <w:pPr>
              <w:rPr>
                <w:rFonts w:eastAsia="Trebuchet MS" w:cs="Trebuchet MS"/>
              </w:rPr>
            </w:pPr>
          </w:p>
        </w:tc>
        <w:tc>
          <w:tcPr>
            <w:tcW w:w="2172" w:type="dxa"/>
            <w:gridSpan w:val="3"/>
            <w:vMerge/>
          </w:tcPr>
          <w:p w14:paraId="3B092E43" w14:textId="77777777" w:rsidR="00A90BB6" w:rsidRPr="5BBD2B7D" w:rsidRDefault="00A90BB6" w:rsidP="0093362A">
            <w:pPr>
              <w:rPr>
                <w:rFonts w:eastAsia="Trebuchet MS" w:cs="Trebuchet MS"/>
              </w:rPr>
            </w:pPr>
          </w:p>
        </w:tc>
        <w:tc>
          <w:tcPr>
            <w:tcW w:w="3236" w:type="dxa"/>
          </w:tcPr>
          <w:p w14:paraId="6A40965B" w14:textId="31A35745" w:rsidR="00A90BB6" w:rsidRPr="5BBD2B7D" w:rsidRDefault="00A90BB6" w:rsidP="0093362A">
            <w:pPr>
              <w:rPr>
                <w:rFonts w:eastAsia="Trebuchet MS" w:cs="Trebuchet MS"/>
              </w:rPr>
            </w:pPr>
            <w:r w:rsidRPr="73292E2F">
              <w:rPr>
                <w:rFonts w:ascii="Trebuchet MS" w:eastAsia="Trebuchet MS" w:hAnsi="Trebuchet MS" w:cs="Trebuchet MS"/>
              </w:rPr>
              <w:t>Require members to have personal therapy</w:t>
            </w:r>
          </w:p>
        </w:tc>
      </w:tr>
      <w:tr w:rsidR="00A90BB6" w14:paraId="462B2EDC" w14:textId="77777777" w:rsidTr="003C3C62">
        <w:trPr>
          <w:trHeight w:val="63"/>
        </w:trPr>
        <w:tc>
          <w:tcPr>
            <w:tcW w:w="2447" w:type="dxa"/>
            <w:vMerge/>
          </w:tcPr>
          <w:p w14:paraId="6AAC7891" w14:textId="77777777" w:rsidR="00A90BB6" w:rsidRDefault="00A90BB6" w:rsidP="0093362A"/>
        </w:tc>
        <w:tc>
          <w:tcPr>
            <w:tcW w:w="1556" w:type="dxa"/>
            <w:vMerge/>
          </w:tcPr>
          <w:p w14:paraId="759A3428" w14:textId="77777777" w:rsidR="00A90BB6" w:rsidRDefault="00A90BB6" w:rsidP="0093362A">
            <w:pPr>
              <w:rPr>
                <w:rFonts w:eastAsia="Trebuchet MS" w:cs="Trebuchet MS"/>
              </w:rPr>
            </w:pPr>
          </w:p>
        </w:tc>
        <w:tc>
          <w:tcPr>
            <w:tcW w:w="2172" w:type="dxa"/>
            <w:gridSpan w:val="3"/>
            <w:vMerge/>
          </w:tcPr>
          <w:p w14:paraId="37CFC86F" w14:textId="77777777" w:rsidR="00A90BB6" w:rsidRPr="5BBD2B7D" w:rsidRDefault="00A90BB6" w:rsidP="0093362A">
            <w:pPr>
              <w:rPr>
                <w:rFonts w:eastAsia="Trebuchet MS" w:cs="Trebuchet MS"/>
              </w:rPr>
            </w:pPr>
          </w:p>
        </w:tc>
        <w:tc>
          <w:tcPr>
            <w:tcW w:w="3236" w:type="dxa"/>
          </w:tcPr>
          <w:p w14:paraId="3949255D" w14:textId="6257BE44" w:rsidR="00A90BB6" w:rsidRPr="5BBD2B7D" w:rsidRDefault="00A90BB6" w:rsidP="0093362A">
            <w:pPr>
              <w:rPr>
                <w:rFonts w:eastAsia="Trebuchet MS" w:cs="Trebuchet MS"/>
              </w:rPr>
            </w:pPr>
            <w:r w:rsidRPr="73292E2F">
              <w:rPr>
                <w:rFonts w:ascii="Trebuchet MS" w:eastAsia="Trebuchet MS" w:hAnsi="Trebuchet MS" w:cs="Trebuchet MS"/>
              </w:rPr>
              <w:t>Make working with difference a core competency</w:t>
            </w:r>
          </w:p>
        </w:tc>
      </w:tr>
      <w:tr w:rsidR="00A90BB6" w14:paraId="3F42824E" w14:textId="77777777" w:rsidTr="0093362A">
        <w:trPr>
          <w:trHeight w:val="85"/>
        </w:trPr>
        <w:tc>
          <w:tcPr>
            <w:tcW w:w="2447" w:type="dxa"/>
            <w:vMerge/>
          </w:tcPr>
          <w:p w14:paraId="33294E9B" w14:textId="77777777" w:rsidR="00A90BB6" w:rsidRDefault="00A90BB6" w:rsidP="001A5B85"/>
        </w:tc>
        <w:tc>
          <w:tcPr>
            <w:tcW w:w="1556" w:type="dxa"/>
            <w:vMerge/>
          </w:tcPr>
          <w:p w14:paraId="52B94E0C" w14:textId="77777777" w:rsidR="00A90BB6" w:rsidRDefault="00A90BB6" w:rsidP="001A5B85">
            <w:pPr>
              <w:rPr>
                <w:rFonts w:eastAsia="Trebuchet MS" w:cs="Trebuchet MS"/>
              </w:rPr>
            </w:pPr>
          </w:p>
        </w:tc>
        <w:tc>
          <w:tcPr>
            <w:tcW w:w="2172" w:type="dxa"/>
            <w:gridSpan w:val="3"/>
            <w:vMerge w:val="restart"/>
          </w:tcPr>
          <w:p w14:paraId="29F415FA" w14:textId="55642BB7" w:rsidR="00A90BB6" w:rsidRPr="5BBD2B7D" w:rsidRDefault="00776407" w:rsidP="001A5B85">
            <w:pPr>
              <w:rPr>
                <w:rFonts w:eastAsia="Trebuchet MS" w:cs="Trebuchet MS"/>
              </w:rPr>
            </w:pPr>
            <w:r w:rsidRPr="00776407">
              <w:rPr>
                <w:rFonts w:eastAsia="Trebuchet MS" w:cs="Trebuchet MS"/>
                <w:i/>
                <w:iCs/>
              </w:rPr>
              <w:t>Ethical Framework</w:t>
            </w:r>
            <w:r w:rsidR="00A90BB6">
              <w:rPr>
                <w:rFonts w:eastAsia="Trebuchet MS" w:cs="Trebuchet MS"/>
              </w:rPr>
              <w:t xml:space="preserve"> consultation</w:t>
            </w:r>
          </w:p>
        </w:tc>
        <w:tc>
          <w:tcPr>
            <w:tcW w:w="3236" w:type="dxa"/>
          </w:tcPr>
          <w:p w14:paraId="13FBD5B7" w14:textId="27737FAB" w:rsidR="00A90BB6" w:rsidRPr="5BBD2B7D" w:rsidRDefault="00A90BB6" w:rsidP="001A5B85">
            <w:pPr>
              <w:rPr>
                <w:rFonts w:eastAsia="Trebuchet MS" w:cs="Trebuchet MS"/>
              </w:rPr>
            </w:pPr>
            <w:r w:rsidRPr="73292E2F">
              <w:rPr>
                <w:rFonts w:ascii="Trebuchet MS" w:eastAsia="Trebuchet MS" w:hAnsi="Trebuchet MS" w:cs="Trebuchet MS"/>
              </w:rPr>
              <w:t>Consult with non-eurocentric groups</w:t>
            </w:r>
          </w:p>
        </w:tc>
      </w:tr>
      <w:tr w:rsidR="00A90BB6" w14:paraId="1F3317F9" w14:textId="77777777" w:rsidTr="003C3C62">
        <w:trPr>
          <w:trHeight w:val="85"/>
        </w:trPr>
        <w:tc>
          <w:tcPr>
            <w:tcW w:w="2447" w:type="dxa"/>
            <w:vMerge/>
          </w:tcPr>
          <w:p w14:paraId="4EB04F3A" w14:textId="77777777" w:rsidR="00A90BB6" w:rsidRDefault="00A90BB6" w:rsidP="001A5B85"/>
        </w:tc>
        <w:tc>
          <w:tcPr>
            <w:tcW w:w="1556" w:type="dxa"/>
            <w:vMerge/>
          </w:tcPr>
          <w:p w14:paraId="5CDC494C" w14:textId="77777777" w:rsidR="00A90BB6" w:rsidRDefault="00A90BB6" w:rsidP="001A5B85">
            <w:pPr>
              <w:rPr>
                <w:rFonts w:eastAsia="Trebuchet MS" w:cs="Trebuchet MS"/>
              </w:rPr>
            </w:pPr>
          </w:p>
        </w:tc>
        <w:tc>
          <w:tcPr>
            <w:tcW w:w="2172" w:type="dxa"/>
            <w:gridSpan w:val="3"/>
            <w:vMerge/>
          </w:tcPr>
          <w:p w14:paraId="09F4D1AA" w14:textId="77777777" w:rsidR="00A90BB6" w:rsidRPr="5BBD2B7D" w:rsidRDefault="00A90BB6" w:rsidP="001A5B85">
            <w:pPr>
              <w:rPr>
                <w:rFonts w:eastAsia="Trebuchet MS" w:cs="Trebuchet MS"/>
              </w:rPr>
            </w:pPr>
          </w:p>
        </w:tc>
        <w:tc>
          <w:tcPr>
            <w:tcW w:w="3236" w:type="dxa"/>
          </w:tcPr>
          <w:p w14:paraId="101C0D33" w14:textId="14F589C8" w:rsidR="00A90BB6" w:rsidRPr="5BBD2B7D" w:rsidRDefault="00A90BB6" w:rsidP="001A5B85">
            <w:pPr>
              <w:rPr>
                <w:rFonts w:eastAsia="Trebuchet MS" w:cs="Trebuchet MS"/>
              </w:rPr>
            </w:pPr>
            <w:r w:rsidRPr="73292E2F">
              <w:rPr>
                <w:rFonts w:ascii="Trebuchet MS" w:eastAsia="Trebuchet MS" w:hAnsi="Trebuchet MS" w:cs="Trebuchet MS"/>
              </w:rPr>
              <w:t>Consult with those with more diversity</w:t>
            </w:r>
          </w:p>
        </w:tc>
      </w:tr>
      <w:tr w:rsidR="00A90BB6" w14:paraId="5CF3BD3A" w14:textId="77777777" w:rsidTr="003C3C62">
        <w:trPr>
          <w:trHeight w:val="85"/>
        </w:trPr>
        <w:tc>
          <w:tcPr>
            <w:tcW w:w="2447" w:type="dxa"/>
            <w:vMerge/>
          </w:tcPr>
          <w:p w14:paraId="062B7903" w14:textId="77777777" w:rsidR="00A90BB6" w:rsidRDefault="00A90BB6" w:rsidP="001A5B85"/>
        </w:tc>
        <w:tc>
          <w:tcPr>
            <w:tcW w:w="1556" w:type="dxa"/>
            <w:vMerge/>
          </w:tcPr>
          <w:p w14:paraId="4CCE1B7D" w14:textId="77777777" w:rsidR="00A90BB6" w:rsidRDefault="00A90BB6" w:rsidP="001A5B85">
            <w:pPr>
              <w:rPr>
                <w:rFonts w:eastAsia="Trebuchet MS" w:cs="Trebuchet MS"/>
              </w:rPr>
            </w:pPr>
          </w:p>
        </w:tc>
        <w:tc>
          <w:tcPr>
            <w:tcW w:w="2172" w:type="dxa"/>
            <w:gridSpan w:val="3"/>
            <w:vMerge/>
          </w:tcPr>
          <w:p w14:paraId="1A017B7B" w14:textId="77777777" w:rsidR="00A90BB6" w:rsidRPr="5BBD2B7D" w:rsidRDefault="00A90BB6" w:rsidP="001A5B85">
            <w:pPr>
              <w:rPr>
                <w:rFonts w:eastAsia="Trebuchet MS" w:cs="Trebuchet MS"/>
              </w:rPr>
            </w:pPr>
          </w:p>
        </w:tc>
        <w:tc>
          <w:tcPr>
            <w:tcW w:w="3236" w:type="dxa"/>
          </w:tcPr>
          <w:p w14:paraId="45EAD4D5" w14:textId="2AB37C26" w:rsidR="00A90BB6" w:rsidRPr="5BBD2B7D" w:rsidRDefault="00A90BB6" w:rsidP="001A5B85">
            <w:pPr>
              <w:rPr>
                <w:rFonts w:eastAsia="Trebuchet MS" w:cs="Trebuchet MS"/>
              </w:rPr>
            </w:pPr>
            <w:r w:rsidRPr="73292E2F">
              <w:rPr>
                <w:rFonts w:ascii="Trebuchet MS" w:eastAsia="Trebuchet MS" w:hAnsi="Trebuchet MS" w:cs="Trebuchet MS"/>
              </w:rPr>
              <w:t>Reflect on, and address, diversity issues of those collecting and analysing data from consultation</w:t>
            </w:r>
          </w:p>
        </w:tc>
      </w:tr>
      <w:tr w:rsidR="00A90BB6" w14:paraId="259E6208" w14:textId="77777777" w:rsidTr="001A5B85">
        <w:trPr>
          <w:trHeight w:val="85"/>
        </w:trPr>
        <w:tc>
          <w:tcPr>
            <w:tcW w:w="2447" w:type="dxa"/>
            <w:vMerge/>
          </w:tcPr>
          <w:p w14:paraId="758DC658" w14:textId="77777777" w:rsidR="00A90BB6" w:rsidRDefault="00A90BB6" w:rsidP="00A90BB6"/>
        </w:tc>
        <w:tc>
          <w:tcPr>
            <w:tcW w:w="1556" w:type="dxa"/>
            <w:vMerge/>
          </w:tcPr>
          <w:p w14:paraId="5AFF2045" w14:textId="77777777" w:rsidR="00A90BB6" w:rsidRDefault="00A90BB6" w:rsidP="00A90BB6">
            <w:pPr>
              <w:rPr>
                <w:rFonts w:eastAsia="Trebuchet MS" w:cs="Trebuchet MS"/>
              </w:rPr>
            </w:pPr>
          </w:p>
        </w:tc>
        <w:tc>
          <w:tcPr>
            <w:tcW w:w="2172" w:type="dxa"/>
            <w:gridSpan w:val="3"/>
            <w:vMerge w:val="restart"/>
          </w:tcPr>
          <w:p w14:paraId="0885CC1D" w14:textId="2C59F8C1" w:rsidR="00A90BB6" w:rsidRPr="5BBD2B7D" w:rsidRDefault="00A90BB6" w:rsidP="00A90BB6">
            <w:pPr>
              <w:rPr>
                <w:rFonts w:eastAsia="Trebuchet MS" w:cs="Trebuchet MS"/>
              </w:rPr>
            </w:pPr>
            <w:r w:rsidRPr="73292E2F">
              <w:rPr>
                <w:rFonts w:ascii="Trebuchet MS" w:eastAsia="Trebuchet MS" w:hAnsi="Trebuchet MS" w:cs="Trebuchet MS"/>
              </w:rPr>
              <w:t xml:space="preserve">Dilemmas in </w:t>
            </w:r>
            <w:r w:rsidR="00172AD1" w:rsidRPr="007B5781">
              <w:rPr>
                <w:rFonts w:ascii="Trebuchet MS" w:eastAsia="Trebuchet MS" w:hAnsi="Trebuchet MS" w:cs="Trebuchet MS"/>
                <w:i/>
                <w:iCs/>
              </w:rPr>
              <w:t>T</w:t>
            </w:r>
            <w:r w:rsidRPr="007B5781">
              <w:rPr>
                <w:rFonts w:ascii="Trebuchet MS" w:eastAsia="Trebuchet MS" w:hAnsi="Trebuchet MS" w:cs="Trebuchet MS"/>
                <w:i/>
                <w:iCs/>
              </w:rPr>
              <w:t xml:space="preserve">herapy </w:t>
            </w:r>
            <w:r w:rsidR="00172AD1" w:rsidRPr="007B5781">
              <w:rPr>
                <w:rFonts w:ascii="Trebuchet MS" w:eastAsia="Trebuchet MS" w:hAnsi="Trebuchet MS" w:cs="Trebuchet MS"/>
                <w:i/>
                <w:iCs/>
              </w:rPr>
              <w:t>T</w:t>
            </w:r>
            <w:r w:rsidRPr="007B5781">
              <w:rPr>
                <w:rFonts w:ascii="Trebuchet MS" w:eastAsia="Trebuchet MS" w:hAnsi="Trebuchet MS" w:cs="Trebuchet MS"/>
                <w:i/>
                <w:iCs/>
              </w:rPr>
              <w:t>oday</w:t>
            </w:r>
          </w:p>
        </w:tc>
        <w:tc>
          <w:tcPr>
            <w:tcW w:w="3236" w:type="dxa"/>
          </w:tcPr>
          <w:p w14:paraId="0FF42E3C" w14:textId="6E754391" w:rsidR="00A90BB6" w:rsidRPr="5BBD2B7D" w:rsidRDefault="00A90BB6" w:rsidP="00A90BB6">
            <w:pPr>
              <w:rPr>
                <w:rFonts w:eastAsia="Trebuchet MS" w:cs="Trebuchet MS"/>
              </w:rPr>
            </w:pPr>
            <w:r w:rsidRPr="73292E2F">
              <w:rPr>
                <w:rFonts w:ascii="Trebuchet MS" w:eastAsia="Trebuchet MS" w:hAnsi="Trebuchet MS" w:cs="Trebuchet MS"/>
              </w:rPr>
              <w:t xml:space="preserve">More prominence in </w:t>
            </w:r>
            <w:r w:rsidR="00172AD1" w:rsidRPr="007B5781">
              <w:rPr>
                <w:rFonts w:ascii="Trebuchet MS" w:eastAsia="Trebuchet MS" w:hAnsi="Trebuchet MS" w:cs="Trebuchet MS"/>
                <w:i/>
                <w:iCs/>
              </w:rPr>
              <w:t>T</w:t>
            </w:r>
            <w:r w:rsidRPr="007B5781">
              <w:rPr>
                <w:rFonts w:ascii="Trebuchet MS" w:eastAsia="Trebuchet MS" w:hAnsi="Trebuchet MS" w:cs="Trebuchet MS"/>
                <w:i/>
                <w:iCs/>
              </w:rPr>
              <w:t xml:space="preserve">herapy </w:t>
            </w:r>
            <w:r w:rsidR="00172AD1" w:rsidRPr="007B5781">
              <w:rPr>
                <w:rFonts w:ascii="Trebuchet MS" w:eastAsia="Trebuchet MS" w:hAnsi="Trebuchet MS" w:cs="Trebuchet MS"/>
                <w:i/>
                <w:iCs/>
              </w:rPr>
              <w:t>T</w:t>
            </w:r>
            <w:r w:rsidRPr="007B5781">
              <w:rPr>
                <w:rFonts w:ascii="Trebuchet MS" w:eastAsia="Trebuchet MS" w:hAnsi="Trebuchet MS" w:cs="Trebuchet MS"/>
                <w:i/>
                <w:iCs/>
              </w:rPr>
              <w:t>oday</w:t>
            </w:r>
          </w:p>
        </w:tc>
      </w:tr>
      <w:tr w:rsidR="00A90BB6" w14:paraId="1EA6CD5F" w14:textId="77777777" w:rsidTr="003C3C62">
        <w:trPr>
          <w:trHeight w:val="85"/>
        </w:trPr>
        <w:tc>
          <w:tcPr>
            <w:tcW w:w="2447" w:type="dxa"/>
            <w:vMerge/>
          </w:tcPr>
          <w:p w14:paraId="28821333" w14:textId="77777777" w:rsidR="00A90BB6" w:rsidRDefault="00A90BB6" w:rsidP="00A90BB6"/>
        </w:tc>
        <w:tc>
          <w:tcPr>
            <w:tcW w:w="1556" w:type="dxa"/>
            <w:vMerge/>
          </w:tcPr>
          <w:p w14:paraId="21275C14" w14:textId="77777777" w:rsidR="00A90BB6" w:rsidRDefault="00A90BB6" w:rsidP="00A90BB6">
            <w:pPr>
              <w:rPr>
                <w:rFonts w:eastAsia="Trebuchet MS" w:cs="Trebuchet MS"/>
              </w:rPr>
            </w:pPr>
          </w:p>
        </w:tc>
        <w:tc>
          <w:tcPr>
            <w:tcW w:w="2172" w:type="dxa"/>
            <w:gridSpan w:val="3"/>
            <w:vMerge/>
          </w:tcPr>
          <w:p w14:paraId="7E0428DA" w14:textId="77777777" w:rsidR="00A90BB6" w:rsidRPr="5BBD2B7D" w:rsidRDefault="00A90BB6" w:rsidP="00A90BB6">
            <w:pPr>
              <w:rPr>
                <w:rFonts w:eastAsia="Trebuchet MS" w:cs="Trebuchet MS"/>
              </w:rPr>
            </w:pPr>
          </w:p>
        </w:tc>
        <w:tc>
          <w:tcPr>
            <w:tcW w:w="3236" w:type="dxa"/>
          </w:tcPr>
          <w:p w14:paraId="00A03F3E" w14:textId="39049123" w:rsidR="00A90BB6" w:rsidRPr="5BBD2B7D" w:rsidRDefault="00A90BB6" w:rsidP="00A90BB6">
            <w:pPr>
              <w:rPr>
                <w:rFonts w:eastAsia="Trebuchet MS" w:cs="Trebuchet MS"/>
              </w:rPr>
            </w:pPr>
            <w:r w:rsidRPr="73292E2F">
              <w:rPr>
                <w:rFonts w:ascii="Trebuchet MS" w:eastAsia="Trebuchet MS" w:hAnsi="Trebuchet MS" w:cs="Trebuchet MS"/>
              </w:rPr>
              <w:t>Shorter</w:t>
            </w:r>
          </w:p>
        </w:tc>
      </w:tr>
      <w:tr w:rsidR="00A90BB6" w14:paraId="5CD7C6D9" w14:textId="77777777" w:rsidTr="003C3C62">
        <w:trPr>
          <w:trHeight w:val="85"/>
        </w:trPr>
        <w:tc>
          <w:tcPr>
            <w:tcW w:w="2447" w:type="dxa"/>
            <w:vMerge/>
          </w:tcPr>
          <w:p w14:paraId="00217090" w14:textId="77777777" w:rsidR="00A90BB6" w:rsidRDefault="00A90BB6" w:rsidP="00A90BB6"/>
        </w:tc>
        <w:tc>
          <w:tcPr>
            <w:tcW w:w="1556" w:type="dxa"/>
            <w:vMerge/>
          </w:tcPr>
          <w:p w14:paraId="1DE7E206" w14:textId="77777777" w:rsidR="00A90BB6" w:rsidRDefault="00A90BB6" w:rsidP="00A90BB6">
            <w:pPr>
              <w:rPr>
                <w:rFonts w:eastAsia="Trebuchet MS" w:cs="Trebuchet MS"/>
              </w:rPr>
            </w:pPr>
          </w:p>
        </w:tc>
        <w:tc>
          <w:tcPr>
            <w:tcW w:w="2172" w:type="dxa"/>
            <w:gridSpan w:val="3"/>
            <w:vMerge/>
          </w:tcPr>
          <w:p w14:paraId="63D6C7A0" w14:textId="77777777" w:rsidR="00A90BB6" w:rsidRPr="5BBD2B7D" w:rsidRDefault="00A90BB6" w:rsidP="00A90BB6">
            <w:pPr>
              <w:rPr>
                <w:rFonts w:eastAsia="Trebuchet MS" w:cs="Trebuchet MS"/>
              </w:rPr>
            </w:pPr>
          </w:p>
        </w:tc>
        <w:tc>
          <w:tcPr>
            <w:tcW w:w="3236" w:type="dxa"/>
          </w:tcPr>
          <w:p w14:paraId="41B521A0" w14:textId="7F40C1A7" w:rsidR="00A90BB6" w:rsidRPr="5BBD2B7D" w:rsidRDefault="00A90BB6" w:rsidP="00A90BB6">
            <w:pPr>
              <w:rPr>
                <w:rFonts w:eastAsia="Trebuchet MS" w:cs="Trebuchet MS"/>
              </w:rPr>
            </w:pPr>
            <w:r w:rsidRPr="73292E2F">
              <w:rPr>
                <w:rFonts w:ascii="Trebuchet MS" w:eastAsia="Trebuchet MS" w:hAnsi="Trebuchet MS" w:cs="Trebuchet MS"/>
              </w:rPr>
              <w:t>Written by people at all levels of experience</w:t>
            </w:r>
          </w:p>
        </w:tc>
      </w:tr>
      <w:tr w:rsidR="00E92954" w14:paraId="7C39769C" w14:textId="77777777" w:rsidTr="00A90BB6">
        <w:trPr>
          <w:trHeight w:val="31"/>
        </w:trPr>
        <w:tc>
          <w:tcPr>
            <w:tcW w:w="2447" w:type="dxa"/>
            <w:vMerge/>
          </w:tcPr>
          <w:p w14:paraId="2A7B3D67" w14:textId="77777777" w:rsidR="00E92954" w:rsidRDefault="00E92954" w:rsidP="00E92954"/>
        </w:tc>
        <w:tc>
          <w:tcPr>
            <w:tcW w:w="1583" w:type="dxa"/>
            <w:gridSpan w:val="2"/>
            <w:vMerge w:val="restart"/>
          </w:tcPr>
          <w:p w14:paraId="120526CD" w14:textId="5D450DCE" w:rsidR="00E92954" w:rsidRPr="5BBD2B7D" w:rsidRDefault="00E92954" w:rsidP="00E92954">
            <w:pPr>
              <w:rPr>
                <w:rFonts w:eastAsia="Trebuchet MS" w:cs="Trebuchet MS"/>
              </w:rPr>
            </w:pPr>
            <w:r>
              <w:rPr>
                <w:rFonts w:eastAsia="Trebuchet MS" w:cs="Trebuchet MS"/>
              </w:rPr>
              <w:t>Practitioners</w:t>
            </w:r>
          </w:p>
        </w:tc>
        <w:tc>
          <w:tcPr>
            <w:tcW w:w="5381" w:type="dxa"/>
            <w:gridSpan w:val="3"/>
          </w:tcPr>
          <w:p w14:paraId="54EF5269" w14:textId="690A6D88" w:rsidR="00E92954" w:rsidRPr="5BBD2B7D" w:rsidRDefault="00E92954" w:rsidP="00E92954">
            <w:pPr>
              <w:rPr>
                <w:rFonts w:eastAsia="Trebuchet MS" w:cs="Trebuchet MS"/>
              </w:rPr>
            </w:pPr>
            <w:r w:rsidRPr="3FB9F177">
              <w:rPr>
                <w:rFonts w:ascii="Trebuchet MS" w:eastAsia="Trebuchet MS" w:hAnsi="Trebuchet MS" w:cs="Trebuchet MS"/>
              </w:rPr>
              <w:t>Communicating EF to clients</w:t>
            </w:r>
          </w:p>
        </w:tc>
      </w:tr>
      <w:tr w:rsidR="00E92954" w14:paraId="1DC5DA4D" w14:textId="77777777" w:rsidTr="00A90BB6">
        <w:trPr>
          <w:trHeight w:val="28"/>
        </w:trPr>
        <w:tc>
          <w:tcPr>
            <w:tcW w:w="2447" w:type="dxa"/>
            <w:vMerge/>
          </w:tcPr>
          <w:p w14:paraId="400210B3" w14:textId="77777777" w:rsidR="00E92954" w:rsidRDefault="00E92954" w:rsidP="00E92954"/>
        </w:tc>
        <w:tc>
          <w:tcPr>
            <w:tcW w:w="1583" w:type="dxa"/>
            <w:gridSpan w:val="2"/>
            <w:vMerge/>
          </w:tcPr>
          <w:p w14:paraId="2A4773E0" w14:textId="77777777" w:rsidR="00E92954" w:rsidRDefault="00E92954" w:rsidP="00E92954">
            <w:pPr>
              <w:rPr>
                <w:rFonts w:eastAsia="Trebuchet MS" w:cs="Trebuchet MS"/>
              </w:rPr>
            </w:pPr>
          </w:p>
        </w:tc>
        <w:tc>
          <w:tcPr>
            <w:tcW w:w="5381" w:type="dxa"/>
            <w:gridSpan w:val="3"/>
          </w:tcPr>
          <w:p w14:paraId="123531D8" w14:textId="5018F596" w:rsidR="00E92954" w:rsidRPr="5BBD2B7D" w:rsidRDefault="00E92954" w:rsidP="00E92954">
            <w:pPr>
              <w:rPr>
                <w:rFonts w:eastAsia="Trebuchet MS" w:cs="Trebuchet MS"/>
              </w:rPr>
            </w:pPr>
            <w:r w:rsidRPr="73292E2F">
              <w:rPr>
                <w:rFonts w:ascii="Trebuchet MS" w:eastAsia="Trebuchet MS" w:hAnsi="Trebuchet MS" w:cs="Trebuchet MS"/>
              </w:rPr>
              <w:t>Noticing and working with difference</w:t>
            </w:r>
          </w:p>
        </w:tc>
      </w:tr>
      <w:tr w:rsidR="00E92954" w14:paraId="77DE8763" w14:textId="77777777" w:rsidTr="00A90BB6">
        <w:trPr>
          <w:trHeight w:val="28"/>
        </w:trPr>
        <w:tc>
          <w:tcPr>
            <w:tcW w:w="2447" w:type="dxa"/>
            <w:vMerge/>
          </w:tcPr>
          <w:p w14:paraId="4A54839B" w14:textId="77777777" w:rsidR="00E92954" w:rsidRDefault="00E92954" w:rsidP="00E92954"/>
        </w:tc>
        <w:tc>
          <w:tcPr>
            <w:tcW w:w="1583" w:type="dxa"/>
            <w:gridSpan w:val="2"/>
            <w:vMerge/>
          </w:tcPr>
          <w:p w14:paraId="27499DAA" w14:textId="77777777" w:rsidR="00E92954" w:rsidRDefault="00E92954" w:rsidP="00E92954">
            <w:pPr>
              <w:rPr>
                <w:rFonts w:eastAsia="Trebuchet MS" w:cs="Trebuchet MS"/>
              </w:rPr>
            </w:pPr>
          </w:p>
        </w:tc>
        <w:tc>
          <w:tcPr>
            <w:tcW w:w="5381" w:type="dxa"/>
            <w:gridSpan w:val="3"/>
          </w:tcPr>
          <w:p w14:paraId="4E3239C1" w14:textId="68926D02" w:rsidR="00E92954" w:rsidRPr="5BBD2B7D" w:rsidRDefault="00E92954" w:rsidP="00E92954">
            <w:pPr>
              <w:rPr>
                <w:rFonts w:eastAsia="Trebuchet MS" w:cs="Trebuchet MS"/>
              </w:rPr>
            </w:pPr>
            <w:r w:rsidRPr="73292E2F">
              <w:rPr>
                <w:rFonts w:ascii="Trebuchet MS" w:eastAsia="Trebuchet MS" w:hAnsi="Trebuchet MS" w:cs="Trebuchet MS"/>
              </w:rPr>
              <w:t>Prioritise client needs</w:t>
            </w:r>
          </w:p>
        </w:tc>
      </w:tr>
      <w:tr w:rsidR="00E92954" w14:paraId="053A8328" w14:textId="77777777" w:rsidTr="00A90BB6">
        <w:trPr>
          <w:trHeight w:val="28"/>
        </w:trPr>
        <w:tc>
          <w:tcPr>
            <w:tcW w:w="2447" w:type="dxa"/>
            <w:vMerge/>
          </w:tcPr>
          <w:p w14:paraId="2EFCDED9" w14:textId="77777777" w:rsidR="00E92954" w:rsidRDefault="00E92954" w:rsidP="00E92954"/>
        </w:tc>
        <w:tc>
          <w:tcPr>
            <w:tcW w:w="1583" w:type="dxa"/>
            <w:gridSpan w:val="2"/>
            <w:vMerge/>
          </w:tcPr>
          <w:p w14:paraId="35FDE44E" w14:textId="77777777" w:rsidR="00E92954" w:rsidRDefault="00E92954" w:rsidP="00E92954">
            <w:pPr>
              <w:rPr>
                <w:rFonts w:eastAsia="Trebuchet MS" w:cs="Trebuchet MS"/>
              </w:rPr>
            </w:pPr>
          </w:p>
        </w:tc>
        <w:tc>
          <w:tcPr>
            <w:tcW w:w="5381" w:type="dxa"/>
            <w:gridSpan w:val="3"/>
          </w:tcPr>
          <w:p w14:paraId="682C4406" w14:textId="546CC6AF" w:rsidR="00E92954" w:rsidRPr="5BBD2B7D" w:rsidRDefault="00E92954" w:rsidP="00E92954">
            <w:pPr>
              <w:rPr>
                <w:rFonts w:eastAsia="Trebuchet MS" w:cs="Trebuchet MS"/>
              </w:rPr>
            </w:pPr>
            <w:r w:rsidRPr="73292E2F">
              <w:rPr>
                <w:rFonts w:ascii="Trebuchet MS" w:eastAsia="Trebuchet MS" w:hAnsi="Trebuchet MS" w:cs="Trebuchet MS"/>
              </w:rPr>
              <w:t>Self-reflection</w:t>
            </w:r>
          </w:p>
        </w:tc>
      </w:tr>
      <w:tr w:rsidR="00E92954" w14:paraId="1FC4FA52" w14:textId="77777777" w:rsidTr="00A90BB6">
        <w:trPr>
          <w:trHeight w:val="28"/>
        </w:trPr>
        <w:tc>
          <w:tcPr>
            <w:tcW w:w="2447" w:type="dxa"/>
            <w:vMerge/>
          </w:tcPr>
          <w:p w14:paraId="30C65B5E" w14:textId="77777777" w:rsidR="00E92954" w:rsidRDefault="00E92954" w:rsidP="00E92954"/>
        </w:tc>
        <w:tc>
          <w:tcPr>
            <w:tcW w:w="1583" w:type="dxa"/>
            <w:gridSpan w:val="2"/>
            <w:vMerge/>
          </w:tcPr>
          <w:p w14:paraId="44ABE3B7" w14:textId="77777777" w:rsidR="00E92954" w:rsidRDefault="00E92954" w:rsidP="00E92954">
            <w:pPr>
              <w:rPr>
                <w:rFonts w:eastAsia="Trebuchet MS" w:cs="Trebuchet MS"/>
              </w:rPr>
            </w:pPr>
          </w:p>
        </w:tc>
        <w:tc>
          <w:tcPr>
            <w:tcW w:w="5381" w:type="dxa"/>
            <w:gridSpan w:val="3"/>
          </w:tcPr>
          <w:p w14:paraId="114BB0A9" w14:textId="664FE94F" w:rsidR="00E92954" w:rsidRPr="5BBD2B7D" w:rsidRDefault="00E92954" w:rsidP="00E92954">
            <w:pPr>
              <w:rPr>
                <w:rFonts w:eastAsia="Trebuchet MS" w:cs="Trebuchet MS"/>
              </w:rPr>
            </w:pPr>
            <w:r w:rsidRPr="73292E2F">
              <w:rPr>
                <w:rFonts w:ascii="Trebuchet MS" w:eastAsia="Trebuchet MS" w:hAnsi="Trebuchet MS" w:cs="Trebuchet MS"/>
              </w:rPr>
              <w:t>Peer</w:t>
            </w:r>
            <w:r w:rsidR="00172AD1">
              <w:rPr>
                <w:rFonts w:ascii="Trebuchet MS" w:eastAsia="Trebuchet MS" w:hAnsi="Trebuchet MS" w:cs="Trebuchet MS"/>
              </w:rPr>
              <w:t>-</w:t>
            </w:r>
            <w:r w:rsidRPr="73292E2F">
              <w:rPr>
                <w:rFonts w:ascii="Trebuchet MS" w:eastAsia="Trebuchet MS" w:hAnsi="Trebuchet MS" w:cs="Trebuchet MS"/>
              </w:rPr>
              <w:t>to</w:t>
            </w:r>
            <w:r w:rsidR="00172AD1">
              <w:rPr>
                <w:rFonts w:ascii="Trebuchet MS" w:eastAsia="Trebuchet MS" w:hAnsi="Trebuchet MS" w:cs="Trebuchet MS"/>
              </w:rPr>
              <w:t>-</w:t>
            </w:r>
            <w:r w:rsidRPr="73292E2F">
              <w:rPr>
                <w:rFonts w:ascii="Trebuchet MS" w:eastAsia="Trebuchet MS" w:hAnsi="Trebuchet MS" w:cs="Trebuchet MS"/>
              </w:rPr>
              <w:t>peer discussions</w:t>
            </w:r>
          </w:p>
        </w:tc>
      </w:tr>
      <w:tr w:rsidR="00E92954" w14:paraId="33BC46BB" w14:textId="77777777" w:rsidTr="00A90BB6">
        <w:trPr>
          <w:trHeight w:val="28"/>
        </w:trPr>
        <w:tc>
          <w:tcPr>
            <w:tcW w:w="2447" w:type="dxa"/>
            <w:vMerge/>
          </w:tcPr>
          <w:p w14:paraId="62C3D4BC" w14:textId="77777777" w:rsidR="00E92954" w:rsidRDefault="00E92954" w:rsidP="00E92954"/>
        </w:tc>
        <w:tc>
          <w:tcPr>
            <w:tcW w:w="1583" w:type="dxa"/>
            <w:gridSpan w:val="2"/>
            <w:vMerge/>
          </w:tcPr>
          <w:p w14:paraId="0DC50BF0" w14:textId="77777777" w:rsidR="00E92954" w:rsidRDefault="00E92954" w:rsidP="00E92954">
            <w:pPr>
              <w:rPr>
                <w:rFonts w:eastAsia="Trebuchet MS" w:cs="Trebuchet MS"/>
              </w:rPr>
            </w:pPr>
          </w:p>
        </w:tc>
        <w:tc>
          <w:tcPr>
            <w:tcW w:w="5381" w:type="dxa"/>
            <w:gridSpan w:val="3"/>
          </w:tcPr>
          <w:p w14:paraId="5B67AF48" w14:textId="16F54E56" w:rsidR="00E92954" w:rsidRPr="5BBD2B7D" w:rsidRDefault="00E92954" w:rsidP="00E92954">
            <w:pPr>
              <w:rPr>
                <w:rFonts w:eastAsia="Trebuchet MS" w:cs="Trebuchet MS"/>
              </w:rPr>
            </w:pPr>
            <w:r w:rsidRPr="73292E2F">
              <w:rPr>
                <w:rFonts w:ascii="Trebuchet MS" w:eastAsia="Trebuchet MS" w:hAnsi="Trebuchet MS" w:cs="Trebuchet MS"/>
              </w:rPr>
              <w:t>Discussion with supervisor</w:t>
            </w:r>
          </w:p>
        </w:tc>
      </w:tr>
      <w:tr w:rsidR="00E92954" w14:paraId="4E6E795F" w14:textId="77777777" w:rsidTr="00A90BB6">
        <w:trPr>
          <w:trHeight w:val="28"/>
        </w:trPr>
        <w:tc>
          <w:tcPr>
            <w:tcW w:w="2447" w:type="dxa"/>
            <w:vMerge/>
          </w:tcPr>
          <w:p w14:paraId="58F24B26" w14:textId="77777777" w:rsidR="00E92954" w:rsidRDefault="00E92954" w:rsidP="00E92954"/>
        </w:tc>
        <w:tc>
          <w:tcPr>
            <w:tcW w:w="1583" w:type="dxa"/>
            <w:gridSpan w:val="2"/>
            <w:vMerge/>
          </w:tcPr>
          <w:p w14:paraId="6239DB20" w14:textId="77777777" w:rsidR="00E92954" w:rsidRDefault="00E92954" w:rsidP="00E92954">
            <w:pPr>
              <w:rPr>
                <w:rFonts w:eastAsia="Trebuchet MS" w:cs="Trebuchet MS"/>
              </w:rPr>
            </w:pPr>
          </w:p>
        </w:tc>
        <w:tc>
          <w:tcPr>
            <w:tcW w:w="5381" w:type="dxa"/>
            <w:gridSpan w:val="3"/>
          </w:tcPr>
          <w:p w14:paraId="60985129" w14:textId="5BCB04B2" w:rsidR="00E92954" w:rsidRPr="5BBD2B7D" w:rsidRDefault="00E92954" w:rsidP="00E92954">
            <w:pPr>
              <w:rPr>
                <w:rFonts w:eastAsia="Trebuchet MS" w:cs="Trebuchet MS"/>
              </w:rPr>
            </w:pPr>
            <w:r w:rsidRPr="73292E2F">
              <w:rPr>
                <w:rFonts w:ascii="Trebuchet MS" w:eastAsia="Trebuchet MS" w:hAnsi="Trebuchet MS" w:cs="Trebuchet MS"/>
              </w:rPr>
              <w:t>Psychoeducation of clients</w:t>
            </w:r>
          </w:p>
        </w:tc>
      </w:tr>
      <w:tr w:rsidR="00E92954" w14:paraId="41AEE436" w14:textId="77777777" w:rsidTr="00A90BB6">
        <w:trPr>
          <w:trHeight w:val="28"/>
        </w:trPr>
        <w:tc>
          <w:tcPr>
            <w:tcW w:w="2447" w:type="dxa"/>
            <w:vMerge/>
          </w:tcPr>
          <w:p w14:paraId="7F33056E" w14:textId="77777777" w:rsidR="00E92954" w:rsidRDefault="00E92954" w:rsidP="00E92954"/>
        </w:tc>
        <w:tc>
          <w:tcPr>
            <w:tcW w:w="1583" w:type="dxa"/>
            <w:gridSpan w:val="2"/>
            <w:vMerge/>
          </w:tcPr>
          <w:p w14:paraId="63643795" w14:textId="77777777" w:rsidR="00E92954" w:rsidRDefault="00E92954" w:rsidP="00E92954">
            <w:pPr>
              <w:rPr>
                <w:rFonts w:eastAsia="Trebuchet MS" w:cs="Trebuchet MS"/>
              </w:rPr>
            </w:pPr>
          </w:p>
        </w:tc>
        <w:tc>
          <w:tcPr>
            <w:tcW w:w="5381" w:type="dxa"/>
            <w:gridSpan w:val="3"/>
          </w:tcPr>
          <w:p w14:paraId="16B53B41" w14:textId="167FF722" w:rsidR="00E92954" w:rsidRPr="5BBD2B7D" w:rsidRDefault="00E92954" w:rsidP="00E92954">
            <w:pPr>
              <w:rPr>
                <w:rFonts w:eastAsia="Trebuchet MS" w:cs="Trebuchet MS"/>
              </w:rPr>
            </w:pPr>
            <w:r w:rsidRPr="73292E2F">
              <w:rPr>
                <w:rFonts w:ascii="Trebuchet MS" w:eastAsia="Trebuchet MS" w:hAnsi="Trebuchet MS" w:cs="Trebuchet MS"/>
              </w:rPr>
              <w:t>To become educated on wider issues and working ethically</w:t>
            </w:r>
          </w:p>
        </w:tc>
      </w:tr>
      <w:tr w:rsidR="00E92954" w14:paraId="3F30C7C5" w14:textId="77777777" w:rsidTr="00A90BB6">
        <w:trPr>
          <w:trHeight w:val="28"/>
        </w:trPr>
        <w:tc>
          <w:tcPr>
            <w:tcW w:w="2447" w:type="dxa"/>
            <w:vMerge/>
          </w:tcPr>
          <w:p w14:paraId="6D75BCE9" w14:textId="77777777" w:rsidR="00E92954" w:rsidRDefault="00E92954" w:rsidP="00E92954"/>
        </w:tc>
        <w:tc>
          <w:tcPr>
            <w:tcW w:w="1583" w:type="dxa"/>
            <w:gridSpan w:val="2"/>
            <w:vMerge/>
          </w:tcPr>
          <w:p w14:paraId="58DD39EB" w14:textId="77777777" w:rsidR="00E92954" w:rsidRDefault="00E92954" w:rsidP="00E92954">
            <w:pPr>
              <w:rPr>
                <w:rFonts w:eastAsia="Trebuchet MS" w:cs="Trebuchet MS"/>
              </w:rPr>
            </w:pPr>
          </w:p>
        </w:tc>
        <w:tc>
          <w:tcPr>
            <w:tcW w:w="5381" w:type="dxa"/>
            <w:gridSpan w:val="3"/>
          </w:tcPr>
          <w:p w14:paraId="3A03CF34" w14:textId="46389E5B" w:rsidR="00E92954" w:rsidRPr="5BBD2B7D" w:rsidRDefault="00E92954" w:rsidP="00E92954">
            <w:pPr>
              <w:rPr>
                <w:rFonts w:eastAsia="Trebuchet MS" w:cs="Trebuchet MS"/>
              </w:rPr>
            </w:pPr>
            <w:r w:rsidRPr="73292E2F">
              <w:rPr>
                <w:rFonts w:ascii="Trebuchet MS" w:eastAsia="Trebuchet MS" w:hAnsi="Trebuchet MS" w:cs="Trebuchet MS"/>
              </w:rPr>
              <w:t>To work ethically</w:t>
            </w:r>
          </w:p>
        </w:tc>
      </w:tr>
    </w:tbl>
    <w:p w14:paraId="64AAEACD" w14:textId="77777777" w:rsidR="00780D85" w:rsidRPr="00780D85" w:rsidRDefault="00780D85" w:rsidP="00780D85">
      <w:pPr>
        <w:ind w:left="360"/>
      </w:pPr>
    </w:p>
    <w:p w14:paraId="739C0D9E" w14:textId="6BE4BC35" w:rsidR="00164DF5" w:rsidRDefault="00780D85" w:rsidP="00FA653F">
      <w:pPr>
        <w:pStyle w:val="Heading3"/>
      </w:pPr>
      <w:r>
        <w:t xml:space="preserve">6.2 </w:t>
      </w:r>
      <w:r w:rsidR="00164DF5">
        <w:t xml:space="preserve">Theme 1: Defining </w:t>
      </w:r>
      <w:r w:rsidR="00172AD1">
        <w:t>e</w:t>
      </w:r>
      <w:r w:rsidR="00164DF5">
        <w:t>thics</w:t>
      </w:r>
    </w:p>
    <w:tbl>
      <w:tblPr>
        <w:tblStyle w:val="TableGrid"/>
        <w:tblW w:w="0" w:type="auto"/>
        <w:tblLook w:val="04A0" w:firstRow="1" w:lastRow="0" w:firstColumn="1" w:lastColumn="0" w:noHBand="0" w:noVBand="1"/>
      </w:tblPr>
      <w:tblGrid>
        <w:gridCol w:w="2263"/>
        <w:gridCol w:w="6753"/>
      </w:tblGrid>
      <w:tr w:rsidR="00F2155E" w:rsidRPr="00485917" w14:paraId="2D3DA2A2" w14:textId="77777777">
        <w:tc>
          <w:tcPr>
            <w:tcW w:w="2263" w:type="dxa"/>
            <w:vMerge w:val="restart"/>
          </w:tcPr>
          <w:p w14:paraId="74A84B9D" w14:textId="77777777" w:rsidR="00F2155E" w:rsidRPr="00AB5FE7" w:rsidRDefault="00F2155E" w:rsidP="00122F1F">
            <w:pPr>
              <w:rPr>
                <w:rFonts w:asciiTheme="majorHAnsi" w:hAnsiTheme="majorHAnsi"/>
              </w:rPr>
            </w:pPr>
            <w:bookmarkStart w:id="11" w:name="_Hlk164951583"/>
            <w:r w:rsidRPr="00AB5FE7">
              <w:rPr>
                <w:rFonts w:asciiTheme="majorHAnsi" w:hAnsiTheme="majorHAnsi"/>
              </w:rPr>
              <w:t xml:space="preserve">Sub themes </w:t>
            </w:r>
          </w:p>
        </w:tc>
        <w:tc>
          <w:tcPr>
            <w:tcW w:w="6753" w:type="dxa"/>
          </w:tcPr>
          <w:p w14:paraId="7769B47A" w14:textId="77777777" w:rsidR="00F2155E" w:rsidRPr="00AB5FE7" w:rsidRDefault="00F2155E" w:rsidP="00122F1F">
            <w:pPr>
              <w:rPr>
                <w:rFonts w:asciiTheme="majorHAnsi" w:hAnsiTheme="majorHAnsi"/>
              </w:rPr>
            </w:pPr>
            <w:r w:rsidRPr="00AB5FE7">
              <w:rPr>
                <w:rFonts w:asciiTheme="majorHAnsi" w:hAnsiTheme="majorHAnsi"/>
              </w:rPr>
              <w:t>Moral guiding principles of how to behave</w:t>
            </w:r>
          </w:p>
        </w:tc>
      </w:tr>
      <w:tr w:rsidR="00F2155E" w:rsidRPr="00485917" w14:paraId="1C895958" w14:textId="77777777">
        <w:tc>
          <w:tcPr>
            <w:tcW w:w="2263" w:type="dxa"/>
            <w:vMerge/>
          </w:tcPr>
          <w:p w14:paraId="3094F380" w14:textId="77777777" w:rsidR="00F2155E" w:rsidRPr="00AB5FE7" w:rsidRDefault="00F2155E" w:rsidP="00122F1F">
            <w:pPr>
              <w:rPr>
                <w:rFonts w:asciiTheme="majorHAnsi" w:hAnsiTheme="majorHAnsi"/>
              </w:rPr>
            </w:pPr>
          </w:p>
        </w:tc>
        <w:tc>
          <w:tcPr>
            <w:tcW w:w="6753" w:type="dxa"/>
          </w:tcPr>
          <w:p w14:paraId="5D4E3663" w14:textId="77777777" w:rsidR="00F2155E" w:rsidRPr="00AB5FE7" w:rsidRDefault="00F2155E" w:rsidP="00122F1F">
            <w:pPr>
              <w:rPr>
                <w:rFonts w:asciiTheme="majorHAnsi" w:hAnsiTheme="majorHAnsi"/>
              </w:rPr>
            </w:pPr>
            <w:r w:rsidRPr="00AB5FE7">
              <w:rPr>
                <w:rFonts w:asciiTheme="majorHAnsi" w:hAnsiTheme="majorHAnsi"/>
              </w:rPr>
              <w:t>A sense of right and wrong</w:t>
            </w:r>
          </w:p>
        </w:tc>
      </w:tr>
      <w:tr w:rsidR="00F2155E" w:rsidRPr="00485917" w14:paraId="6E56EFD9" w14:textId="77777777">
        <w:tc>
          <w:tcPr>
            <w:tcW w:w="2263" w:type="dxa"/>
            <w:vMerge/>
          </w:tcPr>
          <w:p w14:paraId="5C355597" w14:textId="77777777" w:rsidR="00F2155E" w:rsidRPr="00AB5FE7" w:rsidRDefault="00F2155E" w:rsidP="00122F1F">
            <w:pPr>
              <w:rPr>
                <w:rFonts w:asciiTheme="majorHAnsi" w:hAnsiTheme="majorHAnsi"/>
              </w:rPr>
            </w:pPr>
          </w:p>
        </w:tc>
        <w:tc>
          <w:tcPr>
            <w:tcW w:w="6753" w:type="dxa"/>
          </w:tcPr>
          <w:p w14:paraId="05216CC8" w14:textId="77777777" w:rsidR="00F2155E" w:rsidRPr="00AB5FE7" w:rsidRDefault="00F2155E" w:rsidP="00122F1F">
            <w:pPr>
              <w:rPr>
                <w:rFonts w:asciiTheme="majorHAnsi" w:hAnsiTheme="majorHAnsi"/>
              </w:rPr>
            </w:pPr>
            <w:r w:rsidRPr="00AB5FE7">
              <w:rPr>
                <w:rFonts w:asciiTheme="majorHAnsi" w:hAnsiTheme="majorHAnsi"/>
              </w:rPr>
              <w:t>A professional foundation from which to practise</w:t>
            </w:r>
          </w:p>
        </w:tc>
      </w:tr>
      <w:tr w:rsidR="00F2155E" w:rsidRPr="00485917" w14:paraId="22F77906" w14:textId="77777777">
        <w:tc>
          <w:tcPr>
            <w:tcW w:w="2263" w:type="dxa"/>
            <w:vMerge/>
          </w:tcPr>
          <w:p w14:paraId="183C44B5" w14:textId="77777777" w:rsidR="00F2155E" w:rsidRPr="00AB5FE7" w:rsidRDefault="00F2155E" w:rsidP="00122F1F">
            <w:pPr>
              <w:rPr>
                <w:rFonts w:asciiTheme="majorHAnsi" w:hAnsiTheme="majorHAnsi"/>
              </w:rPr>
            </w:pPr>
          </w:p>
        </w:tc>
        <w:tc>
          <w:tcPr>
            <w:tcW w:w="6753" w:type="dxa"/>
          </w:tcPr>
          <w:p w14:paraId="5B248462" w14:textId="77777777" w:rsidR="00F2155E" w:rsidRPr="00AB5FE7" w:rsidRDefault="00F2155E" w:rsidP="00122F1F">
            <w:pPr>
              <w:rPr>
                <w:rFonts w:asciiTheme="majorHAnsi" w:hAnsiTheme="majorHAnsi"/>
              </w:rPr>
            </w:pPr>
            <w:r w:rsidRPr="00AB5FE7">
              <w:rPr>
                <w:rFonts w:asciiTheme="majorHAnsi" w:hAnsiTheme="majorHAnsi"/>
              </w:rPr>
              <w:t xml:space="preserve">Uniting </w:t>
            </w:r>
          </w:p>
        </w:tc>
      </w:tr>
      <w:tr w:rsidR="00F2155E" w:rsidRPr="00485917" w14:paraId="4C8F7AD8" w14:textId="77777777">
        <w:tc>
          <w:tcPr>
            <w:tcW w:w="2263" w:type="dxa"/>
            <w:vMerge/>
          </w:tcPr>
          <w:p w14:paraId="0AEA915B" w14:textId="77777777" w:rsidR="00F2155E" w:rsidRPr="00AB5FE7" w:rsidRDefault="00F2155E" w:rsidP="00122F1F">
            <w:pPr>
              <w:rPr>
                <w:rFonts w:asciiTheme="majorHAnsi" w:hAnsiTheme="majorHAnsi"/>
              </w:rPr>
            </w:pPr>
          </w:p>
        </w:tc>
        <w:tc>
          <w:tcPr>
            <w:tcW w:w="6753" w:type="dxa"/>
          </w:tcPr>
          <w:p w14:paraId="63D7100C" w14:textId="77777777" w:rsidR="00F2155E" w:rsidRPr="00AB5FE7" w:rsidRDefault="00F2155E" w:rsidP="00122F1F">
            <w:pPr>
              <w:rPr>
                <w:rFonts w:asciiTheme="majorHAnsi" w:hAnsiTheme="majorHAnsi"/>
              </w:rPr>
            </w:pPr>
            <w:r w:rsidRPr="00AB5FE7">
              <w:rPr>
                <w:rFonts w:asciiTheme="majorHAnsi" w:hAnsiTheme="majorHAnsi"/>
              </w:rPr>
              <w:t>Career-long commitment, not just training</w:t>
            </w:r>
          </w:p>
        </w:tc>
      </w:tr>
      <w:tr w:rsidR="00F2155E" w:rsidRPr="00485917" w14:paraId="05D6CF2C" w14:textId="77777777">
        <w:tc>
          <w:tcPr>
            <w:tcW w:w="2263" w:type="dxa"/>
            <w:vMerge/>
          </w:tcPr>
          <w:p w14:paraId="37688C2F" w14:textId="77777777" w:rsidR="00F2155E" w:rsidRPr="00AB5FE7" w:rsidRDefault="00F2155E" w:rsidP="00122F1F">
            <w:pPr>
              <w:rPr>
                <w:rFonts w:asciiTheme="majorHAnsi" w:hAnsiTheme="majorHAnsi"/>
              </w:rPr>
            </w:pPr>
          </w:p>
        </w:tc>
        <w:tc>
          <w:tcPr>
            <w:tcW w:w="6753" w:type="dxa"/>
          </w:tcPr>
          <w:p w14:paraId="40D6A723" w14:textId="77777777" w:rsidR="00F2155E" w:rsidRPr="00AB5FE7" w:rsidRDefault="00F2155E" w:rsidP="00122F1F">
            <w:pPr>
              <w:rPr>
                <w:rFonts w:asciiTheme="majorHAnsi" w:hAnsiTheme="majorHAnsi"/>
              </w:rPr>
            </w:pPr>
            <w:r w:rsidRPr="00AB5FE7">
              <w:rPr>
                <w:rFonts w:asciiTheme="majorHAnsi" w:hAnsiTheme="majorHAnsi"/>
              </w:rPr>
              <w:t>Should be co-produced with clients</w:t>
            </w:r>
          </w:p>
        </w:tc>
      </w:tr>
      <w:tr w:rsidR="00F2155E" w:rsidRPr="00485917" w14:paraId="11648CCE" w14:textId="77777777">
        <w:tc>
          <w:tcPr>
            <w:tcW w:w="2263" w:type="dxa"/>
            <w:vMerge/>
          </w:tcPr>
          <w:p w14:paraId="1CD67C37" w14:textId="77777777" w:rsidR="00F2155E" w:rsidRPr="00AB5FE7" w:rsidRDefault="00F2155E" w:rsidP="00122F1F">
            <w:pPr>
              <w:rPr>
                <w:rFonts w:asciiTheme="majorHAnsi" w:hAnsiTheme="majorHAnsi"/>
              </w:rPr>
            </w:pPr>
          </w:p>
        </w:tc>
        <w:tc>
          <w:tcPr>
            <w:tcW w:w="6753" w:type="dxa"/>
          </w:tcPr>
          <w:p w14:paraId="6B680A6B" w14:textId="77777777" w:rsidR="00F2155E" w:rsidRPr="00AB5FE7" w:rsidRDefault="00F2155E" w:rsidP="00122F1F">
            <w:pPr>
              <w:rPr>
                <w:rFonts w:asciiTheme="majorHAnsi" w:hAnsiTheme="majorHAnsi"/>
              </w:rPr>
            </w:pPr>
            <w:r w:rsidRPr="00AB5FE7">
              <w:rPr>
                <w:rFonts w:asciiTheme="majorHAnsi" w:hAnsiTheme="majorHAnsi"/>
              </w:rPr>
              <w:t>Reflecting on own biases and motivations before acting</w:t>
            </w:r>
          </w:p>
        </w:tc>
      </w:tr>
      <w:tr w:rsidR="00F2155E" w:rsidRPr="00485917" w14:paraId="714C42F1" w14:textId="77777777">
        <w:tc>
          <w:tcPr>
            <w:tcW w:w="2263" w:type="dxa"/>
            <w:vMerge/>
          </w:tcPr>
          <w:p w14:paraId="597A7DE5" w14:textId="77777777" w:rsidR="00F2155E" w:rsidRPr="00AB5FE7" w:rsidRDefault="00F2155E" w:rsidP="00122F1F">
            <w:pPr>
              <w:rPr>
                <w:rFonts w:asciiTheme="majorHAnsi" w:hAnsiTheme="majorHAnsi"/>
              </w:rPr>
            </w:pPr>
          </w:p>
        </w:tc>
        <w:tc>
          <w:tcPr>
            <w:tcW w:w="6753" w:type="dxa"/>
          </w:tcPr>
          <w:p w14:paraId="4B3CA9D6" w14:textId="77777777" w:rsidR="00F2155E" w:rsidRPr="00AB5FE7" w:rsidRDefault="00F2155E" w:rsidP="00122F1F">
            <w:pPr>
              <w:rPr>
                <w:rFonts w:asciiTheme="majorHAnsi" w:hAnsiTheme="majorHAnsi"/>
              </w:rPr>
            </w:pPr>
            <w:r w:rsidRPr="00AB5FE7">
              <w:rPr>
                <w:rFonts w:asciiTheme="majorHAnsi" w:hAnsiTheme="majorHAnsi"/>
              </w:rPr>
              <w:t xml:space="preserve">Modality specific </w:t>
            </w:r>
          </w:p>
        </w:tc>
      </w:tr>
      <w:bookmarkEnd w:id="11"/>
    </w:tbl>
    <w:p w14:paraId="411BFB68" w14:textId="77777777" w:rsidR="00164DF5" w:rsidRDefault="00164DF5" w:rsidP="00122F1F">
      <w:pPr>
        <w:pStyle w:val="BodyText"/>
      </w:pPr>
    </w:p>
    <w:p w14:paraId="6988A2D0" w14:textId="09A29406" w:rsidR="00164DF5" w:rsidRDefault="00164DF5" w:rsidP="00692D8B">
      <w:pPr>
        <w:pStyle w:val="BodyText"/>
        <w:spacing w:after="0"/>
      </w:pPr>
      <w:r>
        <w:t xml:space="preserve">A fundamental part of reviewing and developing the </w:t>
      </w:r>
      <w:r w:rsidR="00776407" w:rsidRPr="00776407">
        <w:rPr>
          <w:i/>
          <w:iCs/>
        </w:rPr>
        <w:t>Ethical Framework</w:t>
      </w:r>
      <w:r>
        <w:t xml:space="preserve"> is gaining an understanding of how members conceptualise ethics. This includes what ethics means to them in terms of their life experiences and their practice. Ethics was discussed in depth in the </w:t>
      </w:r>
      <w:r w:rsidR="00E80995">
        <w:lastRenderedPageBreak/>
        <w:t>‘</w:t>
      </w:r>
      <w:r>
        <w:t>Philosophical Underpinnings</w:t>
      </w:r>
      <w:r w:rsidR="00E80995">
        <w:t>’</w:t>
      </w:r>
      <w:r w:rsidR="006369EE">
        <w:t xml:space="preserve"> (Focus group 2)</w:t>
      </w:r>
      <w:r>
        <w:t xml:space="preserve"> session, and was defined, in the broadest sense, as </w:t>
      </w:r>
      <w:r w:rsidR="00E80995">
        <w:t>‘</w:t>
      </w:r>
      <w:r w:rsidRPr="00F2155E">
        <w:rPr>
          <w:i/>
          <w:iCs/>
        </w:rPr>
        <w:t>a sense of right versus wrong</w:t>
      </w:r>
      <w:r w:rsidR="00E80995">
        <w:t>’</w:t>
      </w:r>
      <w:r>
        <w:t>:</w:t>
      </w:r>
    </w:p>
    <w:p w14:paraId="743811DE" w14:textId="77777777" w:rsidR="00692D8B" w:rsidRDefault="00692D8B" w:rsidP="00692D8B">
      <w:pPr>
        <w:pStyle w:val="BodyText"/>
        <w:spacing w:after="0"/>
      </w:pPr>
    </w:p>
    <w:p w14:paraId="39DB0431" w14:textId="719E963E" w:rsidR="00164DF5" w:rsidRDefault="00164DF5" w:rsidP="00FC6B20">
      <w:pPr>
        <w:pStyle w:val="BodyText"/>
        <w:spacing w:after="0"/>
        <w:ind w:left="567"/>
      </w:pPr>
      <w:r w:rsidRPr="00F2155E">
        <w:rPr>
          <w:i/>
          <w:iCs/>
        </w:rPr>
        <w:t xml:space="preserve">“Ethics is the philosophical study of good and evil, </w:t>
      </w:r>
      <w:r w:rsidR="00F8692D" w:rsidRPr="00F2155E">
        <w:rPr>
          <w:i/>
          <w:iCs/>
        </w:rPr>
        <w:t>right,</w:t>
      </w:r>
      <w:r w:rsidRPr="00F2155E">
        <w:rPr>
          <w:i/>
          <w:iCs/>
        </w:rPr>
        <w:t xml:space="preserve"> and wrong. Our belief system affects our moral decisions and as we grow, our belief system </w:t>
      </w:r>
      <w:r w:rsidR="00AF6068" w:rsidRPr="00F2155E">
        <w:rPr>
          <w:i/>
          <w:iCs/>
        </w:rPr>
        <w:t>changes,</w:t>
      </w:r>
      <w:r w:rsidRPr="00F2155E">
        <w:rPr>
          <w:i/>
          <w:iCs/>
        </w:rPr>
        <w:t xml:space="preserve"> and this often means a change in our moral system.”</w:t>
      </w:r>
      <w:r w:rsidR="00F2155E">
        <w:rPr>
          <w:i/>
          <w:iCs/>
        </w:rPr>
        <w:t xml:space="preserve"> </w:t>
      </w:r>
      <w:r w:rsidR="00F2155E">
        <w:t xml:space="preserve">Focus group </w:t>
      </w:r>
      <w:r w:rsidR="006369EE">
        <w:t>2</w:t>
      </w:r>
    </w:p>
    <w:p w14:paraId="28F1F49F" w14:textId="77777777" w:rsidR="00692D8B" w:rsidRPr="00F2155E" w:rsidRDefault="00692D8B" w:rsidP="00FC6B20">
      <w:pPr>
        <w:pStyle w:val="BodyText"/>
        <w:spacing w:after="0"/>
        <w:ind w:left="567"/>
      </w:pPr>
    </w:p>
    <w:p w14:paraId="0AA64AFD" w14:textId="0C76BA86" w:rsidR="00F2155E" w:rsidRDefault="00164DF5" w:rsidP="00FC6B20">
      <w:pPr>
        <w:pStyle w:val="BodyText"/>
        <w:spacing w:after="0"/>
        <w:ind w:left="567"/>
      </w:pPr>
      <w:r w:rsidRPr="00F2155E">
        <w:rPr>
          <w:i/>
          <w:iCs/>
        </w:rPr>
        <w:t>“I see ethics as related to a bigger perspective, which is morality and people's sense of what's right and wrong, and what a good life and a centred life or whatever is.”</w:t>
      </w:r>
      <w:r w:rsidR="00F2155E">
        <w:rPr>
          <w:i/>
          <w:iCs/>
        </w:rPr>
        <w:t xml:space="preserve"> </w:t>
      </w:r>
      <w:r w:rsidR="00F2155E">
        <w:t xml:space="preserve">Focus group </w:t>
      </w:r>
      <w:r w:rsidR="006369EE">
        <w:t>2</w:t>
      </w:r>
    </w:p>
    <w:p w14:paraId="3A10CBD6" w14:textId="77777777" w:rsidR="00692D8B" w:rsidRDefault="00692D8B" w:rsidP="00692D8B">
      <w:pPr>
        <w:pStyle w:val="BodyText"/>
        <w:spacing w:after="0"/>
      </w:pPr>
    </w:p>
    <w:p w14:paraId="3F3EE42C" w14:textId="27D9CDAE" w:rsidR="00164DF5" w:rsidRDefault="00164DF5" w:rsidP="00692D8B">
      <w:pPr>
        <w:pStyle w:val="BodyText"/>
        <w:spacing w:after="0"/>
      </w:pPr>
      <w:r>
        <w:t xml:space="preserve">In these extracts participants describe ethics as an overriding sense or </w:t>
      </w:r>
      <w:r w:rsidR="00FF1CE6">
        <w:t>‘</w:t>
      </w:r>
      <w:r>
        <w:t>system</w:t>
      </w:r>
      <w:r w:rsidR="00F8692D">
        <w:t>,’</w:t>
      </w:r>
      <w:r>
        <w:t xml:space="preserve"> which is closely tied to morality, </w:t>
      </w:r>
      <w:r w:rsidR="00F8692D">
        <w:t>values,</w:t>
      </w:r>
      <w:r>
        <w:t xml:space="preserve"> and beliefs. This system can develop with age and experience (</w:t>
      </w:r>
      <w:r w:rsidR="00FF1CE6">
        <w:t>‘</w:t>
      </w:r>
      <w:r w:rsidRPr="00F2155E">
        <w:rPr>
          <w:i/>
          <w:iCs/>
        </w:rPr>
        <w:t>as we grow</w:t>
      </w:r>
      <w:r w:rsidR="00FF1CE6">
        <w:t>’</w:t>
      </w:r>
      <w:r w:rsidRPr="00F2155E">
        <w:t>)</w:t>
      </w:r>
      <w:r w:rsidRPr="00F2155E">
        <w:rPr>
          <w:i/>
          <w:iCs/>
        </w:rPr>
        <w:t xml:space="preserve">, </w:t>
      </w:r>
      <w:r>
        <w:t xml:space="preserve">indicating that ethics are perceived as evolving, rather than being fixed and unchanging. In the latter extract a participant also indicates that ethics are key to understanding what a </w:t>
      </w:r>
      <w:r w:rsidR="00FF1CE6">
        <w:t>‘</w:t>
      </w:r>
      <w:r>
        <w:t>good</w:t>
      </w:r>
      <w:r w:rsidR="00FF1CE6">
        <w:t>’</w:t>
      </w:r>
      <w:r>
        <w:t xml:space="preserve"> or </w:t>
      </w:r>
      <w:r w:rsidR="00FF1CE6">
        <w:t>‘</w:t>
      </w:r>
      <w:r>
        <w:t>centred</w:t>
      </w:r>
      <w:r w:rsidR="00FF1CE6">
        <w:t>’</w:t>
      </w:r>
      <w:r>
        <w:t xml:space="preserve"> life is, demonstrating how ethics can act as a lens through which someone perceives their life and experiences. </w:t>
      </w:r>
    </w:p>
    <w:p w14:paraId="76073B76" w14:textId="77777777" w:rsidR="00F2155E" w:rsidRDefault="00F2155E" w:rsidP="00692D8B">
      <w:pPr>
        <w:pStyle w:val="BodyText"/>
        <w:spacing w:after="0"/>
      </w:pPr>
    </w:p>
    <w:p w14:paraId="6AC434F6" w14:textId="70A49C25" w:rsidR="00164DF5" w:rsidRDefault="00164DF5" w:rsidP="00692D8B">
      <w:pPr>
        <w:pStyle w:val="BodyText"/>
        <w:spacing w:after="0"/>
      </w:pPr>
      <w:r>
        <w:t>Members’ conceptualisations of ethics can be broken down into descriptions of how ethics can be produced and the functions of ethics. Regarding the former, members discussed the production of ethics as an active process which could occur independently, by reflecting on personal biases and motivations before acting:</w:t>
      </w:r>
    </w:p>
    <w:p w14:paraId="17060C12" w14:textId="77777777" w:rsidR="00692D8B" w:rsidRDefault="00692D8B" w:rsidP="00692D8B">
      <w:pPr>
        <w:pStyle w:val="BodyText"/>
        <w:spacing w:after="0"/>
      </w:pPr>
    </w:p>
    <w:p w14:paraId="5D061537" w14:textId="1AED2781" w:rsidR="00164DF5" w:rsidRDefault="00164DF5" w:rsidP="00FC6B20">
      <w:pPr>
        <w:pStyle w:val="BodyText"/>
        <w:spacing w:after="0"/>
        <w:ind w:left="567"/>
      </w:pPr>
      <w:r w:rsidRPr="00F2155E">
        <w:rPr>
          <w:i/>
          <w:iCs/>
        </w:rPr>
        <w:t>“When I think about what I mean when I say my supervisees are practi</w:t>
      </w:r>
      <w:r w:rsidR="000C6174">
        <w:rPr>
          <w:i/>
          <w:iCs/>
        </w:rPr>
        <w:t>s</w:t>
      </w:r>
      <w:r w:rsidRPr="00F2155E">
        <w:rPr>
          <w:i/>
          <w:iCs/>
        </w:rPr>
        <w:t>ing ethically, I mean they are reflecting on their own motivations and biases before acting.”</w:t>
      </w:r>
      <w:r w:rsidR="00F2155E">
        <w:rPr>
          <w:i/>
          <w:iCs/>
        </w:rPr>
        <w:t xml:space="preserve"> </w:t>
      </w:r>
      <w:r>
        <w:t xml:space="preserve">Focus </w:t>
      </w:r>
      <w:r w:rsidR="00F2155E">
        <w:t>g</w:t>
      </w:r>
      <w:r>
        <w:t>roup</w:t>
      </w:r>
      <w:r w:rsidR="00F2155E">
        <w:t xml:space="preserve"> </w:t>
      </w:r>
      <w:r w:rsidR="006369EE">
        <w:t>2</w:t>
      </w:r>
    </w:p>
    <w:p w14:paraId="3A75A1D2" w14:textId="77777777" w:rsidR="00692D8B" w:rsidRPr="00F2155E" w:rsidRDefault="00692D8B" w:rsidP="00692D8B">
      <w:pPr>
        <w:pStyle w:val="BodyText"/>
        <w:spacing w:after="0"/>
        <w:rPr>
          <w:i/>
          <w:iCs/>
        </w:rPr>
      </w:pPr>
    </w:p>
    <w:p w14:paraId="497254D3" w14:textId="17114D44" w:rsidR="00164DF5" w:rsidRDefault="00164DF5" w:rsidP="00692D8B">
      <w:pPr>
        <w:pStyle w:val="BodyText"/>
        <w:spacing w:after="0"/>
      </w:pPr>
      <w:r>
        <w:t>For this participant, to practi</w:t>
      </w:r>
      <w:r w:rsidR="000C6174">
        <w:t>s</w:t>
      </w:r>
      <w:r>
        <w:t>e in an ethical way is to consider why you are making the decisions you are making and to acknowledge how your own personal experiences and biases might be shaping those actions. Ethics can therefore be produced and maintained through reflective practice.</w:t>
      </w:r>
    </w:p>
    <w:p w14:paraId="2EBED5FC" w14:textId="77777777" w:rsidR="00652124" w:rsidRDefault="00652124" w:rsidP="00692D8B">
      <w:pPr>
        <w:pStyle w:val="BodyText"/>
        <w:spacing w:after="0"/>
      </w:pPr>
    </w:p>
    <w:p w14:paraId="422D0F99" w14:textId="1E549AAE" w:rsidR="00164DF5" w:rsidRDefault="00164DF5" w:rsidP="00692D8B">
      <w:pPr>
        <w:pStyle w:val="BodyText"/>
        <w:spacing w:after="0"/>
      </w:pPr>
      <w:r>
        <w:t>Alternatively, participants also conceptualised ethics as something which could be co-produced with clients:</w:t>
      </w:r>
    </w:p>
    <w:p w14:paraId="00C93A51" w14:textId="77777777" w:rsidR="00652124" w:rsidRDefault="00652124" w:rsidP="00692D8B">
      <w:pPr>
        <w:pStyle w:val="BodyText"/>
        <w:spacing w:after="0"/>
      </w:pPr>
    </w:p>
    <w:p w14:paraId="55BC3E77" w14:textId="29D3E885" w:rsidR="00164DF5" w:rsidRDefault="00164DF5" w:rsidP="00FC6B20">
      <w:pPr>
        <w:pStyle w:val="BodyText"/>
        <w:spacing w:after="0"/>
        <w:ind w:left="567"/>
      </w:pPr>
      <w:r w:rsidRPr="00F2155E">
        <w:rPr>
          <w:i/>
          <w:iCs/>
        </w:rPr>
        <w:t>“[Ethics is] Co-productive - created between the therapist and client (plus supervisor), not privately by the therapist.”</w:t>
      </w:r>
      <w:r w:rsidR="00F2155E">
        <w:rPr>
          <w:i/>
          <w:iCs/>
        </w:rPr>
        <w:t xml:space="preserve"> </w:t>
      </w:r>
      <w:r w:rsidR="00F2155E">
        <w:t xml:space="preserve">Focus group </w:t>
      </w:r>
      <w:r w:rsidR="006369EE">
        <w:t>2</w:t>
      </w:r>
    </w:p>
    <w:p w14:paraId="1400D7AB" w14:textId="77777777" w:rsidR="00652124" w:rsidRPr="00F2155E" w:rsidRDefault="00652124" w:rsidP="00692D8B">
      <w:pPr>
        <w:pStyle w:val="BodyText"/>
        <w:spacing w:after="0"/>
      </w:pPr>
    </w:p>
    <w:p w14:paraId="132E7DC5" w14:textId="3A892F84" w:rsidR="00164DF5" w:rsidRDefault="00164DF5" w:rsidP="00FC6B20">
      <w:pPr>
        <w:pStyle w:val="BodyText"/>
        <w:spacing w:after="0"/>
        <w:ind w:left="567"/>
      </w:pPr>
      <w:r w:rsidRPr="00F2155E">
        <w:rPr>
          <w:i/>
          <w:iCs/>
        </w:rPr>
        <w:t>“The way I work is to co</w:t>
      </w:r>
      <w:r w:rsidR="000C6174">
        <w:rPr>
          <w:i/>
          <w:iCs/>
        </w:rPr>
        <w:t>-</w:t>
      </w:r>
      <w:r w:rsidRPr="00F2155E">
        <w:rPr>
          <w:i/>
          <w:iCs/>
        </w:rPr>
        <w:t xml:space="preserve">produce with the client. I've also done that in my own therapy. It's about that metacommunication with the client at all </w:t>
      </w:r>
      <w:r w:rsidR="00AF6068" w:rsidRPr="00F2155E">
        <w:rPr>
          <w:i/>
          <w:iCs/>
        </w:rPr>
        <w:t>times and</w:t>
      </w:r>
      <w:r w:rsidRPr="00F2155E">
        <w:rPr>
          <w:i/>
          <w:iCs/>
        </w:rPr>
        <w:t xml:space="preserve"> bringing the </w:t>
      </w:r>
      <w:r w:rsidR="00776407" w:rsidRPr="00776407">
        <w:rPr>
          <w:i/>
          <w:iCs/>
        </w:rPr>
        <w:t>Ethical Framework</w:t>
      </w:r>
      <w:r w:rsidRPr="00F2155E">
        <w:rPr>
          <w:i/>
          <w:iCs/>
        </w:rPr>
        <w:t xml:space="preserve"> into that at the beginning of the session and reviewing it constantly. Then we can look at the differences. It's not so Eurocentric or white male privileged backgrounds, because we're constantly discussing how we're going to work with something. I just wonder if perhaps that's the key to getting the </w:t>
      </w:r>
      <w:r w:rsidR="00776407" w:rsidRPr="00776407">
        <w:rPr>
          <w:i/>
          <w:iCs/>
        </w:rPr>
        <w:t>Ethical Framework</w:t>
      </w:r>
      <w:r w:rsidRPr="00F2155E">
        <w:rPr>
          <w:i/>
          <w:iCs/>
        </w:rPr>
        <w:t xml:space="preserve"> across to clients, and to students.”</w:t>
      </w:r>
      <w:r w:rsidR="00F2155E">
        <w:rPr>
          <w:i/>
          <w:iCs/>
        </w:rPr>
        <w:t xml:space="preserve"> </w:t>
      </w:r>
      <w:r>
        <w:t xml:space="preserve">Focus </w:t>
      </w:r>
      <w:r w:rsidR="00F2155E">
        <w:t>g</w:t>
      </w:r>
      <w:r>
        <w:t>roup</w:t>
      </w:r>
      <w:r w:rsidR="00F2155E">
        <w:t xml:space="preserve"> </w:t>
      </w:r>
      <w:r w:rsidR="006369EE">
        <w:t>2</w:t>
      </w:r>
    </w:p>
    <w:p w14:paraId="645B5A09" w14:textId="77777777" w:rsidR="00652124" w:rsidRPr="00F2155E" w:rsidRDefault="00652124" w:rsidP="00692D8B">
      <w:pPr>
        <w:pStyle w:val="BodyText"/>
        <w:spacing w:after="0"/>
        <w:rPr>
          <w:i/>
          <w:iCs/>
        </w:rPr>
      </w:pPr>
    </w:p>
    <w:p w14:paraId="1544BD38" w14:textId="1977A266" w:rsidR="00C56141" w:rsidRDefault="00164DF5" w:rsidP="00692D8B">
      <w:pPr>
        <w:pStyle w:val="BodyText"/>
        <w:spacing w:after="0"/>
      </w:pPr>
      <w:r>
        <w:t>For these participants, ethics is developed with clients as part of a shared process</w:t>
      </w:r>
      <w:r w:rsidR="00B767B2">
        <w:t>,</w:t>
      </w:r>
      <w:r>
        <w:t xml:space="preserve"> which can be supported by referring to the </w:t>
      </w:r>
      <w:r w:rsidR="00776407" w:rsidRPr="00776407">
        <w:rPr>
          <w:i/>
          <w:iCs/>
        </w:rPr>
        <w:t>Ethical Framework</w:t>
      </w:r>
      <w:r>
        <w:t xml:space="preserve"> during sessions. This process of co-production can serve to overcome biases (stemming from </w:t>
      </w:r>
      <w:r w:rsidR="00B767B2">
        <w:t>‘</w:t>
      </w:r>
      <w:r w:rsidRPr="00F2155E">
        <w:rPr>
          <w:i/>
          <w:iCs/>
        </w:rPr>
        <w:t>Eurocentric or white privileged backgrounds</w:t>
      </w:r>
      <w:r w:rsidR="00B767B2">
        <w:t>’</w:t>
      </w:r>
      <w:r>
        <w:t xml:space="preserve">) through </w:t>
      </w:r>
      <w:r w:rsidR="00B767B2">
        <w:t>‘</w:t>
      </w:r>
      <w:r w:rsidRPr="00F2155E">
        <w:rPr>
          <w:i/>
          <w:iCs/>
        </w:rPr>
        <w:t>constant discussion</w:t>
      </w:r>
      <w:r w:rsidR="00B767B2">
        <w:t>’</w:t>
      </w:r>
      <w:r>
        <w:t xml:space="preserve"> and </w:t>
      </w:r>
      <w:r w:rsidR="00B767B2">
        <w:t>‘</w:t>
      </w:r>
      <w:r w:rsidR="00D47688" w:rsidRPr="00F2155E">
        <w:rPr>
          <w:i/>
          <w:iCs/>
        </w:rPr>
        <w:t>metacommunication</w:t>
      </w:r>
      <w:r w:rsidR="00D47688">
        <w:rPr>
          <w:i/>
          <w:iCs/>
        </w:rPr>
        <w:t>’</w:t>
      </w:r>
      <w:r w:rsidR="00D47688">
        <w:t xml:space="preserve"> between</w:t>
      </w:r>
      <w:r>
        <w:t xml:space="preserve"> the client and practitioner. </w:t>
      </w:r>
    </w:p>
    <w:p w14:paraId="0898CBC6" w14:textId="77777777" w:rsidR="00C56141" w:rsidRDefault="00C56141" w:rsidP="00692D8B">
      <w:pPr>
        <w:pStyle w:val="BodyText"/>
        <w:spacing w:after="0"/>
      </w:pPr>
    </w:p>
    <w:p w14:paraId="63EEE2CB" w14:textId="091BBFC6" w:rsidR="00164DF5" w:rsidRDefault="00164DF5" w:rsidP="00692D8B">
      <w:pPr>
        <w:pStyle w:val="BodyText"/>
        <w:spacing w:after="0"/>
      </w:pPr>
      <w:r>
        <w:t>This provides evidence for a client-friendly/client-accessible framework that can be used easily during sessions to support and enable this ethical co-production. In addition to this, rather than conceptualising ethics as a static set of principles, members also saw ethics as evolving throughout their practice and described it as a career-long commitment that would extend beyond training:</w:t>
      </w:r>
    </w:p>
    <w:p w14:paraId="740916B5" w14:textId="77777777" w:rsidR="00652124" w:rsidRDefault="00652124" w:rsidP="00692D8B">
      <w:pPr>
        <w:pStyle w:val="BodyText"/>
        <w:spacing w:after="0"/>
      </w:pPr>
    </w:p>
    <w:p w14:paraId="5E7F7803" w14:textId="040FB0D9" w:rsidR="00164DF5" w:rsidRDefault="00164DF5" w:rsidP="00BD0B39">
      <w:pPr>
        <w:pStyle w:val="BodyText"/>
        <w:spacing w:after="0"/>
        <w:ind w:left="567"/>
      </w:pPr>
      <w:r w:rsidRPr="00F2155E">
        <w:rPr>
          <w:i/>
          <w:iCs/>
        </w:rPr>
        <w:t>“All I'm saying is re-making a point I made a minute ago, that it's not just the initial training. I think it's part of the whole therapist development support that the BACP might offer.”</w:t>
      </w:r>
      <w:r w:rsidR="00F2155E">
        <w:rPr>
          <w:i/>
          <w:iCs/>
        </w:rPr>
        <w:t xml:space="preserve"> </w:t>
      </w:r>
      <w:r w:rsidR="00F2155E">
        <w:t xml:space="preserve">Focus group </w:t>
      </w:r>
      <w:r w:rsidR="006369EE">
        <w:t>2</w:t>
      </w:r>
    </w:p>
    <w:p w14:paraId="28E44490" w14:textId="77777777" w:rsidR="00652124" w:rsidRPr="00F2155E" w:rsidRDefault="00652124" w:rsidP="00692D8B">
      <w:pPr>
        <w:pStyle w:val="BodyText"/>
        <w:spacing w:after="0"/>
      </w:pPr>
    </w:p>
    <w:p w14:paraId="3DFD3001" w14:textId="6F15C3CB" w:rsidR="00164DF5" w:rsidRDefault="00164DF5" w:rsidP="00692D8B">
      <w:pPr>
        <w:pStyle w:val="BodyText"/>
        <w:spacing w:after="0"/>
      </w:pPr>
      <w:r>
        <w:t xml:space="preserve">The notion of evolving and co-produced ethics is consistent with feedback from members that the </w:t>
      </w:r>
      <w:r w:rsidR="00776407" w:rsidRPr="00776407">
        <w:rPr>
          <w:i/>
          <w:iCs/>
        </w:rPr>
        <w:t>Ethical Framework</w:t>
      </w:r>
      <w:r>
        <w:t xml:space="preserve"> should be a </w:t>
      </w:r>
      <w:r w:rsidR="00B767B2">
        <w:t>‘</w:t>
      </w:r>
      <w:r w:rsidRPr="00F2155E">
        <w:rPr>
          <w:i/>
          <w:iCs/>
        </w:rPr>
        <w:t>living</w:t>
      </w:r>
      <w:r w:rsidR="00B767B2">
        <w:t>’</w:t>
      </w:r>
      <w:r>
        <w:t xml:space="preserve"> document which is regularly updated. This will be discussed in further detail in the </w:t>
      </w:r>
      <w:r w:rsidR="00B767B2">
        <w:t>‘</w:t>
      </w:r>
      <w:r>
        <w:t xml:space="preserve">Qualities of the </w:t>
      </w:r>
      <w:r w:rsidR="008D0FDB">
        <w:t xml:space="preserve">new </w:t>
      </w:r>
      <w:r w:rsidR="00776407" w:rsidRPr="00776407">
        <w:rPr>
          <w:i/>
          <w:iCs/>
        </w:rPr>
        <w:t>Ethical Framework</w:t>
      </w:r>
      <w:r w:rsidR="008D0FDB">
        <w:t xml:space="preserve"> draft</w:t>
      </w:r>
      <w:r w:rsidR="00B767B2">
        <w:t>’</w:t>
      </w:r>
      <w:r w:rsidR="00F2155E">
        <w:t xml:space="preserve"> section</w:t>
      </w:r>
      <w:r>
        <w:t>. In addition, this participant positions the ethical development of members as being (at least partly) BACP’s responsibility to support and encourage.</w:t>
      </w:r>
    </w:p>
    <w:p w14:paraId="35276BA2" w14:textId="77777777" w:rsidR="00164DF5" w:rsidRDefault="00164DF5" w:rsidP="00692D8B">
      <w:pPr>
        <w:pStyle w:val="BodyText"/>
        <w:spacing w:after="0"/>
      </w:pPr>
    </w:p>
    <w:p w14:paraId="23A6CE60" w14:textId="77777777" w:rsidR="00164DF5" w:rsidRDefault="00164DF5" w:rsidP="00692D8B">
      <w:pPr>
        <w:pStyle w:val="BodyText"/>
        <w:spacing w:after="0"/>
      </w:pPr>
      <w:r>
        <w:t>Participants also discussed some of the functions of ethics:</w:t>
      </w:r>
    </w:p>
    <w:p w14:paraId="3B7A9FD1" w14:textId="77777777" w:rsidR="00652124" w:rsidRDefault="00652124" w:rsidP="00692D8B">
      <w:pPr>
        <w:pStyle w:val="BodyText"/>
        <w:spacing w:after="0"/>
      </w:pPr>
    </w:p>
    <w:p w14:paraId="5147F03F" w14:textId="43DE09FA" w:rsidR="00164DF5" w:rsidRDefault="00164DF5" w:rsidP="00BD0B39">
      <w:pPr>
        <w:pStyle w:val="BodyText"/>
        <w:spacing w:after="0"/>
        <w:ind w:left="567"/>
      </w:pPr>
      <w:r w:rsidRPr="00F2155E">
        <w:rPr>
          <w:i/>
          <w:iCs/>
        </w:rPr>
        <w:t>“[Ethics refers to] A set of principles that can be used to develop unique responses to individual situations in particular contexts.”</w:t>
      </w:r>
      <w:r w:rsidR="00F2155E">
        <w:rPr>
          <w:i/>
          <w:iCs/>
        </w:rPr>
        <w:t xml:space="preserve"> </w:t>
      </w:r>
      <w:r w:rsidR="00F2155E">
        <w:t xml:space="preserve">Focus group </w:t>
      </w:r>
      <w:r w:rsidR="006369EE">
        <w:t>2</w:t>
      </w:r>
    </w:p>
    <w:p w14:paraId="0BFE7C69" w14:textId="77777777" w:rsidR="00652124" w:rsidRPr="00F2155E" w:rsidRDefault="00652124" w:rsidP="00BD0B39">
      <w:pPr>
        <w:pStyle w:val="BodyText"/>
        <w:spacing w:after="0"/>
        <w:ind w:left="567"/>
      </w:pPr>
    </w:p>
    <w:p w14:paraId="4FD883A4" w14:textId="62C2B4FE" w:rsidR="00164DF5" w:rsidRDefault="00164DF5" w:rsidP="00BD0B39">
      <w:pPr>
        <w:pStyle w:val="BodyText"/>
        <w:spacing w:after="0"/>
        <w:ind w:left="567"/>
      </w:pPr>
      <w:r w:rsidRPr="00F2155E">
        <w:rPr>
          <w:i/>
          <w:iCs/>
        </w:rPr>
        <w:t>“[Ethics refers to] A way of orienting decisions and behaviour that results in more beneficial and less harmful outcomes.”</w:t>
      </w:r>
      <w:r w:rsidR="00F2155E">
        <w:rPr>
          <w:i/>
          <w:iCs/>
        </w:rPr>
        <w:t xml:space="preserve"> </w:t>
      </w:r>
      <w:r w:rsidR="00F2155E">
        <w:t xml:space="preserve">Focus group </w:t>
      </w:r>
      <w:r w:rsidR="006369EE">
        <w:t>2</w:t>
      </w:r>
    </w:p>
    <w:p w14:paraId="3AC4F53F" w14:textId="77777777" w:rsidR="00652124" w:rsidRPr="00F2155E" w:rsidRDefault="00652124" w:rsidP="00BD0B39">
      <w:pPr>
        <w:pStyle w:val="BodyText"/>
        <w:spacing w:after="0"/>
        <w:ind w:left="567"/>
        <w:rPr>
          <w:i/>
          <w:iCs/>
        </w:rPr>
      </w:pPr>
    </w:p>
    <w:p w14:paraId="403F13DA" w14:textId="39C7EBF2" w:rsidR="00164DF5" w:rsidRDefault="00164DF5" w:rsidP="00BD0B39">
      <w:pPr>
        <w:pStyle w:val="BodyText"/>
        <w:spacing w:after="0"/>
        <w:ind w:left="567"/>
      </w:pPr>
      <w:r w:rsidRPr="00F2155E">
        <w:rPr>
          <w:i/>
          <w:iCs/>
        </w:rPr>
        <w:t>“To me, ethics describes the principles and values that govern one’s way of being in the world.”</w:t>
      </w:r>
      <w:r w:rsidR="00F2155E">
        <w:rPr>
          <w:i/>
          <w:iCs/>
        </w:rPr>
        <w:t xml:space="preserve"> </w:t>
      </w:r>
      <w:r w:rsidR="00F2155E">
        <w:t xml:space="preserve">Focus group </w:t>
      </w:r>
      <w:r w:rsidR="006369EE">
        <w:t>2</w:t>
      </w:r>
    </w:p>
    <w:p w14:paraId="183921F6" w14:textId="77777777" w:rsidR="00652124" w:rsidRPr="00F2155E" w:rsidRDefault="00652124" w:rsidP="00692D8B">
      <w:pPr>
        <w:pStyle w:val="BodyText"/>
        <w:spacing w:after="0"/>
        <w:rPr>
          <w:i/>
          <w:iCs/>
        </w:rPr>
      </w:pPr>
    </w:p>
    <w:p w14:paraId="6D10395C" w14:textId="40E5DBBD" w:rsidR="00164DF5" w:rsidRDefault="00164DF5" w:rsidP="00692D8B">
      <w:pPr>
        <w:pStyle w:val="BodyText"/>
        <w:spacing w:after="0"/>
      </w:pPr>
      <w:r>
        <w:t xml:space="preserve">These data extracts suggest that participants viewed a role of ethics as guiding their responses to situations and individuals. The second quote also implies that ethics might have a role in creating safety by steering behaviour away from </w:t>
      </w:r>
      <w:r w:rsidR="00303C0F">
        <w:t>‘</w:t>
      </w:r>
      <w:r w:rsidRPr="00F2155E">
        <w:rPr>
          <w:i/>
          <w:iCs/>
        </w:rPr>
        <w:t>harmful outcomes</w:t>
      </w:r>
      <w:r w:rsidR="00303C0F">
        <w:t>’</w:t>
      </w:r>
      <w:r>
        <w:t xml:space="preserve"> and towards </w:t>
      </w:r>
      <w:r w:rsidR="00303C0F">
        <w:t>‘</w:t>
      </w:r>
      <w:r w:rsidRPr="00F2155E">
        <w:rPr>
          <w:i/>
          <w:iCs/>
        </w:rPr>
        <w:t>beneficial</w:t>
      </w:r>
      <w:r w:rsidR="00303C0F">
        <w:t>’</w:t>
      </w:r>
      <w:r>
        <w:t xml:space="preserve"> actions. </w:t>
      </w:r>
    </w:p>
    <w:p w14:paraId="22757376" w14:textId="1CDE03FE" w:rsidR="00164DF5" w:rsidRDefault="00164DF5" w:rsidP="00692D8B">
      <w:pPr>
        <w:pStyle w:val="BodyText"/>
        <w:spacing w:after="0"/>
      </w:pPr>
      <w:r>
        <w:t>In addition, ethics might serve a uniting function:</w:t>
      </w:r>
    </w:p>
    <w:p w14:paraId="2CD41A75" w14:textId="77777777" w:rsidR="00652124" w:rsidRDefault="00652124" w:rsidP="00692D8B">
      <w:pPr>
        <w:pStyle w:val="BodyText"/>
        <w:spacing w:after="0"/>
      </w:pPr>
    </w:p>
    <w:p w14:paraId="0EDB4538" w14:textId="43C41E1D" w:rsidR="00164DF5" w:rsidRDefault="00164DF5" w:rsidP="00BD0B39">
      <w:pPr>
        <w:pStyle w:val="BodyText"/>
        <w:spacing w:after="0"/>
        <w:ind w:left="567"/>
      </w:pPr>
      <w:r w:rsidRPr="00F2155E">
        <w:rPr>
          <w:i/>
          <w:iCs/>
        </w:rPr>
        <w:t>“Ethics means a professional foundation from which to practise.”</w:t>
      </w:r>
      <w:r w:rsidR="00F2155E">
        <w:rPr>
          <w:i/>
          <w:iCs/>
        </w:rPr>
        <w:t xml:space="preserve"> </w:t>
      </w:r>
      <w:r w:rsidR="00F2155E">
        <w:t xml:space="preserve">Focus group </w:t>
      </w:r>
      <w:r w:rsidR="006369EE">
        <w:t>2</w:t>
      </w:r>
    </w:p>
    <w:p w14:paraId="22DDDA05" w14:textId="77777777" w:rsidR="00652124" w:rsidRPr="00F2155E" w:rsidRDefault="00652124" w:rsidP="00BD0B39">
      <w:pPr>
        <w:pStyle w:val="BodyText"/>
        <w:spacing w:after="0"/>
        <w:ind w:left="567"/>
      </w:pPr>
    </w:p>
    <w:p w14:paraId="0CFB3689" w14:textId="6DC8F1B7" w:rsidR="00164DF5" w:rsidRDefault="00164DF5" w:rsidP="00BD0B39">
      <w:pPr>
        <w:pStyle w:val="BodyText"/>
        <w:spacing w:after="0"/>
        <w:ind w:left="567"/>
      </w:pPr>
      <w:r w:rsidRPr="00F2155E">
        <w:rPr>
          <w:i/>
          <w:iCs/>
        </w:rPr>
        <w:t>“I</w:t>
      </w:r>
      <w:r w:rsidR="00521189">
        <w:rPr>
          <w:i/>
          <w:iCs/>
        </w:rPr>
        <w:t>t</w:t>
      </w:r>
      <w:r w:rsidRPr="00F2155E">
        <w:rPr>
          <w:i/>
          <w:iCs/>
        </w:rPr>
        <w:t>'s just that sense of if we're all working from the same place and it unites us, those standards of practice are bringing a united front to what we're doing.”</w:t>
      </w:r>
      <w:r w:rsidR="00F2155E">
        <w:rPr>
          <w:i/>
          <w:iCs/>
        </w:rPr>
        <w:t xml:space="preserve"> </w:t>
      </w:r>
      <w:r w:rsidR="00F2155E">
        <w:t xml:space="preserve">Focus group </w:t>
      </w:r>
      <w:r w:rsidR="006369EE">
        <w:t>2</w:t>
      </w:r>
    </w:p>
    <w:p w14:paraId="41063F33" w14:textId="77777777" w:rsidR="00652124" w:rsidRPr="00F2155E" w:rsidRDefault="00652124" w:rsidP="00692D8B">
      <w:pPr>
        <w:pStyle w:val="BodyText"/>
        <w:spacing w:after="0"/>
      </w:pPr>
    </w:p>
    <w:p w14:paraId="572E55BF" w14:textId="0B45C6E9" w:rsidR="00164DF5" w:rsidRDefault="00164DF5" w:rsidP="00692D8B">
      <w:pPr>
        <w:pStyle w:val="BodyText"/>
        <w:spacing w:after="0"/>
      </w:pPr>
      <w:r>
        <w:lastRenderedPageBreak/>
        <w:t xml:space="preserve">When taken together these two quotes demonstrate an opportunity for the </w:t>
      </w:r>
      <w:r w:rsidR="00776407" w:rsidRPr="00776407">
        <w:rPr>
          <w:i/>
          <w:iCs/>
        </w:rPr>
        <w:t>Ethical Framework</w:t>
      </w:r>
      <w:r>
        <w:t xml:space="preserve"> to standardise and bring together the profession. Specifically, if ethics form a foundation for practice, then the </w:t>
      </w:r>
      <w:r w:rsidR="00776407" w:rsidRPr="00776407">
        <w:rPr>
          <w:i/>
          <w:iCs/>
        </w:rPr>
        <w:t>Ethical Framework</w:t>
      </w:r>
      <w:r>
        <w:t xml:space="preserve"> can ensure that members possess a shared ethical code, thus enabling them to practice from a </w:t>
      </w:r>
      <w:r w:rsidR="00521189">
        <w:t>‘</w:t>
      </w:r>
      <w:r w:rsidRPr="006369EE">
        <w:rPr>
          <w:i/>
          <w:iCs/>
        </w:rPr>
        <w:t>united front</w:t>
      </w:r>
      <w:r w:rsidR="00F8692D">
        <w:t>.’</w:t>
      </w:r>
      <w:r>
        <w:t xml:space="preserve"> </w:t>
      </w:r>
    </w:p>
    <w:p w14:paraId="2694515E" w14:textId="77777777" w:rsidR="00652124" w:rsidRDefault="00652124" w:rsidP="00692D8B">
      <w:pPr>
        <w:pStyle w:val="BodyText"/>
        <w:spacing w:after="0"/>
      </w:pPr>
    </w:p>
    <w:p w14:paraId="279C6CCF" w14:textId="4C794986" w:rsidR="00164DF5" w:rsidRDefault="00164DF5" w:rsidP="00692D8B">
      <w:pPr>
        <w:pStyle w:val="BodyText"/>
        <w:spacing w:after="0"/>
      </w:pPr>
      <w:r>
        <w:t xml:space="preserve">Finally, in the </w:t>
      </w:r>
      <w:r w:rsidR="00521189">
        <w:t>‘</w:t>
      </w:r>
      <w:r>
        <w:t>Specific Interests</w:t>
      </w:r>
      <w:r w:rsidR="00521189">
        <w:t>’</w:t>
      </w:r>
      <w:r>
        <w:t xml:space="preserve"> focus group</w:t>
      </w:r>
      <w:r w:rsidR="00F2155E">
        <w:t xml:space="preserve"> (focus group </w:t>
      </w:r>
      <w:r w:rsidR="006369EE">
        <w:t>3)</w:t>
      </w:r>
      <w:r>
        <w:t xml:space="preserve"> participants discussed some of the ethical considerations which are unique to their specific modalities and ways of working:</w:t>
      </w:r>
    </w:p>
    <w:p w14:paraId="294F2EC5" w14:textId="77777777" w:rsidR="00652124" w:rsidRDefault="00652124" w:rsidP="00692D8B">
      <w:pPr>
        <w:pStyle w:val="BodyText"/>
        <w:spacing w:after="0"/>
      </w:pPr>
    </w:p>
    <w:p w14:paraId="370714AC" w14:textId="461AE6AB" w:rsidR="00164DF5" w:rsidRDefault="00164DF5" w:rsidP="00BD0B39">
      <w:pPr>
        <w:pStyle w:val="BodyText"/>
        <w:spacing w:after="0"/>
        <w:ind w:left="567"/>
      </w:pPr>
      <w:r w:rsidRPr="006369EE">
        <w:rPr>
          <w:i/>
          <w:iCs/>
        </w:rPr>
        <w:t>“It's about, well, how do we interact with and have a meaningful relational interaction with the natural world</w:t>
      </w:r>
      <w:r w:rsidR="00521189">
        <w:rPr>
          <w:i/>
          <w:iCs/>
        </w:rPr>
        <w:t>,</w:t>
      </w:r>
      <w:r w:rsidRPr="006369EE">
        <w:rPr>
          <w:i/>
          <w:iCs/>
        </w:rPr>
        <w:t xml:space="preserve"> and what does that mean in the context of working therapeutically. I think linking the thought around embodied work and having an awareness of an embodied experience in a different way than you might do if you were sat in a room, is incredibly important, particularly if working with more complex cases or clients who perhaps have experiences that were traumatic or in some way difficult. That also links to an idea of contraindications in terms of utilising the outdoors as a space for therapy. When is it not the right thing for a client to be working outdoors? How do we think about that in the context of the client's history and experiences?”</w:t>
      </w:r>
      <w:r w:rsidR="006369EE">
        <w:rPr>
          <w:i/>
          <w:iCs/>
        </w:rPr>
        <w:t xml:space="preserve"> </w:t>
      </w:r>
      <w:r w:rsidR="006369EE">
        <w:t>Focus group 3</w:t>
      </w:r>
    </w:p>
    <w:p w14:paraId="7712C71A" w14:textId="77777777" w:rsidR="00652124" w:rsidRPr="006369EE" w:rsidRDefault="00652124" w:rsidP="00692D8B">
      <w:pPr>
        <w:pStyle w:val="BodyText"/>
        <w:spacing w:after="0"/>
      </w:pPr>
    </w:p>
    <w:p w14:paraId="1DC5F92F" w14:textId="77777777" w:rsidR="008707AB" w:rsidRDefault="00164DF5" w:rsidP="00692D8B">
      <w:pPr>
        <w:pStyle w:val="BodyText"/>
        <w:spacing w:after="0"/>
      </w:pPr>
      <w:r>
        <w:t xml:space="preserve">In this extract a member describes what ethics means to them through the lens of their practice as an outdoor therapist. They explore some of the unique ethical quandaries that emerge from working with clients in the outdoors. They also support the previously discussed points regarding co-production of ethics with clients (through </w:t>
      </w:r>
      <w:r w:rsidR="00C74616">
        <w:t>‘</w:t>
      </w:r>
      <w:r w:rsidRPr="006369EE">
        <w:rPr>
          <w:i/>
          <w:iCs/>
        </w:rPr>
        <w:t>the context of the client’s history and experiences</w:t>
      </w:r>
      <w:r w:rsidR="00C74616">
        <w:t>’</w:t>
      </w:r>
      <w:r>
        <w:t xml:space="preserve">) and how ethics can shape their practice. </w:t>
      </w:r>
    </w:p>
    <w:p w14:paraId="33F4C9C9" w14:textId="77777777" w:rsidR="008707AB" w:rsidRDefault="008707AB" w:rsidP="00692D8B">
      <w:pPr>
        <w:pStyle w:val="BodyText"/>
        <w:spacing w:after="0"/>
      </w:pPr>
    </w:p>
    <w:p w14:paraId="42C2A693" w14:textId="4EF54F6C" w:rsidR="00652124" w:rsidRDefault="00164DF5" w:rsidP="00692D8B">
      <w:pPr>
        <w:pStyle w:val="BodyText"/>
        <w:spacing w:after="0"/>
      </w:pPr>
      <w:r>
        <w:t>Through doing so they demonstrate the value of a framework applicable to different ways of working and the unique ethical considerations and situations that can emerge from working in specific settings.</w:t>
      </w:r>
    </w:p>
    <w:p w14:paraId="0A740106" w14:textId="266D1B72" w:rsidR="00164DF5" w:rsidRDefault="00164DF5" w:rsidP="00692D8B">
      <w:pPr>
        <w:pStyle w:val="BodyText"/>
        <w:spacing w:after="0"/>
      </w:pPr>
      <w:r>
        <w:t xml:space="preserve"> </w:t>
      </w:r>
    </w:p>
    <w:p w14:paraId="1F57F190" w14:textId="71029E70" w:rsidR="00164DF5" w:rsidRDefault="00924F88" w:rsidP="00FA653F">
      <w:pPr>
        <w:pStyle w:val="Heading3"/>
      </w:pPr>
      <w:r>
        <w:t xml:space="preserve">6.2.1 </w:t>
      </w:r>
      <w:r w:rsidR="007E1770">
        <w:t>Summary</w:t>
      </w:r>
      <w:r w:rsidR="006369EE">
        <w:t xml:space="preserve">: Defining </w:t>
      </w:r>
      <w:r w:rsidR="00C74616">
        <w:t>e</w:t>
      </w:r>
      <w:r w:rsidR="006369EE">
        <w:t>thics</w:t>
      </w:r>
    </w:p>
    <w:p w14:paraId="732F26A7" w14:textId="1F174487" w:rsidR="008707AB" w:rsidRDefault="00164DF5" w:rsidP="00692D8B">
      <w:pPr>
        <w:pStyle w:val="BodyText"/>
        <w:spacing w:after="0"/>
      </w:pPr>
      <w:r>
        <w:t xml:space="preserve">This </w:t>
      </w:r>
      <w:r w:rsidR="00FB5A19">
        <w:t>section</w:t>
      </w:r>
      <w:r>
        <w:t xml:space="preserve"> has presented some of the ways in which members conceptualise ethics</w:t>
      </w:r>
      <w:r w:rsidR="00C74616">
        <w:t>,</w:t>
      </w:r>
      <w:r>
        <w:t xml:space="preserve"> and how these conceptualisations can be imbued in the </w:t>
      </w:r>
      <w:r w:rsidR="00776407" w:rsidRPr="00776407">
        <w:rPr>
          <w:i/>
          <w:iCs/>
        </w:rPr>
        <w:t>Ethical Framework</w:t>
      </w:r>
      <w:r>
        <w:t xml:space="preserve">. Ethics are perceived by participants as perpetually evolving through experience and reflection, including through co-production with clients. This evidences the need for an agile, </w:t>
      </w:r>
      <w:r w:rsidR="00C74616">
        <w:t>‘</w:t>
      </w:r>
      <w:r>
        <w:t>living</w:t>
      </w:r>
      <w:r w:rsidR="00C74616">
        <w:t>’</w:t>
      </w:r>
      <w:r>
        <w:t xml:space="preserve"> framework </w:t>
      </w:r>
      <w:r w:rsidR="006369EE">
        <w:t xml:space="preserve">which </w:t>
      </w:r>
      <w:r>
        <w:t>can be updated over</w:t>
      </w:r>
      <w:r w:rsidR="006369EE">
        <w:t xml:space="preserve"> </w:t>
      </w:r>
      <w:r>
        <w:t xml:space="preserve">time. </w:t>
      </w:r>
    </w:p>
    <w:p w14:paraId="37093458" w14:textId="77777777" w:rsidR="008707AB" w:rsidRDefault="008707AB" w:rsidP="00692D8B">
      <w:pPr>
        <w:pStyle w:val="BodyText"/>
        <w:spacing w:after="0"/>
      </w:pPr>
    </w:p>
    <w:p w14:paraId="0BDAE580" w14:textId="72EADC10" w:rsidR="00164DF5" w:rsidRDefault="00164DF5" w:rsidP="00692D8B">
      <w:pPr>
        <w:pStyle w:val="BodyText"/>
        <w:spacing w:after="0"/>
      </w:pPr>
      <w:r>
        <w:t xml:space="preserve">Some of the functions of ethics are also explored, such as shaping responses, enabling safety and uniting the profession. Finally, some of the ethical considerations which are unique to members’ specific modalities and ways of working are presented, providing evidence for a framework applicable to different ways of working and the unique ethical considerations that can emerge through diverse forms of practice. </w:t>
      </w:r>
    </w:p>
    <w:p w14:paraId="47449E36" w14:textId="77777777" w:rsidR="00164DF5" w:rsidRDefault="00164DF5" w:rsidP="00122F1F">
      <w:pPr>
        <w:pStyle w:val="BodyText"/>
      </w:pPr>
    </w:p>
    <w:p w14:paraId="395E11BB" w14:textId="2E4D9E2F" w:rsidR="005A3EA8" w:rsidRDefault="0073469E" w:rsidP="00FA653F">
      <w:pPr>
        <w:pStyle w:val="Heading3"/>
        <w:rPr>
          <w:i/>
          <w:iCs/>
        </w:rPr>
      </w:pPr>
      <w:r>
        <w:lastRenderedPageBreak/>
        <w:t xml:space="preserve">6.3 </w:t>
      </w:r>
      <w:r w:rsidR="00AB5FE7">
        <w:t xml:space="preserve">Theme 2: The current </w:t>
      </w:r>
      <w:r w:rsidR="00776407" w:rsidRPr="00776407">
        <w:rPr>
          <w:i/>
          <w:iCs/>
        </w:rPr>
        <w:t>Ethical Framework</w:t>
      </w:r>
    </w:p>
    <w:tbl>
      <w:tblPr>
        <w:tblStyle w:val="TableGrid"/>
        <w:tblW w:w="9016" w:type="dxa"/>
        <w:tblLook w:val="04A0" w:firstRow="1" w:lastRow="0" w:firstColumn="1" w:lastColumn="0" w:noHBand="0" w:noVBand="1"/>
      </w:tblPr>
      <w:tblGrid>
        <w:gridCol w:w="4508"/>
        <w:gridCol w:w="4508"/>
      </w:tblGrid>
      <w:tr w:rsidR="00C726B5" w:rsidRPr="001D4325" w14:paraId="1C506495" w14:textId="77777777" w:rsidTr="007B5781">
        <w:tc>
          <w:tcPr>
            <w:tcW w:w="9016" w:type="dxa"/>
            <w:gridSpan w:val="2"/>
          </w:tcPr>
          <w:p w14:paraId="05D37587" w14:textId="41975ECF" w:rsidR="00C726B5" w:rsidRPr="001B405B" w:rsidRDefault="00C726B5" w:rsidP="00122F1F">
            <w:r w:rsidRPr="0073469E">
              <w:t>Subtheme</w:t>
            </w:r>
            <w:r>
              <w:t>s</w:t>
            </w:r>
            <w:r w:rsidRPr="0073469E">
              <w:t xml:space="preserve"> </w:t>
            </w:r>
            <w:r w:rsidRPr="001D4325">
              <w:t xml:space="preserve"> </w:t>
            </w:r>
          </w:p>
        </w:tc>
      </w:tr>
      <w:tr w:rsidR="001D4325" w:rsidRPr="001D4325" w14:paraId="7FF89397" w14:textId="77777777">
        <w:tc>
          <w:tcPr>
            <w:tcW w:w="4508" w:type="dxa"/>
            <w:vMerge w:val="restart"/>
          </w:tcPr>
          <w:p w14:paraId="532F65DE" w14:textId="6F3AABCA" w:rsidR="001D4325" w:rsidRPr="001B405B" w:rsidRDefault="001D4325" w:rsidP="00122F1F">
            <w:r w:rsidRPr="001B405B">
              <w:t xml:space="preserve">How the current </w:t>
            </w:r>
            <w:r w:rsidR="00776407" w:rsidRPr="00776407">
              <w:rPr>
                <w:i/>
                <w:iCs/>
              </w:rPr>
              <w:t>Ethical Framework</w:t>
            </w:r>
            <w:r w:rsidRPr="001B405B">
              <w:t xml:space="preserve"> is </w:t>
            </w:r>
            <w:r w:rsidR="001B405B">
              <w:t>u</w:t>
            </w:r>
            <w:r w:rsidRPr="001B405B">
              <w:t>sed</w:t>
            </w:r>
            <w:r w:rsidRPr="001D4325">
              <w:t xml:space="preserve"> </w:t>
            </w:r>
          </w:p>
        </w:tc>
        <w:tc>
          <w:tcPr>
            <w:tcW w:w="4508" w:type="dxa"/>
          </w:tcPr>
          <w:p w14:paraId="5C63E943" w14:textId="77777777" w:rsidR="001D4325" w:rsidRPr="001B405B" w:rsidRDefault="001D4325" w:rsidP="00122F1F">
            <w:r w:rsidRPr="001B405B">
              <w:t>Reactively</w:t>
            </w:r>
            <w:r w:rsidRPr="001D4325">
              <w:t xml:space="preserve"> </w:t>
            </w:r>
          </w:p>
        </w:tc>
      </w:tr>
      <w:tr w:rsidR="001D4325" w:rsidRPr="001D4325" w14:paraId="049045A2" w14:textId="77777777">
        <w:tc>
          <w:tcPr>
            <w:tcW w:w="4508" w:type="dxa"/>
            <w:vMerge/>
            <w:vAlign w:val="center"/>
          </w:tcPr>
          <w:p w14:paraId="7E430967" w14:textId="77777777" w:rsidR="001D4325" w:rsidRPr="0005689F" w:rsidRDefault="001D4325" w:rsidP="00122F1F"/>
        </w:tc>
        <w:tc>
          <w:tcPr>
            <w:tcW w:w="4508" w:type="dxa"/>
          </w:tcPr>
          <w:p w14:paraId="6CCCB6DE" w14:textId="77777777" w:rsidR="001D4325" w:rsidRPr="001B405B" w:rsidRDefault="001D4325" w:rsidP="00122F1F">
            <w:r w:rsidRPr="0005689F">
              <w:t>Infrequent use in supervision and training</w:t>
            </w:r>
            <w:r w:rsidRPr="001D4325">
              <w:t xml:space="preserve"> </w:t>
            </w:r>
          </w:p>
        </w:tc>
      </w:tr>
      <w:tr w:rsidR="001D4325" w:rsidRPr="001D4325" w14:paraId="53EBB4AB" w14:textId="77777777">
        <w:tc>
          <w:tcPr>
            <w:tcW w:w="4508" w:type="dxa"/>
            <w:vMerge/>
            <w:vAlign w:val="center"/>
          </w:tcPr>
          <w:p w14:paraId="2DCC0961" w14:textId="77777777" w:rsidR="001D4325" w:rsidRPr="0005689F" w:rsidRDefault="001D4325" w:rsidP="00122F1F"/>
        </w:tc>
        <w:tc>
          <w:tcPr>
            <w:tcW w:w="4508" w:type="dxa"/>
          </w:tcPr>
          <w:p w14:paraId="0790AA8E" w14:textId="77777777" w:rsidR="001D4325" w:rsidRPr="001B405B" w:rsidRDefault="001D4325" w:rsidP="00122F1F">
            <w:r w:rsidRPr="0005689F">
              <w:t xml:space="preserve">Frequently </w:t>
            </w:r>
            <w:r w:rsidRPr="001D4325">
              <w:t xml:space="preserve"> </w:t>
            </w:r>
          </w:p>
        </w:tc>
      </w:tr>
      <w:tr w:rsidR="001D4325" w:rsidRPr="001D4325" w14:paraId="48495634" w14:textId="77777777">
        <w:tc>
          <w:tcPr>
            <w:tcW w:w="4508" w:type="dxa"/>
            <w:vMerge w:val="restart"/>
          </w:tcPr>
          <w:p w14:paraId="147EEEF9" w14:textId="19C32B61" w:rsidR="001D4325" w:rsidRPr="001B405B" w:rsidRDefault="001D4325" w:rsidP="00122F1F">
            <w:r w:rsidRPr="001B405B">
              <w:t xml:space="preserve">Ambiguities, </w:t>
            </w:r>
            <w:r w:rsidR="00F8692D">
              <w:t>o</w:t>
            </w:r>
            <w:r w:rsidR="00F8692D" w:rsidRPr="001B405B">
              <w:t>missions,</w:t>
            </w:r>
            <w:r w:rsidRPr="001D4325">
              <w:t xml:space="preserve"> and </w:t>
            </w:r>
            <w:r w:rsidR="00F47065">
              <w:t>f</w:t>
            </w:r>
            <w:r w:rsidRPr="001D4325">
              <w:t>laws</w:t>
            </w:r>
          </w:p>
        </w:tc>
        <w:tc>
          <w:tcPr>
            <w:tcW w:w="4508" w:type="dxa"/>
          </w:tcPr>
          <w:p w14:paraId="64A27AAE" w14:textId="77777777" w:rsidR="001D4325" w:rsidRPr="001B405B" w:rsidRDefault="001D4325" w:rsidP="00122F1F">
            <w:r w:rsidRPr="001D4325">
              <w:t xml:space="preserve">Clarity on who it applies to i.e. practitioners, trainers, supervisors etc. </w:t>
            </w:r>
          </w:p>
        </w:tc>
      </w:tr>
      <w:tr w:rsidR="001D4325" w:rsidRPr="001D4325" w14:paraId="07B16D83" w14:textId="77777777">
        <w:tc>
          <w:tcPr>
            <w:tcW w:w="4508" w:type="dxa"/>
            <w:vMerge/>
            <w:vAlign w:val="center"/>
          </w:tcPr>
          <w:p w14:paraId="407CDF6F" w14:textId="77777777" w:rsidR="001D4325" w:rsidRPr="0005689F" w:rsidRDefault="001D4325" w:rsidP="00122F1F"/>
        </w:tc>
        <w:tc>
          <w:tcPr>
            <w:tcW w:w="4508" w:type="dxa"/>
          </w:tcPr>
          <w:p w14:paraId="1194774D" w14:textId="77777777" w:rsidR="001D4325" w:rsidRPr="001D4325" w:rsidRDefault="001D4325" w:rsidP="00122F1F">
            <w:r w:rsidRPr="001D4325">
              <w:t>Ambiguous purpose - rule book or aspirational document?</w:t>
            </w:r>
          </w:p>
        </w:tc>
      </w:tr>
      <w:tr w:rsidR="001D4325" w:rsidRPr="001D4325" w14:paraId="6C01B03D" w14:textId="77777777">
        <w:tc>
          <w:tcPr>
            <w:tcW w:w="4508" w:type="dxa"/>
            <w:vMerge/>
            <w:vAlign w:val="center"/>
          </w:tcPr>
          <w:p w14:paraId="3CC2F855" w14:textId="77777777" w:rsidR="001D4325" w:rsidRPr="0005689F" w:rsidRDefault="001D4325" w:rsidP="00122F1F"/>
        </w:tc>
        <w:tc>
          <w:tcPr>
            <w:tcW w:w="4508" w:type="dxa"/>
          </w:tcPr>
          <w:p w14:paraId="1EBDA222" w14:textId="77777777" w:rsidR="001D4325" w:rsidRPr="001D4325" w:rsidRDefault="001D4325" w:rsidP="00122F1F">
            <w:r w:rsidRPr="001D4325">
              <w:t xml:space="preserve">Clarity around how the EF relates to clients who have died in terms of confidentiality/disclosure? </w:t>
            </w:r>
          </w:p>
        </w:tc>
      </w:tr>
      <w:tr w:rsidR="001D4325" w:rsidRPr="001D4325" w14:paraId="23F184CC" w14:textId="77777777">
        <w:tc>
          <w:tcPr>
            <w:tcW w:w="4508" w:type="dxa"/>
            <w:vMerge/>
            <w:vAlign w:val="center"/>
          </w:tcPr>
          <w:p w14:paraId="17D315B7" w14:textId="77777777" w:rsidR="001D4325" w:rsidRPr="0005689F" w:rsidRDefault="001D4325" w:rsidP="00122F1F"/>
        </w:tc>
        <w:tc>
          <w:tcPr>
            <w:tcW w:w="4508" w:type="dxa"/>
          </w:tcPr>
          <w:p w14:paraId="17F4C335" w14:textId="7077A128" w:rsidR="001D4325" w:rsidRPr="001D4325" w:rsidRDefault="001D4325" w:rsidP="00122F1F">
            <w:r w:rsidRPr="001D4325">
              <w:t>Clarity around ethics of pre</w:t>
            </w:r>
            <w:r w:rsidR="00F47065">
              <w:t>-</w:t>
            </w:r>
            <w:r w:rsidRPr="001D4325">
              <w:t xml:space="preserve">trial therapy  </w:t>
            </w:r>
          </w:p>
        </w:tc>
      </w:tr>
      <w:tr w:rsidR="001D4325" w:rsidRPr="001D4325" w14:paraId="00C1A6CB" w14:textId="77777777">
        <w:tc>
          <w:tcPr>
            <w:tcW w:w="4508" w:type="dxa"/>
            <w:vMerge/>
            <w:vAlign w:val="center"/>
          </w:tcPr>
          <w:p w14:paraId="038056F6" w14:textId="77777777" w:rsidR="001D4325" w:rsidRPr="0005689F" w:rsidRDefault="001D4325" w:rsidP="00122F1F"/>
        </w:tc>
        <w:tc>
          <w:tcPr>
            <w:tcW w:w="4508" w:type="dxa"/>
          </w:tcPr>
          <w:p w14:paraId="6D94CE77" w14:textId="77777777" w:rsidR="001D4325" w:rsidRPr="001D4325" w:rsidRDefault="001D4325" w:rsidP="00122F1F">
            <w:r w:rsidRPr="001D4325">
              <w:t>Integration with legal responsibilities unclear</w:t>
            </w:r>
          </w:p>
        </w:tc>
      </w:tr>
      <w:tr w:rsidR="001D4325" w:rsidRPr="001D4325" w14:paraId="4A2C5597" w14:textId="77777777">
        <w:tc>
          <w:tcPr>
            <w:tcW w:w="4508" w:type="dxa"/>
            <w:vMerge/>
            <w:vAlign w:val="center"/>
          </w:tcPr>
          <w:p w14:paraId="20285B17" w14:textId="77777777" w:rsidR="001D4325" w:rsidRPr="0005689F" w:rsidRDefault="001D4325" w:rsidP="00122F1F"/>
        </w:tc>
        <w:tc>
          <w:tcPr>
            <w:tcW w:w="4508" w:type="dxa"/>
          </w:tcPr>
          <w:p w14:paraId="473B54AD" w14:textId="77777777" w:rsidR="001D4325" w:rsidRPr="001D4325" w:rsidRDefault="001D4325" w:rsidP="00122F1F">
            <w:r w:rsidRPr="0005689F">
              <w:t xml:space="preserve">Integration of coaching </w:t>
            </w:r>
            <w:r w:rsidRPr="001D4325">
              <w:t xml:space="preserve"> </w:t>
            </w:r>
          </w:p>
        </w:tc>
      </w:tr>
      <w:tr w:rsidR="001D4325" w:rsidRPr="001D4325" w14:paraId="0976FB7D" w14:textId="77777777">
        <w:tc>
          <w:tcPr>
            <w:tcW w:w="4508" w:type="dxa"/>
            <w:vMerge/>
            <w:vAlign w:val="center"/>
          </w:tcPr>
          <w:p w14:paraId="21DC50D5" w14:textId="77777777" w:rsidR="001D4325" w:rsidRPr="0005689F" w:rsidRDefault="001D4325" w:rsidP="00122F1F"/>
        </w:tc>
        <w:tc>
          <w:tcPr>
            <w:tcW w:w="4508" w:type="dxa"/>
          </w:tcPr>
          <w:p w14:paraId="1C15C017" w14:textId="77777777" w:rsidR="001D4325" w:rsidRPr="001B405B" w:rsidRDefault="001D4325" w:rsidP="00122F1F">
            <w:r w:rsidRPr="001D4325">
              <w:t xml:space="preserve">Lack of parity across therapeutic modalities </w:t>
            </w:r>
          </w:p>
        </w:tc>
      </w:tr>
      <w:tr w:rsidR="001D4325" w:rsidRPr="001D4325" w14:paraId="0CC3AB5D" w14:textId="77777777">
        <w:tc>
          <w:tcPr>
            <w:tcW w:w="4508" w:type="dxa"/>
            <w:vMerge/>
            <w:vAlign w:val="center"/>
          </w:tcPr>
          <w:p w14:paraId="349AA8AD" w14:textId="77777777" w:rsidR="001D4325" w:rsidRPr="0005689F" w:rsidRDefault="001D4325" w:rsidP="00122F1F"/>
        </w:tc>
        <w:tc>
          <w:tcPr>
            <w:tcW w:w="4508" w:type="dxa"/>
          </w:tcPr>
          <w:p w14:paraId="2C45CC84" w14:textId="77777777" w:rsidR="001D4325" w:rsidRPr="001D4325" w:rsidRDefault="001D4325" w:rsidP="00122F1F">
            <w:r w:rsidRPr="001D4325">
              <w:t>Not enough support for Private Practitioners who lack organisational support</w:t>
            </w:r>
          </w:p>
        </w:tc>
      </w:tr>
      <w:tr w:rsidR="001D4325" w:rsidRPr="001D4325" w14:paraId="494276AF" w14:textId="77777777">
        <w:tc>
          <w:tcPr>
            <w:tcW w:w="4508" w:type="dxa"/>
            <w:vMerge/>
            <w:vAlign w:val="center"/>
          </w:tcPr>
          <w:p w14:paraId="4991C63B" w14:textId="77777777" w:rsidR="001D4325" w:rsidRPr="0005689F" w:rsidRDefault="001D4325" w:rsidP="00122F1F"/>
        </w:tc>
        <w:tc>
          <w:tcPr>
            <w:tcW w:w="4508" w:type="dxa"/>
          </w:tcPr>
          <w:p w14:paraId="786EAF27" w14:textId="77777777" w:rsidR="001D4325" w:rsidRPr="001D4325" w:rsidRDefault="001D4325" w:rsidP="00122F1F">
            <w:r w:rsidRPr="001D4325">
              <w:t xml:space="preserve">Psychedelic work/integration </w:t>
            </w:r>
          </w:p>
        </w:tc>
      </w:tr>
      <w:tr w:rsidR="001D4325" w:rsidRPr="001D4325" w14:paraId="6A38AEDA" w14:textId="77777777">
        <w:tc>
          <w:tcPr>
            <w:tcW w:w="4508" w:type="dxa"/>
            <w:vMerge/>
            <w:vAlign w:val="center"/>
          </w:tcPr>
          <w:p w14:paraId="15CFF9CF" w14:textId="77777777" w:rsidR="001D4325" w:rsidRPr="0005689F" w:rsidRDefault="001D4325" w:rsidP="00122F1F"/>
        </w:tc>
        <w:tc>
          <w:tcPr>
            <w:tcW w:w="4508" w:type="dxa"/>
          </w:tcPr>
          <w:p w14:paraId="66AF32B1" w14:textId="77777777" w:rsidR="001D4325" w:rsidRPr="001D4325" w:rsidRDefault="001D4325" w:rsidP="00122F1F">
            <w:r w:rsidRPr="0005689F">
              <w:t>BACP position on social justice</w:t>
            </w:r>
            <w:r w:rsidRPr="001D4325">
              <w:t xml:space="preserve"> </w:t>
            </w:r>
          </w:p>
        </w:tc>
      </w:tr>
      <w:tr w:rsidR="001D4325" w:rsidRPr="001D4325" w14:paraId="70F191A8" w14:textId="77777777">
        <w:tc>
          <w:tcPr>
            <w:tcW w:w="4508" w:type="dxa"/>
            <w:vMerge/>
            <w:vAlign w:val="center"/>
          </w:tcPr>
          <w:p w14:paraId="1B98D962" w14:textId="77777777" w:rsidR="001D4325" w:rsidRPr="0005689F" w:rsidRDefault="001D4325" w:rsidP="00122F1F"/>
        </w:tc>
        <w:tc>
          <w:tcPr>
            <w:tcW w:w="4508" w:type="dxa"/>
          </w:tcPr>
          <w:p w14:paraId="51D84590" w14:textId="77777777" w:rsidR="001D4325" w:rsidRPr="001B405B" w:rsidRDefault="001D4325" w:rsidP="00122F1F">
            <w:r w:rsidRPr="001D4325">
              <w:t xml:space="preserve">Ethics of consent </w:t>
            </w:r>
          </w:p>
        </w:tc>
      </w:tr>
      <w:tr w:rsidR="001D4325" w:rsidRPr="001D4325" w14:paraId="06047165" w14:textId="77777777">
        <w:tc>
          <w:tcPr>
            <w:tcW w:w="4508" w:type="dxa"/>
            <w:vMerge/>
            <w:vAlign w:val="center"/>
          </w:tcPr>
          <w:p w14:paraId="7E6DCCE5" w14:textId="77777777" w:rsidR="001D4325" w:rsidRPr="0005689F" w:rsidRDefault="001D4325" w:rsidP="00122F1F"/>
        </w:tc>
        <w:tc>
          <w:tcPr>
            <w:tcW w:w="4508" w:type="dxa"/>
          </w:tcPr>
          <w:p w14:paraId="555A5890" w14:textId="77777777" w:rsidR="001D4325" w:rsidRPr="001D4325" w:rsidRDefault="001D4325" w:rsidP="00122F1F">
            <w:r w:rsidRPr="001D4325">
              <w:t xml:space="preserve">Ethics of working online </w:t>
            </w:r>
          </w:p>
        </w:tc>
      </w:tr>
      <w:tr w:rsidR="009C63EE" w:rsidRPr="001D4325" w14:paraId="3D2B1475" w14:textId="77777777">
        <w:tc>
          <w:tcPr>
            <w:tcW w:w="4508" w:type="dxa"/>
            <w:vMerge/>
            <w:vAlign w:val="center"/>
          </w:tcPr>
          <w:p w14:paraId="55F64C10" w14:textId="77777777" w:rsidR="009C63EE" w:rsidRPr="0005689F" w:rsidRDefault="009C63EE" w:rsidP="00122F1F"/>
        </w:tc>
        <w:tc>
          <w:tcPr>
            <w:tcW w:w="4508" w:type="dxa"/>
          </w:tcPr>
          <w:p w14:paraId="64D0E697" w14:textId="430B6006" w:rsidR="009C63EE" w:rsidRPr="001D4325" w:rsidRDefault="009C63EE" w:rsidP="00122F1F">
            <w:r>
              <w:t>Ethics of working internationally</w:t>
            </w:r>
          </w:p>
        </w:tc>
      </w:tr>
      <w:tr w:rsidR="001D4325" w:rsidRPr="001D4325" w14:paraId="58EDB0DA" w14:textId="77777777">
        <w:tc>
          <w:tcPr>
            <w:tcW w:w="4508" w:type="dxa"/>
            <w:vMerge/>
            <w:vAlign w:val="center"/>
          </w:tcPr>
          <w:p w14:paraId="737EE470" w14:textId="77777777" w:rsidR="001D4325" w:rsidRPr="0005689F" w:rsidRDefault="001D4325" w:rsidP="00122F1F"/>
        </w:tc>
        <w:tc>
          <w:tcPr>
            <w:tcW w:w="4508" w:type="dxa"/>
          </w:tcPr>
          <w:p w14:paraId="660E9818" w14:textId="77777777" w:rsidR="001D4325" w:rsidRPr="001D4325" w:rsidRDefault="001D4325" w:rsidP="00122F1F">
            <w:r w:rsidRPr="001D4325">
              <w:t xml:space="preserve">Boundaries </w:t>
            </w:r>
          </w:p>
        </w:tc>
      </w:tr>
      <w:tr w:rsidR="00816CEA" w:rsidRPr="001D4325" w14:paraId="760AC86E" w14:textId="77777777">
        <w:tc>
          <w:tcPr>
            <w:tcW w:w="4508" w:type="dxa"/>
            <w:vMerge/>
            <w:vAlign w:val="center"/>
          </w:tcPr>
          <w:p w14:paraId="6173B11C" w14:textId="77777777" w:rsidR="00816CEA" w:rsidRPr="0005689F" w:rsidRDefault="00816CEA" w:rsidP="00122F1F"/>
        </w:tc>
        <w:tc>
          <w:tcPr>
            <w:tcW w:w="4508" w:type="dxa"/>
          </w:tcPr>
          <w:p w14:paraId="2E5E630D" w14:textId="2CD253B5" w:rsidR="00816CEA" w:rsidRPr="001D4325" w:rsidRDefault="00816CEA" w:rsidP="00122F1F">
            <w:r>
              <w:t>Self-care</w:t>
            </w:r>
          </w:p>
        </w:tc>
      </w:tr>
      <w:tr w:rsidR="001D4325" w:rsidRPr="001D4325" w14:paraId="1CF8996E" w14:textId="77777777">
        <w:tc>
          <w:tcPr>
            <w:tcW w:w="4508" w:type="dxa"/>
            <w:vMerge/>
            <w:vAlign w:val="center"/>
          </w:tcPr>
          <w:p w14:paraId="31A676C2" w14:textId="77777777" w:rsidR="001D4325" w:rsidRPr="0005689F" w:rsidRDefault="001D4325" w:rsidP="00122F1F"/>
        </w:tc>
        <w:tc>
          <w:tcPr>
            <w:tcW w:w="4508" w:type="dxa"/>
          </w:tcPr>
          <w:p w14:paraId="5A26C8F7" w14:textId="77777777" w:rsidR="001D4325" w:rsidRPr="001D4325" w:rsidRDefault="001D4325" w:rsidP="00122F1F">
            <w:r w:rsidRPr="001D4325">
              <w:t xml:space="preserve">Unwitting counsellor collusion with abusive client </w:t>
            </w:r>
          </w:p>
        </w:tc>
      </w:tr>
      <w:tr w:rsidR="001D4325" w:rsidRPr="001D4325" w14:paraId="68B6ED2F" w14:textId="77777777">
        <w:tc>
          <w:tcPr>
            <w:tcW w:w="4508" w:type="dxa"/>
            <w:vMerge/>
            <w:vAlign w:val="center"/>
          </w:tcPr>
          <w:p w14:paraId="0822C171" w14:textId="77777777" w:rsidR="001D4325" w:rsidRPr="0005689F" w:rsidRDefault="001D4325" w:rsidP="00122F1F"/>
        </w:tc>
        <w:tc>
          <w:tcPr>
            <w:tcW w:w="4508" w:type="dxa"/>
          </w:tcPr>
          <w:p w14:paraId="3863D388" w14:textId="77777777" w:rsidR="001D4325" w:rsidRPr="001D4325" w:rsidRDefault="001D4325" w:rsidP="00122F1F">
            <w:r w:rsidRPr="001D4325">
              <w:t xml:space="preserve">Inconsistent with other frameworks </w:t>
            </w:r>
          </w:p>
        </w:tc>
      </w:tr>
      <w:tr w:rsidR="001D4325" w:rsidRPr="001D4325" w14:paraId="11F39C70" w14:textId="77777777">
        <w:tc>
          <w:tcPr>
            <w:tcW w:w="4508" w:type="dxa"/>
            <w:vMerge/>
            <w:vAlign w:val="center"/>
          </w:tcPr>
          <w:p w14:paraId="4CB609AD" w14:textId="77777777" w:rsidR="001D4325" w:rsidRPr="0005689F" w:rsidRDefault="001D4325" w:rsidP="00122F1F"/>
        </w:tc>
        <w:tc>
          <w:tcPr>
            <w:tcW w:w="4508" w:type="dxa"/>
          </w:tcPr>
          <w:p w14:paraId="7E9E175F" w14:textId="77777777" w:rsidR="001D4325" w:rsidRPr="001D4325" w:rsidRDefault="001D4325" w:rsidP="00122F1F">
            <w:r w:rsidRPr="001D4325">
              <w:t xml:space="preserve">Problematic format </w:t>
            </w:r>
          </w:p>
        </w:tc>
      </w:tr>
      <w:tr w:rsidR="001D4325" w:rsidRPr="001D4325" w14:paraId="4A9FBABB" w14:textId="77777777">
        <w:tc>
          <w:tcPr>
            <w:tcW w:w="4508" w:type="dxa"/>
            <w:vMerge/>
            <w:vAlign w:val="center"/>
          </w:tcPr>
          <w:p w14:paraId="49C53128" w14:textId="77777777" w:rsidR="001D4325" w:rsidRPr="0005689F" w:rsidRDefault="001D4325" w:rsidP="00122F1F"/>
        </w:tc>
        <w:tc>
          <w:tcPr>
            <w:tcW w:w="4508" w:type="dxa"/>
          </w:tcPr>
          <w:p w14:paraId="2CFB9569" w14:textId="77777777" w:rsidR="001D4325" w:rsidRPr="001D4325" w:rsidRDefault="001D4325" w:rsidP="00122F1F">
            <w:r w:rsidRPr="001D4325">
              <w:t xml:space="preserve">Static document </w:t>
            </w:r>
          </w:p>
        </w:tc>
      </w:tr>
      <w:tr w:rsidR="001D4325" w:rsidRPr="001D4325" w14:paraId="58DC58BC" w14:textId="77777777">
        <w:tc>
          <w:tcPr>
            <w:tcW w:w="4508" w:type="dxa"/>
            <w:vMerge w:val="restart"/>
          </w:tcPr>
          <w:p w14:paraId="6CCB6CC0" w14:textId="77777777" w:rsidR="001D4325" w:rsidRPr="00C726B5" w:rsidRDefault="001D4325" w:rsidP="00122F1F">
            <w:r w:rsidRPr="00C726B5">
              <w:t>Perceptions</w:t>
            </w:r>
            <w:r w:rsidRPr="001D4325">
              <w:t xml:space="preserve"> </w:t>
            </w:r>
          </w:p>
        </w:tc>
        <w:tc>
          <w:tcPr>
            <w:tcW w:w="4508" w:type="dxa"/>
          </w:tcPr>
          <w:p w14:paraId="5317F344" w14:textId="77777777" w:rsidR="001D4325" w:rsidRPr="001D4325" w:rsidRDefault="001D4325" w:rsidP="00122F1F">
            <w:r w:rsidRPr="001D4325">
              <w:t xml:space="preserve">A valued resource  </w:t>
            </w:r>
          </w:p>
        </w:tc>
      </w:tr>
      <w:tr w:rsidR="001D4325" w:rsidRPr="001D4325" w14:paraId="285E7EC8" w14:textId="77777777">
        <w:tc>
          <w:tcPr>
            <w:tcW w:w="4508" w:type="dxa"/>
            <w:vMerge/>
            <w:vAlign w:val="center"/>
          </w:tcPr>
          <w:p w14:paraId="184506C1" w14:textId="77777777" w:rsidR="001D4325" w:rsidRPr="0005689F" w:rsidRDefault="001D4325" w:rsidP="00122F1F"/>
        </w:tc>
        <w:tc>
          <w:tcPr>
            <w:tcW w:w="4508" w:type="dxa"/>
          </w:tcPr>
          <w:p w14:paraId="2B20E784" w14:textId="6349C0A5" w:rsidR="001D4325" w:rsidRPr="001D4325" w:rsidRDefault="001D4325" w:rsidP="00122F1F">
            <w:r w:rsidRPr="001D4325">
              <w:t xml:space="preserve">Covers general issues of </w:t>
            </w:r>
            <w:r w:rsidR="00F47065">
              <w:t>e</w:t>
            </w:r>
            <w:r w:rsidRPr="001D4325">
              <w:t xml:space="preserve">quality, </w:t>
            </w:r>
            <w:r w:rsidR="00F8692D">
              <w:t>d</w:t>
            </w:r>
            <w:r w:rsidR="00F8692D" w:rsidRPr="001D4325">
              <w:t>iversity,</w:t>
            </w:r>
            <w:r w:rsidRPr="001D4325">
              <w:t xml:space="preserve"> and </w:t>
            </w:r>
            <w:r w:rsidR="00F47065">
              <w:t>i</w:t>
            </w:r>
            <w:r w:rsidRPr="001D4325">
              <w:t xml:space="preserve">nclusion well </w:t>
            </w:r>
          </w:p>
        </w:tc>
      </w:tr>
      <w:tr w:rsidR="001D4325" w:rsidRPr="001D4325" w14:paraId="2496FDA6" w14:textId="77777777">
        <w:tc>
          <w:tcPr>
            <w:tcW w:w="4508" w:type="dxa"/>
            <w:vMerge/>
            <w:vAlign w:val="center"/>
          </w:tcPr>
          <w:p w14:paraId="4C32919A" w14:textId="77777777" w:rsidR="001D4325" w:rsidRPr="0005689F" w:rsidRDefault="001D4325" w:rsidP="00122F1F"/>
        </w:tc>
        <w:tc>
          <w:tcPr>
            <w:tcW w:w="4508" w:type="dxa"/>
          </w:tcPr>
          <w:p w14:paraId="4B089DB5" w14:textId="77777777" w:rsidR="001D4325" w:rsidRPr="001D4325" w:rsidRDefault="001D4325" w:rsidP="00122F1F">
            <w:r w:rsidRPr="001D4325">
              <w:t xml:space="preserve">Too long </w:t>
            </w:r>
          </w:p>
        </w:tc>
      </w:tr>
      <w:tr w:rsidR="001D4325" w:rsidRPr="001D4325" w14:paraId="70C25B2F" w14:textId="77777777">
        <w:tc>
          <w:tcPr>
            <w:tcW w:w="4508" w:type="dxa"/>
            <w:vMerge/>
            <w:vAlign w:val="center"/>
          </w:tcPr>
          <w:p w14:paraId="4F8D9B6D" w14:textId="77777777" w:rsidR="001D4325" w:rsidRPr="0005689F" w:rsidRDefault="001D4325" w:rsidP="00122F1F"/>
        </w:tc>
        <w:tc>
          <w:tcPr>
            <w:tcW w:w="4508" w:type="dxa"/>
          </w:tcPr>
          <w:p w14:paraId="06908170" w14:textId="77777777" w:rsidR="001D4325" w:rsidRPr="001D4325" w:rsidRDefault="001D4325" w:rsidP="00122F1F">
            <w:r w:rsidRPr="001D4325">
              <w:t xml:space="preserve">Complicated/confusing </w:t>
            </w:r>
          </w:p>
        </w:tc>
      </w:tr>
      <w:tr w:rsidR="001D4325" w:rsidRPr="001D4325" w14:paraId="2E4F1ED8" w14:textId="77777777">
        <w:tc>
          <w:tcPr>
            <w:tcW w:w="4508" w:type="dxa"/>
            <w:vMerge/>
            <w:vAlign w:val="center"/>
          </w:tcPr>
          <w:p w14:paraId="6B310E70" w14:textId="77777777" w:rsidR="001D4325" w:rsidRPr="0005689F" w:rsidRDefault="001D4325" w:rsidP="00122F1F"/>
        </w:tc>
        <w:tc>
          <w:tcPr>
            <w:tcW w:w="4508" w:type="dxa"/>
          </w:tcPr>
          <w:p w14:paraId="5403BBF9" w14:textId="77777777" w:rsidR="001D4325" w:rsidRPr="001D4325" w:rsidRDefault="001D4325" w:rsidP="00122F1F">
            <w:r w:rsidRPr="001D4325">
              <w:t xml:space="preserve">Convoluted </w:t>
            </w:r>
          </w:p>
        </w:tc>
      </w:tr>
      <w:tr w:rsidR="001D4325" w:rsidRPr="001D4325" w14:paraId="672F4916" w14:textId="77777777">
        <w:tc>
          <w:tcPr>
            <w:tcW w:w="4508" w:type="dxa"/>
            <w:vMerge/>
            <w:vAlign w:val="center"/>
          </w:tcPr>
          <w:p w14:paraId="2C5F00B6" w14:textId="77777777" w:rsidR="001D4325" w:rsidRPr="0005689F" w:rsidRDefault="001D4325" w:rsidP="00122F1F"/>
        </w:tc>
        <w:tc>
          <w:tcPr>
            <w:tcW w:w="4508" w:type="dxa"/>
          </w:tcPr>
          <w:p w14:paraId="53AB2174" w14:textId="77777777" w:rsidR="001D4325" w:rsidRPr="001D4325" w:rsidRDefault="001D4325" w:rsidP="00122F1F">
            <w:r w:rsidRPr="001D4325">
              <w:t xml:space="preserve">Intimidating  </w:t>
            </w:r>
          </w:p>
        </w:tc>
      </w:tr>
      <w:tr w:rsidR="001D4325" w:rsidRPr="001D4325" w14:paraId="3E95CC19" w14:textId="77777777">
        <w:tc>
          <w:tcPr>
            <w:tcW w:w="4508" w:type="dxa"/>
            <w:vMerge/>
            <w:vAlign w:val="center"/>
          </w:tcPr>
          <w:p w14:paraId="1C13CB0E" w14:textId="77777777" w:rsidR="001D4325" w:rsidRPr="0005689F" w:rsidRDefault="001D4325" w:rsidP="00122F1F"/>
        </w:tc>
        <w:tc>
          <w:tcPr>
            <w:tcW w:w="4508" w:type="dxa"/>
          </w:tcPr>
          <w:p w14:paraId="3E618771" w14:textId="77777777" w:rsidR="001D4325" w:rsidRPr="001D4325" w:rsidRDefault="001D4325" w:rsidP="00122F1F">
            <w:r w:rsidRPr="001D4325">
              <w:t xml:space="preserve">Inaccessible language </w:t>
            </w:r>
          </w:p>
        </w:tc>
      </w:tr>
      <w:tr w:rsidR="001D4325" w:rsidRPr="001D4325" w14:paraId="1A8FE9F8" w14:textId="77777777">
        <w:tc>
          <w:tcPr>
            <w:tcW w:w="4508" w:type="dxa"/>
            <w:vMerge/>
            <w:vAlign w:val="center"/>
          </w:tcPr>
          <w:p w14:paraId="13C3B0F4" w14:textId="77777777" w:rsidR="001D4325" w:rsidRPr="0005689F" w:rsidRDefault="001D4325" w:rsidP="00122F1F"/>
        </w:tc>
        <w:tc>
          <w:tcPr>
            <w:tcW w:w="4508" w:type="dxa"/>
          </w:tcPr>
          <w:p w14:paraId="55683A42" w14:textId="77777777" w:rsidR="001D4325" w:rsidRPr="001D4325" w:rsidRDefault="001D4325" w:rsidP="00122F1F">
            <w:r w:rsidRPr="001D4325">
              <w:t xml:space="preserve">Difficult to retain </w:t>
            </w:r>
          </w:p>
        </w:tc>
      </w:tr>
      <w:tr w:rsidR="001D4325" w:rsidRPr="001D4325" w14:paraId="49A3E973" w14:textId="77777777">
        <w:tc>
          <w:tcPr>
            <w:tcW w:w="4508" w:type="dxa"/>
            <w:vMerge/>
            <w:vAlign w:val="center"/>
          </w:tcPr>
          <w:p w14:paraId="1E0F8977" w14:textId="77777777" w:rsidR="001D4325" w:rsidRPr="0005689F" w:rsidRDefault="001D4325" w:rsidP="00122F1F"/>
        </w:tc>
        <w:tc>
          <w:tcPr>
            <w:tcW w:w="4508" w:type="dxa"/>
          </w:tcPr>
          <w:p w14:paraId="551960D0" w14:textId="77777777" w:rsidR="001D4325" w:rsidRPr="001D4325" w:rsidRDefault="001D4325" w:rsidP="00122F1F">
            <w:r w:rsidRPr="001D4325">
              <w:t xml:space="preserve">Website format confusing </w:t>
            </w:r>
          </w:p>
        </w:tc>
      </w:tr>
      <w:tr w:rsidR="001D4325" w:rsidRPr="001D4325" w14:paraId="6B97198F" w14:textId="77777777">
        <w:tc>
          <w:tcPr>
            <w:tcW w:w="4508" w:type="dxa"/>
            <w:vMerge/>
            <w:vAlign w:val="center"/>
          </w:tcPr>
          <w:p w14:paraId="303FAB1C" w14:textId="77777777" w:rsidR="001D4325" w:rsidRPr="0005689F" w:rsidRDefault="001D4325" w:rsidP="00122F1F"/>
        </w:tc>
        <w:tc>
          <w:tcPr>
            <w:tcW w:w="4508" w:type="dxa"/>
          </w:tcPr>
          <w:p w14:paraId="15940BD8" w14:textId="034C259E" w:rsidR="001D4325" w:rsidRPr="001D4325" w:rsidRDefault="001D4325" w:rsidP="00122F1F">
            <w:r w:rsidRPr="001D4325">
              <w:t xml:space="preserve">Not suitable for </w:t>
            </w:r>
            <w:r w:rsidR="00FA6F4D">
              <w:t>young people</w:t>
            </w:r>
          </w:p>
        </w:tc>
      </w:tr>
      <w:tr w:rsidR="001D4325" w:rsidRPr="001D4325" w14:paraId="401E8784" w14:textId="77777777">
        <w:tc>
          <w:tcPr>
            <w:tcW w:w="4508" w:type="dxa"/>
            <w:vMerge/>
            <w:vAlign w:val="center"/>
          </w:tcPr>
          <w:p w14:paraId="1EBC76B7" w14:textId="77777777" w:rsidR="001D4325" w:rsidRPr="0005689F" w:rsidRDefault="001D4325" w:rsidP="00122F1F"/>
        </w:tc>
        <w:tc>
          <w:tcPr>
            <w:tcW w:w="4508" w:type="dxa"/>
          </w:tcPr>
          <w:p w14:paraId="3F231662" w14:textId="77777777" w:rsidR="001D4325" w:rsidRPr="001D4325" w:rsidRDefault="001D4325" w:rsidP="00122F1F">
            <w:r w:rsidRPr="001D4325">
              <w:t xml:space="preserve">Inaccessible to students </w:t>
            </w:r>
          </w:p>
        </w:tc>
      </w:tr>
      <w:tr w:rsidR="001D4325" w:rsidRPr="001D4325" w14:paraId="62057928" w14:textId="77777777">
        <w:tc>
          <w:tcPr>
            <w:tcW w:w="4508" w:type="dxa"/>
            <w:vMerge/>
            <w:vAlign w:val="center"/>
          </w:tcPr>
          <w:p w14:paraId="6E41AB97" w14:textId="77777777" w:rsidR="001D4325" w:rsidRPr="0005689F" w:rsidRDefault="001D4325" w:rsidP="00122F1F"/>
        </w:tc>
        <w:tc>
          <w:tcPr>
            <w:tcW w:w="4508" w:type="dxa"/>
          </w:tcPr>
          <w:p w14:paraId="6860BB7C" w14:textId="1E7AC013" w:rsidR="001D4325" w:rsidRPr="001D4325" w:rsidRDefault="00F47065" w:rsidP="00122F1F">
            <w:r>
              <w:t>‘</w:t>
            </w:r>
            <w:r w:rsidR="001D4325" w:rsidRPr="001D4325">
              <w:t>England</w:t>
            </w:r>
            <w:r w:rsidR="00E10D5B">
              <w:t>-</w:t>
            </w:r>
            <w:r w:rsidR="001D4325" w:rsidRPr="001D4325">
              <w:t>centric</w:t>
            </w:r>
            <w:r>
              <w:t>’</w:t>
            </w:r>
          </w:p>
        </w:tc>
      </w:tr>
      <w:tr w:rsidR="001D4325" w:rsidRPr="001D4325" w14:paraId="283C72D8" w14:textId="77777777">
        <w:tc>
          <w:tcPr>
            <w:tcW w:w="4508" w:type="dxa"/>
            <w:vMerge/>
            <w:vAlign w:val="center"/>
          </w:tcPr>
          <w:p w14:paraId="0705F011" w14:textId="77777777" w:rsidR="001D4325" w:rsidRPr="0005689F" w:rsidRDefault="001D4325" w:rsidP="00122F1F"/>
        </w:tc>
        <w:tc>
          <w:tcPr>
            <w:tcW w:w="4508" w:type="dxa"/>
          </w:tcPr>
          <w:p w14:paraId="09D76B4F" w14:textId="77777777" w:rsidR="001D4325" w:rsidRPr="001D4325" w:rsidRDefault="001D4325" w:rsidP="00122F1F">
            <w:r w:rsidRPr="001D4325">
              <w:t xml:space="preserve">Framed on the medical model of therapy  </w:t>
            </w:r>
          </w:p>
        </w:tc>
      </w:tr>
    </w:tbl>
    <w:p w14:paraId="320E8456" w14:textId="77777777" w:rsidR="001D4325" w:rsidRPr="006C1B5D" w:rsidRDefault="001D4325" w:rsidP="00122F1F">
      <w:pPr>
        <w:rPr>
          <w:b/>
        </w:rPr>
      </w:pPr>
    </w:p>
    <w:p w14:paraId="71F7B619" w14:textId="1FD326F7" w:rsidR="001D4325" w:rsidRPr="006C1B5D" w:rsidRDefault="003A1C16" w:rsidP="00122F1F">
      <w:pPr>
        <w:pStyle w:val="Heading4"/>
      </w:pPr>
      <w:r>
        <w:t xml:space="preserve">6.3.1 </w:t>
      </w:r>
      <w:r w:rsidR="001D4325" w:rsidRPr="006C1B5D">
        <w:t xml:space="preserve">How the current </w:t>
      </w:r>
      <w:r w:rsidR="00776407" w:rsidRPr="00776407">
        <w:rPr>
          <w:i/>
        </w:rPr>
        <w:t>Ethical Framework</w:t>
      </w:r>
      <w:r w:rsidR="001D4325" w:rsidRPr="006C1B5D">
        <w:rPr>
          <w:i/>
        </w:rPr>
        <w:t xml:space="preserve"> </w:t>
      </w:r>
      <w:r w:rsidR="001D4325" w:rsidRPr="006C1B5D">
        <w:t>is used: Reactively</w:t>
      </w:r>
    </w:p>
    <w:p w14:paraId="1323CE1D" w14:textId="5DFF931B" w:rsidR="001D4325" w:rsidRPr="006C1B5D" w:rsidRDefault="001D4325" w:rsidP="00122F1F">
      <w:r w:rsidRPr="006C1B5D">
        <w:t xml:space="preserve">As participants discussed the various situations in which they would use the </w:t>
      </w:r>
      <w:r w:rsidRPr="006C1B5D">
        <w:rPr>
          <w:i/>
        </w:rPr>
        <w:t xml:space="preserve">current </w:t>
      </w:r>
      <w:r w:rsidR="00776407" w:rsidRPr="00776407">
        <w:rPr>
          <w:i/>
          <w:iCs/>
        </w:rPr>
        <w:t>Ethical Framework</w:t>
      </w:r>
      <w:r w:rsidRPr="006C1B5D">
        <w:t xml:space="preserve">, a trend emerged towards reactive usage of the document. Specifically, some members would seek the </w:t>
      </w:r>
      <w:r w:rsidR="00776407" w:rsidRPr="00776407">
        <w:rPr>
          <w:i/>
          <w:iCs/>
        </w:rPr>
        <w:t>Ethical Framework</w:t>
      </w:r>
      <w:r w:rsidRPr="006C1B5D">
        <w:t xml:space="preserve"> out during, or in the aftermath of, an ethical dilemma:</w:t>
      </w:r>
    </w:p>
    <w:p w14:paraId="32CA0C7A" w14:textId="77777777" w:rsidR="001D4325" w:rsidRPr="006C1B5D" w:rsidRDefault="001D4325" w:rsidP="00122F1F"/>
    <w:p w14:paraId="5FA6F677" w14:textId="570D2F8A" w:rsidR="001D4325" w:rsidRPr="006C1B5D" w:rsidRDefault="001D4325" w:rsidP="00206A4D">
      <w:pPr>
        <w:ind w:left="567"/>
      </w:pPr>
      <w:r w:rsidRPr="006C1B5D">
        <w:rPr>
          <w:i/>
        </w:rPr>
        <w:t xml:space="preserve">“So, when I have an ethical dilemma, it's really helpful just to kind of take it somewhere, that ritual really, of taking it rather than feeling that sitting down and thinking about it is enough. It hasn't felt enough, it's felt like I've needed to talk, to express it to another therapeutic mind and have a dialogue about it. So yes, I have used the </w:t>
      </w:r>
      <w:r w:rsidR="00FC0EEB" w:rsidRPr="007B5781">
        <w:rPr>
          <w:iCs/>
        </w:rPr>
        <w:t>F</w:t>
      </w:r>
      <w:r w:rsidRPr="007B5781">
        <w:rPr>
          <w:iCs/>
        </w:rPr>
        <w:t>ramework</w:t>
      </w:r>
      <w:r w:rsidRPr="006C1B5D">
        <w:rPr>
          <w:i/>
        </w:rPr>
        <w:t xml:space="preserve"> and then I've used discussion about the </w:t>
      </w:r>
      <w:r w:rsidR="00FC0EEB" w:rsidRPr="007B5781">
        <w:rPr>
          <w:iCs/>
        </w:rPr>
        <w:t>F</w:t>
      </w:r>
      <w:r w:rsidRPr="007B5781">
        <w:rPr>
          <w:iCs/>
        </w:rPr>
        <w:t>ramework</w:t>
      </w:r>
      <w:r w:rsidRPr="006C1B5D">
        <w:rPr>
          <w:i/>
        </w:rPr>
        <w:t xml:space="preserve"> when I've had dilemma.” </w:t>
      </w:r>
      <w:r w:rsidRPr="006C1B5D">
        <w:t>Focus group 7</w:t>
      </w:r>
    </w:p>
    <w:p w14:paraId="10BA816D" w14:textId="77777777" w:rsidR="001D4325" w:rsidRPr="006C1B5D" w:rsidRDefault="001D4325" w:rsidP="00206A4D">
      <w:pPr>
        <w:ind w:left="567"/>
        <w:rPr>
          <w:b/>
        </w:rPr>
      </w:pPr>
    </w:p>
    <w:p w14:paraId="6D0C2461" w14:textId="2FE5A098" w:rsidR="001D4325" w:rsidRPr="006C1B5D" w:rsidRDefault="001D4325" w:rsidP="00206A4D">
      <w:pPr>
        <w:ind w:left="567"/>
      </w:pPr>
      <w:r w:rsidRPr="006C1B5D">
        <w:rPr>
          <w:i/>
        </w:rPr>
        <w:t xml:space="preserve">“So, I might refer to it [the current </w:t>
      </w:r>
      <w:r w:rsidR="00FC0EEB" w:rsidRPr="007B5781">
        <w:rPr>
          <w:iCs/>
        </w:rPr>
        <w:t>F</w:t>
      </w:r>
      <w:r w:rsidRPr="007B5781">
        <w:rPr>
          <w:iCs/>
        </w:rPr>
        <w:t>ramework</w:t>
      </w:r>
      <w:r w:rsidRPr="006C1B5D">
        <w:rPr>
          <w:i/>
        </w:rPr>
        <w:t xml:space="preserve">] as the wise thing that's going to give me a bit of guidance if I do get some of those sticky situations.” </w:t>
      </w:r>
      <w:r w:rsidRPr="006C1B5D">
        <w:t>Focus group 3</w:t>
      </w:r>
    </w:p>
    <w:p w14:paraId="1B273926" w14:textId="77777777" w:rsidR="00B1109A" w:rsidRPr="006C1B5D" w:rsidRDefault="00B1109A" w:rsidP="00122F1F"/>
    <w:p w14:paraId="639B95BF" w14:textId="64F2C75F" w:rsidR="001D4325" w:rsidRPr="006C1B5D" w:rsidRDefault="001D4325" w:rsidP="00122F1F">
      <w:r w:rsidRPr="006C1B5D">
        <w:t xml:space="preserve">As noted in the previous two extracts, members call on the current </w:t>
      </w:r>
      <w:r w:rsidR="00776407" w:rsidRPr="00776407">
        <w:rPr>
          <w:i/>
          <w:iCs/>
        </w:rPr>
        <w:t>Ethical Framework</w:t>
      </w:r>
      <w:r w:rsidRPr="006C1B5D">
        <w:t xml:space="preserve"> for </w:t>
      </w:r>
      <w:r w:rsidR="00FC0EEB">
        <w:t>‘</w:t>
      </w:r>
      <w:r w:rsidRPr="006C1B5D">
        <w:rPr>
          <w:i/>
        </w:rPr>
        <w:t>wise</w:t>
      </w:r>
      <w:r w:rsidR="00FC0EEB">
        <w:t>’</w:t>
      </w:r>
      <w:r w:rsidRPr="006C1B5D">
        <w:t xml:space="preserve"> guidance in </w:t>
      </w:r>
      <w:r w:rsidR="00FC0EEB">
        <w:t>‘</w:t>
      </w:r>
      <w:r w:rsidRPr="006C1B5D">
        <w:rPr>
          <w:i/>
        </w:rPr>
        <w:t>sticky situations</w:t>
      </w:r>
      <w:r w:rsidR="00F8692D">
        <w:t>.’</w:t>
      </w:r>
      <w:r w:rsidRPr="006C1B5D">
        <w:t xml:space="preserve"> However, in the former extract a participant describes how the current </w:t>
      </w:r>
      <w:r w:rsidR="00776407" w:rsidRPr="00776407">
        <w:rPr>
          <w:i/>
          <w:iCs/>
        </w:rPr>
        <w:t>Ethical Framework</w:t>
      </w:r>
      <w:r w:rsidRPr="006C1B5D">
        <w:t xml:space="preserve"> can feel inadequate</w:t>
      </w:r>
      <w:r w:rsidR="00FC0EEB">
        <w:t>,</w:t>
      </w:r>
      <w:r w:rsidRPr="006C1B5D">
        <w:t xml:space="preserve"> and they are often compelled to talk ethical dilemmas through with someone else. This suggests that the </w:t>
      </w:r>
      <w:r w:rsidR="00FC0EEB" w:rsidRPr="007B5781">
        <w:rPr>
          <w:i/>
          <w:iCs/>
        </w:rPr>
        <w:t>F</w:t>
      </w:r>
      <w:r w:rsidRPr="007B5781">
        <w:rPr>
          <w:i/>
          <w:iCs/>
        </w:rPr>
        <w:t>ramework</w:t>
      </w:r>
      <w:r w:rsidRPr="006C1B5D">
        <w:t xml:space="preserve"> can also be used as a starting point for ethical discussions between practitioners (and other colleagues) to support each other in ethical decision making.</w:t>
      </w:r>
    </w:p>
    <w:p w14:paraId="77E7B3F4" w14:textId="38CE7642" w:rsidR="001D4325" w:rsidRPr="006C1B5D" w:rsidRDefault="001D4325" w:rsidP="00122F1F">
      <w:r w:rsidRPr="006C1B5D">
        <w:t xml:space="preserve"> </w:t>
      </w:r>
    </w:p>
    <w:p w14:paraId="0EEF9F1D" w14:textId="680E22B2" w:rsidR="001D4325" w:rsidRPr="006C1B5D" w:rsidRDefault="001D4325" w:rsidP="00122F1F">
      <w:r w:rsidRPr="006C1B5D">
        <w:t xml:space="preserve">Another form of reactive usage cited by participants was using the </w:t>
      </w:r>
      <w:r w:rsidR="00776407" w:rsidRPr="00776407">
        <w:rPr>
          <w:i/>
          <w:iCs/>
        </w:rPr>
        <w:t>Ethical Framework</w:t>
      </w:r>
      <w:r w:rsidRPr="006C1B5D">
        <w:t xml:space="preserve"> as a reflective tool after a session:</w:t>
      </w:r>
    </w:p>
    <w:p w14:paraId="5EB2AFD4" w14:textId="77777777" w:rsidR="001D4325" w:rsidRPr="006C1B5D" w:rsidRDefault="001D4325" w:rsidP="00122F1F"/>
    <w:p w14:paraId="19B7DE99" w14:textId="76721F0A" w:rsidR="001D4325" w:rsidRPr="006C1B5D" w:rsidRDefault="001D4325" w:rsidP="003A1C16">
      <w:pPr>
        <w:ind w:left="567"/>
      </w:pPr>
      <w:r w:rsidRPr="006C1B5D">
        <w:rPr>
          <w:i/>
        </w:rPr>
        <w:t xml:space="preserve">“I would say, when I'm working with clients, I'm not thinking about the </w:t>
      </w:r>
      <w:r w:rsidR="00776407" w:rsidRPr="00776407">
        <w:rPr>
          <w:i/>
          <w:iCs/>
        </w:rPr>
        <w:t>Ethical Framework</w:t>
      </w:r>
      <w:r w:rsidRPr="006C1B5D">
        <w:rPr>
          <w:i/>
        </w:rPr>
        <w:t xml:space="preserve">. I'm there purely with the client. I have my own ethical system that I don't have to think about. It's developed as I've grown as a person, and I'm using that. The only time I would necessarily think of the </w:t>
      </w:r>
      <w:r w:rsidR="00776407" w:rsidRPr="00776407">
        <w:rPr>
          <w:i/>
          <w:iCs/>
        </w:rPr>
        <w:t>Ethical Framework</w:t>
      </w:r>
      <w:r w:rsidRPr="006C1B5D">
        <w:rPr>
          <w:i/>
        </w:rPr>
        <w:t xml:space="preserve"> is between sessions. Maybe just reflect on what's happened, or if I'm planning something that's a little bit different in the future.” </w:t>
      </w:r>
      <w:r w:rsidRPr="006C1B5D">
        <w:t>Focus group 6</w:t>
      </w:r>
    </w:p>
    <w:p w14:paraId="324AADC9" w14:textId="77777777" w:rsidR="001D4325" w:rsidRPr="006C1B5D" w:rsidRDefault="001D4325" w:rsidP="00122F1F">
      <w:pPr>
        <w:rPr>
          <w:b/>
          <w:i/>
        </w:rPr>
      </w:pPr>
    </w:p>
    <w:p w14:paraId="689C2F3B" w14:textId="25680DDA" w:rsidR="003C3FD2" w:rsidRDefault="001D4325" w:rsidP="00122F1F">
      <w:r w:rsidRPr="006C1B5D">
        <w:t xml:space="preserve">In this extract a member describes how they wouldn’t typically use the current </w:t>
      </w:r>
      <w:r w:rsidR="00776407" w:rsidRPr="00776407">
        <w:rPr>
          <w:i/>
          <w:iCs/>
        </w:rPr>
        <w:t>Ethical Framework</w:t>
      </w:r>
      <w:r w:rsidRPr="006C1B5D">
        <w:t xml:space="preserve"> when they are in a client session, as they naturally draw upon their </w:t>
      </w:r>
      <w:r w:rsidR="00FC0EEB">
        <w:t>‘</w:t>
      </w:r>
      <w:r w:rsidRPr="006C1B5D">
        <w:rPr>
          <w:i/>
        </w:rPr>
        <w:t>own ethical system</w:t>
      </w:r>
      <w:r w:rsidR="00F8692D">
        <w:t>.’</w:t>
      </w:r>
      <w:r w:rsidRPr="006C1B5D">
        <w:t xml:space="preserve"> Instead, in this example, the </w:t>
      </w:r>
      <w:r w:rsidR="00776407" w:rsidRPr="00776407">
        <w:rPr>
          <w:i/>
          <w:iCs/>
        </w:rPr>
        <w:t>Ethical Framework</w:t>
      </w:r>
      <w:r w:rsidRPr="006C1B5D">
        <w:t xml:space="preserve"> is used to enable reflection between sessions. This echoes the data presented in the previous section (</w:t>
      </w:r>
      <w:r w:rsidRPr="006C1B5D">
        <w:rPr>
          <w:i/>
        </w:rPr>
        <w:t xml:space="preserve">Defining </w:t>
      </w:r>
      <w:r w:rsidR="00FC0EEB">
        <w:rPr>
          <w:i/>
        </w:rPr>
        <w:t>e</w:t>
      </w:r>
      <w:r w:rsidRPr="006C1B5D">
        <w:rPr>
          <w:i/>
        </w:rPr>
        <w:t>thics</w:t>
      </w:r>
      <w:r w:rsidRPr="006C1B5D">
        <w:t xml:space="preserve">) in which participants discussed the importance of reflection for ethical conduct. </w:t>
      </w:r>
    </w:p>
    <w:p w14:paraId="2F52C36B" w14:textId="77777777" w:rsidR="003C3FD2" w:rsidRDefault="003C3FD2" w:rsidP="00122F1F"/>
    <w:p w14:paraId="566E567C" w14:textId="0CD5036D" w:rsidR="001D4325" w:rsidRPr="006C1B5D" w:rsidRDefault="001D4325" w:rsidP="00122F1F">
      <w:r w:rsidRPr="006C1B5D">
        <w:t xml:space="preserve">It also positions the </w:t>
      </w:r>
      <w:r w:rsidR="00776407" w:rsidRPr="00776407">
        <w:rPr>
          <w:i/>
          <w:iCs/>
        </w:rPr>
        <w:t>Ethical Framework</w:t>
      </w:r>
      <w:r w:rsidRPr="006C1B5D">
        <w:rPr>
          <w:i/>
        </w:rPr>
        <w:t xml:space="preserve"> </w:t>
      </w:r>
      <w:r w:rsidRPr="006C1B5D">
        <w:t xml:space="preserve">as a functional tool used by some practitioners in specific circumstances and phases of their work to meet certain goals, rather than something consciously considered or referred to during client sessions. </w:t>
      </w:r>
    </w:p>
    <w:p w14:paraId="1F2E5212" w14:textId="77777777" w:rsidR="001D4325" w:rsidRPr="006C1B5D" w:rsidRDefault="001D4325" w:rsidP="00122F1F"/>
    <w:p w14:paraId="2A5A7565" w14:textId="57C7264E" w:rsidR="001D4325" w:rsidRPr="006C1B5D" w:rsidRDefault="003A1C16" w:rsidP="00122F1F">
      <w:pPr>
        <w:pStyle w:val="Heading4"/>
      </w:pPr>
      <w:r>
        <w:t xml:space="preserve">6.3.2 </w:t>
      </w:r>
      <w:r w:rsidR="001D4325" w:rsidRPr="006C1B5D">
        <w:t xml:space="preserve">How the current </w:t>
      </w:r>
      <w:r w:rsidR="00776407" w:rsidRPr="00776407">
        <w:rPr>
          <w:i/>
        </w:rPr>
        <w:t>Ethical Framework</w:t>
      </w:r>
      <w:r w:rsidR="001D4325" w:rsidRPr="006C1B5D">
        <w:rPr>
          <w:i/>
        </w:rPr>
        <w:t xml:space="preserve"> </w:t>
      </w:r>
      <w:r w:rsidR="001D4325" w:rsidRPr="006C1B5D">
        <w:t>is used: Infrequent use during supervision and training</w:t>
      </w:r>
    </w:p>
    <w:p w14:paraId="203D81E7" w14:textId="66710AA9" w:rsidR="001D4325" w:rsidRPr="006C1B5D" w:rsidRDefault="001D4325" w:rsidP="00122F1F">
      <w:r w:rsidRPr="006C1B5D">
        <w:t xml:space="preserve">Another trend regarding how and when the current </w:t>
      </w:r>
      <w:r w:rsidR="00776407" w:rsidRPr="00776407">
        <w:rPr>
          <w:i/>
          <w:iCs/>
        </w:rPr>
        <w:t>Ethical Framework</w:t>
      </w:r>
      <w:r w:rsidRPr="006C1B5D">
        <w:t xml:space="preserve"> is used concerned infrequent use during supervision and/or training:</w:t>
      </w:r>
    </w:p>
    <w:p w14:paraId="6075B3A6" w14:textId="77777777" w:rsidR="001D4325" w:rsidRPr="006C1B5D" w:rsidRDefault="001D4325" w:rsidP="00122F1F"/>
    <w:p w14:paraId="72AD2B52" w14:textId="1EDD39BD" w:rsidR="001D4325" w:rsidRPr="006C1B5D" w:rsidRDefault="001D4325" w:rsidP="00E2265A">
      <w:pPr>
        <w:ind w:left="567"/>
      </w:pPr>
      <w:r w:rsidRPr="006C1B5D">
        <w:rPr>
          <w:i/>
        </w:rPr>
        <w:t xml:space="preserve">“I think often when they [trainees] start, or even in the first year or two, so many things are coming up all the time, and to me, there isn't enough use of… In my training, the </w:t>
      </w:r>
      <w:r w:rsidR="00776407" w:rsidRPr="00776407">
        <w:rPr>
          <w:i/>
          <w:iCs/>
        </w:rPr>
        <w:t>Ethical Framework</w:t>
      </w:r>
      <w:r w:rsidRPr="006C1B5D">
        <w:rPr>
          <w:i/>
        </w:rPr>
        <w:t xml:space="preserve"> was a thing that was over there. It was something over there that doesn't come </w:t>
      </w:r>
      <w:r w:rsidR="00F8692D" w:rsidRPr="006C1B5D">
        <w:rPr>
          <w:i/>
        </w:rPr>
        <w:t>in because</w:t>
      </w:r>
      <w:r w:rsidRPr="006C1B5D">
        <w:rPr>
          <w:i/>
        </w:rPr>
        <w:t xml:space="preserve"> it's not practical.” </w:t>
      </w:r>
      <w:r w:rsidRPr="006C1B5D">
        <w:t>Focus group 4</w:t>
      </w:r>
    </w:p>
    <w:p w14:paraId="22658ECA" w14:textId="77777777" w:rsidR="001D4325" w:rsidRPr="006C1B5D" w:rsidRDefault="001D4325" w:rsidP="00E2265A">
      <w:pPr>
        <w:ind w:left="567"/>
        <w:rPr>
          <w:b/>
          <w:i/>
        </w:rPr>
      </w:pPr>
    </w:p>
    <w:p w14:paraId="282295BC" w14:textId="1762D2E4" w:rsidR="001D4325" w:rsidRPr="006C1B5D" w:rsidRDefault="00AF6068" w:rsidP="00E2265A">
      <w:pPr>
        <w:ind w:left="567"/>
      </w:pPr>
      <w:r w:rsidRPr="006C1B5D">
        <w:rPr>
          <w:i/>
        </w:rPr>
        <w:t>“...</w:t>
      </w:r>
      <w:r w:rsidR="001D4325" w:rsidRPr="006C1B5D">
        <w:rPr>
          <w:i/>
        </w:rPr>
        <w:t xml:space="preserve">how often do I refer to it as a supervisor, as in verbally, in supervision, </w:t>
      </w:r>
      <w:r w:rsidR="00B50CA0">
        <w:rPr>
          <w:i/>
        </w:rPr>
        <w:t xml:space="preserve">to </w:t>
      </w:r>
      <w:r w:rsidR="001D4325" w:rsidRPr="006C1B5D">
        <w:rPr>
          <w:i/>
        </w:rPr>
        <w:t xml:space="preserve">which the answer would be very rarely.” </w:t>
      </w:r>
      <w:r w:rsidR="001D4325" w:rsidRPr="006C1B5D">
        <w:t>Focus group 7</w:t>
      </w:r>
    </w:p>
    <w:p w14:paraId="2F76E940" w14:textId="77777777" w:rsidR="001D4325" w:rsidRPr="006C1B5D" w:rsidRDefault="001D4325" w:rsidP="00122F1F">
      <w:pPr>
        <w:rPr>
          <w:b/>
          <w:i/>
        </w:rPr>
      </w:pPr>
    </w:p>
    <w:p w14:paraId="43089DCA" w14:textId="3CCB5DF4" w:rsidR="001D4325" w:rsidRPr="006C1B5D" w:rsidRDefault="001D4325" w:rsidP="00122F1F">
      <w:r w:rsidRPr="006C1B5D">
        <w:t xml:space="preserve">Several supervisors, </w:t>
      </w:r>
      <w:r w:rsidR="00F8692D" w:rsidRPr="006C1B5D">
        <w:t>trainers,</w:t>
      </w:r>
      <w:r w:rsidRPr="006C1B5D">
        <w:t xml:space="preserve"> and qualified practitioners (who were reflecting on their own training) described infrequent use of the current </w:t>
      </w:r>
      <w:r w:rsidR="00776407" w:rsidRPr="00776407">
        <w:rPr>
          <w:i/>
          <w:iCs/>
        </w:rPr>
        <w:t>Ethical Framework</w:t>
      </w:r>
      <w:r w:rsidRPr="006C1B5D">
        <w:t xml:space="preserve">. This suggests that the document is not utilised as often as it could and/or should be to develop the work of practitioners. This appears to be the case both during training and through supervision. It also suggests a potential for further use in these spaces, should the document be made more practical for use by trainers and supervisors. </w:t>
      </w:r>
    </w:p>
    <w:p w14:paraId="04E242EB" w14:textId="77777777" w:rsidR="00BB2F59" w:rsidRPr="006C1B5D" w:rsidRDefault="00BB2F59" w:rsidP="00122F1F"/>
    <w:p w14:paraId="00FCC058" w14:textId="4EDC554B" w:rsidR="00BB2F59" w:rsidRPr="006C1B5D" w:rsidRDefault="003A1C16" w:rsidP="00122F1F">
      <w:pPr>
        <w:pStyle w:val="Heading4"/>
      </w:pPr>
      <w:r>
        <w:t xml:space="preserve">6.3.3 </w:t>
      </w:r>
      <w:r w:rsidR="00BB2F59" w:rsidRPr="006C1B5D">
        <w:t xml:space="preserve">How the current </w:t>
      </w:r>
      <w:r w:rsidR="00776407" w:rsidRPr="00776407">
        <w:rPr>
          <w:i/>
        </w:rPr>
        <w:t>Ethical Framework</w:t>
      </w:r>
      <w:r w:rsidR="00BB2F59" w:rsidRPr="006C1B5D">
        <w:rPr>
          <w:i/>
        </w:rPr>
        <w:t xml:space="preserve"> </w:t>
      </w:r>
      <w:r w:rsidR="00BB2F59" w:rsidRPr="006C1B5D">
        <w:t>is used: Frequently</w:t>
      </w:r>
    </w:p>
    <w:p w14:paraId="3C9A1770" w14:textId="08086983" w:rsidR="001D4325" w:rsidRPr="00C75D89" w:rsidRDefault="00BB2F59" w:rsidP="00122F1F">
      <w:r w:rsidRPr="006C1B5D">
        <w:t xml:space="preserve">Contrary to what has already been presented, </w:t>
      </w:r>
      <w:r w:rsidR="00FA6F4D" w:rsidRPr="006C1B5D">
        <w:t>s</w:t>
      </w:r>
      <w:r w:rsidR="001D4325" w:rsidRPr="006C1B5D">
        <w:t>o</w:t>
      </w:r>
      <w:r w:rsidR="00FA6F4D" w:rsidRPr="006C1B5D">
        <w:t>me</w:t>
      </w:r>
      <w:r w:rsidR="001D4325" w:rsidRPr="006C1B5D">
        <w:t xml:space="preserve"> member</w:t>
      </w:r>
      <w:r w:rsidR="00FA6F4D" w:rsidRPr="006C1B5D">
        <w:t>s</w:t>
      </w:r>
      <w:r w:rsidR="001D4325" w:rsidRPr="006C1B5D">
        <w:t xml:space="preserve"> did describe </w:t>
      </w:r>
      <w:r w:rsidR="00FA6F4D" w:rsidRPr="006C1B5D">
        <w:t>frequently</w:t>
      </w:r>
      <w:r w:rsidR="001D4325" w:rsidRPr="006C1B5D">
        <w:t xml:space="preserve"> utilising the </w:t>
      </w:r>
      <w:r w:rsidR="00B50CA0" w:rsidRPr="007B5781">
        <w:rPr>
          <w:i/>
          <w:iCs/>
        </w:rPr>
        <w:t>F</w:t>
      </w:r>
      <w:r w:rsidR="001D4325" w:rsidRPr="007B5781">
        <w:rPr>
          <w:i/>
          <w:iCs/>
        </w:rPr>
        <w:t>ramework</w:t>
      </w:r>
      <w:r w:rsidR="001D4325" w:rsidRPr="006C1B5D">
        <w:t xml:space="preserve"> during </w:t>
      </w:r>
      <w:r w:rsidR="00FA6F4D" w:rsidRPr="006C1B5D">
        <w:t xml:space="preserve">supervision and/or contracting with new clients. These comments imply that use of the </w:t>
      </w:r>
      <w:r w:rsidR="00776407" w:rsidRPr="00776407">
        <w:rPr>
          <w:i/>
          <w:iCs/>
        </w:rPr>
        <w:t>Ethical Framework</w:t>
      </w:r>
      <w:r w:rsidR="00FA6F4D" w:rsidRPr="006C1B5D">
        <w:t xml:space="preserve"> is an appropriate and valuable exercise.</w:t>
      </w:r>
    </w:p>
    <w:p w14:paraId="2D5D6000" w14:textId="77777777" w:rsidR="00BB2F59" w:rsidRPr="00C75D89" w:rsidRDefault="00BB2F59" w:rsidP="00122F1F"/>
    <w:p w14:paraId="7E820158" w14:textId="1CEAB718" w:rsidR="001D4325" w:rsidRPr="00C75D89" w:rsidRDefault="001D4325" w:rsidP="00C75D89">
      <w:pPr>
        <w:ind w:left="567"/>
      </w:pPr>
      <w:r w:rsidRPr="00C75D89">
        <w:rPr>
          <w:i/>
        </w:rPr>
        <w:t xml:space="preserve">“I use the </w:t>
      </w:r>
      <w:r w:rsidR="00776407" w:rsidRPr="00776407">
        <w:rPr>
          <w:i/>
          <w:iCs/>
        </w:rPr>
        <w:t>Ethical Framework</w:t>
      </w:r>
      <w:r w:rsidRPr="00C75D89">
        <w:rPr>
          <w:i/>
        </w:rPr>
        <w:t xml:space="preserve"> all the time. I have it on my phone. Every supervision I will say, 'Right, let's look at ethics,' because I think it's so important. It's the structure that supports our profession. Without it, we do not have that understanding of what we're doing, because it shapes the values, the principles, the moral qualities of us as practitioners. </w:t>
      </w:r>
      <w:r w:rsidR="00AF6068" w:rsidRPr="00C75D89">
        <w:rPr>
          <w:i/>
        </w:rPr>
        <w:t>So,</w:t>
      </w:r>
      <w:r w:rsidRPr="00C75D89">
        <w:rPr>
          <w:i/>
        </w:rPr>
        <w:t xml:space="preserve"> I use it constantly. I encourage my practitioners, my supervisees, and my students to really familiarise themselves with it, and to learn to love it.”</w:t>
      </w:r>
      <w:r w:rsidR="00BB2F59" w:rsidRPr="00C75D89">
        <w:rPr>
          <w:i/>
        </w:rPr>
        <w:t xml:space="preserve"> </w:t>
      </w:r>
      <w:r w:rsidR="00BB2F59" w:rsidRPr="00C75D89">
        <w:t>Focus group 1</w:t>
      </w:r>
    </w:p>
    <w:p w14:paraId="6ADF9C16" w14:textId="77777777" w:rsidR="00FA6F4D" w:rsidRPr="00C75D89" w:rsidRDefault="00FA6F4D" w:rsidP="00C75D89">
      <w:pPr>
        <w:ind w:left="567"/>
      </w:pPr>
    </w:p>
    <w:p w14:paraId="486A17D8" w14:textId="766DD63D" w:rsidR="00FA6F4D" w:rsidRPr="00C75D89" w:rsidRDefault="00FA6F4D" w:rsidP="00C75D89">
      <w:pPr>
        <w:ind w:left="567"/>
        <w:rPr>
          <w:i/>
        </w:rPr>
      </w:pPr>
      <w:r w:rsidRPr="00C75D89">
        <w:rPr>
          <w:i/>
        </w:rPr>
        <w:t xml:space="preserve">“I would say as a private practitioner, I use it and reuse it each time I refresh the contract that I have with clients, the paper contract. </w:t>
      </w:r>
      <w:r w:rsidRPr="00C75D89">
        <w:t>Focus group 3</w:t>
      </w:r>
      <w:r w:rsidRPr="00C75D89">
        <w:rPr>
          <w:i/>
        </w:rPr>
        <w:t xml:space="preserve"> </w:t>
      </w:r>
    </w:p>
    <w:p w14:paraId="2848538A" w14:textId="77777777" w:rsidR="00FA6F4D" w:rsidRPr="00C75D89" w:rsidRDefault="00FA6F4D" w:rsidP="00122F1F"/>
    <w:p w14:paraId="4F448173" w14:textId="7C781C5F" w:rsidR="001D4325" w:rsidRPr="00C75D89" w:rsidRDefault="003A1C16" w:rsidP="00122F1F">
      <w:pPr>
        <w:pStyle w:val="Heading4"/>
      </w:pPr>
      <w:r>
        <w:lastRenderedPageBreak/>
        <w:t xml:space="preserve">6.3.4 </w:t>
      </w:r>
      <w:r w:rsidR="001D4325" w:rsidRPr="00C75D89">
        <w:t>A</w:t>
      </w:r>
      <w:r w:rsidR="00BB2F59" w:rsidRPr="00C75D89">
        <w:t>mbiguities</w:t>
      </w:r>
      <w:r w:rsidR="001D4325" w:rsidRPr="00C75D89">
        <w:t xml:space="preserve">, </w:t>
      </w:r>
      <w:r w:rsidR="00F8692D" w:rsidRPr="00C75D89">
        <w:t>omissions,</w:t>
      </w:r>
      <w:r w:rsidR="001D4325" w:rsidRPr="00C75D89">
        <w:t xml:space="preserve"> </w:t>
      </w:r>
      <w:r w:rsidR="00BB2F59" w:rsidRPr="00C75D89">
        <w:t>and</w:t>
      </w:r>
      <w:r w:rsidR="001D4325" w:rsidRPr="00C75D89">
        <w:t xml:space="preserve"> </w:t>
      </w:r>
      <w:r w:rsidR="00BB2F59" w:rsidRPr="00C75D89">
        <w:t>flaws: Ambiguities</w:t>
      </w:r>
    </w:p>
    <w:p w14:paraId="7A50736A" w14:textId="61B25A93" w:rsidR="001D4325" w:rsidRPr="00C75D89" w:rsidRDefault="001D4325" w:rsidP="00122F1F">
      <w:r w:rsidRPr="00C75D89">
        <w:t xml:space="preserve">Participants reported that the current </w:t>
      </w:r>
      <w:r w:rsidR="00776407" w:rsidRPr="00776407">
        <w:rPr>
          <w:i/>
          <w:iCs/>
        </w:rPr>
        <w:t>Ethical Framework</w:t>
      </w:r>
      <w:r w:rsidRPr="00C75D89">
        <w:t xml:space="preserve"> is ambiguous in its guidance regarding specific items, such as pre</w:t>
      </w:r>
      <w:r w:rsidR="00275D95">
        <w:t>-</w:t>
      </w:r>
      <w:r w:rsidRPr="00C75D89">
        <w:t xml:space="preserve">trial therapies and how the </w:t>
      </w:r>
      <w:r w:rsidR="00275D95" w:rsidRPr="007B5781">
        <w:rPr>
          <w:i/>
          <w:iCs/>
        </w:rPr>
        <w:t>F</w:t>
      </w:r>
      <w:r w:rsidRPr="007B5781">
        <w:rPr>
          <w:i/>
          <w:iCs/>
        </w:rPr>
        <w:t>ramework</w:t>
      </w:r>
      <w:r w:rsidRPr="00C75D89">
        <w:t xml:space="preserve"> relates to clients who have died (in terms of confidentiality/disclosure). </w:t>
      </w:r>
      <w:r w:rsidR="00A2369B" w:rsidRPr="00C75D89">
        <w:t>P</w:t>
      </w:r>
      <w:r w:rsidRPr="00C75D89">
        <w:t xml:space="preserve">articipants also expressed confusion regarding the fundamental qualities of the current </w:t>
      </w:r>
      <w:r w:rsidR="00275D95" w:rsidRPr="007B5781">
        <w:rPr>
          <w:i/>
          <w:iCs/>
        </w:rPr>
        <w:t>F</w:t>
      </w:r>
      <w:r w:rsidRPr="007B5781">
        <w:rPr>
          <w:i/>
          <w:iCs/>
        </w:rPr>
        <w:t>ramework</w:t>
      </w:r>
      <w:r w:rsidRPr="00C75D89">
        <w:t xml:space="preserve"> such as who the </w:t>
      </w:r>
      <w:r w:rsidR="00275D95" w:rsidRPr="007B5781">
        <w:rPr>
          <w:i/>
          <w:iCs/>
        </w:rPr>
        <w:t>F</w:t>
      </w:r>
      <w:r w:rsidRPr="007B5781">
        <w:rPr>
          <w:i/>
          <w:iCs/>
        </w:rPr>
        <w:t xml:space="preserve">ramework </w:t>
      </w:r>
      <w:r w:rsidRPr="00C75D89">
        <w:t>applies to in certain areas:</w:t>
      </w:r>
    </w:p>
    <w:p w14:paraId="25F320A0" w14:textId="77777777" w:rsidR="00BB2F59" w:rsidRPr="00C75D89" w:rsidRDefault="00BB2F59" w:rsidP="00122F1F"/>
    <w:p w14:paraId="7B6899AC" w14:textId="0ACB9C1C" w:rsidR="001D4325" w:rsidRPr="00C75D89" w:rsidRDefault="001D4325" w:rsidP="00C75D89">
      <w:pPr>
        <w:ind w:left="567"/>
      </w:pPr>
      <w:r w:rsidRPr="00C75D89">
        <w:rPr>
          <w:i/>
        </w:rPr>
        <w:t xml:space="preserve">“Well, the </w:t>
      </w:r>
      <w:r w:rsidR="00776407" w:rsidRPr="00776407">
        <w:rPr>
          <w:i/>
          <w:iCs/>
        </w:rPr>
        <w:t>Ethical Framework</w:t>
      </w:r>
      <w:r w:rsidRPr="00C75D89">
        <w:rPr>
          <w:i/>
        </w:rPr>
        <w:t xml:space="preserve"> in its preamble talks about - and everybody always misses this - in its preamble it says that it refers to everybody who's a member of BACP, obviously, and let's not forget that anybody who's not a member of BACP is not subject to the </w:t>
      </w:r>
      <w:r w:rsidR="00776407" w:rsidRPr="00776407">
        <w:rPr>
          <w:i/>
          <w:iCs/>
        </w:rPr>
        <w:t>Ethical Framework</w:t>
      </w:r>
      <w:r w:rsidRPr="00C75D89">
        <w:rPr>
          <w:i/>
        </w:rPr>
        <w:t xml:space="preserve">. </w:t>
      </w:r>
      <w:r w:rsidR="00AF6068" w:rsidRPr="00C75D89">
        <w:rPr>
          <w:i/>
        </w:rPr>
        <w:t>So,</w:t>
      </w:r>
      <w:r w:rsidRPr="00C75D89">
        <w:rPr>
          <w:i/>
        </w:rPr>
        <w:t xml:space="preserve"> in its preamble it says, 'This applies to anybody who uses counselling skills or counselling or calls themselves blah, blah, blah.' I just think sometimes that could be done with spelling out a little bit more clearly, because it comes up - even in complaints people say, 'Oh, no, that doesn't count, because they're a trainer and not a practitioner.' So, somehow, although it's clear in the preamble, it's not made absolutely - people don't read the preamble, so I think it probably needs being made as a point somewhere.”</w:t>
      </w:r>
      <w:r w:rsidR="00BB2F59" w:rsidRPr="00C75D89">
        <w:rPr>
          <w:i/>
        </w:rPr>
        <w:t xml:space="preserve"> </w:t>
      </w:r>
      <w:r w:rsidR="00BB2F59" w:rsidRPr="00C75D89">
        <w:t>Focus group 1</w:t>
      </w:r>
    </w:p>
    <w:p w14:paraId="76DC5889" w14:textId="6D675B1F" w:rsidR="001D4325" w:rsidRPr="00C75D89" w:rsidRDefault="001D4325" w:rsidP="00122F1F">
      <w:pPr>
        <w:rPr>
          <w:b/>
          <w:i/>
        </w:rPr>
      </w:pPr>
    </w:p>
    <w:p w14:paraId="7E3D861D" w14:textId="23EE4C5B" w:rsidR="001D4325" w:rsidRPr="00C75D89" w:rsidRDefault="001D4325" w:rsidP="00122F1F">
      <w:r w:rsidRPr="00C75D89">
        <w:t xml:space="preserve">Some participants also found the main purpose and function of the current </w:t>
      </w:r>
      <w:r w:rsidR="00776407" w:rsidRPr="00776407">
        <w:rPr>
          <w:i/>
          <w:iCs/>
        </w:rPr>
        <w:t>Ethical Framework</w:t>
      </w:r>
      <w:r w:rsidRPr="00C75D89">
        <w:t xml:space="preserve"> ambiguous:</w:t>
      </w:r>
    </w:p>
    <w:p w14:paraId="790E5792" w14:textId="77777777" w:rsidR="00BB2F59" w:rsidRPr="00C75D89" w:rsidRDefault="00BB2F59" w:rsidP="00122F1F"/>
    <w:p w14:paraId="194EFA9A" w14:textId="37A8E10B" w:rsidR="001D4325" w:rsidRPr="00C75D89" w:rsidRDefault="001D4325" w:rsidP="00C75D89">
      <w:pPr>
        <w:ind w:left="567"/>
      </w:pPr>
      <w:r w:rsidRPr="00C75D89">
        <w:rPr>
          <w:i/>
        </w:rPr>
        <w:t xml:space="preserve">“I think the main problem with the </w:t>
      </w:r>
      <w:r w:rsidR="00776407" w:rsidRPr="00776407">
        <w:rPr>
          <w:i/>
          <w:iCs/>
        </w:rPr>
        <w:t>Ethical Framework</w:t>
      </w:r>
      <w:r w:rsidRPr="00C75D89">
        <w:rPr>
          <w:i/>
        </w:rPr>
        <w:t xml:space="preserve"> is the one we identified at the beginning, which is, is it a code of conduct or isn't it? It should be, and we need to be clear.”</w:t>
      </w:r>
      <w:r w:rsidR="00BB2F59" w:rsidRPr="00C75D89">
        <w:rPr>
          <w:i/>
        </w:rPr>
        <w:t xml:space="preserve"> </w:t>
      </w:r>
      <w:r w:rsidR="00BB2F59" w:rsidRPr="00C75D89">
        <w:t>Focus group 1</w:t>
      </w:r>
    </w:p>
    <w:p w14:paraId="4597A2B2" w14:textId="77777777" w:rsidR="00BB2F59" w:rsidRPr="00C75D89" w:rsidRDefault="00BB2F59" w:rsidP="00C75D89">
      <w:pPr>
        <w:ind w:left="567"/>
        <w:rPr>
          <w:b/>
          <w:i/>
        </w:rPr>
      </w:pPr>
    </w:p>
    <w:p w14:paraId="7C513DD9" w14:textId="4A845395" w:rsidR="001D4325" w:rsidRPr="00C75D89" w:rsidRDefault="001D4325" w:rsidP="00C75D89">
      <w:pPr>
        <w:ind w:left="567"/>
      </w:pPr>
      <w:r w:rsidRPr="00C75D89">
        <w:rPr>
          <w:i/>
        </w:rPr>
        <w:t>“at the moment it's a mishmash of shoulds and coulds, and I think we have to be dead-clear about what it is.”</w:t>
      </w:r>
      <w:r w:rsidR="00BB2F59" w:rsidRPr="00C75D89">
        <w:rPr>
          <w:i/>
        </w:rPr>
        <w:t xml:space="preserve"> </w:t>
      </w:r>
      <w:r w:rsidR="00BB2F59" w:rsidRPr="00C75D89">
        <w:t>Focus group 1</w:t>
      </w:r>
    </w:p>
    <w:p w14:paraId="115178B0" w14:textId="77777777" w:rsidR="00BB2F59" w:rsidRPr="00C75D89" w:rsidRDefault="00BB2F59" w:rsidP="00C75D89">
      <w:pPr>
        <w:ind w:left="567"/>
        <w:rPr>
          <w:b/>
          <w:i/>
        </w:rPr>
      </w:pPr>
    </w:p>
    <w:p w14:paraId="5532E07F" w14:textId="53A25636" w:rsidR="001D4325" w:rsidRPr="00C75D89" w:rsidRDefault="001D4325" w:rsidP="00C75D89">
      <w:pPr>
        <w:ind w:left="567"/>
      </w:pPr>
      <w:r w:rsidRPr="00C75D89">
        <w:rPr>
          <w:i/>
        </w:rPr>
        <w:t xml:space="preserve">“…one of the ways in which complaints can be upheld against people is if they've breached a paragraph in the </w:t>
      </w:r>
      <w:r w:rsidR="00776407" w:rsidRPr="00776407">
        <w:rPr>
          <w:i/>
          <w:iCs/>
        </w:rPr>
        <w:t>Ethical Framework</w:t>
      </w:r>
      <w:r w:rsidRPr="00C75D89">
        <w:rPr>
          <w:i/>
        </w:rPr>
        <w:t>, but unless that's clearly a rule, then it's very difficult to do.”</w:t>
      </w:r>
      <w:r w:rsidR="00BB2F59" w:rsidRPr="00C75D89">
        <w:rPr>
          <w:i/>
        </w:rPr>
        <w:t xml:space="preserve"> </w:t>
      </w:r>
      <w:r w:rsidR="00BB2F59" w:rsidRPr="00C75D89">
        <w:t>Focus group 1</w:t>
      </w:r>
    </w:p>
    <w:p w14:paraId="47CA0150" w14:textId="77777777" w:rsidR="00BB2F59" w:rsidRPr="00C75D89" w:rsidRDefault="00BB2F59" w:rsidP="00122F1F">
      <w:pPr>
        <w:rPr>
          <w:b/>
          <w:i/>
        </w:rPr>
      </w:pPr>
    </w:p>
    <w:p w14:paraId="4945ACDD" w14:textId="3CAF9EF3" w:rsidR="00C56141" w:rsidRDefault="001D4325" w:rsidP="00122F1F">
      <w:r w:rsidRPr="00C75D89">
        <w:t xml:space="preserve">As demonstrated by the first two extracts, the main ambiguity centred around what sort of document the </w:t>
      </w:r>
      <w:r w:rsidR="00776407" w:rsidRPr="00776407">
        <w:rPr>
          <w:i/>
          <w:iCs/>
        </w:rPr>
        <w:t>Ethical Framework</w:t>
      </w:r>
      <w:r w:rsidRPr="00C75D89">
        <w:t xml:space="preserve"> is at its core and, as a result, how the content should be interpreted. Specifically, in several sessions, participants seemed unclear whether the principles contained within the </w:t>
      </w:r>
      <w:r w:rsidR="00612690" w:rsidRPr="007B5781">
        <w:rPr>
          <w:i/>
          <w:iCs/>
        </w:rPr>
        <w:t>F</w:t>
      </w:r>
      <w:r w:rsidRPr="007B5781">
        <w:rPr>
          <w:i/>
          <w:iCs/>
        </w:rPr>
        <w:t>ramework</w:t>
      </w:r>
      <w:r w:rsidRPr="00C75D89">
        <w:t xml:space="preserve"> constituted rules </w:t>
      </w:r>
      <w:r w:rsidRPr="00C75D89">
        <w:rPr>
          <w:i/>
        </w:rPr>
        <w:t>(</w:t>
      </w:r>
      <w:r w:rsidR="00612690">
        <w:rPr>
          <w:i/>
        </w:rPr>
        <w:t>‘</w:t>
      </w:r>
      <w:r w:rsidRPr="00C75D89">
        <w:rPr>
          <w:i/>
        </w:rPr>
        <w:t>shoulds</w:t>
      </w:r>
      <w:r w:rsidR="00612690">
        <w:rPr>
          <w:i/>
        </w:rPr>
        <w:t>’</w:t>
      </w:r>
      <w:r w:rsidRPr="00C75D89">
        <w:t>) or guidance (</w:t>
      </w:r>
      <w:r w:rsidR="00612690">
        <w:rPr>
          <w:i/>
        </w:rPr>
        <w:t>‘</w:t>
      </w:r>
      <w:r w:rsidRPr="00C75D89">
        <w:rPr>
          <w:i/>
        </w:rPr>
        <w:t>coulds</w:t>
      </w:r>
      <w:r w:rsidR="00612690">
        <w:rPr>
          <w:i/>
        </w:rPr>
        <w:t>’</w:t>
      </w:r>
      <w:r w:rsidRPr="00C75D89">
        <w:t>).</w:t>
      </w:r>
      <w:r w:rsidR="00BB2F59" w:rsidRPr="00C75D89">
        <w:t xml:space="preserve"> </w:t>
      </w:r>
    </w:p>
    <w:p w14:paraId="18CC06BB" w14:textId="77777777" w:rsidR="00C56141" w:rsidRDefault="00C56141" w:rsidP="00122F1F"/>
    <w:p w14:paraId="49C0547A" w14:textId="110570FB" w:rsidR="001D4325" w:rsidRDefault="001D4325" w:rsidP="00122F1F">
      <w:r w:rsidRPr="00C75D89">
        <w:t xml:space="preserve">They found this lack of distinction confusing and in need of clarification in future iterations. The third quote expands on this point, by demonstrating how the ambiguous status of the content within the </w:t>
      </w:r>
      <w:r w:rsidR="00612690" w:rsidRPr="007B5781">
        <w:rPr>
          <w:i/>
          <w:iCs/>
        </w:rPr>
        <w:t>F</w:t>
      </w:r>
      <w:r w:rsidRPr="007B5781">
        <w:rPr>
          <w:i/>
          <w:iCs/>
        </w:rPr>
        <w:t>ramework</w:t>
      </w:r>
      <w:r w:rsidRPr="00C75D89">
        <w:t xml:space="preserve"> could impact on the extent to which complaints could be upheld. </w:t>
      </w:r>
    </w:p>
    <w:p w14:paraId="0D10B7E3" w14:textId="77777777" w:rsidR="0030568F" w:rsidRPr="00C75D89" w:rsidRDefault="0030568F" w:rsidP="00122F1F"/>
    <w:p w14:paraId="7275B0B9" w14:textId="647E82FB" w:rsidR="001D4325" w:rsidRPr="00C75D89" w:rsidRDefault="0030568F" w:rsidP="00C56141">
      <w:pPr>
        <w:pStyle w:val="Heading4"/>
      </w:pPr>
      <w:r>
        <w:lastRenderedPageBreak/>
        <w:t xml:space="preserve">6.3.5 </w:t>
      </w:r>
      <w:r w:rsidR="00BB2F59" w:rsidRPr="00C75D89">
        <w:t xml:space="preserve">Ambiguities, </w:t>
      </w:r>
      <w:r w:rsidR="00F8692D" w:rsidRPr="00C75D89">
        <w:t>omissions,</w:t>
      </w:r>
      <w:r w:rsidR="00BB2F59" w:rsidRPr="00C75D89">
        <w:t xml:space="preserve"> and flaws: Omissions</w:t>
      </w:r>
    </w:p>
    <w:p w14:paraId="28099255" w14:textId="3DFD455E" w:rsidR="001D4325" w:rsidRPr="00C75D89" w:rsidRDefault="001D4325" w:rsidP="00122F1F">
      <w:r w:rsidRPr="00C75D89">
        <w:t xml:space="preserve">The omissions of the current </w:t>
      </w:r>
      <w:r w:rsidR="00776407" w:rsidRPr="00776407">
        <w:rPr>
          <w:i/>
          <w:iCs/>
        </w:rPr>
        <w:t>Ethical Framework</w:t>
      </w:r>
      <w:r w:rsidRPr="00C75D89">
        <w:t xml:space="preserve">, as reported by participants, can be split broadly into two categories. The first concerned the absence of representation for certain modalities, </w:t>
      </w:r>
      <w:r w:rsidR="00F8692D" w:rsidRPr="00C75D89">
        <w:t>groups,</w:t>
      </w:r>
      <w:r w:rsidRPr="00C75D89">
        <w:t xml:space="preserve"> and ways of working:</w:t>
      </w:r>
    </w:p>
    <w:p w14:paraId="5A1A6B35" w14:textId="77777777" w:rsidR="00BB2F59" w:rsidRPr="00C75D89" w:rsidRDefault="00BB2F59" w:rsidP="00122F1F"/>
    <w:p w14:paraId="123F9ABA" w14:textId="7E42901A" w:rsidR="001D4325" w:rsidRPr="00C75D89" w:rsidRDefault="001D4325" w:rsidP="0030568F">
      <w:pPr>
        <w:ind w:left="567"/>
      </w:pPr>
      <w:r w:rsidRPr="00C75D89">
        <w:rPr>
          <w:i/>
        </w:rPr>
        <w:t xml:space="preserve">“you ask anybody who isn't trained as a therapist, if they read this </w:t>
      </w:r>
      <w:r w:rsidR="00776407" w:rsidRPr="00776407">
        <w:rPr>
          <w:i/>
          <w:iCs/>
        </w:rPr>
        <w:t>Ethical Framework</w:t>
      </w:r>
      <w:r w:rsidRPr="00C75D89">
        <w:rPr>
          <w:i/>
        </w:rPr>
        <w:t xml:space="preserve"> they go, well, this isn't for coaching.”</w:t>
      </w:r>
      <w:r w:rsidR="00BB2F59" w:rsidRPr="00C75D89">
        <w:rPr>
          <w:i/>
        </w:rPr>
        <w:t xml:space="preserve"> </w:t>
      </w:r>
      <w:r w:rsidR="00BB2F59" w:rsidRPr="00C75D89">
        <w:t>Focus group 8</w:t>
      </w:r>
    </w:p>
    <w:p w14:paraId="7435E82F" w14:textId="77777777" w:rsidR="00BB2F59" w:rsidRPr="00C75D89" w:rsidRDefault="00BB2F59" w:rsidP="0030568F">
      <w:pPr>
        <w:ind w:left="567"/>
        <w:rPr>
          <w:i/>
        </w:rPr>
      </w:pPr>
    </w:p>
    <w:p w14:paraId="2EB87E17" w14:textId="2758C462" w:rsidR="001D4325" w:rsidRPr="00C75D89" w:rsidRDefault="001D4325" w:rsidP="0030568F">
      <w:pPr>
        <w:ind w:left="567"/>
      </w:pPr>
      <w:r w:rsidRPr="00C75D89">
        <w:rPr>
          <w:i/>
        </w:rPr>
        <w:t xml:space="preserve">“I was just thinking about the difference between working in an agency, which I do, and working in private practice, and how different that is. We need to think about maybe people who are working in private practice that don't have the structure around them, they don't have the other policies, procedures, whatever, that might protect them or help them to work in an appropriate way that would work within the </w:t>
      </w:r>
      <w:r w:rsidR="00776407" w:rsidRPr="00776407">
        <w:rPr>
          <w:i/>
          <w:iCs/>
        </w:rPr>
        <w:t>Ethical Framework</w:t>
      </w:r>
      <w:r w:rsidRPr="00C75D89">
        <w:rPr>
          <w:i/>
        </w:rPr>
        <w:t>, and if you're out there in private practice, it can feel a bit lonely”</w:t>
      </w:r>
      <w:r w:rsidR="00BB2F59" w:rsidRPr="00C75D89">
        <w:rPr>
          <w:i/>
        </w:rPr>
        <w:t xml:space="preserve"> </w:t>
      </w:r>
      <w:r w:rsidR="00BB2F59" w:rsidRPr="00C75D89">
        <w:t>Focus group 1</w:t>
      </w:r>
    </w:p>
    <w:p w14:paraId="0E1B16DA" w14:textId="77777777" w:rsidR="00BB2F59" w:rsidRPr="00C75D89" w:rsidRDefault="00BB2F59" w:rsidP="0030568F">
      <w:pPr>
        <w:ind w:left="567"/>
        <w:rPr>
          <w:b/>
          <w:i/>
        </w:rPr>
      </w:pPr>
    </w:p>
    <w:p w14:paraId="40AD3F66" w14:textId="6C145997" w:rsidR="001D4325" w:rsidRPr="00C75D89" w:rsidRDefault="001D4325" w:rsidP="0030568F">
      <w:pPr>
        <w:ind w:left="567"/>
      </w:pPr>
      <w:r w:rsidRPr="00C75D89">
        <w:rPr>
          <w:i/>
        </w:rPr>
        <w:t xml:space="preserve">“I think one of the things that I wanted to bring to this is the issue of confidentiality. I have obviously been outdoors with clients myself on occasion and I think for me, what the existing </w:t>
      </w:r>
      <w:r w:rsidR="00776407" w:rsidRPr="00776407">
        <w:rPr>
          <w:i/>
          <w:iCs/>
        </w:rPr>
        <w:t>Ethical Framework</w:t>
      </w:r>
      <w:r w:rsidRPr="00C75D89">
        <w:rPr>
          <w:i/>
        </w:rPr>
        <w:t xml:space="preserve"> doesn't do is, aside from addressing how do we deal with situations where, as you said, we're obviously providing therapy services outside, I think for me, is this question around confidentiality. I have to say I did struggle, particularly given that we were in public, to potentially obviously have conversations which were of a confidential nature. </w:t>
      </w:r>
      <w:r w:rsidR="00AF6068" w:rsidRPr="00C75D89">
        <w:rPr>
          <w:i/>
        </w:rPr>
        <w:t>So,</w:t>
      </w:r>
      <w:r w:rsidRPr="00C75D89">
        <w:rPr>
          <w:i/>
        </w:rPr>
        <w:t xml:space="preserve"> I kind of agree with everything that you're saying. I think that the revision of the </w:t>
      </w:r>
      <w:r w:rsidR="00776407" w:rsidRPr="00776407">
        <w:rPr>
          <w:i/>
          <w:iCs/>
        </w:rPr>
        <w:t>Ethical Framework</w:t>
      </w:r>
      <w:r w:rsidRPr="00C75D89">
        <w:rPr>
          <w:i/>
        </w:rPr>
        <w:t xml:space="preserve"> needs to be in line with, with our practice.”</w:t>
      </w:r>
      <w:r w:rsidR="00BB2F59" w:rsidRPr="00C75D89">
        <w:rPr>
          <w:i/>
        </w:rPr>
        <w:t xml:space="preserve"> </w:t>
      </w:r>
      <w:r w:rsidR="00BB2F59" w:rsidRPr="00C75D89">
        <w:t>Focus group 6</w:t>
      </w:r>
    </w:p>
    <w:p w14:paraId="23384E8C" w14:textId="77777777" w:rsidR="00BB2F59" w:rsidRPr="00C75D89" w:rsidRDefault="00BB2F59" w:rsidP="0030568F">
      <w:pPr>
        <w:ind w:left="567"/>
        <w:rPr>
          <w:b/>
          <w:i/>
        </w:rPr>
      </w:pPr>
    </w:p>
    <w:p w14:paraId="4FBE0DBA" w14:textId="081E0B3F" w:rsidR="001D4325" w:rsidRPr="00C75D89" w:rsidRDefault="001D4325" w:rsidP="0030568F">
      <w:pPr>
        <w:ind w:left="567"/>
      </w:pPr>
      <w:r w:rsidRPr="00C75D89">
        <w:rPr>
          <w:i/>
        </w:rPr>
        <w:t>“BACP needs to support psychedelic work that members are carrying out, be in research, teaching, publications, harm reduction. Include these therapists that work in this field.”</w:t>
      </w:r>
      <w:r w:rsidR="00BB2F59" w:rsidRPr="00C75D89">
        <w:rPr>
          <w:i/>
        </w:rPr>
        <w:t xml:space="preserve"> </w:t>
      </w:r>
      <w:r w:rsidR="00BB2F59" w:rsidRPr="00C75D89">
        <w:t>Focus group 1</w:t>
      </w:r>
    </w:p>
    <w:p w14:paraId="064352E7" w14:textId="60BF50B9" w:rsidR="00122F1F" w:rsidRPr="00122F1F" w:rsidRDefault="00122F1F" w:rsidP="0030568F">
      <w:pPr>
        <w:pStyle w:val="paragraph"/>
        <w:spacing w:before="0" w:beforeAutospacing="0" w:after="0" w:afterAutospacing="0"/>
        <w:ind w:left="567"/>
        <w:textAlignment w:val="baseline"/>
        <w:rPr>
          <w:rStyle w:val="normaltextrun"/>
          <w:rFonts w:ascii="Trebuchet MS" w:eastAsiaTheme="majorEastAsia" w:hAnsi="Trebuchet MS" w:cs="Segoe UI"/>
          <w:sz w:val="22"/>
          <w:szCs w:val="22"/>
        </w:rPr>
      </w:pPr>
      <w:r>
        <w:rPr>
          <w:rStyle w:val="normaltextrun"/>
          <w:rFonts w:ascii="Trebuchet MS" w:eastAsiaTheme="majorEastAsia" w:hAnsi="Trebuchet MS" w:cs="Segoe UI"/>
          <w:i/>
          <w:iCs/>
          <w:sz w:val="22"/>
          <w:szCs w:val="22"/>
        </w:rPr>
        <w:t>“</w:t>
      </w:r>
      <w:r w:rsidRPr="00122F1F">
        <w:rPr>
          <w:rStyle w:val="normaltextrun"/>
          <w:rFonts w:ascii="Trebuchet MS" w:eastAsiaTheme="majorEastAsia" w:hAnsi="Trebuchet MS" w:cs="Segoe UI"/>
          <w:i/>
          <w:iCs/>
          <w:sz w:val="22"/>
          <w:szCs w:val="22"/>
        </w:rPr>
        <w:t xml:space="preserve">… I think one of the things if we are incorporating </w:t>
      </w:r>
      <w:r w:rsidRPr="00122F1F">
        <w:rPr>
          <w:rStyle w:val="findhit"/>
          <w:rFonts w:ascii="Trebuchet MS" w:eastAsiaTheme="majorEastAsia" w:hAnsi="Trebuchet MS" w:cs="Segoe UI"/>
          <w:i/>
          <w:iCs/>
          <w:sz w:val="22"/>
          <w:szCs w:val="22"/>
        </w:rPr>
        <w:t>coaching</w:t>
      </w:r>
      <w:r w:rsidRPr="00122F1F">
        <w:rPr>
          <w:rStyle w:val="normaltextrun"/>
          <w:rFonts w:ascii="Trebuchet MS" w:eastAsiaTheme="majorEastAsia" w:hAnsi="Trebuchet MS" w:cs="Segoe UI"/>
          <w:i/>
          <w:iCs/>
          <w:sz w:val="22"/>
          <w:szCs w:val="22"/>
        </w:rPr>
        <w:t xml:space="preserve"> in a more sort of developed and integrated way into this new framework, one of the areas that needs to be addressed is the ethics of contracting around dual practice</w:t>
      </w:r>
      <w:r>
        <w:rPr>
          <w:rStyle w:val="normaltextrun"/>
          <w:rFonts w:ascii="Trebuchet MS" w:eastAsiaTheme="majorEastAsia" w:hAnsi="Trebuchet MS" w:cs="Segoe UI"/>
          <w:i/>
          <w:iCs/>
          <w:sz w:val="22"/>
          <w:szCs w:val="22"/>
        </w:rPr>
        <w:t xml:space="preserve">” </w:t>
      </w:r>
      <w:r>
        <w:rPr>
          <w:rStyle w:val="normaltextrun"/>
          <w:rFonts w:ascii="Trebuchet MS" w:eastAsiaTheme="majorEastAsia" w:hAnsi="Trebuchet MS" w:cs="Segoe UI"/>
          <w:sz w:val="22"/>
          <w:szCs w:val="22"/>
        </w:rPr>
        <w:t>Focus group 8</w:t>
      </w:r>
    </w:p>
    <w:p w14:paraId="4F4191A5" w14:textId="77777777" w:rsidR="00122F1F" w:rsidRDefault="00122F1F" w:rsidP="00122F1F">
      <w:pPr>
        <w:pStyle w:val="paragraph"/>
        <w:spacing w:before="0" w:beforeAutospacing="0" w:after="0" w:afterAutospacing="0"/>
        <w:ind w:left="720"/>
        <w:textAlignment w:val="baseline"/>
        <w:rPr>
          <w:rFonts w:ascii="Segoe UI" w:hAnsi="Segoe UI" w:cs="Segoe UI"/>
          <w:sz w:val="18"/>
          <w:szCs w:val="18"/>
        </w:rPr>
      </w:pPr>
    </w:p>
    <w:p w14:paraId="69BE5118" w14:textId="046E0A7C" w:rsidR="007E1770" w:rsidRDefault="00122F1F" w:rsidP="00122F1F">
      <w:pPr>
        <w:rPr>
          <w:rStyle w:val="normaltextrun"/>
          <w:rFonts w:cs="Segoe UI"/>
        </w:rPr>
      </w:pPr>
      <w:r>
        <w:t xml:space="preserve">Significant discussion within the Coaching focus group (focus group 8) took place around the important difference between </w:t>
      </w:r>
      <w:r w:rsidR="00A82A9B">
        <w:t>counselling</w:t>
      </w:r>
      <w:r w:rsidR="00C75406">
        <w:t xml:space="preserve"> and </w:t>
      </w:r>
      <w:r w:rsidR="00A82A9B">
        <w:t>psychotherapy</w:t>
      </w:r>
      <w:r w:rsidR="00C75406">
        <w:t>,</w:t>
      </w:r>
      <w:r>
        <w:t xml:space="preserve"> and coaching. </w:t>
      </w:r>
      <w:r w:rsidR="00AC3025">
        <w:t xml:space="preserve">Some </w:t>
      </w:r>
      <w:r>
        <w:t xml:space="preserve">participants of this focus group raised concerns that coaching practices were not sufficiently integrated into BACP publications, including the </w:t>
      </w:r>
      <w:r w:rsidR="00776407" w:rsidRPr="00776407">
        <w:rPr>
          <w:i/>
          <w:iCs/>
        </w:rPr>
        <w:t>Ethical Framework</w:t>
      </w:r>
      <w:r>
        <w:t xml:space="preserve">. </w:t>
      </w:r>
      <w:r w:rsidRPr="40C594F2">
        <w:rPr>
          <w:rStyle w:val="normaltextrun"/>
          <w:rFonts w:cs="Segoe UI"/>
        </w:rPr>
        <w:t xml:space="preserve">Participants within the </w:t>
      </w:r>
      <w:r w:rsidRPr="40C594F2">
        <w:rPr>
          <w:rStyle w:val="findhit"/>
          <w:rFonts w:cs="Segoe UI"/>
        </w:rPr>
        <w:t>coaching</w:t>
      </w:r>
      <w:r w:rsidRPr="40C594F2">
        <w:rPr>
          <w:rStyle w:val="normaltextrun"/>
          <w:rFonts w:cs="Segoe UI"/>
        </w:rPr>
        <w:t xml:space="preserve"> focus group pointed out the complexities of </w:t>
      </w:r>
      <w:r w:rsidR="00114A55">
        <w:rPr>
          <w:rStyle w:val="normaltextrun"/>
          <w:rFonts w:cs="Segoe UI"/>
        </w:rPr>
        <w:t>‘</w:t>
      </w:r>
      <w:r w:rsidRPr="40C594F2">
        <w:rPr>
          <w:rStyle w:val="normaltextrun"/>
          <w:rFonts w:cs="Segoe UI"/>
          <w:i/>
          <w:iCs/>
        </w:rPr>
        <w:t>dual practice</w:t>
      </w:r>
      <w:r w:rsidR="00114A55">
        <w:rPr>
          <w:rStyle w:val="normaltextrun"/>
          <w:rFonts w:cs="Segoe UI"/>
          <w:i/>
          <w:iCs/>
        </w:rPr>
        <w:t>’</w:t>
      </w:r>
      <w:r w:rsidRPr="40C594F2">
        <w:rPr>
          <w:rStyle w:val="normaltextrun"/>
          <w:rFonts w:cs="Segoe UI"/>
        </w:rPr>
        <w:t xml:space="preserve"> whereby their practice with clients can move from </w:t>
      </w:r>
      <w:r w:rsidRPr="40C594F2">
        <w:rPr>
          <w:rStyle w:val="findhit"/>
          <w:rFonts w:cs="Segoe UI"/>
        </w:rPr>
        <w:t>coaching</w:t>
      </w:r>
      <w:r w:rsidRPr="40C594F2">
        <w:rPr>
          <w:rStyle w:val="normaltextrun"/>
          <w:rFonts w:cs="Segoe UI"/>
        </w:rPr>
        <w:t xml:space="preserve"> to </w:t>
      </w:r>
      <w:r w:rsidR="00C75406">
        <w:rPr>
          <w:rStyle w:val="normaltextrun"/>
          <w:rFonts w:cs="Segoe UI"/>
        </w:rPr>
        <w:t>counselling and psychotherapy</w:t>
      </w:r>
      <w:r w:rsidRPr="40C594F2">
        <w:rPr>
          <w:rStyle w:val="normaltextrun"/>
          <w:rFonts w:cs="Segoe UI"/>
        </w:rPr>
        <w:t xml:space="preserve"> and back again.</w:t>
      </w:r>
      <w:r w:rsidR="00C75406">
        <w:rPr>
          <w:rStyle w:val="normaltextrun"/>
          <w:rFonts w:cs="Segoe UI"/>
        </w:rPr>
        <w:t xml:space="preserve"> </w:t>
      </w:r>
    </w:p>
    <w:p w14:paraId="5B41C017" w14:textId="77777777" w:rsidR="007E1770" w:rsidRDefault="007E1770" w:rsidP="00122F1F">
      <w:pPr>
        <w:rPr>
          <w:rStyle w:val="normaltextrun"/>
          <w:rFonts w:cs="Segoe UI"/>
        </w:rPr>
      </w:pPr>
    </w:p>
    <w:p w14:paraId="5D1F1829" w14:textId="5501E903" w:rsidR="00066550" w:rsidRDefault="00C75406" w:rsidP="00122F1F">
      <w:pPr>
        <w:rPr>
          <w:rStyle w:val="normaltextrun"/>
          <w:rFonts w:cs="Segoe UI"/>
        </w:rPr>
      </w:pPr>
      <w:r>
        <w:rPr>
          <w:rStyle w:val="normaltextrun"/>
          <w:rFonts w:cs="Segoe UI"/>
        </w:rPr>
        <w:t xml:space="preserve">Similarly, participants discussed </w:t>
      </w:r>
      <w:r w:rsidR="006B2222">
        <w:rPr>
          <w:rStyle w:val="normaltextrun"/>
          <w:rFonts w:cs="Segoe UI"/>
        </w:rPr>
        <w:t xml:space="preserve">the lack of cohesion between an </w:t>
      </w:r>
      <w:r w:rsidR="00776407" w:rsidRPr="00776407">
        <w:rPr>
          <w:rStyle w:val="normaltextrun"/>
          <w:rFonts w:cs="Segoe UI"/>
          <w:i/>
          <w:iCs/>
        </w:rPr>
        <w:t>Ethical Framework</w:t>
      </w:r>
      <w:r w:rsidR="00114A55">
        <w:rPr>
          <w:rStyle w:val="normaltextrun"/>
          <w:rFonts w:cs="Segoe UI"/>
          <w:i/>
          <w:iCs/>
        </w:rPr>
        <w:t>,</w:t>
      </w:r>
      <w:r w:rsidR="006B2222">
        <w:rPr>
          <w:rStyle w:val="normaltextrun"/>
          <w:rFonts w:cs="Segoe UI"/>
          <w:i/>
          <w:iCs/>
        </w:rPr>
        <w:t xml:space="preserve"> </w:t>
      </w:r>
      <w:r w:rsidR="006B2222">
        <w:rPr>
          <w:rStyle w:val="normaltextrun"/>
          <w:rFonts w:cs="Segoe UI"/>
        </w:rPr>
        <w:t xml:space="preserve">which </w:t>
      </w:r>
      <w:r w:rsidR="001F7F19">
        <w:rPr>
          <w:rStyle w:val="normaltextrun"/>
          <w:rFonts w:cs="Segoe UI"/>
        </w:rPr>
        <w:t xml:space="preserve">tends to </w:t>
      </w:r>
      <w:r w:rsidR="006B2222">
        <w:rPr>
          <w:rStyle w:val="normaltextrun"/>
          <w:rFonts w:cs="Segoe UI"/>
        </w:rPr>
        <w:t xml:space="preserve">position </w:t>
      </w:r>
      <w:r w:rsidR="001F7F19">
        <w:rPr>
          <w:rStyle w:val="normaltextrun"/>
          <w:rFonts w:cs="Segoe UI"/>
        </w:rPr>
        <w:t xml:space="preserve">counselling and psychotherapy </w:t>
      </w:r>
      <w:r w:rsidR="00066550">
        <w:rPr>
          <w:rStyle w:val="normaltextrun"/>
          <w:rFonts w:cs="Segoe UI"/>
        </w:rPr>
        <w:t xml:space="preserve">clients as those </w:t>
      </w:r>
      <w:r w:rsidR="00631C01">
        <w:rPr>
          <w:rStyle w:val="normaltextrun"/>
          <w:rFonts w:cs="Segoe UI"/>
        </w:rPr>
        <w:t xml:space="preserve">who are </w:t>
      </w:r>
      <w:r w:rsidR="00114A55">
        <w:rPr>
          <w:rStyle w:val="normaltextrun"/>
          <w:rFonts w:cs="Segoe UI"/>
        </w:rPr>
        <w:t>‘</w:t>
      </w:r>
      <w:r w:rsidR="00631C01">
        <w:rPr>
          <w:rStyle w:val="normaltextrun"/>
          <w:rFonts w:cs="Segoe UI"/>
        </w:rPr>
        <w:t>distressed</w:t>
      </w:r>
      <w:r w:rsidR="00114A55">
        <w:rPr>
          <w:rStyle w:val="normaltextrun"/>
          <w:rFonts w:cs="Segoe UI"/>
        </w:rPr>
        <w:t>’</w:t>
      </w:r>
      <w:r w:rsidR="00631C01">
        <w:rPr>
          <w:rStyle w:val="normaltextrun"/>
          <w:rFonts w:cs="Segoe UI"/>
        </w:rPr>
        <w:t xml:space="preserve"> and </w:t>
      </w:r>
      <w:r w:rsidR="00114A55">
        <w:rPr>
          <w:rStyle w:val="normaltextrun"/>
          <w:rFonts w:cs="Segoe UI"/>
        </w:rPr>
        <w:t>‘</w:t>
      </w:r>
      <w:r w:rsidR="00631C01">
        <w:rPr>
          <w:rStyle w:val="normaltextrun"/>
          <w:rFonts w:cs="Segoe UI"/>
        </w:rPr>
        <w:t>seeking relief</w:t>
      </w:r>
      <w:r w:rsidR="00F8692D">
        <w:rPr>
          <w:rStyle w:val="normaltextrun"/>
          <w:rFonts w:cs="Segoe UI"/>
        </w:rPr>
        <w:t>,’</w:t>
      </w:r>
      <w:r w:rsidR="00631C01">
        <w:rPr>
          <w:rStyle w:val="normaltextrun"/>
          <w:rFonts w:cs="Segoe UI"/>
        </w:rPr>
        <w:t xml:space="preserve"> and coaching clients </w:t>
      </w:r>
      <w:r w:rsidR="002C0B1E">
        <w:rPr>
          <w:rStyle w:val="normaltextrun"/>
          <w:rFonts w:cs="Segoe UI"/>
        </w:rPr>
        <w:t xml:space="preserve">who may be looking to </w:t>
      </w:r>
      <w:r w:rsidR="00114A55">
        <w:rPr>
          <w:rStyle w:val="normaltextrun"/>
          <w:rFonts w:cs="Segoe UI"/>
        </w:rPr>
        <w:t>‘</w:t>
      </w:r>
      <w:r w:rsidR="002C0B1E">
        <w:rPr>
          <w:rStyle w:val="normaltextrun"/>
          <w:rFonts w:cs="Segoe UI"/>
        </w:rPr>
        <w:t>flourish</w:t>
      </w:r>
      <w:r w:rsidR="00F8692D">
        <w:rPr>
          <w:rStyle w:val="normaltextrun"/>
          <w:rFonts w:cs="Segoe UI"/>
        </w:rPr>
        <w:t>,’</w:t>
      </w:r>
      <w:r w:rsidR="00DB1219">
        <w:rPr>
          <w:rStyle w:val="normaltextrun"/>
          <w:rFonts w:cs="Segoe UI"/>
        </w:rPr>
        <w:t xml:space="preserve"> rather than move away from a </w:t>
      </w:r>
      <w:r w:rsidR="00DB1219">
        <w:rPr>
          <w:rStyle w:val="normaltextrun"/>
          <w:rFonts w:cs="Segoe UI"/>
        </w:rPr>
        <w:lastRenderedPageBreak/>
        <w:t>distressed state</w:t>
      </w:r>
      <w:r w:rsidR="001F7F19">
        <w:rPr>
          <w:rStyle w:val="normaltextrun"/>
          <w:rFonts w:cs="Segoe UI"/>
        </w:rPr>
        <w:t xml:space="preserve">. It was not felt that this distinction was adequately acknowledged in the current </w:t>
      </w:r>
      <w:r w:rsidR="00776407" w:rsidRPr="00776407">
        <w:rPr>
          <w:rStyle w:val="normaltextrun"/>
          <w:rFonts w:cs="Segoe UI"/>
          <w:i/>
          <w:iCs/>
        </w:rPr>
        <w:t>Ethical Framework</w:t>
      </w:r>
      <w:r w:rsidR="001F7F19">
        <w:rPr>
          <w:rStyle w:val="normaltextrun"/>
          <w:rFonts w:cs="Segoe UI"/>
          <w:i/>
          <w:iCs/>
        </w:rPr>
        <w:t>:</w:t>
      </w:r>
      <w:r w:rsidR="001F7F19">
        <w:rPr>
          <w:rStyle w:val="normaltextrun"/>
          <w:rFonts w:cs="Segoe UI"/>
        </w:rPr>
        <w:t xml:space="preserve"> </w:t>
      </w:r>
    </w:p>
    <w:p w14:paraId="0028B2E2" w14:textId="77777777" w:rsidR="00066550" w:rsidRDefault="00066550" w:rsidP="00122F1F">
      <w:pPr>
        <w:rPr>
          <w:rStyle w:val="normaltextrun"/>
          <w:rFonts w:cs="Segoe UI"/>
        </w:rPr>
      </w:pPr>
    </w:p>
    <w:p w14:paraId="7D432768" w14:textId="00D8F216" w:rsidR="00066550" w:rsidRPr="001F7F19" w:rsidRDefault="00066550" w:rsidP="0030568F">
      <w:pPr>
        <w:ind w:left="567"/>
      </w:pPr>
      <w:r w:rsidRPr="001F7F19">
        <w:rPr>
          <w:i/>
          <w:iCs/>
        </w:rPr>
        <w:t xml:space="preserve">“There's a sense looking at the current </w:t>
      </w:r>
      <w:r w:rsidR="00776407" w:rsidRPr="00776407">
        <w:rPr>
          <w:i/>
          <w:iCs/>
        </w:rPr>
        <w:t>Ethical Framework</w:t>
      </w:r>
      <w:r w:rsidRPr="001F7F19">
        <w:rPr>
          <w:i/>
          <w:iCs/>
        </w:rPr>
        <w:t xml:space="preserve"> that both implicitly and explicitly in places, the model of the client is somebody who is in distress and seeking relief from distress or healing. Which is entirely understandable in a sense, but that isn't necessarily the case for people who are seeking coaching.”</w:t>
      </w:r>
      <w:r w:rsidRPr="001F7F19">
        <w:t xml:space="preserve"> </w:t>
      </w:r>
      <w:r w:rsidR="001F7F19">
        <w:t>Focus group 8</w:t>
      </w:r>
    </w:p>
    <w:p w14:paraId="3DD3B13C" w14:textId="77777777" w:rsidR="00066550" w:rsidRPr="006B2222" w:rsidRDefault="00066550" w:rsidP="0030568F">
      <w:pPr>
        <w:ind w:left="567"/>
        <w:rPr>
          <w:rStyle w:val="normaltextrun"/>
          <w:rFonts w:cs="Segoe UI"/>
        </w:rPr>
      </w:pPr>
    </w:p>
    <w:p w14:paraId="062ECB4E" w14:textId="41F6EEC7" w:rsidR="006B2222" w:rsidRDefault="00EA2F8E" w:rsidP="0030568F">
      <w:pPr>
        <w:ind w:left="567"/>
        <w:rPr>
          <w:rStyle w:val="normaltextrun"/>
          <w:rFonts w:cs="Segoe UI"/>
        </w:rPr>
      </w:pPr>
      <w:r>
        <w:rPr>
          <w:rStyle w:val="normaltextrun"/>
          <w:rFonts w:cs="Segoe UI"/>
          <w:i/>
          <w:iCs/>
        </w:rPr>
        <w:t>“</w:t>
      </w:r>
      <w:r w:rsidRPr="00EA2F8E">
        <w:rPr>
          <w:rStyle w:val="normaltextrun"/>
          <w:rFonts w:cs="Segoe UI"/>
          <w:i/>
          <w:iCs/>
        </w:rPr>
        <w:t xml:space="preserve">An ethic of flourishing would also encompass coaching. The latter has been included in the </w:t>
      </w:r>
      <w:r w:rsidR="00776407" w:rsidRPr="00776407">
        <w:rPr>
          <w:rStyle w:val="normaltextrun"/>
          <w:rFonts w:cs="Segoe UI"/>
          <w:i/>
          <w:iCs/>
        </w:rPr>
        <w:t>Ethical Framework</w:t>
      </w:r>
      <w:r w:rsidRPr="00EA2F8E">
        <w:rPr>
          <w:rStyle w:val="normaltextrun"/>
          <w:rFonts w:cs="Segoe UI"/>
          <w:i/>
          <w:iCs/>
        </w:rPr>
        <w:t xml:space="preserve"> for many years, but very much in a bolted-on, ‘and coaching’ fashion. There is an implicit model of the client in the </w:t>
      </w:r>
      <w:r w:rsidR="00776407" w:rsidRPr="00776407">
        <w:rPr>
          <w:rStyle w:val="normaltextrun"/>
          <w:rFonts w:cs="Segoe UI"/>
          <w:i/>
          <w:iCs/>
        </w:rPr>
        <w:t>Ethical Framework</w:t>
      </w:r>
      <w:r w:rsidRPr="00EA2F8E">
        <w:rPr>
          <w:rStyle w:val="normaltextrun"/>
          <w:rFonts w:cs="Segoe UI"/>
          <w:i/>
          <w:iCs/>
        </w:rPr>
        <w:t>, as there is in SCoPEd, that does not fit with many of those who seek coaching from BACP members. An explicit commitment to promote human flourishing, as well as addressing distress and suffer</w:t>
      </w:r>
      <w:r w:rsidR="00EC68FA">
        <w:rPr>
          <w:rStyle w:val="normaltextrun"/>
          <w:rFonts w:cs="Segoe UI"/>
          <w:i/>
          <w:iCs/>
        </w:rPr>
        <w:t>i</w:t>
      </w:r>
      <w:r w:rsidRPr="00EA2F8E">
        <w:rPr>
          <w:rStyle w:val="normaltextrun"/>
          <w:rFonts w:cs="Segoe UI"/>
          <w:i/>
          <w:iCs/>
        </w:rPr>
        <w:t>ng, would be a useful corrective and unifier</w:t>
      </w:r>
      <w:r w:rsidR="00EC68FA">
        <w:rPr>
          <w:rStyle w:val="normaltextrun"/>
          <w:rFonts w:cs="Segoe UI"/>
          <w:i/>
          <w:iCs/>
        </w:rPr>
        <w:t>.</w:t>
      </w:r>
      <w:r w:rsidRPr="00EA2F8E">
        <w:rPr>
          <w:rStyle w:val="normaltextrun"/>
          <w:rFonts w:cs="Segoe UI"/>
          <w:i/>
          <w:iCs/>
        </w:rPr>
        <w:t>”</w:t>
      </w:r>
      <w:r>
        <w:rPr>
          <w:rStyle w:val="normaltextrun"/>
          <w:rFonts w:cs="Segoe UI"/>
          <w:i/>
          <w:iCs/>
        </w:rPr>
        <w:t xml:space="preserve"> </w:t>
      </w:r>
      <w:r>
        <w:rPr>
          <w:rStyle w:val="normaltextrun"/>
          <w:rFonts w:cs="Segoe UI"/>
        </w:rPr>
        <w:t>Focus group 2</w:t>
      </w:r>
    </w:p>
    <w:p w14:paraId="3FDE55AA" w14:textId="77777777" w:rsidR="00352C2F" w:rsidRDefault="00352C2F" w:rsidP="00122F1F">
      <w:pPr>
        <w:rPr>
          <w:rStyle w:val="normaltextrun"/>
          <w:rFonts w:cs="Segoe UI"/>
        </w:rPr>
      </w:pPr>
    </w:p>
    <w:p w14:paraId="217D4B33" w14:textId="7C089905" w:rsidR="00122F1F" w:rsidRPr="00F54160" w:rsidRDefault="00122F1F" w:rsidP="00122F1F">
      <w:pPr>
        <w:rPr>
          <w:rFonts w:cs="Segoe UI"/>
        </w:rPr>
      </w:pPr>
      <w:r w:rsidRPr="40C594F2">
        <w:rPr>
          <w:rStyle w:val="normaltextrun"/>
          <w:rFonts w:cs="Segoe UI"/>
        </w:rPr>
        <w:t xml:space="preserve">Participants within the </w:t>
      </w:r>
      <w:r w:rsidRPr="40C594F2">
        <w:rPr>
          <w:rStyle w:val="normaltextrun"/>
          <w:rFonts w:cs="Segoe UI"/>
          <w:i/>
          <w:iCs/>
        </w:rPr>
        <w:t>Coaching</w:t>
      </w:r>
      <w:r w:rsidRPr="40C594F2">
        <w:rPr>
          <w:rStyle w:val="normaltextrun"/>
          <w:rFonts w:cs="Segoe UI"/>
        </w:rPr>
        <w:t xml:space="preserve"> focus group also discussed the prevalence of complex coaching contracts involving multiple stakeholders, such as employers. It was felt this process was not acknowledged within the </w:t>
      </w:r>
      <w:r w:rsidR="00776407" w:rsidRPr="00776407">
        <w:rPr>
          <w:rStyle w:val="normaltextrun"/>
          <w:rFonts w:cs="Segoe UI"/>
          <w:i/>
          <w:iCs/>
        </w:rPr>
        <w:t>Ethical Framework</w:t>
      </w:r>
      <w:r w:rsidRPr="40C594F2">
        <w:rPr>
          <w:rStyle w:val="normaltextrun"/>
          <w:rFonts w:cs="Segoe UI"/>
        </w:rPr>
        <w:t xml:space="preserve"> and may need some attention in future iterations.</w:t>
      </w:r>
    </w:p>
    <w:p w14:paraId="17A31EF5" w14:textId="77777777" w:rsidR="00BB2F59" w:rsidRPr="0030568F" w:rsidRDefault="00BB2F59" w:rsidP="00122F1F">
      <w:pPr>
        <w:rPr>
          <w:b/>
          <w:i/>
        </w:rPr>
      </w:pPr>
    </w:p>
    <w:p w14:paraId="25E69885" w14:textId="45336801" w:rsidR="001D4325" w:rsidRPr="0030568F" w:rsidRDefault="001D4325" w:rsidP="00122F1F">
      <w:r w:rsidRPr="0030568F">
        <w:t>The extracts</w:t>
      </w:r>
      <w:r w:rsidR="00122F1F" w:rsidRPr="0030568F">
        <w:t xml:space="preserve"> above</w:t>
      </w:r>
      <w:r w:rsidRPr="0030568F">
        <w:t xml:space="preserve"> demonstrate that practitioners working in coaching, private practice, outdoor </w:t>
      </w:r>
      <w:r w:rsidR="00F8692D" w:rsidRPr="0030568F">
        <w:t>therapy,</w:t>
      </w:r>
      <w:r w:rsidRPr="0030568F">
        <w:t xml:space="preserve"> and utilising psychedelics can feel like their work is not represented or supported by the current </w:t>
      </w:r>
      <w:r w:rsidR="00776407" w:rsidRPr="00776407">
        <w:rPr>
          <w:i/>
          <w:iCs/>
        </w:rPr>
        <w:t>Ethical Framework</w:t>
      </w:r>
      <w:r w:rsidRPr="0030568F">
        <w:t>. On occasions, these omissions can evoke feelings of loneliness and exclusion from the profession, thus evidencing the need for a framework applicable to different ways of working. This also includes incorporating a systematic approach to therapy in the framework:</w:t>
      </w:r>
    </w:p>
    <w:p w14:paraId="695089A6" w14:textId="77777777" w:rsidR="00BB2F59" w:rsidRPr="0030568F" w:rsidRDefault="00BB2F59" w:rsidP="00122F1F"/>
    <w:p w14:paraId="1A75FFDC" w14:textId="1987F638" w:rsidR="001D4325" w:rsidRPr="0030568F" w:rsidRDefault="001D4325" w:rsidP="0030568F">
      <w:pPr>
        <w:ind w:left="567"/>
      </w:pPr>
      <w:r w:rsidRPr="0030568F">
        <w:rPr>
          <w:i/>
        </w:rPr>
        <w:t>“I would like it to include a systemic approach to ethics rather than a restrictively individualistic one as I believe the current EF to be.”</w:t>
      </w:r>
      <w:r w:rsidR="00BB2F59" w:rsidRPr="0030568F">
        <w:rPr>
          <w:i/>
        </w:rPr>
        <w:t xml:space="preserve"> </w:t>
      </w:r>
      <w:r w:rsidR="00BB2F59" w:rsidRPr="0030568F">
        <w:t>Focus group 1</w:t>
      </w:r>
    </w:p>
    <w:p w14:paraId="0D77D593" w14:textId="77777777" w:rsidR="00BB2F59" w:rsidRPr="0030568F" w:rsidRDefault="00BB2F59" w:rsidP="00122F1F">
      <w:pPr>
        <w:rPr>
          <w:b/>
          <w:i/>
        </w:rPr>
      </w:pPr>
    </w:p>
    <w:p w14:paraId="67568CB7" w14:textId="512A9290" w:rsidR="001D4325" w:rsidRPr="0030568F" w:rsidRDefault="001D4325" w:rsidP="00122F1F">
      <w:r w:rsidRPr="0030568F">
        <w:t xml:space="preserve">The second category concerned the absence of specific issues, with participants citing omissions of </w:t>
      </w:r>
      <w:r w:rsidR="008B743E">
        <w:t>‘</w:t>
      </w:r>
      <w:r w:rsidRPr="0030568F">
        <w:t>ethics of consent</w:t>
      </w:r>
      <w:r w:rsidR="00F8692D">
        <w:t>,’</w:t>
      </w:r>
      <w:r w:rsidRPr="0030568F">
        <w:t xml:space="preserve"> aspects of online working, international working and BACP’s position on social justice:</w:t>
      </w:r>
    </w:p>
    <w:p w14:paraId="13EAA1FC" w14:textId="77777777" w:rsidR="00BB2F59" w:rsidRPr="0030568F" w:rsidRDefault="00BB2F59" w:rsidP="00122F1F"/>
    <w:p w14:paraId="7E613B91" w14:textId="1621E28E" w:rsidR="001D4325" w:rsidRPr="0030568F" w:rsidRDefault="001D4325" w:rsidP="00347045">
      <w:pPr>
        <w:ind w:left="567"/>
      </w:pPr>
      <w:r w:rsidRPr="0030568F">
        <w:rPr>
          <w:i/>
        </w:rPr>
        <w:t xml:space="preserve">“I would agree with </w:t>
      </w:r>
      <w:r w:rsidR="00BB2F59" w:rsidRPr="0030568F">
        <w:rPr>
          <w:i/>
        </w:rPr>
        <w:t>[</w:t>
      </w:r>
      <w:r w:rsidRPr="0030568F">
        <w:rPr>
          <w:i/>
        </w:rPr>
        <w:t>Person 3</w:t>
      </w:r>
      <w:r w:rsidR="00BB2F59" w:rsidRPr="0030568F">
        <w:rPr>
          <w:i/>
        </w:rPr>
        <w:t>]</w:t>
      </w:r>
      <w:r w:rsidRPr="0030568F">
        <w:rPr>
          <w:i/>
        </w:rPr>
        <w:t xml:space="preserve"> that maybe for things like conversion therapy or other topical items, I think it would be good to get a sense as to exactly where those fit . Because if we do obviously come up against that, that is a very difficult place to be, and I feel that the </w:t>
      </w:r>
      <w:r w:rsidR="00776407" w:rsidRPr="00776407">
        <w:rPr>
          <w:i/>
          <w:iCs/>
        </w:rPr>
        <w:t>Ethical Framework</w:t>
      </w:r>
      <w:r w:rsidRPr="0030568F">
        <w:rPr>
          <w:i/>
        </w:rPr>
        <w:t xml:space="preserve"> should at least provide some kind of guidance in terms of how do we deal with these situations.”</w:t>
      </w:r>
      <w:r w:rsidR="00BB2F59" w:rsidRPr="0030568F">
        <w:rPr>
          <w:i/>
        </w:rPr>
        <w:t xml:space="preserve"> </w:t>
      </w:r>
      <w:r w:rsidR="00BB2F59" w:rsidRPr="0030568F">
        <w:t>Focus group 4</w:t>
      </w:r>
    </w:p>
    <w:p w14:paraId="72173D4F" w14:textId="77777777" w:rsidR="00BB2F59" w:rsidRPr="0030568F" w:rsidRDefault="00BB2F59" w:rsidP="00347045">
      <w:pPr>
        <w:ind w:left="567"/>
        <w:rPr>
          <w:b/>
          <w:i/>
        </w:rPr>
      </w:pPr>
    </w:p>
    <w:p w14:paraId="264E6E7D" w14:textId="04519629" w:rsidR="001D4325" w:rsidRPr="0030568F" w:rsidRDefault="001D4325" w:rsidP="00347045">
      <w:pPr>
        <w:ind w:left="567"/>
      </w:pPr>
      <w:r w:rsidRPr="0030568F">
        <w:rPr>
          <w:i/>
        </w:rPr>
        <w:t xml:space="preserve">“I think we need a framework that really addresses the ethics of working online, because that's social media, working on Zoom. All these sorts of online platforms I think need to be very much now included in our </w:t>
      </w:r>
      <w:r w:rsidR="00776407" w:rsidRPr="00776407">
        <w:rPr>
          <w:i/>
          <w:iCs/>
        </w:rPr>
        <w:t>Ethical Framework</w:t>
      </w:r>
      <w:r w:rsidRPr="0030568F">
        <w:rPr>
          <w:i/>
        </w:rPr>
        <w:t xml:space="preserve"> moving forward.”</w:t>
      </w:r>
      <w:r w:rsidR="00BB2F59" w:rsidRPr="0030568F">
        <w:rPr>
          <w:i/>
        </w:rPr>
        <w:t xml:space="preserve"> </w:t>
      </w:r>
      <w:r w:rsidR="00BB2F59" w:rsidRPr="0030568F">
        <w:t>Focus group 1</w:t>
      </w:r>
    </w:p>
    <w:p w14:paraId="61BCD89D" w14:textId="77777777" w:rsidR="00BB2F59" w:rsidRPr="0030568F" w:rsidRDefault="00BB2F59" w:rsidP="00347045">
      <w:pPr>
        <w:ind w:left="567"/>
        <w:rPr>
          <w:b/>
          <w:i/>
        </w:rPr>
      </w:pPr>
    </w:p>
    <w:p w14:paraId="2DB51EC2" w14:textId="0A0E3C83" w:rsidR="001D4325" w:rsidRPr="0030568F" w:rsidRDefault="001D4325" w:rsidP="00347045">
      <w:pPr>
        <w:ind w:left="567"/>
      </w:pPr>
      <w:r w:rsidRPr="0030568F">
        <w:rPr>
          <w:i/>
        </w:rPr>
        <w:lastRenderedPageBreak/>
        <w:t xml:space="preserve">“I think online work could be considered or mentioned in the </w:t>
      </w:r>
      <w:r w:rsidR="008B743E" w:rsidRPr="007B5781">
        <w:rPr>
          <w:iCs/>
        </w:rPr>
        <w:t>F</w:t>
      </w:r>
      <w:r w:rsidRPr="007B5781">
        <w:rPr>
          <w:iCs/>
        </w:rPr>
        <w:t>ramework</w:t>
      </w:r>
      <w:r w:rsidRPr="0030568F">
        <w:rPr>
          <w:i/>
        </w:rPr>
        <w:t>. Such as boundaries and how to maintain them whilst working online.”</w:t>
      </w:r>
      <w:r w:rsidR="00BB2F59" w:rsidRPr="0030568F">
        <w:rPr>
          <w:i/>
        </w:rPr>
        <w:t xml:space="preserve"> </w:t>
      </w:r>
      <w:r w:rsidR="00BB2F59" w:rsidRPr="0030568F">
        <w:t>Focus group 1</w:t>
      </w:r>
    </w:p>
    <w:p w14:paraId="2E636678" w14:textId="77777777" w:rsidR="00BB2F59" w:rsidRPr="0030568F" w:rsidRDefault="00BB2F59" w:rsidP="00347045">
      <w:pPr>
        <w:ind w:left="567"/>
        <w:rPr>
          <w:b/>
          <w:i/>
        </w:rPr>
      </w:pPr>
    </w:p>
    <w:p w14:paraId="2C0A1DE1" w14:textId="4720C890" w:rsidR="001D4325" w:rsidRPr="0030568F" w:rsidRDefault="001D4325" w:rsidP="00347045">
      <w:pPr>
        <w:ind w:left="567"/>
      </w:pPr>
      <w:r w:rsidRPr="0030568F">
        <w:rPr>
          <w:i/>
        </w:rPr>
        <w:t xml:space="preserve">“Maybe something about social justice. Do we need to have a position on that in our </w:t>
      </w:r>
      <w:r w:rsidR="00776407" w:rsidRPr="00776407">
        <w:rPr>
          <w:i/>
          <w:iCs/>
        </w:rPr>
        <w:t>Ethical Framework</w:t>
      </w:r>
      <w:r w:rsidRPr="0030568F">
        <w:rPr>
          <w:i/>
        </w:rPr>
        <w:t xml:space="preserve">? So just things that I'm thinking about from my own practice, but also from my teaching, </w:t>
      </w:r>
      <w:r w:rsidR="003916E6">
        <w:rPr>
          <w:i/>
        </w:rPr>
        <w:t>and</w:t>
      </w:r>
      <w:r w:rsidRPr="0030568F">
        <w:rPr>
          <w:i/>
        </w:rPr>
        <w:t xml:space="preserve"> from the client groups that I support</w:t>
      </w:r>
      <w:r w:rsidR="00BB2F59" w:rsidRPr="0030568F">
        <w:rPr>
          <w:i/>
        </w:rPr>
        <w:t xml:space="preserve">.” </w:t>
      </w:r>
      <w:r w:rsidR="00BB2F59" w:rsidRPr="0030568F">
        <w:t>Focus group 1</w:t>
      </w:r>
    </w:p>
    <w:p w14:paraId="74CE6DB9" w14:textId="77777777" w:rsidR="00E97DCF" w:rsidRPr="0030568F" w:rsidRDefault="00E97DCF" w:rsidP="00347045">
      <w:pPr>
        <w:ind w:left="567"/>
      </w:pPr>
    </w:p>
    <w:p w14:paraId="207D4C6D" w14:textId="034CCC09" w:rsidR="00E97DCF" w:rsidRPr="0030568F" w:rsidRDefault="00E97DCF" w:rsidP="00347045">
      <w:pPr>
        <w:ind w:left="567"/>
      </w:pPr>
      <w:r w:rsidRPr="0030568F">
        <w:rPr>
          <w:i/>
        </w:rPr>
        <w:t xml:space="preserve">"Yes, I have experience online. No experience internationally because I feel like it's a minefield, which is probably exactly what Person 2 is talking about. I wouldn't have a clue what was </w:t>
      </w:r>
      <w:r w:rsidR="003916E6">
        <w:rPr>
          <w:i/>
        </w:rPr>
        <w:t>OK</w:t>
      </w:r>
      <w:r w:rsidRPr="0030568F">
        <w:rPr>
          <w:i/>
        </w:rPr>
        <w:t xml:space="preserve"> and what was not </w:t>
      </w:r>
      <w:r w:rsidR="003916E6">
        <w:rPr>
          <w:i/>
        </w:rPr>
        <w:t>OK</w:t>
      </w:r>
      <w:r w:rsidRPr="0030568F">
        <w:rPr>
          <w:i/>
        </w:rPr>
        <w:t xml:space="preserve">, so I have just stepped away from it. </w:t>
      </w:r>
      <w:r w:rsidR="00AF6068" w:rsidRPr="0030568F">
        <w:rPr>
          <w:i/>
        </w:rPr>
        <w:t>So,</w:t>
      </w:r>
      <w:r w:rsidRPr="0030568F">
        <w:rPr>
          <w:i/>
        </w:rPr>
        <w:t xml:space="preserve"> there is probably something in terms of, essentially, I don't feel supported to do it, so I've walked away.” </w:t>
      </w:r>
      <w:r w:rsidR="001E4CDD" w:rsidRPr="0030568F">
        <w:t>Focus group 3</w:t>
      </w:r>
    </w:p>
    <w:p w14:paraId="284CB6B3" w14:textId="77777777" w:rsidR="00E97DCF" w:rsidRPr="0030568F" w:rsidRDefault="00E97DCF" w:rsidP="00347045">
      <w:pPr>
        <w:ind w:left="567"/>
      </w:pPr>
    </w:p>
    <w:p w14:paraId="7D79C409" w14:textId="5730E922" w:rsidR="00E97DCF" w:rsidRPr="0030568F" w:rsidRDefault="00E97DCF" w:rsidP="00347045">
      <w:pPr>
        <w:ind w:left="567"/>
      </w:pPr>
      <w:r w:rsidRPr="0030568F">
        <w:rPr>
          <w:i/>
        </w:rPr>
        <w:t xml:space="preserve">“…but </w:t>
      </w:r>
      <w:r w:rsidR="00AF6068" w:rsidRPr="0030568F">
        <w:rPr>
          <w:i/>
        </w:rPr>
        <w:t>also,</w:t>
      </w:r>
      <w:r w:rsidRPr="0030568F">
        <w:rPr>
          <w:i/>
        </w:rPr>
        <w:t xml:space="preserve"> about the enhancements around the </w:t>
      </w:r>
      <w:r w:rsidR="00776407" w:rsidRPr="00776407">
        <w:rPr>
          <w:i/>
          <w:iCs/>
        </w:rPr>
        <w:t>Ethical Framework</w:t>
      </w:r>
      <w:r w:rsidRPr="0030568F">
        <w:rPr>
          <w:i/>
        </w:rPr>
        <w:t>, is how do we address working internationally?”</w:t>
      </w:r>
      <w:r w:rsidR="001E4CDD" w:rsidRPr="0030568F">
        <w:rPr>
          <w:i/>
        </w:rPr>
        <w:t xml:space="preserve"> </w:t>
      </w:r>
      <w:r w:rsidR="001E4CDD" w:rsidRPr="0030568F">
        <w:t>Focus group 8</w:t>
      </w:r>
    </w:p>
    <w:p w14:paraId="447F05B3" w14:textId="77777777" w:rsidR="00BB2F59" w:rsidRPr="0030568F" w:rsidRDefault="00BB2F59" w:rsidP="00122F1F">
      <w:pPr>
        <w:rPr>
          <w:b/>
          <w:i/>
        </w:rPr>
      </w:pPr>
    </w:p>
    <w:p w14:paraId="7B3E82A4" w14:textId="034D0057" w:rsidR="003C3FD2" w:rsidRDefault="001D4325" w:rsidP="00122F1F">
      <w:r w:rsidRPr="0030568F">
        <w:t xml:space="preserve">The omissions cited by participants during these sessions reflect the many ways the world has changed since the current iteration of the </w:t>
      </w:r>
      <w:r w:rsidR="00776407" w:rsidRPr="00776407">
        <w:rPr>
          <w:i/>
          <w:iCs/>
        </w:rPr>
        <w:t>Ethical Framework</w:t>
      </w:r>
      <w:r w:rsidRPr="0030568F">
        <w:t xml:space="preserve">. In particular, the increasingly ubiquitous presence of the internet in everyday life appears to have presented members with new ethical quandaries which they felt needed addressing in the </w:t>
      </w:r>
      <w:r w:rsidR="00173965" w:rsidRPr="007B5781">
        <w:rPr>
          <w:i/>
          <w:iCs/>
        </w:rPr>
        <w:t>F</w:t>
      </w:r>
      <w:r w:rsidRPr="007B5781">
        <w:rPr>
          <w:i/>
          <w:iCs/>
        </w:rPr>
        <w:t>ramework</w:t>
      </w:r>
      <w:r w:rsidRPr="0030568F">
        <w:t xml:space="preserve">. </w:t>
      </w:r>
    </w:p>
    <w:p w14:paraId="748319E2" w14:textId="77777777" w:rsidR="003C3FD2" w:rsidRDefault="003C3FD2" w:rsidP="00122F1F"/>
    <w:p w14:paraId="105E0EED" w14:textId="2826D341" w:rsidR="001D4325" w:rsidRPr="0030568F" w:rsidRDefault="001D4325" w:rsidP="00122F1F">
      <w:r w:rsidRPr="0030568F">
        <w:t>This includes ethical considerations relating to the new issues that clients might present with (such as social media use) and ethical support regarding working online, such as maintaining boundaries. Given the continuously evolving nature of the internet, th</w:t>
      </w:r>
      <w:r w:rsidR="00173965">
        <w:t>ese</w:t>
      </w:r>
      <w:r w:rsidRPr="0030568F">
        <w:t xml:space="preserve"> data also provide support for an agile framework that can be updated regularly.</w:t>
      </w:r>
    </w:p>
    <w:p w14:paraId="65C7E207" w14:textId="77777777" w:rsidR="00F13122" w:rsidRPr="0030568F" w:rsidRDefault="00F13122" w:rsidP="00122F1F"/>
    <w:p w14:paraId="0FCD9943" w14:textId="33577E0D" w:rsidR="00F13122" w:rsidRPr="00487F73" w:rsidRDefault="00F13122" w:rsidP="00F13122">
      <w:r>
        <w:t xml:space="preserve">Participants also indicated the importance of self-care and, whilst they acknowledged that this received some coverage in the current </w:t>
      </w:r>
      <w:r w:rsidR="00776407" w:rsidRPr="00776407">
        <w:rPr>
          <w:i/>
          <w:iCs/>
        </w:rPr>
        <w:t>Ethical Framework</w:t>
      </w:r>
      <w:r>
        <w:t xml:space="preserve">, it was not necessarily felt that the importance of the topic was reflected in the amount of space dedicated to it, or where it was positioned. </w:t>
      </w:r>
      <w:r>
        <w:br/>
      </w:r>
    </w:p>
    <w:p w14:paraId="5D7D68FE" w14:textId="0774BEAD" w:rsidR="00F13122" w:rsidRDefault="00F13122" w:rsidP="00347045">
      <w:pPr>
        <w:ind w:left="567"/>
      </w:pPr>
      <w:r w:rsidRPr="00487F73">
        <w:rPr>
          <w:i/>
          <w:iCs/>
        </w:rPr>
        <w:t xml:space="preserve">“Could I make a plea for having the self-care bit brought a bit more prominent, rather than almost like a tag-on at the end? I think some practitioners find it difficult enough to think about themselves as it is. If we collude with that by having it right near the end of the </w:t>
      </w:r>
      <w:r w:rsidR="00776407" w:rsidRPr="00776407">
        <w:rPr>
          <w:i/>
          <w:iCs/>
        </w:rPr>
        <w:t>Ethical Framework</w:t>
      </w:r>
      <w:r w:rsidRPr="00487F73">
        <w:rPr>
          <w:i/>
          <w:iCs/>
        </w:rPr>
        <w:t>, it kind of buys-in to that.”</w:t>
      </w:r>
      <w:r w:rsidR="00487F73">
        <w:rPr>
          <w:i/>
          <w:iCs/>
        </w:rPr>
        <w:t xml:space="preserve"> </w:t>
      </w:r>
      <w:r w:rsidR="00487F73">
        <w:t>Focus group 1</w:t>
      </w:r>
      <w:r w:rsidRPr="00487F73">
        <w:t xml:space="preserve"> </w:t>
      </w:r>
    </w:p>
    <w:p w14:paraId="5B42F442" w14:textId="77777777" w:rsidR="00347045" w:rsidRPr="00487F73" w:rsidRDefault="00347045" w:rsidP="00347045">
      <w:pPr>
        <w:ind w:left="567"/>
      </w:pPr>
    </w:p>
    <w:p w14:paraId="23B84F9C" w14:textId="7F7A7F36" w:rsidR="00F13122" w:rsidRPr="00BF5EFA" w:rsidRDefault="00F13122" w:rsidP="00347045">
      <w:pPr>
        <w:ind w:left="567"/>
      </w:pPr>
      <w:r w:rsidRPr="00487F73">
        <w:rPr>
          <w:i/>
          <w:iCs/>
        </w:rPr>
        <w:t xml:space="preserve">“We do get those messages from all sorts of places, but it feels very right that perhaps that should be a greater part of the </w:t>
      </w:r>
      <w:r w:rsidR="00776407" w:rsidRPr="00776407">
        <w:rPr>
          <w:i/>
          <w:iCs/>
        </w:rPr>
        <w:t>Ethical Framework</w:t>
      </w:r>
      <w:r w:rsidRPr="00487F73">
        <w:rPr>
          <w:i/>
          <w:iCs/>
        </w:rPr>
        <w:t xml:space="preserve"> because it's behaving ethically towards yourself in order to be able to perform properly as a practitioner as well.”</w:t>
      </w:r>
      <w:r w:rsidR="00487F73">
        <w:rPr>
          <w:i/>
          <w:iCs/>
        </w:rPr>
        <w:t xml:space="preserve"> </w:t>
      </w:r>
      <w:r w:rsidR="00BF5EFA">
        <w:t>Focus group 3</w:t>
      </w:r>
    </w:p>
    <w:p w14:paraId="7F28158D" w14:textId="77777777" w:rsidR="00BF5EFA" w:rsidRDefault="00BF5EFA" w:rsidP="00F13122">
      <w:pPr>
        <w:rPr>
          <w:b/>
          <w:bCs/>
        </w:rPr>
      </w:pPr>
    </w:p>
    <w:p w14:paraId="7E2BA038" w14:textId="252EC5C0" w:rsidR="00FE300B" w:rsidRPr="00347045" w:rsidRDefault="00347045" w:rsidP="00122F1F">
      <w:pPr>
        <w:pStyle w:val="Heading4"/>
      </w:pPr>
      <w:r>
        <w:t xml:space="preserve">6.3.6 </w:t>
      </w:r>
      <w:r w:rsidR="00FE300B" w:rsidRPr="00347045">
        <w:t xml:space="preserve">Ambiguities, </w:t>
      </w:r>
      <w:r w:rsidR="00F8692D" w:rsidRPr="00347045">
        <w:t>omissions,</w:t>
      </w:r>
      <w:r w:rsidR="00FE300B" w:rsidRPr="00347045">
        <w:t xml:space="preserve"> and flaws: Flaws</w:t>
      </w:r>
    </w:p>
    <w:p w14:paraId="62C2F242" w14:textId="690F9DC2" w:rsidR="001D4325" w:rsidRPr="00347045" w:rsidRDefault="001D4325" w:rsidP="00122F1F">
      <w:r w:rsidRPr="00347045">
        <w:t xml:space="preserve">Participants also identified some fundamental flaws within the current </w:t>
      </w:r>
      <w:r w:rsidR="00776407" w:rsidRPr="00776407">
        <w:rPr>
          <w:i/>
          <w:iCs/>
        </w:rPr>
        <w:t>Ethical Framework</w:t>
      </w:r>
      <w:r w:rsidRPr="00347045">
        <w:t xml:space="preserve"> such as issues with the document's structure and format. This will be discussed in further detail in the </w:t>
      </w:r>
      <w:r w:rsidR="00443B32">
        <w:lastRenderedPageBreak/>
        <w:t>‘</w:t>
      </w:r>
      <w:r w:rsidRPr="00347045">
        <w:t xml:space="preserve">How the </w:t>
      </w:r>
      <w:r w:rsidR="003C712C">
        <w:t>c</w:t>
      </w:r>
      <w:r w:rsidRPr="00347045">
        <w:t xml:space="preserve">urrent </w:t>
      </w:r>
      <w:r w:rsidR="00776407" w:rsidRPr="00776407">
        <w:rPr>
          <w:i/>
          <w:iCs/>
        </w:rPr>
        <w:t>Ethical Framework</w:t>
      </w:r>
      <w:r w:rsidRPr="003C712C">
        <w:rPr>
          <w:i/>
          <w:iCs/>
        </w:rPr>
        <w:t xml:space="preserve"> </w:t>
      </w:r>
      <w:r w:rsidRPr="00347045">
        <w:t>is perceived</w:t>
      </w:r>
      <w:r w:rsidR="00443B32">
        <w:t>’</w:t>
      </w:r>
      <w:r w:rsidR="00FE300B" w:rsidRPr="00347045">
        <w:rPr>
          <w:i/>
        </w:rPr>
        <w:t xml:space="preserve"> </w:t>
      </w:r>
      <w:r w:rsidR="003C712C">
        <w:rPr>
          <w:iCs/>
        </w:rPr>
        <w:t>sub-</w:t>
      </w:r>
      <w:r w:rsidR="00FE300B" w:rsidRPr="00347045">
        <w:t>section</w:t>
      </w:r>
      <w:r w:rsidRPr="00347045">
        <w:t>. Another flaw noted across the sessions was a lack of consistency with other frameworks:</w:t>
      </w:r>
    </w:p>
    <w:p w14:paraId="32D3601A" w14:textId="77777777" w:rsidR="001E4CDD" w:rsidRPr="00347045" w:rsidRDefault="001E4CDD" w:rsidP="00122F1F"/>
    <w:p w14:paraId="6BD4BD65" w14:textId="438B54B8" w:rsidR="001D4325" w:rsidRPr="00347045" w:rsidRDefault="001D4325" w:rsidP="00347045">
      <w:pPr>
        <w:ind w:left="567"/>
      </w:pPr>
      <w:r w:rsidRPr="00347045">
        <w:rPr>
          <w:i/>
        </w:rPr>
        <w:t xml:space="preserve">“I think for me, the other thing that keeps coming up is I initially trained under the UKCP scheme because I was on a doctorate. Then obviously I also became a member of </w:t>
      </w:r>
      <w:r w:rsidR="00BD249D" w:rsidRPr="00347045">
        <w:rPr>
          <w:i/>
        </w:rPr>
        <w:t>the</w:t>
      </w:r>
      <w:r w:rsidR="00BD249D">
        <w:rPr>
          <w:i/>
        </w:rPr>
        <w:t xml:space="preserve"> </w:t>
      </w:r>
      <w:r w:rsidRPr="00347045">
        <w:rPr>
          <w:i/>
        </w:rPr>
        <w:t xml:space="preserve">BACP. Now, what's interesting here is that if we look at the different bodies, they all have different </w:t>
      </w:r>
      <w:r w:rsidR="00776407" w:rsidRPr="00776407">
        <w:rPr>
          <w:i/>
          <w:iCs/>
        </w:rPr>
        <w:t>Ethical Framework</w:t>
      </w:r>
      <w:r w:rsidRPr="00347045">
        <w:rPr>
          <w:i/>
        </w:rPr>
        <w:t xml:space="preserve">s. So given that we're looking at SCoPEd come January and the changes that that will obviously imply for members of the BACP, I'm just wondering whether we're now considering maybe a review of other </w:t>
      </w:r>
      <w:r w:rsidR="00776407" w:rsidRPr="00776407">
        <w:rPr>
          <w:i/>
          <w:iCs/>
        </w:rPr>
        <w:t>Ethical Framework</w:t>
      </w:r>
      <w:r w:rsidRPr="00347045">
        <w:rPr>
          <w:i/>
        </w:rPr>
        <w:t xml:space="preserve">s from the same bodies that are participating in SCoPEd and whether there is an additional exercise, which is maybe to streamline and potentially, from a consistency perspective, create an </w:t>
      </w:r>
      <w:r w:rsidR="00776407" w:rsidRPr="00776407">
        <w:rPr>
          <w:i/>
          <w:iCs/>
        </w:rPr>
        <w:t>Ethical Framework</w:t>
      </w:r>
      <w:r w:rsidRPr="00347045">
        <w:rPr>
          <w:i/>
        </w:rPr>
        <w:t xml:space="preserve"> that might be applicable throughout. Again, for as much as </w:t>
      </w:r>
      <w:r w:rsidR="00776407" w:rsidRPr="00776407">
        <w:rPr>
          <w:i/>
          <w:iCs/>
        </w:rPr>
        <w:t>Ethical Framework</w:t>
      </w:r>
      <w:r w:rsidRPr="00347045">
        <w:rPr>
          <w:i/>
        </w:rPr>
        <w:t xml:space="preserve">s more or less say the same thing, they say things slightly differently and I think my concern is that even if we're looking at this exercise for the purposes of the BACP, that might be slightly different to what the UKCP's </w:t>
      </w:r>
      <w:r w:rsidR="00776407" w:rsidRPr="00776407">
        <w:rPr>
          <w:i/>
          <w:iCs/>
        </w:rPr>
        <w:t>Ethical Framework</w:t>
      </w:r>
      <w:r w:rsidRPr="00347045">
        <w:rPr>
          <w:i/>
        </w:rPr>
        <w:t xml:space="preserve"> says, or the BPS's, or any other bodies that people are members to or subscribe to.”</w:t>
      </w:r>
      <w:r w:rsidR="00FE300B" w:rsidRPr="00347045">
        <w:rPr>
          <w:i/>
        </w:rPr>
        <w:t xml:space="preserve"> </w:t>
      </w:r>
      <w:r w:rsidR="00FE300B" w:rsidRPr="00347045">
        <w:t>Focus group 6</w:t>
      </w:r>
    </w:p>
    <w:p w14:paraId="073E791D" w14:textId="77777777" w:rsidR="00FE300B" w:rsidRPr="00347045" w:rsidRDefault="00FE300B" w:rsidP="00347045">
      <w:pPr>
        <w:ind w:left="567"/>
        <w:rPr>
          <w:i/>
        </w:rPr>
      </w:pPr>
    </w:p>
    <w:p w14:paraId="58D7BDA2" w14:textId="0BDC8904" w:rsidR="001D4325" w:rsidRPr="00347045" w:rsidRDefault="001D4325" w:rsidP="00347045">
      <w:pPr>
        <w:ind w:left="567"/>
        <w:rPr>
          <w:i/>
        </w:rPr>
      </w:pPr>
      <w:r w:rsidRPr="00347045">
        <w:rPr>
          <w:i/>
        </w:rPr>
        <w:t xml:space="preserve">“… I work in an organisation and there are students and the ethical dilemmas that come up all the time, and I think I'll probably keep talking about this during this session. The ethical dilemmas that come up are where our way of working as counsellors might be different to the way of working to the organisation more generally. Sometimes there can be, we're talking through a problem we've got using the BACP's </w:t>
      </w:r>
      <w:r w:rsidR="00776407" w:rsidRPr="00776407">
        <w:rPr>
          <w:i/>
          <w:iCs/>
        </w:rPr>
        <w:t>Ethical Framework</w:t>
      </w:r>
      <w:r w:rsidRPr="00347045">
        <w:rPr>
          <w:i/>
        </w:rPr>
        <w:t xml:space="preserve">. That isn't always the same as the organisation's, the outcomes aren't always the same, let's say.” </w:t>
      </w:r>
      <w:r w:rsidR="00FE300B" w:rsidRPr="00347045">
        <w:t>Focus group 4</w:t>
      </w:r>
      <w:r w:rsidRPr="00347045">
        <w:rPr>
          <w:i/>
        </w:rPr>
        <w:t xml:space="preserve"> </w:t>
      </w:r>
    </w:p>
    <w:p w14:paraId="756B20E7" w14:textId="77777777" w:rsidR="00FE300B" w:rsidRPr="00347045" w:rsidRDefault="00FE300B" w:rsidP="00122F1F">
      <w:pPr>
        <w:rPr>
          <w:b/>
          <w:i/>
        </w:rPr>
      </w:pPr>
    </w:p>
    <w:p w14:paraId="5C4E5F75" w14:textId="3FB0D39C" w:rsidR="003C3FD2" w:rsidRDefault="001D4325" w:rsidP="00122F1F">
      <w:r w:rsidRPr="00347045">
        <w:t xml:space="preserve">These quotes demonstrate the inconsistencies that participants have identified between BACP’s </w:t>
      </w:r>
      <w:r w:rsidR="00776407" w:rsidRPr="00776407">
        <w:rPr>
          <w:i/>
          <w:iCs/>
        </w:rPr>
        <w:t>Ethical Framework</w:t>
      </w:r>
      <w:r w:rsidRPr="00347045">
        <w:t xml:space="preserve">, and the frameworks of other organisations and professional bodies. These inconsistencies are noted as creating dilemmas within the profession (for counsellors subscribing to different bodies) and between counsellors and other professionals within their organisations of work (e.g. social workers). </w:t>
      </w:r>
    </w:p>
    <w:p w14:paraId="300D3F1D" w14:textId="77777777" w:rsidR="003C3FD2" w:rsidRDefault="003C3FD2" w:rsidP="00122F1F"/>
    <w:p w14:paraId="04958562" w14:textId="45B0F0A8" w:rsidR="001D4325" w:rsidRPr="00347045" w:rsidRDefault="001D4325" w:rsidP="00122F1F">
      <w:r w:rsidRPr="00347045">
        <w:t xml:space="preserve">In the first extract a participant suggests a </w:t>
      </w:r>
      <w:r w:rsidR="008B68C0">
        <w:t>‘</w:t>
      </w:r>
      <w:r w:rsidRPr="00347045">
        <w:rPr>
          <w:i/>
        </w:rPr>
        <w:t>streamlining exercise</w:t>
      </w:r>
      <w:r w:rsidR="008B68C0">
        <w:t>’</w:t>
      </w:r>
      <w:r w:rsidRPr="00347045">
        <w:t xml:space="preserve"> to resolve these contradictions, in which various frameworks are compared and contrasted.</w:t>
      </w:r>
      <w:r w:rsidR="00FE300B" w:rsidRPr="00347045">
        <w:t xml:space="preserve"> </w:t>
      </w:r>
      <w:r w:rsidRPr="00347045">
        <w:t>Regardless of what approach is taken</w:t>
      </w:r>
      <w:r w:rsidR="008B68C0">
        <w:t>,</w:t>
      </w:r>
      <w:r w:rsidRPr="00347045">
        <w:t xml:space="preserve"> however, it is clear that members need some further support and guidance with how to manage these inconsistencies. </w:t>
      </w:r>
    </w:p>
    <w:p w14:paraId="4DB1AB41" w14:textId="77777777" w:rsidR="00FE300B" w:rsidRPr="00347045" w:rsidRDefault="00FE300B" w:rsidP="00122F1F"/>
    <w:p w14:paraId="772AB2F3" w14:textId="50B924D3" w:rsidR="001D4325" w:rsidRPr="00347045" w:rsidRDefault="003C712C" w:rsidP="00122F1F">
      <w:pPr>
        <w:pStyle w:val="Heading4"/>
      </w:pPr>
      <w:r>
        <w:t xml:space="preserve">6.3.7 </w:t>
      </w:r>
      <w:r w:rsidR="001D4325" w:rsidRPr="00347045">
        <w:t>H</w:t>
      </w:r>
      <w:r w:rsidR="00FE300B" w:rsidRPr="00347045">
        <w:t xml:space="preserve">ow the current </w:t>
      </w:r>
      <w:r w:rsidR="00776407" w:rsidRPr="00776407">
        <w:rPr>
          <w:i/>
        </w:rPr>
        <w:t>Ethical Framework</w:t>
      </w:r>
      <w:r w:rsidR="00FE300B" w:rsidRPr="00347045">
        <w:rPr>
          <w:i/>
        </w:rPr>
        <w:t xml:space="preserve"> is perceived</w:t>
      </w:r>
      <w:r w:rsidR="001D4325" w:rsidRPr="00347045">
        <w:t xml:space="preserve"> </w:t>
      </w:r>
    </w:p>
    <w:p w14:paraId="3C2016E1" w14:textId="01700ACB" w:rsidR="001D4325" w:rsidRPr="00347045" w:rsidRDefault="001D4325" w:rsidP="00122F1F">
      <w:r w:rsidRPr="00347045">
        <w:t xml:space="preserve">Participants held varying perceptions of the current </w:t>
      </w:r>
      <w:r w:rsidR="00776407" w:rsidRPr="00776407">
        <w:rPr>
          <w:i/>
          <w:iCs/>
        </w:rPr>
        <w:t>Ethical Framework</w:t>
      </w:r>
      <w:r w:rsidRPr="00347045">
        <w:t>, with many feeling wholly positive towards it:</w:t>
      </w:r>
    </w:p>
    <w:p w14:paraId="6AAE5FB3" w14:textId="77777777" w:rsidR="00FE300B" w:rsidRPr="00347045" w:rsidRDefault="00FE300B" w:rsidP="00122F1F"/>
    <w:p w14:paraId="361A804B" w14:textId="54F742DA" w:rsidR="001D4325" w:rsidRPr="00347045" w:rsidRDefault="001D4325" w:rsidP="00C87F61">
      <w:pPr>
        <w:ind w:left="567"/>
      </w:pPr>
      <w:r w:rsidRPr="00347045">
        <w:rPr>
          <w:i/>
        </w:rPr>
        <w:t>“I feel it's fine from my perspective, as it is.”</w:t>
      </w:r>
      <w:r w:rsidR="00FE300B" w:rsidRPr="00347045">
        <w:rPr>
          <w:i/>
        </w:rPr>
        <w:t xml:space="preserve"> </w:t>
      </w:r>
      <w:r w:rsidR="00FE300B" w:rsidRPr="00347045">
        <w:t>Focus group 5</w:t>
      </w:r>
    </w:p>
    <w:p w14:paraId="2C5F302E" w14:textId="77777777" w:rsidR="00FE300B" w:rsidRPr="00347045" w:rsidRDefault="00FE300B" w:rsidP="00C87F61">
      <w:pPr>
        <w:ind w:left="567"/>
        <w:rPr>
          <w:b/>
          <w:i/>
        </w:rPr>
      </w:pPr>
    </w:p>
    <w:p w14:paraId="0FFF2A63" w14:textId="2F65B15D" w:rsidR="001D4325" w:rsidRPr="00347045" w:rsidRDefault="001D4325" w:rsidP="00C87F61">
      <w:pPr>
        <w:ind w:left="567"/>
      </w:pPr>
      <w:r w:rsidRPr="00347045">
        <w:rPr>
          <w:i/>
        </w:rPr>
        <w:lastRenderedPageBreak/>
        <w:t xml:space="preserve">“It's great, it's better than all the coaching frameworks because it's principle based, and all the coaching bodies are really simple behavioural list of dos and don'ts. I think it's one of the best things that's come out of helping professionals in many years, the BACP </w:t>
      </w:r>
      <w:r w:rsidR="00776407" w:rsidRPr="00776407">
        <w:rPr>
          <w:i/>
          <w:iCs/>
        </w:rPr>
        <w:t>Ethical Framework</w:t>
      </w:r>
      <w:r w:rsidRPr="00347045">
        <w:rPr>
          <w:i/>
        </w:rPr>
        <w:t>. I think it's wonderful really, but it doesn't encompass that aspect explicitly.”</w:t>
      </w:r>
      <w:r w:rsidR="00FE300B" w:rsidRPr="00347045">
        <w:rPr>
          <w:i/>
        </w:rPr>
        <w:t xml:space="preserve"> </w:t>
      </w:r>
      <w:r w:rsidR="00FE300B" w:rsidRPr="00347045">
        <w:t>Focus group 8</w:t>
      </w:r>
    </w:p>
    <w:p w14:paraId="4B09C020" w14:textId="051B8834" w:rsidR="001D4325" w:rsidRPr="00347045" w:rsidRDefault="001D4325" w:rsidP="00C87F61">
      <w:pPr>
        <w:ind w:left="567"/>
        <w:rPr>
          <w:b/>
          <w:i/>
        </w:rPr>
      </w:pPr>
    </w:p>
    <w:p w14:paraId="501C7340" w14:textId="5B9C53E8" w:rsidR="001D4325" w:rsidRDefault="001D4325" w:rsidP="00C87F61">
      <w:pPr>
        <w:ind w:left="567"/>
      </w:pPr>
      <w:r w:rsidRPr="00347045">
        <w:rPr>
          <w:i/>
        </w:rPr>
        <w:t>“I'm also proud of it”</w:t>
      </w:r>
      <w:r w:rsidR="00FE300B" w:rsidRPr="00347045">
        <w:rPr>
          <w:i/>
        </w:rPr>
        <w:t xml:space="preserve"> </w:t>
      </w:r>
      <w:r w:rsidR="00FE300B" w:rsidRPr="00347045">
        <w:t>Focus group 1</w:t>
      </w:r>
    </w:p>
    <w:p w14:paraId="37E59935" w14:textId="77777777" w:rsidR="00D60000" w:rsidRPr="00C87F61" w:rsidRDefault="00D60000" w:rsidP="00C87F61">
      <w:pPr>
        <w:ind w:left="567"/>
      </w:pPr>
    </w:p>
    <w:p w14:paraId="7C6E2E30" w14:textId="4B5F5736" w:rsidR="001D4325" w:rsidRPr="00C87F61" w:rsidRDefault="001D4325" w:rsidP="00C87F61">
      <w:pPr>
        <w:ind w:left="567"/>
      </w:pPr>
      <w:r w:rsidRPr="00C87F61">
        <w:rPr>
          <w:i/>
        </w:rPr>
        <w:t xml:space="preserve">“We have an enormous amount of international students coming from different countries, collective communities, as well as the UK, and having a very sound understanding of what's expected ethically is really challenging for some of them, because maybe their view of the world, their ontological position, their understanding of epistemology, their understanding of values and how we treat the individual or the collective group, is really different. </w:t>
      </w:r>
      <w:r w:rsidR="00C06646" w:rsidRPr="00C87F61">
        <w:rPr>
          <w:i/>
        </w:rPr>
        <w:t>So,</w:t>
      </w:r>
      <w:r w:rsidRPr="00C87F61">
        <w:rPr>
          <w:i/>
        </w:rPr>
        <w:t xml:space="preserve"> I'm always so delighted to be able to show them frameworks and say, 'Look, it's here,' and then explore with them. So I think if we're working with more international diversity coming into the UK - I'm sure we're going to be getting a whole lot of Ukrainian therapists, which will be wonderful, really enriching us - again, having this really good code that, yes, is a code of conduct, does have rules, it gives people a real sense of integrity and the value of the work we do, but it also gives them a very useful compass. It's a navigation point.”</w:t>
      </w:r>
      <w:r w:rsidR="009D1D12" w:rsidRPr="00C87F61">
        <w:rPr>
          <w:i/>
        </w:rPr>
        <w:t xml:space="preserve"> </w:t>
      </w:r>
      <w:r w:rsidR="009D1D12" w:rsidRPr="00C87F61">
        <w:t>Focus group 1</w:t>
      </w:r>
    </w:p>
    <w:p w14:paraId="6FE6A6E9" w14:textId="77777777" w:rsidR="009D1D12" w:rsidRPr="00C87F61" w:rsidRDefault="009D1D12" w:rsidP="00122F1F">
      <w:pPr>
        <w:rPr>
          <w:b/>
          <w:i/>
        </w:rPr>
      </w:pPr>
    </w:p>
    <w:p w14:paraId="4A53B1B1" w14:textId="5BFA8069" w:rsidR="001D4325" w:rsidRPr="00C87F61" w:rsidRDefault="001D4325" w:rsidP="00122F1F">
      <w:r w:rsidRPr="00C87F61">
        <w:t xml:space="preserve">In these extracts participants express pride in the current </w:t>
      </w:r>
      <w:r w:rsidR="00776407" w:rsidRPr="00776407">
        <w:rPr>
          <w:i/>
          <w:iCs/>
        </w:rPr>
        <w:t>Ethical Framework</w:t>
      </w:r>
      <w:r w:rsidRPr="00C87F61">
        <w:t xml:space="preserve"> and praise the document for being principle-based. The fourth quote also echoes sentiments explored in the </w:t>
      </w:r>
      <w:r w:rsidR="00606C7A">
        <w:rPr>
          <w:iCs/>
        </w:rPr>
        <w:t>‘</w:t>
      </w:r>
      <w:r w:rsidRPr="00C87F61">
        <w:rPr>
          <w:iCs/>
        </w:rPr>
        <w:t xml:space="preserve">Defining </w:t>
      </w:r>
      <w:r w:rsidR="00606C7A">
        <w:rPr>
          <w:iCs/>
        </w:rPr>
        <w:t>e</w:t>
      </w:r>
      <w:r w:rsidRPr="00C87F61">
        <w:rPr>
          <w:iCs/>
        </w:rPr>
        <w:t>thics</w:t>
      </w:r>
      <w:r w:rsidR="00606C7A">
        <w:rPr>
          <w:iCs/>
        </w:rPr>
        <w:t>’</w:t>
      </w:r>
      <w:r w:rsidRPr="00C87F61">
        <w:t xml:space="preserve"> </w:t>
      </w:r>
      <w:r w:rsidR="00C87F61">
        <w:t xml:space="preserve">section </w:t>
      </w:r>
      <w:r w:rsidRPr="00C87F61">
        <w:t xml:space="preserve">regarding the uniting quality of the </w:t>
      </w:r>
      <w:r w:rsidR="00776407" w:rsidRPr="00776407">
        <w:rPr>
          <w:i/>
          <w:iCs/>
        </w:rPr>
        <w:t>Ethical Framework</w:t>
      </w:r>
      <w:r w:rsidRPr="00C87F61">
        <w:t xml:space="preserve">. The participant demonstrates how the current framework can act as an integral </w:t>
      </w:r>
      <w:r w:rsidR="00606C7A">
        <w:t>‘</w:t>
      </w:r>
      <w:r w:rsidRPr="00C87F61">
        <w:t>navigation point</w:t>
      </w:r>
      <w:r w:rsidR="00606C7A">
        <w:t>’</w:t>
      </w:r>
      <w:r w:rsidRPr="00C87F61">
        <w:t xml:space="preserve"> for international students getting to grips with practi</w:t>
      </w:r>
      <w:r w:rsidR="00606C7A">
        <w:t>s</w:t>
      </w:r>
      <w:r w:rsidRPr="00C87F61">
        <w:t xml:space="preserve">ing in the UK. Participants also praised specific aspects of the current framework, such as its general approach to principles of </w:t>
      </w:r>
      <w:r w:rsidR="00606C7A">
        <w:t>e</w:t>
      </w:r>
      <w:r w:rsidRPr="00C87F61">
        <w:t xml:space="preserve">quality, </w:t>
      </w:r>
      <w:r w:rsidR="00F8692D">
        <w:t>d</w:t>
      </w:r>
      <w:r w:rsidR="00F8692D" w:rsidRPr="00C87F61">
        <w:t>iversity,</w:t>
      </w:r>
      <w:r w:rsidRPr="00C87F61">
        <w:t xml:space="preserve"> and </w:t>
      </w:r>
      <w:r w:rsidR="00606C7A">
        <w:t>i</w:t>
      </w:r>
      <w:r w:rsidRPr="00C87F61">
        <w:t>nclusion (EDI):</w:t>
      </w:r>
    </w:p>
    <w:p w14:paraId="294F95AE" w14:textId="77777777" w:rsidR="009D1D12" w:rsidRPr="00C87F61" w:rsidRDefault="009D1D12" w:rsidP="00122F1F"/>
    <w:p w14:paraId="07D4A8B9" w14:textId="7B97F605" w:rsidR="001D4325" w:rsidRPr="00C87F61" w:rsidRDefault="001D4325" w:rsidP="009D3E91">
      <w:pPr>
        <w:ind w:left="567"/>
      </w:pPr>
      <w:r w:rsidRPr="00C87F61">
        <w:rPr>
          <w:i/>
        </w:rPr>
        <w:t>“I think it does EDI pretty well, actually. I'm pleased with the - I know it's general, and it doesn't talk specifically about any groups, but I think it does it pretty well in its general things. It talks about the law, it talks about in exceptional circumstances we may need to break confidentiality, it talks about trust. It says we have to keep skills and knowledge up to date, which seems EDI to me.”</w:t>
      </w:r>
      <w:r w:rsidR="009D1D12" w:rsidRPr="00C87F61">
        <w:rPr>
          <w:i/>
        </w:rPr>
        <w:t xml:space="preserve"> </w:t>
      </w:r>
      <w:r w:rsidR="009D1D12" w:rsidRPr="00C87F61">
        <w:t>Focus group 1</w:t>
      </w:r>
    </w:p>
    <w:p w14:paraId="18D2B1EF" w14:textId="77777777" w:rsidR="009D1D12" w:rsidRPr="00C87F61" w:rsidRDefault="009D1D12" w:rsidP="00122F1F">
      <w:pPr>
        <w:rPr>
          <w:b/>
          <w:i/>
        </w:rPr>
      </w:pPr>
    </w:p>
    <w:p w14:paraId="7745AA96" w14:textId="00BE8BF3" w:rsidR="001D4325" w:rsidRPr="009D3E91" w:rsidRDefault="001D4325" w:rsidP="00122F1F">
      <w:r w:rsidRPr="00C87F61">
        <w:t xml:space="preserve">While some participants felt like future iterations of the </w:t>
      </w:r>
      <w:r w:rsidR="0076745C" w:rsidRPr="007B5781">
        <w:rPr>
          <w:i/>
          <w:iCs/>
        </w:rPr>
        <w:t>F</w:t>
      </w:r>
      <w:r w:rsidRPr="007B5781">
        <w:rPr>
          <w:i/>
          <w:iCs/>
        </w:rPr>
        <w:t>ramework</w:t>
      </w:r>
      <w:r w:rsidRPr="00C87F61">
        <w:t xml:space="preserve"> could be more inclusive (see following section, </w:t>
      </w:r>
      <w:r w:rsidRPr="00C87F61">
        <w:rPr>
          <w:i/>
        </w:rPr>
        <w:t xml:space="preserve">Qualities of </w:t>
      </w:r>
      <w:r w:rsidR="009D1D12" w:rsidRPr="00C87F61">
        <w:rPr>
          <w:i/>
        </w:rPr>
        <w:t xml:space="preserve">the </w:t>
      </w:r>
      <w:r w:rsidR="008D0FDB">
        <w:rPr>
          <w:i/>
        </w:rPr>
        <w:t xml:space="preserve">new </w:t>
      </w:r>
      <w:r w:rsidR="00776407" w:rsidRPr="00776407">
        <w:rPr>
          <w:i/>
          <w:iCs/>
        </w:rPr>
        <w:t>Ethical Framework</w:t>
      </w:r>
      <w:r w:rsidR="008D0FDB">
        <w:rPr>
          <w:i/>
        </w:rPr>
        <w:t xml:space="preserve"> draft</w:t>
      </w:r>
      <w:r w:rsidRPr="00C87F61">
        <w:t xml:space="preserve">), the </w:t>
      </w:r>
      <w:r w:rsidR="0076745C">
        <w:t>‘</w:t>
      </w:r>
      <w:r w:rsidRPr="00C87F61">
        <w:t>general</w:t>
      </w:r>
      <w:r w:rsidR="0076745C">
        <w:t>’</w:t>
      </w:r>
      <w:r w:rsidRPr="00C87F61">
        <w:t xml:space="preserve"> and broad approach to EDI is seen as </w:t>
      </w:r>
      <w:r w:rsidR="00413892" w:rsidRPr="00413892">
        <w:t>favourable</w:t>
      </w:r>
      <w:r w:rsidRPr="009D3E91">
        <w:t xml:space="preserve"> by this participant. </w:t>
      </w:r>
    </w:p>
    <w:p w14:paraId="6EA2A886" w14:textId="77777777" w:rsidR="009D1D12" w:rsidRPr="009D3E91" w:rsidRDefault="009D1D12" w:rsidP="00122F1F"/>
    <w:p w14:paraId="46AE4157" w14:textId="04E046EA" w:rsidR="001D4325" w:rsidRPr="009D3E91" w:rsidRDefault="001D4325" w:rsidP="00122F1F">
      <w:r w:rsidRPr="009D3E91">
        <w:t xml:space="preserve">Other aspects of the </w:t>
      </w:r>
      <w:r w:rsidR="0076745C" w:rsidRPr="007B5781">
        <w:rPr>
          <w:i/>
          <w:iCs/>
        </w:rPr>
        <w:t>F</w:t>
      </w:r>
      <w:r w:rsidRPr="007B5781">
        <w:rPr>
          <w:i/>
          <w:iCs/>
        </w:rPr>
        <w:t>ramework</w:t>
      </w:r>
      <w:r w:rsidRPr="009D3E91">
        <w:t>, however, were perceived as convoluted and repetitive:</w:t>
      </w:r>
    </w:p>
    <w:p w14:paraId="2A30E420" w14:textId="77777777" w:rsidR="009D1D12" w:rsidRPr="009D3E91" w:rsidRDefault="009D1D12" w:rsidP="00122F1F"/>
    <w:p w14:paraId="260D8265" w14:textId="3AF44788" w:rsidR="001D4325" w:rsidRPr="009D3E91" w:rsidRDefault="001D4325" w:rsidP="009D3E91">
      <w:pPr>
        <w:ind w:left="567"/>
      </w:pPr>
      <w:r w:rsidRPr="009D3E91">
        <w:rPr>
          <w:i/>
        </w:rPr>
        <w:t>“</w:t>
      </w:r>
      <w:r w:rsidR="00C06646" w:rsidRPr="009D3E91">
        <w:rPr>
          <w:i/>
        </w:rPr>
        <w:t>So,</w:t>
      </w:r>
      <w:r w:rsidRPr="009D3E91">
        <w:rPr>
          <w:i/>
        </w:rPr>
        <w:t xml:space="preserve"> I suppose what would be helpful, something that's more step-by-step easier to use because, for me, the </w:t>
      </w:r>
      <w:r w:rsidR="00776407" w:rsidRPr="00776407">
        <w:rPr>
          <w:i/>
          <w:iCs/>
        </w:rPr>
        <w:t>Ethical Framework</w:t>
      </w:r>
      <w:r w:rsidRPr="009D3E91">
        <w:rPr>
          <w:i/>
        </w:rPr>
        <w:t xml:space="preserve"> feels a little bit repetitive. I don't know. You might need to look at different sections to think about one thing, I suppose.”</w:t>
      </w:r>
      <w:r w:rsidR="009D1D12" w:rsidRPr="009D3E91">
        <w:rPr>
          <w:i/>
        </w:rPr>
        <w:t xml:space="preserve"> </w:t>
      </w:r>
      <w:r w:rsidR="009D1D12" w:rsidRPr="009D3E91">
        <w:t>Focus group 4</w:t>
      </w:r>
    </w:p>
    <w:p w14:paraId="6F5023B9" w14:textId="5E8A9F03" w:rsidR="001D4325" w:rsidRPr="009D3E91" w:rsidRDefault="001D4325" w:rsidP="009D3E91">
      <w:pPr>
        <w:ind w:left="567"/>
        <w:rPr>
          <w:b/>
          <w:i/>
        </w:rPr>
      </w:pPr>
    </w:p>
    <w:p w14:paraId="70775189" w14:textId="6F11ACA5" w:rsidR="001D4325" w:rsidRPr="009D3E91" w:rsidRDefault="001D4325" w:rsidP="009D3E91">
      <w:pPr>
        <w:ind w:left="567"/>
      </w:pPr>
      <w:r w:rsidRPr="009D3E91">
        <w:rPr>
          <w:i/>
        </w:rPr>
        <w:t>“It's long, and so it's quite heavy reading and referencing.”</w:t>
      </w:r>
      <w:r w:rsidR="009D1D12" w:rsidRPr="009D3E91">
        <w:t xml:space="preserve"> Focus group 5</w:t>
      </w:r>
    </w:p>
    <w:p w14:paraId="1D0DDD8C" w14:textId="77777777" w:rsidR="009D1D12" w:rsidRPr="009D3E91" w:rsidRDefault="009D1D12" w:rsidP="00122F1F">
      <w:pPr>
        <w:rPr>
          <w:i/>
        </w:rPr>
      </w:pPr>
    </w:p>
    <w:p w14:paraId="43A0C94F" w14:textId="3C282500" w:rsidR="001D4325" w:rsidRPr="009D3E91" w:rsidRDefault="001D4325" w:rsidP="00122F1F">
      <w:r w:rsidRPr="009D3E91">
        <w:t xml:space="preserve">The notion expressed in the second quote, specifically that the length and bulk of the </w:t>
      </w:r>
      <w:r w:rsidR="0076745C" w:rsidRPr="007B5781">
        <w:rPr>
          <w:i/>
          <w:iCs/>
        </w:rPr>
        <w:t>F</w:t>
      </w:r>
      <w:r w:rsidRPr="007B5781">
        <w:rPr>
          <w:i/>
          <w:iCs/>
        </w:rPr>
        <w:t>ramework</w:t>
      </w:r>
      <w:r w:rsidRPr="009D3E91">
        <w:t xml:space="preserve"> makes for </w:t>
      </w:r>
      <w:r w:rsidR="0076745C">
        <w:t>‘</w:t>
      </w:r>
      <w:r w:rsidRPr="009D3E91">
        <w:t>heavy reading and referencing</w:t>
      </w:r>
      <w:r w:rsidR="0076745C">
        <w:t>’</w:t>
      </w:r>
      <w:r w:rsidRPr="009D3E91">
        <w:t xml:space="preserve"> was echoed throughout </w:t>
      </w:r>
      <w:r w:rsidR="009D1D12" w:rsidRPr="009D3E91">
        <w:t>other</w:t>
      </w:r>
      <w:r w:rsidRPr="009D3E91">
        <w:t xml:space="preserve"> sessions:</w:t>
      </w:r>
    </w:p>
    <w:p w14:paraId="43AE6D35" w14:textId="77777777" w:rsidR="009D1D12" w:rsidRPr="009D3E91" w:rsidRDefault="009D1D12" w:rsidP="00122F1F"/>
    <w:p w14:paraId="6069717C" w14:textId="2A651961" w:rsidR="001D4325" w:rsidRDefault="001D4325" w:rsidP="009D3E91">
      <w:pPr>
        <w:ind w:left="567"/>
      </w:pPr>
      <w:r w:rsidRPr="009D3E91">
        <w:rPr>
          <w:i/>
        </w:rPr>
        <w:t>“It seems to have been harder to hold in mind, and having the three sections, to me, it complicates it.”</w:t>
      </w:r>
      <w:r w:rsidR="009D1D12" w:rsidRPr="009D3E91">
        <w:rPr>
          <w:i/>
        </w:rPr>
        <w:t xml:space="preserve"> </w:t>
      </w:r>
      <w:r w:rsidR="009D1D12" w:rsidRPr="009D3E91">
        <w:t>Focus group 7</w:t>
      </w:r>
    </w:p>
    <w:p w14:paraId="231F2117" w14:textId="77777777" w:rsidR="009D3E91" w:rsidRPr="009D3E91" w:rsidRDefault="009D3E91" w:rsidP="009D3E91">
      <w:pPr>
        <w:ind w:left="567"/>
      </w:pPr>
    </w:p>
    <w:p w14:paraId="48339C54" w14:textId="001A40EC" w:rsidR="001D4325" w:rsidRPr="009D3E91" w:rsidRDefault="001D4325" w:rsidP="009D3E91">
      <w:pPr>
        <w:ind w:left="567"/>
      </w:pPr>
      <w:r w:rsidRPr="009D3E91">
        <w:rPr>
          <w:i/>
        </w:rPr>
        <w:t xml:space="preserve">“There is something about the </w:t>
      </w:r>
      <w:r w:rsidR="00776407" w:rsidRPr="00776407">
        <w:rPr>
          <w:i/>
          <w:iCs/>
        </w:rPr>
        <w:t>Ethical Framework</w:t>
      </w:r>
      <w:r w:rsidRPr="009D3E91">
        <w:rPr>
          <w:i/>
        </w:rPr>
        <w:t xml:space="preserve">, there's the ethics section, and then there's the good practice section. I think that can sometimes be confusing for people because it goes up to 14, 15 things and then it restarts the numbers. That's confusing for some people. I really want to echo everything that you were saying </w:t>
      </w:r>
      <w:r w:rsidR="009D1D12" w:rsidRPr="009D3E91">
        <w:rPr>
          <w:i/>
        </w:rPr>
        <w:t>[</w:t>
      </w:r>
      <w:r w:rsidRPr="009D3E91">
        <w:rPr>
          <w:i/>
        </w:rPr>
        <w:t>Person 1</w:t>
      </w:r>
      <w:r w:rsidR="009D1D12" w:rsidRPr="009D3E91">
        <w:rPr>
          <w:i/>
        </w:rPr>
        <w:t>]</w:t>
      </w:r>
      <w:r w:rsidRPr="009D3E91">
        <w:rPr>
          <w:i/>
        </w:rPr>
        <w:t xml:space="preserve"> about, there are people who check about the accessibility of documents, and that's something that would be really useful for BACP to be doing and offering it in ways that are accessible to people. Yes, I would definitely echo that. I think that's really important.”</w:t>
      </w:r>
      <w:r w:rsidR="009D1D12" w:rsidRPr="009D3E91">
        <w:rPr>
          <w:i/>
        </w:rPr>
        <w:t xml:space="preserve"> </w:t>
      </w:r>
      <w:r w:rsidR="009D1D12" w:rsidRPr="009D3E91">
        <w:t>Focus group 6</w:t>
      </w:r>
    </w:p>
    <w:p w14:paraId="16137554" w14:textId="77777777" w:rsidR="009D1D12" w:rsidRPr="009D3E91" w:rsidRDefault="009D1D12" w:rsidP="009D3E91">
      <w:pPr>
        <w:ind w:left="567"/>
        <w:rPr>
          <w:b/>
          <w:i/>
        </w:rPr>
      </w:pPr>
    </w:p>
    <w:p w14:paraId="4B57703F" w14:textId="2A636D64" w:rsidR="009D1D12" w:rsidRPr="009D3E91" w:rsidRDefault="009D1D12" w:rsidP="00122F1F">
      <w:pPr>
        <w:rPr>
          <w:b/>
          <w:i/>
        </w:rPr>
      </w:pPr>
    </w:p>
    <w:p w14:paraId="3526CE9D" w14:textId="1877D68E" w:rsidR="001D4325" w:rsidRPr="009D3E91" w:rsidRDefault="001D4325" w:rsidP="00122F1F">
      <w:r w:rsidRPr="009D3E91">
        <w:t xml:space="preserve">These quotes all cite the structure of the </w:t>
      </w:r>
      <w:r w:rsidR="0082604D" w:rsidRPr="007B5781">
        <w:rPr>
          <w:i/>
          <w:iCs/>
        </w:rPr>
        <w:t>F</w:t>
      </w:r>
      <w:r w:rsidRPr="007B5781">
        <w:rPr>
          <w:i/>
          <w:iCs/>
        </w:rPr>
        <w:t>ramework</w:t>
      </w:r>
      <w:r w:rsidRPr="009D3E91">
        <w:t xml:space="preserve">, specifically the multiple sections, as making the document feel convoluted and confusing. Participants also felt like the wording of the </w:t>
      </w:r>
      <w:r w:rsidR="0082604D" w:rsidRPr="007B5781">
        <w:rPr>
          <w:i/>
          <w:iCs/>
        </w:rPr>
        <w:t>F</w:t>
      </w:r>
      <w:r w:rsidRPr="007B5781">
        <w:rPr>
          <w:i/>
          <w:iCs/>
        </w:rPr>
        <w:t>ramework</w:t>
      </w:r>
      <w:r w:rsidRPr="009D3E91">
        <w:t xml:space="preserve"> could be intimidating and inaccessible:</w:t>
      </w:r>
    </w:p>
    <w:p w14:paraId="06A002BB" w14:textId="77777777" w:rsidR="009D1D12" w:rsidRPr="009D3E91" w:rsidRDefault="009D1D12" w:rsidP="00122F1F"/>
    <w:p w14:paraId="2CD1384D" w14:textId="55ECFF45" w:rsidR="001D4325" w:rsidRPr="009D3E91" w:rsidRDefault="001D4325" w:rsidP="009D3E91">
      <w:pPr>
        <w:ind w:left="567"/>
      </w:pPr>
      <w:r w:rsidRPr="009D3E91">
        <w:rPr>
          <w:i/>
        </w:rPr>
        <w:t xml:space="preserve">“I think there's got to be something here about it being accessible to people, and I think one of the issues I've always had with the </w:t>
      </w:r>
      <w:r w:rsidR="00776407" w:rsidRPr="00776407">
        <w:rPr>
          <w:i/>
          <w:iCs/>
        </w:rPr>
        <w:t>Ethical Framework</w:t>
      </w:r>
      <w:r w:rsidRPr="009D3E91">
        <w:rPr>
          <w:i/>
        </w:rPr>
        <w:t xml:space="preserve"> and with being in the pluralistic community, one of the issues I've always had is that a lot of the words that are used are simply not accessible to most people.”</w:t>
      </w:r>
      <w:r w:rsidR="009D1D12" w:rsidRPr="009D3E91">
        <w:rPr>
          <w:i/>
        </w:rPr>
        <w:t xml:space="preserve"> </w:t>
      </w:r>
      <w:r w:rsidR="009D1D12" w:rsidRPr="009D3E91">
        <w:t>Focus group 2</w:t>
      </w:r>
    </w:p>
    <w:p w14:paraId="03B57A64" w14:textId="77777777" w:rsidR="009D1D12" w:rsidRPr="009D3E91" w:rsidRDefault="009D1D12" w:rsidP="009D3E91">
      <w:pPr>
        <w:ind w:left="567"/>
      </w:pPr>
    </w:p>
    <w:p w14:paraId="7BF5DEAB" w14:textId="6C54E04F" w:rsidR="001D4325" w:rsidRPr="009D3E91" w:rsidRDefault="001D4325" w:rsidP="009D3E91">
      <w:pPr>
        <w:ind w:left="567"/>
      </w:pPr>
      <w:r w:rsidRPr="009D3E91">
        <w:rPr>
          <w:i/>
        </w:rPr>
        <w:t xml:space="preserve">“I also mirrored the idea of the language, so Good Practice, point 43: probity, conscientiously, words like that, they don't kind of fit in with accessibility. It still strikes me as quite an academic document, long sentences in it. There's something about the accessibility, which I suppose would come in later on, but as it's been raised </w:t>
      </w:r>
      <w:r w:rsidR="00C06646" w:rsidRPr="009D3E91">
        <w:rPr>
          <w:i/>
        </w:rPr>
        <w:t>now,</w:t>
      </w:r>
      <w:r w:rsidRPr="009D3E91">
        <w:rPr>
          <w:i/>
        </w:rPr>
        <w:t xml:space="preserve"> I really think that's the thing that stands out to me. Yes, I know what these words mean. Does everybody know what these words mean? They shouldn't need to have to go and look them up.”</w:t>
      </w:r>
      <w:r w:rsidR="009D1D12" w:rsidRPr="009D3E91">
        <w:rPr>
          <w:i/>
        </w:rPr>
        <w:t xml:space="preserve"> </w:t>
      </w:r>
      <w:r w:rsidR="009D1D12" w:rsidRPr="009D3E91">
        <w:t>Focus group 1</w:t>
      </w:r>
    </w:p>
    <w:p w14:paraId="6E4A59B0" w14:textId="77777777" w:rsidR="009D1D12" w:rsidRPr="009D3E91" w:rsidRDefault="009D1D12" w:rsidP="00122F1F">
      <w:pPr>
        <w:rPr>
          <w:b/>
          <w:i/>
        </w:rPr>
      </w:pPr>
    </w:p>
    <w:p w14:paraId="2E2637A9" w14:textId="7EFE0DC0" w:rsidR="001D4325" w:rsidRPr="009D3E91" w:rsidRDefault="001D4325" w:rsidP="00122F1F">
      <w:r w:rsidRPr="009D3E91">
        <w:t xml:space="preserve">Participants felt that specific words are hindering the accessibility of the document and making it feel needlessly </w:t>
      </w:r>
      <w:r w:rsidR="007A2A9E">
        <w:t>‘</w:t>
      </w:r>
      <w:r w:rsidRPr="009D3E91">
        <w:t>academic</w:t>
      </w:r>
      <w:r w:rsidR="00F8692D">
        <w:t>.’</w:t>
      </w:r>
      <w:r w:rsidRPr="009D3E91">
        <w:t xml:space="preserve"> This notion was supported by feedback in other sessions in which participants noted that the current </w:t>
      </w:r>
      <w:r w:rsidR="007A2A9E" w:rsidRPr="007B5781">
        <w:rPr>
          <w:i/>
          <w:iCs/>
        </w:rPr>
        <w:t>F</w:t>
      </w:r>
      <w:r w:rsidRPr="007B5781">
        <w:rPr>
          <w:i/>
          <w:iCs/>
        </w:rPr>
        <w:t>ramework</w:t>
      </w:r>
      <w:r w:rsidRPr="009D3E91">
        <w:t xml:space="preserve"> is inaccessible for many groups, including students and young people: </w:t>
      </w:r>
    </w:p>
    <w:p w14:paraId="2ED56FF4" w14:textId="77777777" w:rsidR="009D1D12" w:rsidRPr="009D3E91" w:rsidRDefault="009D1D12" w:rsidP="00122F1F">
      <w:pPr>
        <w:rPr>
          <w:b/>
        </w:rPr>
      </w:pPr>
    </w:p>
    <w:p w14:paraId="0B32197A" w14:textId="1C673A6F" w:rsidR="001D4325" w:rsidRPr="001D4325" w:rsidRDefault="001D4325" w:rsidP="009D3E91">
      <w:pPr>
        <w:ind w:left="567"/>
      </w:pPr>
      <w:r w:rsidRPr="001D4325">
        <w:rPr>
          <w:i/>
          <w:iCs/>
        </w:rPr>
        <w:t>“From a young person's perspective, they wouldn't dive into it. I've been puzzling with this in my mind. How can it be changed so that it's more user-friendly for a young person?”</w:t>
      </w:r>
      <w:r w:rsidR="009D1D12">
        <w:rPr>
          <w:i/>
          <w:iCs/>
        </w:rPr>
        <w:t xml:space="preserve"> </w:t>
      </w:r>
      <w:r w:rsidR="009D1D12">
        <w:t>Focus group 5</w:t>
      </w:r>
    </w:p>
    <w:p w14:paraId="7188F79E" w14:textId="77777777" w:rsidR="009D1D12" w:rsidRDefault="009D1D12" w:rsidP="009D3E91">
      <w:pPr>
        <w:ind w:left="567"/>
        <w:rPr>
          <w:b/>
          <w:bCs/>
          <w:i/>
          <w:iCs/>
        </w:rPr>
      </w:pPr>
    </w:p>
    <w:p w14:paraId="7C7EF385" w14:textId="21490F72" w:rsidR="001D4325" w:rsidRPr="009D3E91" w:rsidRDefault="001D4325" w:rsidP="009D3E91">
      <w:pPr>
        <w:ind w:left="567"/>
      </w:pPr>
      <w:r w:rsidRPr="009D3E91">
        <w:rPr>
          <w:i/>
        </w:rPr>
        <w:lastRenderedPageBreak/>
        <w:t xml:space="preserve">“Like, it's onerous to expect of my supervisee to have the </w:t>
      </w:r>
      <w:r w:rsidR="00776407" w:rsidRPr="00776407">
        <w:rPr>
          <w:i/>
          <w:iCs/>
        </w:rPr>
        <w:t>Ethical Framework</w:t>
      </w:r>
      <w:r w:rsidRPr="009D3E91">
        <w:rPr>
          <w:i/>
        </w:rPr>
        <w:t xml:space="preserve"> in their head to respond to a question about the </w:t>
      </w:r>
      <w:r w:rsidR="00776407" w:rsidRPr="00776407">
        <w:rPr>
          <w:i/>
          <w:iCs/>
        </w:rPr>
        <w:t>Ethical Framework</w:t>
      </w:r>
      <w:r w:rsidRPr="009D3E91">
        <w:rPr>
          <w:i/>
        </w:rPr>
        <w:t xml:space="preserve">. </w:t>
      </w:r>
      <w:r w:rsidR="00E10D5B" w:rsidRPr="009D3E91">
        <w:rPr>
          <w:i/>
        </w:rPr>
        <w:t>So,</w:t>
      </w:r>
      <w:r w:rsidRPr="009D3E91">
        <w:rPr>
          <w:i/>
        </w:rPr>
        <w:t xml:space="preserve"> for whatever reason behind that, it feels too much and unfair</w:t>
      </w:r>
      <w:r w:rsidR="00F8692D" w:rsidRPr="009D3E91">
        <w:rPr>
          <w:i/>
        </w:rPr>
        <w:t xml:space="preserve">. </w:t>
      </w:r>
      <w:r w:rsidRPr="009D3E91">
        <w:rPr>
          <w:i/>
        </w:rPr>
        <w:t>When I have asked, I tend to get quite a frightened face back, like a kind of, oh, sh</w:t>
      </w:r>
      <w:r w:rsidR="007F1C4B">
        <w:rPr>
          <w:i/>
        </w:rPr>
        <w:t>**</w:t>
      </w:r>
      <w:r w:rsidRPr="009D3E91">
        <w:rPr>
          <w:i/>
        </w:rPr>
        <w:t xml:space="preserve">, I don't know what. Then it's either beneficence or maleficence that is responded. You know, it's as if, think of the hardest words in the </w:t>
      </w:r>
      <w:r w:rsidR="00776407" w:rsidRPr="00776407">
        <w:rPr>
          <w:i/>
          <w:iCs/>
        </w:rPr>
        <w:t>Ethical Framework</w:t>
      </w:r>
      <w:r w:rsidRPr="009D3E91">
        <w:rPr>
          <w:i/>
        </w:rPr>
        <w:t>, which is kind of…”</w:t>
      </w:r>
      <w:r w:rsidR="009D1D12" w:rsidRPr="009D3E91">
        <w:rPr>
          <w:i/>
        </w:rPr>
        <w:t xml:space="preserve"> </w:t>
      </w:r>
      <w:r w:rsidR="009D1D12" w:rsidRPr="009D3E91">
        <w:t>Focus group 4</w:t>
      </w:r>
    </w:p>
    <w:p w14:paraId="08A4F39A" w14:textId="77777777" w:rsidR="009D1D12" w:rsidRPr="009D3E91" w:rsidRDefault="009D1D12" w:rsidP="00122F1F">
      <w:pPr>
        <w:rPr>
          <w:b/>
          <w:i/>
        </w:rPr>
      </w:pPr>
    </w:p>
    <w:p w14:paraId="1E319011" w14:textId="4D26C88F" w:rsidR="001D4325" w:rsidRPr="009D3E91" w:rsidRDefault="001D4325" w:rsidP="00122F1F">
      <w:r w:rsidRPr="009D3E91">
        <w:t xml:space="preserve">These participants position the framework as </w:t>
      </w:r>
      <w:r w:rsidR="00C5238D">
        <w:t>‘</w:t>
      </w:r>
      <w:r w:rsidRPr="009D3E91">
        <w:t>onerous</w:t>
      </w:r>
      <w:r w:rsidR="00C5238D">
        <w:t>’</w:t>
      </w:r>
      <w:r w:rsidRPr="009D3E91">
        <w:t xml:space="preserve"> and feeling </w:t>
      </w:r>
      <w:r w:rsidR="00C5238D">
        <w:t>‘</w:t>
      </w:r>
      <w:r w:rsidRPr="009D3E91">
        <w:t>too much</w:t>
      </w:r>
      <w:r w:rsidR="00F8692D">
        <w:t>,’</w:t>
      </w:r>
      <w:r w:rsidRPr="009D3E91">
        <w:t xml:space="preserve"> prohibiting </w:t>
      </w:r>
      <w:r w:rsidR="009D1D12" w:rsidRPr="009D3E91">
        <w:t>some people</w:t>
      </w:r>
      <w:r w:rsidRPr="009D3E91">
        <w:t xml:space="preserve"> from being able to fully absorb the content. The importance of having a truly accessible document (including for students and young people) will be discussed in further detail in the following section (</w:t>
      </w:r>
      <w:r w:rsidR="00E53410">
        <w:t>‘</w:t>
      </w:r>
      <w:r w:rsidRPr="009D3E91">
        <w:rPr>
          <w:iCs/>
        </w:rPr>
        <w:t xml:space="preserve">Qualities of the </w:t>
      </w:r>
      <w:r w:rsidR="008D0FDB">
        <w:rPr>
          <w:iCs/>
        </w:rPr>
        <w:t xml:space="preserve">new </w:t>
      </w:r>
      <w:r w:rsidR="00776407" w:rsidRPr="00776407">
        <w:rPr>
          <w:i/>
          <w:iCs/>
        </w:rPr>
        <w:t>Ethical Framework</w:t>
      </w:r>
      <w:r w:rsidR="008D0FDB">
        <w:rPr>
          <w:iCs/>
        </w:rPr>
        <w:t xml:space="preserve"> draft</w:t>
      </w:r>
      <w:r w:rsidR="00E53410">
        <w:rPr>
          <w:iCs/>
        </w:rPr>
        <w:t>’</w:t>
      </w:r>
      <w:r w:rsidRPr="009D3E91">
        <w:t xml:space="preserve">). </w:t>
      </w:r>
    </w:p>
    <w:p w14:paraId="3903383B" w14:textId="77777777" w:rsidR="009D1D12" w:rsidRPr="009D3E91" w:rsidRDefault="009D1D12" w:rsidP="00122F1F"/>
    <w:p w14:paraId="6E70A7DA" w14:textId="07F9839A" w:rsidR="001D4325" w:rsidRPr="009D3E91" w:rsidRDefault="001D4325" w:rsidP="00122F1F">
      <w:r w:rsidRPr="009D3E91">
        <w:t xml:space="preserve">The final set of perceptions concern the foundations of the </w:t>
      </w:r>
      <w:r w:rsidR="00776407" w:rsidRPr="00776407">
        <w:rPr>
          <w:i/>
          <w:iCs/>
        </w:rPr>
        <w:t>Ethical Framework</w:t>
      </w:r>
      <w:r w:rsidRPr="009D3E91">
        <w:t xml:space="preserve">, with some participants feeling like the </w:t>
      </w:r>
      <w:r w:rsidR="00E53410" w:rsidRPr="007B5781">
        <w:rPr>
          <w:i/>
          <w:iCs/>
        </w:rPr>
        <w:t>F</w:t>
      </w:r>
      <w:r w:rsidRPr="007B5781">
        <w:rPr>
          <w:i/>
          <w:iCs/>
        </w:rPr>
        <w:t>ramework</w:t>
      </w:r>
      <w:r w:rsidRPr="009D3E91">
        <w:t xml:space="preserve"> is too western-, or England-centric:</w:t>
      </w:r>
    </w:p>
    <w:p w14:paraId="54EE6752" w14:textId="77777777" w:rsidR="009D1D12" w:rsidRPr="009D3E91" w:rsidRDefault="009D1D12" w:rsidP="00122F1F"/>
    <w:p w14:paraId="72E44191" w14:textId="53A7DE60" w:rsidR="001D4325" w:rsidRPr="009D3E91" w:rsidRDefault="001D4325" w:rsidP="009D3E91">
      <w:pPr>
        <w:ind w:left="567"/>
      </w:pPr>
      <w:r w:rsidRPr="009D3E91">
        <w:rPr>
          <w:i/>
        </w:rPr>
        <w:t xml:space="preserve">“One thought that occurred to me just now as we ended, was that I work in Scotland. </w:t>
      </w:r>
      <w:r w:rsidR="00C06646" w:rsidRPr="009D3E91">
        <w:rPr>
          <w:i/>
        </w:rPr>
        <w:t>So,</w:t>
      </w:r>
      <w:r w:rsidRPr="009D3E91">
        <w:rPr>
          <w:i/>
        </w:rPr>
        <w:t xml:space="preserve"> although it's the British Association, much of the guidance and focus for BACP is England</w:t>
      </w:r>
      <w:r w:rsidR="007931E6">
        <w:rPr>
          <w:i/>
        </w:rPr>
        <w:t>-</w:t>
      </w:r>
      <w:r w:rsidRPr="009D3E91">
        <w:rPr>
          <w:i/>
        </w:rPr>
        <w:t>centric. We often have to do our own interpretation of Scottish legislation and policy contexts, which are not the same as England. I don't know if Wales experiences this to a similar degree.”</w:t>
      </w:r>
      <w:r w:rsidR="009D1D12" w:rsidRPr="009D3E91">
        <w:rPr>
          <w:i/>
        </w:rPr>
        <w:t xml:space="preserve"> </w:t>
      </w:r>
      <w:r w:rsidR="009D1D12" w:rsidRPr="009D3E91">
        <w:t>Focus group 5</w:t>
      </w:r>
    </w:p>
    <w:p w14:paraId="131B7FAA" w14:textId="77777777" w:rsidR="009D1D12" w:rsidRPr="009D3E91" w:rsidRDefault="009D1D12" w:rsidP="009D3E91">
      <w:pPr>
        <w:ind w:left="567"/>
        <w:rPr>
          <w:b/>
          <w:i/>
        </w:rPr>
      </w:pPr>
    </w:p>
    <w:p w14:paraId="528B934D" w14:textId="6BEB67DC" w:rsidR="001D4325" w:rsidRPr="009D3E91" w:rsidRDefault="001D4325" w:rsidP="009D3E91">
      <w:pPr>
        <w:ind w:left="567"/>
      </w:pPr>
      <w:r w:rsidRPr="009D3E91">
        <w:rPr>
          <w:i/>
        </w:rPr>
        <w:t>“One answer I've got, I suppose, is thinking about it from an academic philosophical perspective, the principles within it do come from a Western philosophical thought premise, don't they? I don't know how much the review is including other voices, things, ideas, thoughts, principles that I might not be as aware of. I suppose I have that thought. A key thought in my mind is, how do we know that what we've got is relevant to everybody, both practitioners and also potential clients?”</w:t>
      </w:r>
      <w:r w:rsidR="009D1D12" w:rsidRPr="009D3E91">
        <w:rPr>
          <w:i/>
        </w:rPr>
        <w:t xml:space="preserve"> </w:t>
      </w:r>
      <w:r w:rsidR="009D1D12" w:rsidRPr="009D3E91">
        <w:t>Focus group 4</w:t>
      </w:r>
    </w:p>
    <w:p w14:paraId="31DBE5CF" w14:textId="77777777" w:rsidR="009D1D12" w:rsidRPr="009D3E91" w:rsidRDefault="009D1D12" w:rsidP="00122F1F">
      <w:pPr>
        <w:rPr>
          <w:b/>
          <w:i/>
        </w:rPr>
      </w:pPr>
    </w:p>
    <w:p w14:paraId="04A100AF" w14:textId="7C14491A" w:rsidR="009D1D12" w:rsidRPr="009D3E91" w:rsidRDefault="001D4325" w:rsidP="00122F1F">
      <w:r w:rsidRPr="009D3E91">
        <w:t xml:space="preserve">The data indicate that the current </w:t>
      </w:r>
      <w:r w:rsidR="00776407" w:rsidRPr="00776407">
        <w:rPr>
          <w:i/>
          <w:iCs/>
        </w:rPr>
        <w:t>Ethical Framework</w:t>
      </w:r>
      <w:r w:rsidRPr="009D3E91">
        <w:t xml:space="preserve"> is perceived by some participants as only fully relevant to certain groups due to its basis in predominantly English/Western principles. In the second extract, a participant questions how much the current review period is inviting feedback from diverse voices to rebalance some of the perceived bias. To this end, recommendations for the review period, including limitations of </w:t>
      </w:r>
      <w:r w:rsidR="00C726B5">
        <w:t>these</w:t>
      </w:r>
      <w:r w:rsidRPr="009D3E91">
        <w:t xml:space="preserve"> focus groups, will be discussed in more detail in the </w:t>
      </w:r>
      <w:r w:rsidR="009D1D12" w:rsidRPr="009D3E91">
        <w:t>recommendations</w:t>
      </w:r>
      <w:r w:rsidRPr="009D3E91">
        <w:t xml:space="preserve"> section of this report.</w:t>
      </w:r>
    </w:p>
    <w:p w14:paraId="1A2ABB7D" w14:textId="7238B5BD" w:rsidR="001D4325" w:rsidRPr="009D3E91" w:rsidRDefault="001D4325" w:rsidP="00122F1F">
      <w:r w:rsidRPr="009D3E91">
        <w:t xml:space="preserve"> </w:t>
      </w:r>
    </w:p>
    <w:p w14:paraId="31308280" w14:textId="4E082043" w:rsidR="009D1D12" w:rsidRPr="009D3E91" w:rsidRDefault="00924F88" w:rsidP="00DE4661">
      <w:pPr>
        <w:pStyle w:val="Heading3"/>
        <w:rPr>
          <w:i/>
        </w:rPr>
      </w:pPr>
      <w:r>
        <w:t xml:space="preserve">6.3.8 </w:t>
      </w:r>
      <w:r w:rsidR="001D4325" w:rsidRPr="009D3E91">
        <w:t>S</w:t>
      </w:r>
      <w:r w:rsidR="003C3FD2">
        <w:t>ummary</w:t>
      </w:r>
      <w:r w:rsidR="009D1D12" w:rsidRPr="009D3E91">
        <w:t xml:space="preserve">: The current </w:t>
      </w:r>
      <w:r w:rsidR="00776407" w:rsidRPr="00776407">
        <w:rPr>
          <w:i/>
          <w:iCs/>
        </w:rPr>
        <w:t>Ethical Framework</w:t>
      </w:r>
    </w:p>
    <w:p w14:paraId="481A17C6" w14:textId="7D5A3D93" w:rsidR="00DE4661" w:rsidRDefault="001D4325" w:rsidP="00122F1F">
      <w:r w:rsidRPr="009D3E91">
        <w:t xml:space="preserve">This </w:t>
      </w:r>
      <w:r w:rsidR="00C726B5">
        <w:t>section</w:t>
      </w:r>
      <w:r w:rsidRPr="009D3E91">
        <w:t xml:space="preserve"> has presented participants’ perceptions of the current </w:t>
      </w:r>
      <w:r w:rsidR="00776407" w:rsidRPr="00776407">
        <w:rPr>
          <w:i/>
          <w:iCs/>
        </w:rPr>
        <w:t>Ethical Framework</w:t>
      </w:r>
      <w:r w:rsidRPr="009D3E91">
        <w:t xml:space="preserve">. This includes how and when it is used, and the potential for increased application during training and supervision. Further to this, this chapter has also explored some of the </w:t>
      </w:r>
      <w:r w:rsidR="00737E8C" w:rsidRPr="007B5781">
        <w:rPr>
          <w:i/>
          <w:iCs/>
        </w:rPr>
        <w:t>F</w:t>
      </w:r>
      <w:r w:rsidRPr="007B5781">
        <w:rPr>
          <w:i/>
          <w:iCs/>
        </w:rPr>
        <w:t>ramework’s</w:t>
      </w:r>
      <w:r w:rsidRPr="009D3E91">
        <w:t xml:space="preserve"> flaws, omissions and ambiguities as perceived by participants. </w:t>
      </w:r>
    </w:p>
    <w:p w14:paraId="5344868E" w14:textId="77777777" w:rsidR="00DE4661" w:rsidRDefault="00DE4661" w:rsidP="00122F1F"/>
    <w:p w14:paraId="3BCEC78B" w14:textId="2C0EEA70" w:rsidR="001D4325" w:rsidRPr="009D3E91" w:rsidRDefault="001D4325" w:rsidP="00122F1F">
      <w:r w:rsidRPr="009D3E91">
        <w:t xml:space="preserve">These perceptions provide evidence for a framework that is more reflective and inclusive of diverse forms of practice, more accessible to different groups and clearer in certain areas. </w:t>
      </w:r>
      <w:r w:rsidRPr="009D3E91">
        <w:lastRenderedPageBreak/>
        <w:t xml:space="preserve">Finally, the chapter explored participants’ perceptions of what the </w:t>
      </w:r>
      <w:r w:rsidR="0038652A" w:rsidRPr="007B5781">
        <w:rPr>
          <w:i/>
          <w:iCs/>
        </w:rPr>
        <w:t>F</w:t>
      </w:r>
      <w:r w:rsidRPr="007B5781">
        <w:rPr>
          <w:i/>
          <w:iCs/>
        </w:rPr>
        <w:t>ramework</w:t>
      </w:r>
      <w:r w:rsidRPr="009D3E91">
        <w:t xml:space="preserve"> currently does well</w:t>
      </w:r>
      <w:r w:rsidR="0038652A">
        <w:t>,</w:t>
      </w:r>
      <w:r w:rsidRPr="009D3E91">
        <w:t xml:space="preserve"> and how the format and structure can be improved. </w:t>
      </w:r>
    </w:p>
    <w:p w14:paraId="4DF3F029" w14:textId="77777777" w:rsidR="00652124" w:rsidRPr="009D3E91" w:rsidRDefault="00652124" w:rsidP="00122F1F"/>
    <w:p w14:paraId="37FF5A87" w14:textId="39D2C493" w:rsidR="00122F1F" w:rsidRPr="00C726B5" w:rsidRDefault="00C726B5" w:rsidP="00FA653F">
      <w:pPr>
        <w:pStyle w:val="Heading3"/>
      </w:pPr>
      <w:r>
        <w:t xml:space="preserve">6.4 </w:t>
      </w:r>
      <w:r w:rsidR="00122F1F" w:rsidRPr="00C726B5">
        <w:t xml:space="preserve">Theme 3: How and when the </w:t>
      </w:r>
      <w:r w:rsidR="00776407" w:rsidRPr="00776407">
        <w:rPr>
          <w:i/>
          <w:iCs/>
        </w:rPr>
        <w:t>Ethical Framework</w:t>
      </w:r>
      <w:r w:rsidR="00122F1F" w:rsidRPr="00C726B5">
        <w:t xml:space="preserve"> should be used</w:t>
      </w:r>
    </w:p>
    <w:tbl>
      <w:tblPr>
        <w:tblStyle w:val="TableGrid"/>
        <w:tblW w:w="0" w:type="auto"/>
        <w:tblLook w:val="04A0" w:firstRow="1" w:lastRow="0" w:firstColumn="1" w:lastColumn="0" w:noHBand="0" w:noVBand="1"/>
      </w:tblPr>
      <w:tblGrid>
        <w:gridCol w:w="4508"/>
        <w:gridCol w:w="4508"/>
      </w:tblGrid>
      <w:tr w:rsidR="00EA7D99" w14:paraId="482319DE" w14:textId="77777777">
        <w:tc>
          <w:tcPr>
            <w:tcW w:w="9016" w:type="dxa"/>
            <w:gridSpan w:val="2"/>
          </w:tcPr>
          <w:p w14:paraId="1EAC0406" w14:textId="6BF01B0E" w:rsidR="00EA7D99" w:rsidRPr="00C726B5" w:rsidRDefault="00EA7D99" w:rsidP="00122F1F">
            <w:r w:rsidRPr="00C726B5">
              <w:t>Sub-themes</w:t>
            </w:r>
          </w:p>
        </w:tc>
      </w:tr>
      <w:tr w:rsidR="00346624" w14:paraId="5C96D0EE" w14:textId="77777777">
        <w:trPr>
          <w:trHeight w:val="88"/>
        </w:trPr>
        <w:tc>
          <w:tcPr>
            <w:tcW w:w="4508" w:type="dxa"/>
            <w:vMerge w:val="restart"/>
          </w:tcPr>
          <w:p w14:paraId="05A442A0" w14:textId="77777777" w:rsidR="00346624" w:rsidRPr="00C726B5" w:rsidRDefault="00346624" w:rsidP="00122F1F">
            <w:r w:rsidRPr="00C726B5">
              <w:t>Developing proficiency</w:t>
            </w:r>
          </w:p>
        </w:tc>
        <w:tc>
          <w:tcPr>
            <w:tcW w:w="4508" w:type="dxa"/>
          </w:tcPr>
          <w:p w14:paraId="099CB9F6" w14:textId="77777777" w:rsidR="00346624" w:rsidRPr="00C726B5" w:rsidRDefault="00346624" w:rsidP="00122F1F">
            <w:r w:rsidRPr="00C726B5">
              <w:t>Training</w:t>
            </w:r>
          </w:p>
        </w:tc>
      </w:tr>
      <w:tr w:rsidR="00346624" w14:paraId="08D636D5" w14:textId="77777777">
        <w:trPr>
          <w:trHeight w:val="86"/>
        </w:trPr>
        <w:tc>
          <w:tcPr>
            <w:tcW w:w="4508" w:type="dxa"/>
            <w:vMerge/>
          </w:tcPr>
          <w:p w14:paraId="20DA2E01" w14:textId="77777777" w:rsidR="00346624" w:rsidRPr="0005689F" w:rsidRDefault="00346624" w:rsidP="00122F1F"/>
        </w:tc>
        <w:tc>
          <w:tcPr>
            <w:tcW w:w="4508" w:type="dxa"/>
          </w:tcPr>
          <w:p w14:paraId="6D239349" w14:textId="77777777" w:rsidR="00346624" w:rsidRPr="0005689F" w:rsidRDefault="00346624" w:rsidP="00122F1F">
            <w:r w:rsidRPr="0005689F">
              <w:t>Supervision</w:t>
            </w:r>
          </w:p>
        </w:tc>
      </w:tr>
      <w:tr w:rsidR="00346624" w14:paraId="4882F133" w14:textId="77777777">
        <w:trPr>
          <w:trHeight w:val="86"/>
        </w:trPr>
        <w:tc>
          <w:tcPr>
            <w:tcW w:w="4508" w:type="dxa"/>
            <w:vMerge/>
          </w:tcPr>
          <w:p w14:paraId="1D023EA8" w14:textId="77777777" w:rsidR="00346624" w:rsidRPr="0005689F" w:rsidRDefault="00346624" w:rsidP="00122F1F"/>
        </w:tc>
        <w:tc>
          <w:tcPr>
            <w:tcW w:w="4508" w:type="dxa"/>
          </w:tcPr>
          <w:p w14:paraId="7A2A6C20" w14:textId="77777777" w:rsidR="00346624" w:rsidRPr="0005689F" w:rsidRDefault="00346624" w:rsidP="00122F1F">
            <w:r w:rsidRPr="0005689F">
              <w:t>Policy</w:t>
            </w:r>
          </w:p>
        </w:tc>
      </w:tr>
      <w:tr w:rsidR="00346624" w14:paraId="0CD5CF66" w14:textId="77777777">
        <w:trPr>
          <w:trHeight w:val="65"/>
        </w:trPr>
        <w:tc>
          <w:tcPr>
            <w:tcW w:w="4508" w:type="dxa"/>
            <w:vMerge w:val="restart"/>
          </w:tcPr>
          <w:p w14:paraId="626C08D1" w14:textId="77777777" w:rsidR="00346624" w:rsidRPr="00C726B5" w:rsidRDefault="00346624" w:rsidP="00122F1F">
            <w:r w:rsidRPr="00C726B5">
              <w:t>Application</w:t>
            </w:r>
          </w:p>
        </w:tc>
        <w:tc>
          <w:tcPr>
            <w:tcW w:w="4508" w:type="dxa"/>
          </w:tcPr>
          <w:p w14:paraId="659B2B37" w14:textId="77777777" w:rsidR="00346624" w:rsidRPr="00C726B5" w:rsidRDefault="00346624" w:rsidP="00122F1F">
            <w:r w:rsidRPr="00C726B5">
              <w:t>Ethical dilemmas</w:t>
            </w:r>
          </w:p>
        </w:tc>
      </w:tr>
      <w:tr w:rsidR="00FA6F4D" w14:paraId="4E0AA036" w14:textId="77777777" w:rsidTr="00FA6F4D">
        <w:trPr>
          <w:trHeight w:val="82"/>
        </w:trPr>
        <w:tc>
          <w:tcPr>
            <w:tcW w:w="4508" w:type="dxa"/>
            <w:vMerge/>
          </w:tcPr>
          <w:p w14:paraId="01823D8C" w14:textId="77777777" w:rsidR="00FA6F4D" w:rsidRPr="0005689F" w:rsidRDefault="00FA6F4D" w:rsidP="00122F1F"/>
        </w:tc>
        <w:tc>
          <w:tcPr>
            <w:tcW w:w="4508" w:type="dxa"/>
          </w:tcPr>
          <w:p w14:paraId="7C7FCDE4" w14:textId="77777777" w:rsidR="00FA6F4D" w:rsidRPr="0005689F" w:rsidRDefault="00FA6F4D" w:rsidP="00122F1F">
            <w:r w:rsidRPr="0005689F">
              <w:t>Embedded into practice</w:t>
            </w:r>
          </w:p>
        </w:tc>
      </w:tr>
      <w:tr w:rsidR="00346624" w14:paraId="10B3447C" w14:textId="77777777">
        <w:trPr>
          <w:trHeight w:val="65"/>
        </w:trPr>
        <w:tc>
          <w:tcPr>
            <w:tcW w:w="4508" w:type="dxa"/>
            <w:vMerge/>
          </w:tcPr>
          <w:p w14:paraId="0DE0C8A4" w14:textId="77777777" w:rsidR="00346624" w:rsidRPr="0005689F" w:rsidRDefault="00346624" w:rsidP="00122F1F"/>
        </w:tc>
        <w:tc>
          <w:tcPr>
            <w:tcW w:w="4508" w:type="dxa"/>
          </w:tcPr>
          <w:p w14:paraId="037DEB29" w14:textId="77777777" w:rsidR="00346624" w:rsidRPr="0005689F" w:rsidRDefault="00346624" w:rsidP="00122F1F">
            <w:r w:rsidRPr="0005689F">
              <w:t>Decision-making</w:t>
            </w:r>
          </w:p>
        </w:tc>
      </w:tr>
      <w:tr w:rsidR="00346624" w14:paraId="05675BF2" w14:textId="77777777">
        <w:trPr>
          <w:trHeight w:val="65"/>
        </w:trPr>
        <w:tc>
          <w:tcPr>
            <w:tcW w:w="4508" w:type="dxa"/>
            <w:vMerge/>
          </w:tcPr>
          <w:p w14:paraId="4857128D" w14:textId="77777777" w:rsidR="00346624" w:rsidRPr="0005689F" w:rsidRDefault="00346624" w:rsidP="00122F1F"/>
        </w:tc>
        <w:tc>
          <w:tcPr>
            <w:tcW w:w="4508" w:type="dxa"/>
          </w:tcPr>
          <w:p w14:paraId="4F6F8C54" w14:textId="77777777" w:rsidR="00346624" w:rsidRPr="0005689F" w:rsidRDefault="00346624" w:rsidP="00122F1F">
            <w:r w:rsidRPr="0005689F">
              <w:t>To inform policies</w:t>
            </w:r>
          </w:p>
        </w:tc>
      </w:tr>
    </w:tbl>
    <w:p w14:paraId="693EF5D4" w14:textId="77777777" w:rsidR="00346624" w:rsidRPr="00C726B5" w:rsidRDefault="00346624" w:rsidP="00122F1F"/>
    <w:p w14:paraId="05DAFB8F" w14:textId="2D671691" w:rsidR="00346624" w:rsidRPr="00C726B5" w:rsidRDefault="00346624" w:rsidP="00122F1F">
      <w:pPr>
        <w:jc w:val="both"/>
      </w:pPr>
      <w:r w:rsidRPr="00C726B5">
        <w:t xml:space="preserve">Focus group participants discussed how they felt the </w:t>
      </w:r>
      <w:r w:rsidR="00776407" w:rsidRPr="00776407">
        <w:rPr>
          <w:i/>
          <w:iCs/>
        </w:rPr>
        <w:t>Ethical Framework</w:t>
      </w:r>
      <w:r w:rsidRPr="00C726B5">
        <w:t xml:space="preserve"> should be used in practice. Suggested utilisation of the </w:t>
      </w:r>
      <w:r w:rsidR="003D27C8" w:rsidRPr="007B5781">
        <w:rPr>
          <w:i/>
          <w:iCs/>
        </w:rPr>
        <w:t>F</w:t>
      </w:r>
      <w:r w:rsidRPr="007B5781">
        <w:rPr>
          <w:i/>
          <w:iCs/>
        </w:rPr>
        <w:t>ramework</w:t>
      </w:r>
      <w:r w:rsidRPr="00C726B5">
        <w:t xml:space="preserve"> could be split into two classifications: developing proficiency and application. The former focuses on opportunities to educate and build expertise. The latter emphasises how and when the </w:t>
      </w:r>
      <w:r w:rsidR="00776407" w:rsidRPr="00776407">
        <w:rPr>
          <w:i/>
          <w:iCs/>
        </w:rPr>
        <w:t>Ethical Framework</w:t>
      </w:r>
      <w:r w:rsidRPr="00C726B5">
        <w:t xml:space="preserve"> should be implemented and integrated within practice.</w:t>
      </w:r>
    </w:p>
    <w:p w14:paraId="6FEBC3D7" w14:textId="77777777" w:rsidR="00346624" w:rsidRPr="00C726B5" w:rsidRDefault="00346624" w:rsidP="00122F1F">
      <w:pPr>
        <w:jc w:val="both"/>
      </w:pPr>
    </w:p>
    <w:p w14:paraId="3CF13EBE" w14:textId="2C803A62" w:rsidR="00346624" w:rsidRPr="00C726B5" w:rsidRDefault="00C726B5" w:rsidP="00122F1F">
      <w:pPr>
        <w:pStyle w:val="Heading4"/>
      </w:pPr>
      <w:r>
        <w:t xml:space="preserve">6.4.1 </w:t>
      </w:r>
      <w:r w:rsidR="00346624" w:rsidRPr="00C726B5">
        <w:t>Developing proficiency: Training</w:t>
      </w:r>
    </w:p>
    <w:p w14:paraId="51168D42" w14:textId="155ED413" w:rsidR="00346624" w:rsidRPr="00C726B5" w:rsidRDefault="00346624" w:rsidP="00122F1F">
      <w:r w:rsidRPr="00C726B5">
        <w:t>Some participants felt that awareness and understanding of ethics was inconsistent across members. One proposed solution was to integrate ethics into all practitioner training, particularly courses that are accredited by BACP.</w:t>
      </w:r>
    </w:p>
    <w:p w14:paraId="387E1D00" w14:textId="77777777" w:rsidR="00346624" w:rsidRPr="00C726B5" w:rsidRDefault="00346624" w:rsidP="00122F1F"/>
    <w:p w14:paraId="693605E0" w14:textId="5D83DCAB" w:rsidR="00346624" w:rsidRPr="00346624" w:rsidRDefault="00346624" w:rsidP="00C726B5">
      <w:pPr>
        <w:ind w:left="567"/>
      </w:pPr>
      <w:r>
        <w:rPr>
          <w:i/>
          <w:iCs/>
        </w:rPr>
        <w:t>“</w:t>
      </w:r>
      <w:r w:rsidRPr="00346624">
        <w:rPr>
          <w:i/>
          <w:iCs/>
        </w:rPr>
        <w:t>I think looking at the way that training providers on some courses cover ethics, my understanding is that sometimes they spend quite some time and in others they don't spend enough time. I think it really needs to start with training, because unless we incorporate it as part of our training, potentially we might not know how to use it.</w:t>
      </w:r>
      <w:r>
        <w:rPr>
          <w:i/>
          <w:iCs/>
        </w:rPr>
        <w:t xml:space="preserve">” </w:t>
      </w:r>
      <w:r>
        <w:t>Focus group 8</w:t>
      </w:r>
    </w:p>
    <w:p w14:paraId="1BB49C7C" w14:textId="77777777" w:rsidR="00346624" w:rsidRDefault="00346624" w:rsidP="00122F1F">
      <w:pPr>
        <w:rPr>
          <w:b/>
          <w:bCs/>
        </w:rPr>
      </w:pPr>
    </w:p>
    <w:p w14:paraId="18A3C7FF" w14:textId="43F64234" w:rsidR="00346624" w:rsidRDefault="00346624" w:rsidP="00122F1F">
      <w:r>
        <w:t xml:space="preserve">Some felt that the use of the </w:t>
      </w:r>
      <w:r w:rsidR="00776407" w:rsidRPr="00776407">
        <w:rPr>
          <w:i/>
          <w:iCs/>
        </w:rPr>
        <w:t>Ethical Framework</w:t>
      </w:r>
      <w:r>
        <w:t xml:space="preserve"> within practitioner training could contribute towards the standardisation of training and the development of a consistent and capable professional membership.</w:t>
      </w:r>
    </w:p>
    <w:p w14:paraId="7684ED6B" w14:textId="77777777" w:rsidR="00346624" w:rsidRDefault="00346624" w:rsidP="00122F1F"/>
    <w:p w14:paraId="5E3C4E70" w14:textId="66DB08D5" w:rsidR="00346624" w:rsidRPr="00203362" w:rsidRDefault="00C726B5" w:rsidP="00122F1F">
      <w:pPr>
        <w:pStyle w:val="Heading4"/>
      </w:pPr>
      <w:r>
        <w:t xml:space="preserve">6.4.2 </w:t>
      </w:r>
      <w:r w:rsidR="00346624">
        <w:t>Developing proficiency: Supervision</w:t>
      </w:r>
    </w:p>
    <w:p w14:paraId="79E4F19A" w14:textId="77777777" w:rsidR="00DE4661" w:rsidRDefault="00346624" w:rsidP="00122F1F">
      <w:r w:rsidRPr="00C726B5">
        <w:t>Focus group participants recognised that the supervis</w:t>
      </w:r>
      <w:r w:rsidR="00EF0FD9" w:rsidRPr="00C726B5">
        <w:t>o</w:t>
      </w:r>
      <w:r w:rsidRPr="00C726B5">
        <w:t xml:space="preserve">ry relationship provided important opportunities for reflection and ethical mindfulness, as well as a medium for ethics education. Participants reported that discussions about ethics could often raise differences of opinion which could lead to valuable professional development and experience. </w:t>
      </w:r>
    </w:p>
    <w:p w14:paraId="5AA06E50" w14:textId="77777777" w:rsidR="00DE4661" w:rsidRDefault="00DE4661" w:rsidP="00122F1F"/>
    <w:p w14:paraId="4A99FF7F" w14:textId="69F7AA68" w:rsidR="00346624" w:rsidRDefault="00346624" w:rsidP="00122F1F">
      <w:r w:rsidRPr="00C726B5">
        <w:lastRenderedPageBreak/>
        <w:t xml:space="preserve">As discussed in the </w:t>
      </w:r>
      <w:r w:rsidR="001B1BA4">
        <w:t>‘</w:t>
      </w:r>
      <w:r w:rsidRPr="00C726B5">
        <w:t>Responsibilities</w:t>
      </w:r>
      <w:r w:rsidR="001B1BA4">
        <w:t>’</w:t>
      </w:r>
      <w:r w:rsidRPr="00C726B5">
        <w:t xml:space="preserve"> chapter, members felt supervisors held some responsibility for raising awareness of ethics and bringing them into supervision sessions. For this reason, participants across multiple focus groups indicated that both trainee and qualified practitioners should be actively applying the </w:t>
      </w:r>
      <w:r w:rsidR="00776407" w:rsidRPr="00776407">
        <w:rPr>
          <w:i/>
          <w:iCs/>
        </w:rPr>
        <w:t>Ethical Framework</w:t>
      </w:r>
      <w:r w:rsidRPr="00C726B5">
        <w:t xml:space="preserve"> within their supervision sessions.</w:t>
      </w:r>
    </w:p>
    <w:p w14:paraId="136BB5FC" w14:textId="77777777" w:rsidR="00C726B5" w:rsidRPr="00C726B5" w:rsidRDefault="00C726B5" w:rsidP="00122F1F"/>
    <w:p w14:paraId="10EB78B1" w14:textId="127E692F" w:rsidR="00346624" w:rsidRPr="00C726B5" w:rsidRDefault="00346624" w:rsidP="00C726B5">
      <w:pPr>
        <w:ind w:left="567"/>
        <w:rPr>
          <w:i/>
        </w:rPr>
      </w:pPr>
      <w:r>
        <w:rPr>
          <w:i/>
          <w:iCs/>
        </w:rPr>
        <w:t>“</w:t>
      </w:r>
      <w:r w:rsidRPr="00346624">
        <w:rPr>
          <w:i/>
          <w:iCs/>
        </w:rPr>
        <w:t xml:space="preserve">I think that's where supervision comes into it. But there are times even within supervision, where I might have a completely different interpretation to the </w:t>
      </w:r>
      <w:r w:rsidR="00776407" w:rsidRPr="00776407">
        <w:rPr>
          <w:i/>
          <w:iCs/>
        </w:rPr>
        <w:t>Ethical Framework</w:t>
      </w:r>
      <w:r w:rsidRPr="00346624">
        <w:rPr>
          <w:i/>
          <w:iCs/>
        </w:rPr>
        <w:t xml:space="preserve"> than my supervisor does. Then that makes for a very interesting conversation.</w:t>
      </w:r>
      <w:r>
        <w:rPr>
          <w:i/>
          <w:iCs/>
        </w:rPr>
        <w:t>”</w:t>
      </w:r>
      <w:r w:rsidRPr="00346624">
        <w:t xml:space="preserve"> </w:t>
      </w:r>
      <w:r>
        <w:rPr>
          <w:i/>
          <w:iCs/>
        </w:rPr>
        <w:t xml:space="preserve">Focus group </w:t>
      </w:r>
      <w:r w:rsidR="00EE4F7D">
        <w:rPr>
          <w:i/>
          <w:iCs/>
        </w:rPr>
        <w:t>3</w:t>
      </w:r>
    </w:p>
    <w:p w14:paraId="57ED8CA5" w14:textId="77777777" w:rsidR="00EE4F7D" w:rsidRDefault="00EE4F7D" w:rsidP="00C726B5">
      <w:pPr>
        <w:ind w:left="567"/>
        <w:jc w:val="center"/>
        <w:rPr>
          <w:b/>
          <w:bCs/>
        </w:rPr>
      </w:pPr>
    </w:p>
    <w:p w14:paraId="7356B117" w14:textId="0DAC5C64" w:rsidR="00346624" w:rsidRPr="00C726B5" w:rsidRDefault="00EE4F7D" w:rsidP="00C726B5">
      <w:pPr>
        <w:ind w:left="567"/>
      </w:pPr>
      <w:r>
        <w:rPr>
          <w:i/>
          <w:iCs/>
        </w:rPr>
        <w:t>“</w:t>
      </w:r>
      <w:r w:rsidR="00346624" w:rsidRPr="00EE4F7D">
        <w:rPr>
          <w:i/>
          <w:iCs/>
        </w:rPr>
        <w:t xml:space="preserve">In response to that, I want to say one of the things that comes up for me is, I don't know whether this anticipates another question, is supervision and the role of supervisors in drawing supervisees' attention to the </w:t>
      </w:r>
      <w:r w:rsidR="00776407" w:rsidRPr="00776407">
        <w:rPr>
          <w:i/>
          <w:iCs/>
        </w:rPr>
        <w:t>Ethical Framework</w:t>
      </w:r>
      <w:r w:rsidR="00346624" w:rsidRPr="00EE4F7D">
        <w:rPr>
          <w:i/>
          <w:iCs/>
        </w:rPr>
        <w:t xml:space="preserve"> as a resource.</w:t>
      </w:r>
      <w:r>
        <w:rPr>
          <w:i/>
          <w:iCs/>
        </w:rPr>
        <w:t xml:space="preserve">” </w:t>
      </w:r>
      <w:r>
        <w:t>Focus group 8</w:t>
      </w:r>
    </w:p>
    <w:p w14:paraId="5FD4C33A" w14:textId="05060F66" w:rsidR="00346624" w:rsidRDefault="00346624" w:rsidP="00122F1F">
      <w:pPr>
        <w:jc w:val="center"/>
        <w:rPr>
          <w:b/>
          <w:bCs/>
        </w:rPr>
      </w:pPr>
    </w:p>
    <w:p w14:paraId="00527C4A" w14:textId="658D2253" w:rsidR="00346624" w:rsidRPr="00C726B5" w:rsidRDefault="00C726B5" w:rsidP="00122F1F">
      <w:pPr>
        <w:pStyle w:val="Heading4"/>
      </w:pPr>
      <w:r>
        <w:t xml:space="preserve">6.4.3 </w:t>
      </w:r>
      <w:r w:rsidR="00346624" w:rsidRPr="00C726B5">
        <w:t>Application</w:t>
      </w:r>
      <w:r w:rsidR="00EE4F7D" w:rsidRPr="00C726B5">
        <w:t>: Ethical dilemmas</w:t>
      </w:r>
    </w:p>
    <w:p w14:paraId="23750B55" w14:textId="4478FA6E" w:rsidR="00346624" w:rsidRPr="00C726B5" w:rsidRDefault="00EE4F7D" w:rsidP="00C726B5">
      <w:pPr>
        <w:ind w:left="567"/>
      </w:pPr>
      <w:r>
        <w:rPr>
          <w:i/>
          <w:iCs/>
        </w:rPr>
        <w:t>“</w:t>
      </w:r>
      <w:r w:rsidR="00346624" w:rsidRPr="00EE4F7D">
        <w:rPr>
          <w:i/>
          <w:iCs/>
        </w:rPr>
        <w:t>… to turn to when faced with an ethical dilemma.</w:t>
      </w:r>
      <w:r>
        <w:rPr>
          <w:i/>
          <w:iCs/>
        </w:rPr>
        <w:t xml:space="preserve">” </w:t>
      </w:r>
      <w:r>
        <w:t>Focus group 1</w:t>
      </w:r>
    </w:p>
    <w:p w14:paraId="65693BC1" w14:textId="77777777" w:rsidR="00EE4F7D" w:rsidRDefault="00EE4F7D" w:rsidP="00122F1F">
      <w:pPr>
        <w:rPr>
          <w:b/>
          <w:bCs/>
        </w:rPr>
      </w:pPr>
    </w:p>
    <w:p w14:paraId="31EDE5D9" w14:textId="6332C2F7" w:rsidR="00346624" w:rsidRPr="00C726B5" w:rsidRDefault="00346624" w:rsidP="00122F1F">
      <w:r w:rsidRPr="00C726B5">
        <w:t xml:space="preserve">As stated in </w:t>
      </w:r>
      <w:r w:rsidR="00BC0717">
        <w:t>‘</w:t>
      </w:r>
      <w:r w:rsidRPr="00C726B5">
        <w:t xml:space="preserve">the </w:t>
      </w:r>
      <w:r w:rsidR="00EE4F7D" w:rsidRPr="00C726B5">
        <w:rPr>
          <w:i/>
        </w:rPr>
        <w:t>c</w:t>
      </w:r>
      <w:r w:rsidRPr="00C726B5">
        <w:rPr>
          <w:i/>
        </w:rPr>
        <w:t xml:space="preserve">urrent </w:t>
      </w:r>
      <w:r w:rsidR="00776407" w:rsidRPr="00776407">
        <w:rPr>
          <w:i/>
          <w:iCs/>
        </w:rPr>
        <w:t>Ethical Framework</w:t>
      </w:r>
      <w:r w:rsidR="00BC0717">
        <w:rPr>
          <w:i/>
        </w:rPr>
        <w:t>’</w:t>
      </w:r>
      <w:r w:rsidRPr="00C726B5">
        <w:rPr>
          <w:i/>
        </w:rPr>
        <w:t xml:space="preserve"> </w:t>
      </w:r>
      <w:r w:rsidRPr="00C726B5">
        <w:t xml:space="preserve">chapter, participants identified that the </w:t>
      </w:r>
      <w:r w:rsidR="00776407" w:rsidRPr="00776407">
        <w:rPr>
          <w:i/>
          <w:iCs/>
        </w:rPr>
        <w:t>Ethical Framework</w:t>
      </w:r>
      <w:r w:rsidRPr="00C726B5">
        <w:t xml:space="preserve"> is often employed reactively, in response to an ethical dilemma. Participants maintained that the </w:t>
      </w:r>
      <w:r w:rsidR="00776407" w:rsidRPr="00776407">
        <w:rPr>
          <w:i/>
          <w:iCs/>
        </w:rPr>
        <w:t>Ethical Framework</w:t>
      </w:r>
      <w:r w:rsidRPr="00C726B5">
        <w:t xml:space="preserve"> should be used when problems or difficult decisions arise.</w:t>
      </w:r>
    </w:p>
    <w:p w14:paraId="5D86CF12" w14:textId="77777777" w:rsidR="00EE4F7D" w:rsidRPr="00C726B5" w:rsidRDefault="00EE4F7D" w:rsidP="00122F1F"/>
    <w:p w14:paraId="0E9789AE" w14:textId="3D2CE939" w:rsidR="00346624" w:rsidRPr="00EE4F7D" w:rsidRDefault="00EE4F7D" w:rsidP="00C726B5">
      <w:pPr>
        <w:ind w:left="567"/>
      </w:pPr>
      <w:r>
        <w:rPr>
          <w:i/>
          <w:iCs/>
        </w:rPr>
        <w:t>“</w:t>
      </w:r>
      <w:r w:rsidR="00346624" w:rsidRPr="00EE4F7D">
        <w:rPr>
          <w:i/>
          <w:iCs/>
        </w:rPr>
        <w:t xml:space="preserve">Yes, I would echo that, just to say it's usually when there's a problem, is when it gets referred to, or shared with a client in the context of, you know, you might want to think about making a </w:t>
      </w:r>
      <w:r w:rsidR="00C06646" w:rsidRPr="00EE4F7D">
        <w:rPr>
          <w:i/>
          <w:iCs/>
        </w:rPr>
        <w:t>complaint or</w:t>
      </w:r>
      <w:r w:rsidR="00346624" w:rsidRPr="00EE4F7D">
        <w:rPr>
          <w:i/>
          <w:iCs/>
        </w:rPr>
        <w:t xml:space="preserve"> raising a concern about this practitioner.</w:t>
      </w:r>
      <w:r>
        <w:rPr>
          <w:i/>
          <w:iCs/>
        </w:rPr>
        <w:t xml:space="preserve">” </w:t>
      </w:r>
      <w:r>
        <w:t>Focus group 5</w:t>
      </w:r>
      <w:r w:rsidR="00346624" w:rsidRPr="00EE4F7D">
        <w:t xml:space="preserve"> </w:t>
      </w:r>
    </w:p>
    <w:p w14:paraId="66899580" w14:textId="361F8F44" w:rsidR="00346624" w:rsidRDefault="00346624" w:rsidP="00122F1F">
      <w:pPr>
        <w:rPr>
          <w:b/>
          <w:bCs/>
        </w:rPr>
      </w:pPr>
    </w:p>
    <w:p w14:paraId="47393FAB" w14:textId="0274D06A" w:rsidR="00346624" w:rsidRDefault="00346624" w:rsidP="00122F1F">
      <w:r>
        <w:t xml:space="preserve">In instances of unethical practice, participants recognised the need for the </w:t>
      </w:r>
      <w:r w:rsidR="00776407" w:rsidRPr="00776407">
        <w:rPr>
          <w:i/>
          <w:iCs/>
        </w:rPr>
        <w:t>Ethical Framework</w:t>
      </w:r>
      <w:r>
        <w:t xml:space="preserve"> to provide support for members. Participants expect clear guidance through the identification and management of unethical practices. These materials should be appropriate for both practitioners and clients, advising them on complaints</w:t>
      </w:r>
      <w:r w:rsidR="00165DCA">
        <w:t>’</w:t>
      </w:r>
      <w:r>
        <w:t xml:space="preserve"> procedures and support resources.</w:t>
      </w:r>
    </w:p>
    <w:p w14:paraId="5D13830F" w14:textId="77777777" w:rsidR="00EE4F7D" w:rsidRDefault="00EE4F7D" w:rsidP="00122F1F">
      <w:pPr>
        <w:rPr>
          <w:i/>
          <w:iCs/>
        </w:rPr>
      </w:pPr>
    </w:p>
    <w:p w14:paraId="3F897F6A" w14:textId="3CAD96F2" w:rsidR="00EE4F7D" w:rsidRPr="00EE4F7D" w:rsidRDefault="00EE4F7D" w:rsidP="00C726B5">
      <w:pPr>
        <w:ind w:left="567"/>
      </w:pPr>
      <w:r w:rsidRPr="00EE4F7D">
        <w:rPr>
          <w:i/>
          <w:iCs/>
        </w:rPr>
        <w:t xml:space="preserve">“If you look at the research studies on clients who are harmed by therapy it's, what, five per cent? In some studies, </w:t>
      </w:r>
      <w:r w:rsidR="00165DCA">
        <w:rPr>
          <w:i/>
          <w:iCs/>
        </w:rPr>
        <w:t>10</w:t>
      </w:r>
      <w:r w:rsidRPr="00EE4F7D">
        <w:rPr>
          <w:i/>
          <w:iCs/>
        </w:rPr>
        <w:t xml:space="preserve"> per cent. A big proportion of clients drop out after the first one, two, three sessions and things like that. I think, in my ideal ethical stance or new ethical stance for the BACP, I would want this to be taken very, very seriously, about how we communicate with clients, how they engage with us around it”</w:t>
      </w:r>
      <w:r>
        <w:rPr>
          <w:i/>
          <w:iCs/>
        </w:rPr>
        <w:t xml:space="preserve"> </w:t>
      </w:r>
      <w:r>
        <w:t>Focus group 2</w:t>
      </w:r>
    </w:p>
    <w:p w14:paraId="602820FC" w14:textId="77777777" w:rsidR="00EE4F7D" w:rsidRPr="00C726B5" w:rsidRDefault="00EE4F7D" w:rsidP="00122F1F"/>
    <w:p w14:paraId="7A4C59BC" w14:textId="2C91ECDB" w:rsidR="00346624" w:rsidRPr="00C726B5" w:rsidRDefault="00C726B5" w:rsidP="00122F1F">
      <w:pPr>
        <w:pStyle w:val="Heading4"/>
      </w:pPr>
      <w:r>
        <w:t>6.4.4 A</w:t>
      </w:r>
      <w:r w:rsidR="00EE4F7D" w:rsidRPr="00C726B5">
        <w:t xml:space="preserve">pplication: </w:t>
      </w:r>
      <w:r w:rsidR="00346624" w:rsidRPr="00C726B5">
        <w:t>Embedded into practice</w:t>
      </w:r>
    </w:p>
    <w:p w14:paraId="5E1B8099" w14:textId="3B8DC62F" w:rsidR="00346624" w:rsidRPr="00C726B5" w:rsidRDefault="00EE4F7D" w:rsidP="00122F1F">
      <w:r w:rsidRPr="00C726B5">
        <w:t xml:space="preserve">Despite being raised as a situation when the </w:t>
      </w:r>
      <w:r w:rsidR="00776407" w:rsidRPr="00776407">
        <w:rPr>
          <w:i/>
          <w:iCs/>
        </w:rPr>
        <w:t>Ethical Framework</w:t>
      </w:r>
      <w:r w:rsidRPr="00C726B5">
        <w:t xml:space="preserve"> would be consulted</w:t>
      </w:r>
      <w:r w:rsidR="00346624" w:rsidRPr="00C726B5">
        <w:t xml:space="preserve">, participants across multiple focus groups indicated that reactionary use of the </w:t>
      </w:r>
      <w:r w:rsidR="00776407" w:rsidRPr="00776407">
        <w:rPr>
          <w:i/>
          <w:iCs/>
        </w:rPr>
        <w:t>Ethical Framework</w:t>
      </w:r>
      <w:r w:rsidR="00346624" w:rsidRPr="00C726B5">
        <w:t xml:space="preserve"> fell short of </w:t>
      </w:r>
      <w:r w:rsidRPr="00C726B5">
        <w:t xml:space="preserve">the </w:t>
      </w:r>
      <w:r w:rsidR="00346624" w:rsidRPr="00C726B5">
        <w:t xml:space="preserve">ideal application. It was suggested the </w:t>
      </w:r>
      <w:r w:rsidR="00776407" w:rsidRPr="00776407">
        <w:rPr>
          <w:i/>
          <w:iCs/>
        </w:rPr>
        <w:t>Ethical Framework</w:t>
      </w:r>
      <w:r w:rsidR="00346624" w:rsidRPr="00C726B5">
        <w:t xml:space="preserve"> should ideally be embedded into daily practice – before, during and after each session</w:t>
      </w:r>
      <w:r w:rsidR="00122F1F" w:rsidRPr="00C726B5">
        <w:t>:</w:t>
      </w:r>
    </w:p>
    <w:p w14:paraId="5E20824E" w14:textId="77777777" w:rsidR="00122F1F" w:rsidRPr="00C726B5" w:rsidRDefault="00122F1F" w:rsidP="00122F1F"/>
    <w:p w14:paraId="60215ECC" w14:textId="2AE8E1BD" w:rsidR="00346624" w:rsidRPr="00EE4F7D" w:rsidRDefault="00EE4F7D" w:rsidP="00C726B5">
      <w:pPr>
        <w:ind w:left="567"/>
      </w:pPr>
      <w:r>
        <w:rPr>
          <w:i/>
          <w:iCs/>
        </w:rPr>
        <w:lastRenderedPageBreak/>
        <w:t>“</w:t>
      </w:r>
      <w:r w:rsidR="00346624" w:rsidRPr="00EE4F7D">
        <w:rPr>
          <w:i/>
          <w:iCs/>
        </w:rPr>
        <w:t>However, what I am noticing as I'm developing both as a therapist and as a coach, is that there's something there around how do we constantly keep it not just at the back of our mind, but at the forefront of what we do?</w:t>
      </w:r>
      <w:r>
        <w:rPr>
          <w:i/>
          <w:iCs/>
        </w:rPr>
        <w:t xml:space="preserve">” </w:t>
      </w:r>
      <w:r>
        <w:t>Focus group 8</w:t>
      </w:r>
    </w:p>
    <w:p w14:paraId="0CF942FE" w14:textId="77777777" w:rsidR="00EE4F7D" w:rsidRDefault="00EE4F7D" w:rsidP="00C726B5">
      <w:pPr>
        <w:ind w:left="567"/>
        <w:rPr>
          <w:b/>
          <w:bCs/>
        </w:rPr>
      </w:pPr>
    </w:p>
    <w:p w14:paraId="2D156A8F" w14:textId="495FD672" w:rsidR="00346624" w:rsidRPr="00EE4F7D" w:rsidRDefault="00EE4F7D" w:rsidP="00C726B5">
      <w:pPr>
        <w:ind w:left="567"/>
      </w:pPr>
      <w:r>
        <w:rPr>
          <w:i/>
          <w:iCs/>
        </w:rPr>
        <w:t>“</w:t>
      </w:r>
      <w:r w:rsidR="00346624" w:rsidRPr="00EE4F7D">
        <w:rPr>
          <w:i/>
          <w:iCs/>
        </w:rPr>
        <w:t>I think BACP perhaps could raise the prominence of it being a document that is more a workable, living document that you use on a daily basis, that is not a scary thing, that you pull off the shelf when there's some sort of trouble going down.</w:t>
      </w:r>
      <w:r>
        <w:rPr>
          <w:i/>
          <w:iCs/>
        </w:rPr>
        <w:t>”</w:t>
      </w:r>
      <w:r w:rsidR="00346624" w:rsidRPr="00EE4F7D">
        <w:t xml:space="preserve"> </w:t>
      </w:r>
      <w:r>
        <w:t>Focus group 1</w:t>
      </w:r>
    </w:p>
    <w:p w14:paraId="19CFFB96" w14:textId="77777777" w:rsidR="00EE4F7D" w:rsidRDefault="00EE4F7D" w:rsidP="00122F1F">
      <w:pPr>
        <w:rPr>
          <w:b/>
          <w:bCs/>
        </w:rPr>
      </w:pPr>
    </w:p>
    <w:p w14:paraId="56C56CDE" w14:textId="2284EA26" w:rsidR="00346624" w:rsidRDefault="00346624" w:rsidP="00122F1F">
      <w:r>
        <w:t xml:space="preserve">One participant placed responsibility on BACP to develop an </w:t>
      </w:r>
      <w:r w:rsidR="00776407" w:rsidRPr="00776407">
        <w:rPr>
          <w:i/>
          <w:iCs/>
        </w:rPr>
        <w:t>Ethical Framework</w:t>
      </w:r>
      <w:r w:rsidRPr="00EE4F7D">
        <w:rPr>
          <w:i/>
          <w:iCs/>
        </w:rPr>
        <w:t xml:space="preserve"> </w:t>
      </w:r>
      <w:r>
        <w:t>that can realistically be understood and applied throughout all areas of daily practice. Supporting findings from the previous section (</w:t>
      </w:r>
      <w:r w:rsidR="005D3BC5">
        <w:t>‘</w:t>
      </w:r>
      <w:r w:rsidR="00EE4F7D" w:rsidRPr="00EE4F7D">
        <w:t>t</w:t>
      </w:r>
      <w:r w:rsidRPr="00EE4F7D">
        <w:t xml:space="preserve">he </w:t>
      </w:r>
      <w:r w:rsidR="00EE4F7D" w:rsidRPr="00EE4F7D">
        <w:t>c</w:t>
      </w:r>
      <w:r w:rsidRPr="00EE4F7D">
        <w:t xml:space="preserve">urrent </w:t>
      </w:r>
      <w:r w:rsidR="00776407" w:rsidRPr="00776407">
        <w:rPr>
          <w:i/>
          <w:iCs/>
        </w:rPr>
        <w:t>Ethical Framework</w:t>
      </w:r>
      <w:r w:rsidR="005D3BC5">
        <w:t>’</w:t>
      </w:r>
      <w:r w:rsidRPr="00EE4F7D">
        <w:t>)</w:t>
      </w:r>
      <w:r>
        <w:t>,</w:t>
      </w:r>
      <w:r w:rsidR="00FA6F4D">
        <w:t xml:space="preserve"> </w:t>
      </w:r>
      <w:r>
        <w:t xml:space="preserve">they expressed their expectation that the </w:t>
      </w:r>
      <w:r w:rsidR="00776407" w:rsidRPr="00776407">
        <w:rPr>
          <w:i/>
          <w:iCs/>
        </w:rPr>
        <w:t>Ethical Framework</w:t>
      </w:r>
      <w:r>
        <w:t xml:space="preserve"> should not be convoluted or intimidating, as this </w:t>
      </w:r>
      <w:r w:rsidR="00FA6F4D">
        <w:t>c</w:t>
      </w:r>
      <w:r>
        <w:t>ould discourage members from using it regularly.</w:t>
      </w:r>
    </w:p>
    <w:p w14:paraId="5F8532C2" w14:textId="77777777" w:rsidR="00FA6F4D" w:rsidRDefault="00FA6F4D" w:rsidP="00122F1F"/>
    <w:p w14:paraId="14341A34" w14:textId="0E77DEC6" w:rsidR="00346624" w:rsidRPr="00DE7A25" w:rsidRDefault="00541ABE" w:rsidP="00122F1F">
      <w:pPr>
        <w:pStyle w:val="Heading4"/>
      </w:pPr>
      <w:r>
        <w:t xml:space="preserve">6.4.5 </w:t>
      </w:r>
      <w:r w:rsidR="00122F1F">
        <w:t xml:space="preserve">Application: </w:t>
      </w:r>
      <w:r w:rsidR="00346624">
        <w:t>Decision-making</w:t>
      </w:r>
    </w:p>
    <w:p w14:paraId="2DDDEA26" w14:textId="4139DA27" w:rsidR="00346624" w:rsidRPr="00122F1F" w:rsidRDefault="00122F1F" w:rsidP="00541ABE">
      <w:pPr>
        <w:ind w:left="567"/>
        <w:rPr>
          <w:bCs/>
        </w:rPr>
      </w:pPr>
      <w:r>
        <w:rPr>
          <w:bCs/>
          <w:i/>
          <w:iCs/>
        </w:rPr>
        <w:t>“</w:t>
      </w:r>
      <w:r w:rsidR="00346624" w:rsidRPr="00122F1F">
        <w:rPr>
          <w:bCs/>
          <w:i/>
          <w:iCs/>
        </w:rPr>
        <w:t>…and what I wanted to add, for me, I think having something to act as a way of thinking probably would be a lot easier.</w:t>
      </w:r>
      <w:r>
        <w:rPr>
          <w:bCs/>
          <w:i/>
          <w:iCs/>
        </w:rPr>
        <w:t xml:space="preserve">” </w:t>
      </w:r>
      <w:r>
        <w:rPr>
          <w:bCs/>
        </w:rPr>
        <w:t>Focus group 3</w:t>
      </w:r>
    </w:p>
    <w:p w14:paraId="34B5D450" w14:textId="77777777" w:rsidR="00122F1F" w:rsidRDefault="00122F1F" w:rsidP="00541ABE">
      <w:pPr>
        <w:ind w:left="567"/>
        <w:rPr>
          <w:b/>
        </w:rPr>
      </w:pPr>
    </w:p>
    <w:p w14:paraId="1ED957C1" w14:textId="43335ADA" w:rsidR="00346624" w:rsidRPr="00122F1F" w:rsidRDefault="00122F1F" w:rsidP="00541ABE">
      <w:pPr>
        <w:ind w:left="567"/>
        <w:rPr>
          <w:bCs/>
        </w:rPr>
      </w:pPr>
      <w:r>
        <w:rPr>
          <w:bCs/>
          <w:i/>
          <w:iCs/>
        </w:rPr>
        <w:t>“</w:t>
      </w:r>
      <w:r w:rsidR="00346624" w:rsidRPr="00122F1F">
        <w:rPr>
          <w:bCs/>
          <w:i/>
          <w:iCs/>
        </w:rPr>
        <w:t>I can't think of anything really concrete, other than it might be useful to have resources that guide decision-making. You can have process charts with questions on them, and decision trees, or however you want to call them, whatever metaphor you want to use.</w:t>
      </w:r>
      <w:r>
        <w:rPr>
          <w:bCs/>
          <w:i/>
          <w:iCs/>
        </w:rPr>
        <w:t xml:space="preserve">” </w:t>
      </w:r>
      <w:r>
        <w:rPr>
          <w:bCs/>
        </w:rPr>
        <w:t>Focus group 5</w:t>
      </w:r>
    </w:p>
    <w:p w14:paraId="6DB9B32D" w14:textId="77777777" w:rsidR="00122F1F" w:rsidRDefault="00122F1F" w:rsidP="00122F1F">
      <w:pPr>
        <w:rPr>
          <w:b/>
          <w:i/>
          <w:iCs/>
        </w:rPr>
      </w:pPr>
    </w:p>
    <w:p w14:paraId="66EDD8E2" w14:textId="7DE79B0E" w:rsidR="00C56141" w:rsidRDefault="00346624" w:rsidP="00122F1F">
      <w:r w:rsidRPr="00541ABE">
        <w:t xml:space="preserve">Participants across multiple focus groups indicated that they are challenged, at times, by decision-making when they face complex predicaments with clients. Participants felt an </w:t>
      </w:r>
      <w:r w:rsidR="00776407" w:rsidRPr="00776407">
        <w:rPr>
          <w:i/>
          <w:iCs/>
        </w:rPr>
        <w:t>Ethical Framework</w:t>
      </w:r>
      <w:r w:rsidRPr="00541ABE">
        <w:t xml:space="preserve"> should offer support or direction in terms of approaching ethical dilemmas and </w:t>
      </w:r>
      <w:r w:rsidR="00122F1F" w:rsidRPr="00541ABE">
        <w:t xml:space="preserve">supporting </w:t>
      </w:r>
      <w:r w:rsidRPr="00541ABE">
        <w:t>difficult decision</w:t>
      </w:r>
      <w:r w:rsidR="00122F1F" w:rsidRPr="00541ABE">
        <w:t>-making</w:t>
      </w:r>
      <w:r w:rsidRPr="00541ABE">
        <w:t xml:space="preserve">. </w:t>
      </w:r>
    </w:p>
    <w:p w14:paraId="7C56190A" w14:textId="77777777" w:rsidR="00C56141" w:rsidRDefault="00C56141" w:rsidP="00122F1F"/>
    <w:p w14:paraId="42D589D0" w14:textId="3A293B26" w:rsidR="00346624" w:rsidRPr="00541ABE" w:rsidRDefault="00346624" w:rsidP="00122F1F">
      <w:r w:rsidRPr="00541ABE">
        <w:t xml:space="preserve">Discussed further in the </w:t>
      </w:r>
      <w:r w:rsidR="009D59DB">
        <w:t>‘</w:t>
      </w:r>
      <w:r w:rsidRPr="00541ABE">
        <w:t>Qualities</w:t>
      </w:r>
      <w:r w:rsidR="00122F1F" w:rsidRPr="00541ABE">
        <w:rPr>
          <w:i/>
        </w:rPr>
        <w:t xml:space="preserve"> </w:t>
      </w:r>
      <w:r w:rsidR="00122F1F" w:rsidRPr="00541ABE">
        <w:t xml:space="preserve">of the </w:t>
      </w:r>
      <w:r w:rsidR="008D0FDB">
        <w:t xml:space="preserve">new </w:t>
      </w:r>
      <w:r w:rsidR="00776407" w:rsidRPr="00776407">
        <w:rPr>
          <w:i/>
          <w:iCs/>
        </w:rPr>
        <w:t>Ethical Framework</w:t>
      </w:r>
      <w:r w:rsidR="008D0FDB">
        <w:t xml:space="preserve"> draft</w:t>
      </w:r>
      <w:r w:rsidR="009D59DB">
        <w:t>’</w:t>
      </w:r>
      <w:r w:rsidRPr="00541ABE">
        <w:rPr>
          <w:i/>
        </w:rPr>
        <w:t xml:space="preserve"> </w:t>
      </w:r>
      <w:r w:rsidRPr="00541ABE">
        <w:t xml:space="preserve">chapter, participants suggested the </w:t>
      </w:r>
      <w:r w:rsidR="00776407" w:rsidRPr="00776407">
        <w:rPr>
          <w:i/>
          <w:iCs/>
        </w:rPr>
        <w:t>Ethical Framework</w:t>
      </w:r>
      <w:r w:rsidRPr="00541ABE">
        <w:t xml:space="preserve"> could facilitate ethical thinking through published guides on navigating these decision processes.</w:t>
      </w:r>
    </w:p>
    <w:p w14:paraId="2FFC57F2" w14:textId="77777777" w:rsidR="00122F1F" w:rsidRPr="00541ABE" w:rsidRDefault="00122F1F" w:rsidP="00122F1F"/>
    <w:p w14:paraId="1514D2CC" w14:textId="6B9DAAA7" w:rsidR="00346624" w:rsidRPr="004D535E" w:rsidRDefault="00541ABE" w:rsidP="00122F1F">
      <w:pPr>
        <w:pStyle w:val="Heading4"/>
      </w:pPr>
      <w:r>
        <w:t xml:space="preserve">6.4.6 </w:t>
      </w:r>
      <w:r w:rsidR="00122F1F">
        <w:t>Application: To inform policies</w:t>
      </w:r>
    </w:p>
    <w:p w14:paraId="5AE7949B" w14:textId="7B2EE7B4" w:rsidR="00346624" w:rsidRPr="00122F1F" w:rsidRDefault="00122F1F" w:rsidP="00541ABE">
      <w:pPr>
        <w:ind w:left="567"/>
      </w:pPr>
      <w:r>
        <w:rPr>
          <w:i/>
          <w:iCs/>
        </w:rPr>
        <w:t>“</w:t>
      </w:r>
      <w:r w:rsidR="00346624" w:rsidRPr="00122F1F">
        <w:rPr>
          <w:i/>
          <w:iCs/>
        </w:rPr>
        <w:t xml:space="preserve">If there's an issue or a problem… I mean, I'm talking as a practitioner but also as a manager of a service. I write policy, clinical </w:t>
      </w:r>
      <w:r w:rsidR="00F8692D" w:rsidRPr="00122F1F">
        <w:rPr>
          <w:i/>
          <w:iCs/>
        </w:rPr>
        <w:t>governance,</w:t>
      </w:r>
      <w:r w:rsidR="00346624" w:rsidRPr="00122F1F">
        <w:rPr>
          <w:i/>
          <w:iCs/>
        </w:rPr>
        <w:t xml:space="preserve"> and policy, which ha</w:t>
      </w:r>
      <w:r w:rsidR="0012352E">
        <w:rPr>
          <w:i/>
          <w:iCs/>
        </w:rPr>
        <w:t>ve</w:t>
      </w:r>
      <w:r w:rsidR="00346624" w:rsidRPr="00122F1F">
        <w:rPr>
          <w:i/>
          <w:iCs/>
        </w:rPr>
        <w:t xml:space="preserve"> to refer to the </w:t>
      </w:r>
      <w:r w:rsidR="00776407" w:rsidRPr="00776407">
        <w:rPr>
          <w:i/>
          <w:iCs/>
        </w:rPr>
        <w:t>Ethical Framework</w:t>
      </w:r>
      <w:r w:rsidR="00346624" w:rsidRPr="00122F1F">
        <w:rPr>
          <w:i/>
          <w:iCs/>
        </w:rPr>
        <w:t xml:space="preserve"> because it will become the basis on which we hold people to account, in terms of their practice.</w:t>
      </w:r>
      <w:r>
        <w:rPr>
          <w:i/>
          <w:iCs/>
        </w:rPr>
        <w:t xml:space="preserve">” </w:t>
      </w:r>
      <w:r>
        <w:t>Focus group 5</w:t>
      </w:r>
    </w:p>
    <w:p w14:paraId="013CD681" w14:textId="4DC38914" w:rsidR="00346624" w:rsidRPr="006F075A" w:rsidRDefault="00346624" w:rsidP="00122F1F">
      <w:pPr>
        <w:rPr>
          <w:b/>
          <w:bCs/>
        </w:rPr>
      </w:pPr>
    </w:p>
    <w:p w14:paraId="427B371E" w14:textId="79138B33" w:rsidR="00346624" w:rsidRDefault="00346624" w:rsidP="00EF0FD9">
      <w:r>
        <w:t xml:space="preserve">One participant with experience of policymaking indicated the importance of utilising the </w:t>
      </w:r>
      <w:r w:rsidR="00776407" w:rsidRPr="00776407">
        <w:rPr>
          <w:i/>
          <w:iCs/>
        </w:rPr>
        <w:t>Ethical Framework</w:t>
      </w:r>
      <w:r>
        <w:t xml:space="preserve"> when developing organisational polic</w:t>
      </w:r>
      <w:r w:rsidR="00EF0FD9">
        <w:t>ies</w:t>
      </w:r>
      <w:r>
        <w:t>. This was considered vital to ensure organisational polic</w:t>
      </w:r>
      <w:r w:rsidR="00EF0FD9">
        <w:t>ies</w:t>
      </w:r>
      <w:r>
        <w:t xml:space="preserve"> </w:t>
      </w:r>
      <w:r w:rsidR="00EF0FD9">
        <w:t>are</w:t>
      </w:r>
      <w:r>
        <w:t xml:space="preserve"> not contradictory </w:t>
      </w:r>
      <w:r w:rsidR="00083CE3">
        <w:t>to</w:t>
      </w:r>
      <w:r>
        <w:t xml:space="preserve"> BACP ethics. The participant also advised this builds legitimacy into polic</w:t>
      </w:r>
      <w:r w:rsidR="00EF0FD9">
        <w:t>ies</w:t>
      </w:r>
      <w:r>
        <w:t xml:space="preserve"> as the </w:t>
      </w:r>
      <w:r w:rsidR="00776407" w:rsidRPr="00776407">
        <w:rPr>
          <w:i/>
          <w:iCs/>
        </w:rPr>
        <w:t>Ethical Framework</w:t>
      </w:r>
      <w:r>
        <w:t xml:space="preserve"> can </w:t>
      </w:r>
      <w:r w:rsidR="00F923F8">
        <w:t>‘</w:t>
      </w:r>
      <w:r w:rsidRPr="00EF0FD9">
        <w:t>hold people to account</w:t>
      </w:r>
      <w:r w:rsidR="00F8692D">
        <w:t>.’</w:t>
      </w:r>
    </w:p>
    <w:p w14:paraId="64D8BA71" w14:textId="77777777" w:rsidR="00EF0FD9" w:rsidRPr="00EF0FD9" w:rsidRDefault="00EF0FD9" w:rsidP="00EF0FD9">
      <w:pPr>
        <w:rPr>
          <w:i/>
          <w:iCs/>
        </w:rPr>
      </w:pPr>
    </w:p>
    <w:p w14:paraId="71EDCB7C" w14:textId="3C0DA81D" w:rsidR="00EF0FD9" w:rsidRPr="00541ABE" w:rsidRDefault="00924F88" w:rsidP="00FA653F">
      <w:pPr>
        <w:pStyle w:val="Heading3"/>
      </w:pPr>
      <w:r>
        <w:t>6.4.</w:t>
      </w:r>
      <w:r w:rsidR="00022421">
        <w:t>7</w:t>
      </w:r>
      <w:r>
        <w:t xml:space="preserve"> </w:t>
      </w:r>
      <w:r w:rsidR="00EF0FD9" w:rsidRPr="00541ABE">
        <w:t>S</w:t>
      </w:r>
      <w:r w:rsidR="00DE4661">
        <w:t>ummary</w:t>
      </w:r>
      <w:r w:rsidR="00EF0FD9" w:rsidRPr="00541ABE">
        <w:t xml:space="preserve">: How and when the </w:t>
      </w:r>
      <w:r w:rsidR="00776407" w:rsidRPr="00776407">
        <w:rPr>
          <w:i/>
          <w:iCs/>
        </w:rPr>
        <w:t>Ethical Framework</w:t>
      </w:r>
      <w:r w:rsidR="00EF0FD9" w:rsidRPr="00541ABE">
        <w:t xml:space="preserve"> should be used</w:t>
      </w:r>
    </w:p>
    <w:p w14:paraId="359EC9B7" w14:textId="7CED92E8" w:rsidR="00346624" w:rsidRPr="00541ABE" w:rsidRDefault="00346624" w:rsidP="00EA7D99">
      <w:r w:rsidRPr="00541ABE">
        <w:t xml:space="preserve">This </w:t>
      </w:r>
      <w:r w:rsidR="00541ABE">
        <w:t>section</w:t>
      </w:r>
      <w:r w:rsidRPr="00541ABE">
        <w:t xml:space="preserve"> has outlined how focus group participants feel the </w:t>
      </w:r>
      <w:r w:rsidR="00776407" w:rsidRPr="00776407">
        <w:rPr>
          <w:i/>
          <w:iCs/>
        </w:rPr>
        <w:t>Ethical Framework</w:t>
      </w:r>
      <w:r w:rsidRPr="00541ABE">
        <w:t xml:space="preserve"> should be used. Firstly, participants felt the </w:t>
      </w:r>
      <w:r w:rsidR="00776407" w:rsidRPr="00776407">
        <w:rPr>
          <w:i/>
          <w:iCs/>
        </w:rPr>
        <w:t>Ethical Framework</w:t>
      </w:r>
      <w:r w:rsidRPr="00541ABE">
        <w:t xml:space="preserve"> should be a part of developing professional proficiency, in training</w:t>
      </w:r>
      <w:r w:rsidR="00EF0FD9" w:rsidRPr="00541ABE">
        <w:t xml:space="preserve"> and</w:t>
      </w:r>
      <w:r w:rsidRPr="00541ABE">
        <w:t xml:space="preserve"> supervis</w:t>
      </w:r>
      <w:r w:rsidR="00EF0FD9" w:rsidRPr="00541ABE">
        <w:t>ory</w:t>
      </w:r>
      <w:r w:rsidRPr="00541ABE">
        <w:t xml:space="preserve"> contexts. Participants identified </w:t>
      </w:r>
      <w:r w:rsidR="00EF0FD9" w:rsidRPr="00541ABE">
        <w:t xml:space="preserve">that </w:t>
      </w:r>
      <w:r w:rsidRPr="00541ABE">
        <w:t xml:space="preserve">the </w:t>
      </w:r>
      <w:r w:rsidR="00776407" w:rsidRPr="00776407">
        <w:rPr>
          <w:i/>
          <w:iCs/>
        </w:rPr>
        <w:t>Ethical Framework</w:t>
      </w:r>
      <w:r w:rsidRPr="00541ABE">
        <w:t xml:space="preserve"> is most commonly applied in a reactionary manner when ethical dilemmas present during their practice. </w:t>
      </w:r>
      <w:r w:rsidR="00EF0FD9" w:rsidRPr="00541ABE">
        <w:t>Whilst t</w:t>
      </w:r>
      <w:r w:rsidRPr="00541ABE">
        <w:t xml:space="preserve">hey felt this was </w:t>
      </w:r>
      <w:r w:rsidR="00EF0FD9" w:rsidRPr="00541ABE">
        <w:t>an</w:t>
      </w:r>
      <w:r w:rsidRPr="00541ABE">
        <w:t xml:space="preserve"> appropriate use of the </w:t>
      </w:r>
      <w:r w:rsidR="00F4058C" w:rsidRPr="007B5781">
        <w:rPr>
          <w:i/>
          <w:iCs/>
        </w:rPr>
        <w:t>F</w:t>
      </w:r>
      <w:r w:rsidRPr="007B5781">
        <w:rPr>
          <w:i/>
          <w:iCs/>
        </w:rPr>
        <w:t>ramework</w:t>
      </w:r>
      <w:r w:rsidRPr="00541ABE">
        <w:t xml:space="preserve">, </w:t>
      </w:r>
      <w:r w:rsidR="00EF0FD9" w:rsidRPr="00541ABE">
        <w:t>they also indicated that it should be used to help inform</w:t>
      </w:r>
      <w:r w:rsidRPr="00541ABE">
        <w:t xml:space="preserve"> </w:t>
      </w:r>
      <w:r w:rsidR="00EF0FD9" w:rsidRPr="00541ABE">
        <w:t>decision-making and organisational policies</w:t>
      </w:r>
      <w:r w:rsidRPr="00541ABE">
        <w:t xml:space="preserve">. </w:t>
      </w:r>
    </w:p>
    <w:p w14:paraId="50B7E184" w14:textId="77777777" w:rsidR="00752DDA" w:rsidRPr="00541ABE" w:rsidRDefault="00752DDA" w:rsidP="00EA7D99"/>
    <w:p w14:paraId="666E53B0" w14:textId="7B846122" w:rsidR="00D80DF3" w:rsidRPr="008D0FDB" w:rsidRDefault="00541ABE" w:rsidP="00FA653F">
      <w:pPr>
        <w:pStyle w:val="Heading3"/>
      </w:pPr>
      <w:r>
        <w:t xml:space="preserve">6.5 </w:t>
      </w:r>
      <w:r w:rsidR="00D80DF3" w:rsidRPr="00541ABE">
        <w:t xml:space="preserve">Theme 4: Qualities of the </w:t>
      </w:r>
      <w:r w:rsidR="008D0FDB">
        <w:t>new</w:t>
      </w:r>
      <w:r w:rsidR="00D80DF3" w:rsidRPr="00541ABE">
        <w:t xml:space="preserve"> </w:t>
      </w:r>
      <w:r w:rsidR="00776407" w:rsidRPr="00776407">
        <w:rPr>
          <w:i/>
          <w:iCs/>
        </w:rPr>
        <w:t>Ethical Framework</w:t>
      </w:r>
      <w:r w:rsidR="008D0FDB">
        <w:rPr>
          <w:i/>
          <w:iCs/>
        </w:rPr>
        <w:t xml:space="preserve"> </w:t>
      </w:r>
      <w:r w:rsidR="008D0FDB">
        <w:t>draft</w:t>
      </w:r>
    </w:p>
    <w:tbl>
      <w:tblPr>
        <w:tblStyle w:val="TableGrid"/>
        <w:tblW w:w="9015" w:type="dxa"/>
        <w:tblLook w:val="04A0" w:firstRow="1" w:lastRow="0" w:firstColumn="1" w:lastColumn="0" w:noHBand="0" w:noVBand="1"/>
      </w:tblPr>
      <w:tblGrid>
        <w:gridCol w:w="3005"/>
        <w:gridCol w:w="3005"/>
        <w:gridCol w:w="3005"/>
      </w:tblGrid>
      <w:tr w:rsidR="00D2243F" w14:paraId="1AC4A615" w14:textId="77777777">
        <w:tc>
          <w:tcPr>
            <w:tcW w:w="9015" w:type="dxa"/>
            <w:gridSpan w:val="3"/>
          </w:tcPr>
          <w:p w14:paraId="51B7FF29" w14:textId="77777777" w:rsidR="00D2243F" w:rsidRPr="00541ABE" w:rsidRDefault="00D2243F">
            <w:r w:rsidRPr="5BBD2B7D">
              <w:rPr>
                <w:rFonts w:eastAsia="Trebuchet MS" w:cs="Trebuchet MS"/>
              </w:rPr>
              <w:t>Sub-themes</w:t>
            </w:r>
          </w:p>
        </w:tc>
      </w:tr>
      <w:tr w:rsidR="00C0213D" w14:paraId="45CF1C90" w14:textId="77777777">
        <w:tc>
          <w:tcPr>
            <w:tcW w:w="3005" w:type="dxa"/>
            <w:vMerge w:val="restart"/>
          </w:tcPr>
          <w:p w14:paraId="05243379" w14:textId="77777777" w:rsidR="00C0213D" w:rsidRPr="5BBD2B7D" w:rsidRDefault="00C0213D">
            <w:pPr>
              <w:rPr>
                <w:rFonts w:eastAsia="Trebuchet MS" w:cs="Trebuchet MS"/>
              </w:rPr>
            </w:pPr>
            <w:r w:rsidRPr="5BBD2B7D">
              <w:rPr>
                <w:rFonts w:eastAsia="Trebuchet MS" w:cs="Trebuchet MS"/>
              </w:rPr>
              <w:t>Qualities</w:t>
            </w:r>
          </w:p>
          <w:p w14:paraId="58D75324" w14:textId="77777777" w:rsidR="00C0213D" w:rsidRPr="5BBD2B7D" w:rsidRDefault="00C0213D">
            <w:pPr>
              <w:rPr>
                <w:rFonts w:eastAsia="Trebuchet MS" w:cs="Trebuchet MS"/>
              </w:rPr>
            </w:pPr>
            <w:r w:rsidRPr="5BBD2B7D">
              <w:rPr>
                <w:rFonts w:eastAsia="Trebuchet MS" w:cs="Trebuchet MS"/>
              </w:rPr>
              <w:t xml:space="preserve"> </w:t>
            </w:r>
          </w:p>
        </w:tc>
        <w:tc>
          <w:tcPr>
            <w:tcW w:w="3005" w:type="dxa"/>
            <w:vMerge w:val="restart"/>
          </w:tcPr>
          <w:p w14:paraId="579D7008" w14:textId="77777777" w:rsidR="00C0213D" w:rsidRPr="00541ABE" w:rsidRDefault="00C0213D">
            <w:r w:rsidRPr="5BBD2B7D">
              <w:rPr>
                <w:rFonts w:eastAsia="Trebuchet MS" w:cs="Trebuchet MS"/>
              </w:rPr>
              <w:t>Purpose</w:t>
            </w:r>
          </w:p>
          <w:p w14:paraId="4DDFC895" w14:textId="77777777" w:rsidR="00C0213D" w:rsidRPr="00541ABE" w:rsidRDefault="00C0213D">
            <w:r w:rsidRPr="5BBD2B7D">
              <w:rPr>
                <w:rFonts w:eastAsia="Trebuchet MS" w:cs="Trebuchet MS"/>
              </w:rPr>
              <w:t xml:space="preserve"> </w:t>
            </w:r>
          </w:p>
        </w:tc>
        <w:tc>
          <w:tcPr>
            <w:tcW w:w="3005" w:type="dxa"/>
          </w:tcPr>
          <w:p w14:paraId="1D1EE8A1" w14:textId="77777777" w:rsidR="00C0213D" w:rsidRPr="00541ABE" w:rsidRDefault="00C0213D">
            <w:r w:rsidRPr="5BBD2B7D">
              <w:rPr>
                <w:rFonts w:eastAsia="Trebuchet MS" w:cs="Trebuchet MS"/>
              </w:rPr>
              <w:t xml:space="preserve">The rules </w:t>
            </w:r>
          </w:p>
        </w:tc>
      </w:tr>
      <w:tr w:rsidR="00C0213D" w14:paraId="4A113F4D" w14:textId="77777777">
        <w:tc>
          <w:tcPr>
            <w:tcW w:w="3005" w:type="dxa"/>
            <w:vMerge/>
          </w:tcPr>
          <w:p w14:paraId="3587A35E" w14:textId="77777777" w:rsidR="00C0213D" w:rsidRPr="5BBD2B7D" w:rsidRDefault="00C0213D">
            <w:pPr>
              <w:rPr>
                <w:rFonts w:eastAsia="Trebuchet MS" w:cs="Trebuchet MS"/>
              </w:rPr>
            </w:pPr>
          </w:p>
        </w:tc>
        <w:tc>
          <w:tcPr>
            <w:tcW w:w="3005" w:type="dxa"/>
            <w:vMerge/>
          </w:tcPr>
          <w:p w14:paraId="2F932BEF" w14:textId="77777777" w:rsidR="00C0213D" w:rsidRPr="5BBD2B7D" w:rsidRDefault="00C0213D">
            <w:pPr>
              <w:rPr>
                <w:rFonts w:eastAsia="Trebuchet MS" w:cs="Trebuchet MS"/>
              </w:rPr>
            </w:pPr>
          </w:p>
        </w:tc>
        <w:tc>
          <w:tcPr>
            <w:tcW w:w="3005" w:type="dxa"/>
          </w:tcPr>
          <w:p w14:paraId="3C09410C" w14:textId="77777777" w:rsidR="00C0213D" w:rsidRPr="5BBD2B7D" w:rsidRDefault="00C0213D">
            <w:pPr>
              <w:rPr>
                <w:rFonts w:eastAsia="Trebuchet MS" w:cs="Trebuchet MS"/>
              </w:rPr>
            </w:pPr>
            <w:r w:rsidRPr="5BBD2B7D">
              <w:rPr>
                <w:rFonts w:eastAsia="Trebuchet MS" w:cs="Trebuchet MS"/>
              </w:rPr>
              <w:t xml:space="preserve">Not just a list of definite rules </w:t>
            </w:r>
          </w:p>
        </w:tc>
      </w:tr>
      <w:tr w:rsidR="00C0213D" w14:paraId="79A9F125" w14:textId="77777777">
        <w:tc>
          <w:tcPr>
            <w:tcW w:w="3005" w:type="dxa"/>
            <w:vMerge/>
            <w:vAlign w:val="center"/>
          </w:tcPr>
          <w:p w14:paraId="12B653ED" w14:textId="77777777" w:rsidR="00C0213D" w:rsidRPr="5BBD2B7D" w:rsidRDefault="00C0213D">
            <w:pPr>
              <w:rPr>
                <w:rFonts w:eastAsia="Trebuchet MS" w:cs="Trebuchet MS"/>
              </w:rPr>
            </w:pPr>
          </w:p>
        </w:tc>
        <w:tc>
          <w:tcPr>
            <w:tcW w:w="3005" w:type="dxa"/>
            <w:vMerge/>
            <w:vAlign w:val="center"/>
          </w:tcPr>
          <w:p w14:paraId="77BE7499" w14:textId="77777777" w:rsidR="00C0213D" w:rsidRPr="5BBD2B7D" w:rsidRDefault="00C0213D">
            <w:pPr>
              <w:rPr>
                <w:rFonts w:eastAsia="Trebuchet MS" w:cs="Trebuchet MS"/>
              </w:rPr>
            </w:pPr>
          </w:p>
        </w:tc>
        <w:tc>
          <w:tcPr>
            <w:tcW w:w="3005" w:type="dxa"/>
          </w:tcPr>
          <w:p w14:paraId="608C190D" w14:textId="77777777" w:rsidR="00C0213D" w:rsidRPr="5BBD2B7D" w:rsidRDefault="00C0213D">
            <w:pPr>
              <w:rPr>
                <w:rFonts w:eastAsia="Trebuchet MS" w:cs="Trebuchet MS"/>
              </w:rPr>
            </w:pPr>
            <w:r w:rsidRPr="5BBD2B7D">
              <w:rPr>
                <w:rFonts w:eastAsia="Trebuchet MS" w:cs="Trebuchet MS"/>
              </w:rPr>
              <w:t xml:space="preserve">Not punitive </w:t>
            </w:r>
          </w:p>
        </w:tc>
      </w:tr>
      <w:tr w:rsidR="00C0213D" w14:paraId="070235F2" w14:textId="77777777">
        <w:tc>
          <w:tcPr>
            <w:tcW w:w="3005" w:type="dxa"/>
            <w:vMerge/>
            <w:vAlign w:val="center"/>
          </w:tcPr>
          <w:p w14:paraId="07950817" w14:textId="77777777" w:rsidR="00C0213D" w:rsidRPr="5BBD2B7D" w:rsidRDefault="00C0213D">
            <w:pPr>
              <w:rPr>
                <w:rFonts w:eastAsia="Trebuchet MS" w:cs="Trebuchet MS"/>
              </w:rPr>
            </w:pPr>
          </w:p>
        </w:tc>
        <w:tc>
          <w:tcPr>
            <w:tcW w:w="3005" w:type="dxa"/>
            <w:vMerge/>
            <w:vAlign w:val="center"/>
          </w:tcPr>
          <w:p w14:paraId="7B640057" w14:textId="77777777" w:rsidR="00C0213D" w:rsidRPr="5BBD2B7D" w:rsidRDefault="00C0213D">
            <w:pPr>
              <w:rPr>
                <w:rFonts w:eastAsia="Trebuchet MS" w:cs="Trebuchet MS"/>
              </w:rPr>
            </w:pPr>
          </w:p>
        </w:tc>
        <w:tc>
          <w:tcPr>
            <w:tcW w:w="3005" w:type="dxa"/>
          </w:tcPr>
          <w:p w14:paraId="466E0D54" w14:textId="77777777" w:rsidR="00C0213D" w:rsidRPr="5BBD2B7D" w:rsidRDefault="00C0213D">
            <w:pPr>
              <w:rPr>
                <w:rFonts w:eastAsia="Trebuchet MS" w:cs="Trebuchet MS"/>
              </w:rPr>
            </w:pPr>
            <w:r w:rsidRPr="5BBD2B7D">
              <w:rPr>
                <w:rFonts w:eastAsia="Trebuchet MS" w:cs="Trebuchet MS"/>
              </w:rPr>
              <w:t xml:space="preserve">Should promote practitioner autonomy </w:t>
            </w:r>
          </w:p>
        </w:tc>
      </w:tr>
      <w:tr w:rsidR="00C0213D" w14:paraId="722BE4ED" w14:textId="77777777">
        <w:tc>
          <w:tcPr>
            <w:tcW w:w="3005" w:type="dxa"/>
            <w:vMerge/>
            <w:vAlign w:val="center"/>
          </w:tcPr>
          <w:p w14:paraId="7ADC4400" w14:textId="77777777" w:rsidR="00C0213D" w:rsidRPr="5BBD2B7D" w:rsidRDefault="00C0213D">
            <w:pPr>
              <w:rPr>
                <w:rFonts w:eastAsia="Trebuchet MS" w:cs="Trebuchet MS"/>
              </w:rPr>
            </w:pPr>
          </w:p>
        </w:tc>
        <w:tc>
          <w:tcPr>
            <w:tcW w:w="3005" w:type="dxa"/>
            <w:vMerge/>
            <w:vAlign w:val="center"/>
          </w:tcPr>
          <w:p w14:paraId="6F29B1F4" w14:textId="77777777" w:rsidR="00C0213D" w:rsidRPr="5BBD2B7D" w:rsidRDefault="00C0213D">
            <w:pPr>
              <w:rPr>
                <w:rFonts w:eastAsia="Trebuchet MS" w:cs="Trebuchet MS"/>
              </w:rPr>
            </w:pPr>
          </w:p>
        </w:tc>
        <w:tc>
          <w:tcPr>
            <w:tcW w:w="3005" w:type="dxa"/>
          </w:tcPr>
          <w:p w14:paraId="2D9CC485" w14:textId="77777777" w:rsidR="00C0213D" w:rsidRPr="5BBD2B7D" w:rsidRDefault="00C0213D">
            <w:pPr>
              <w:rPr>
                <w:rFonts w:eastAsia="Trebuchet MS" w:cs="Trebuchet MS"/>
              </w:rPr>
            </w:pPr>
            <w:r w:rsidRPr="5BBD2B7D">
              <w:rPr>
                <w:rFonts w:eastAsia="Trebuchet MS" w:cs="Trebuchet MS"/>
              </w:rPr>
              <w:t>Should not be 'woke'/political</w:t>
            </w:r>
          </w:p>
        </w:tc>
      </w:tr>
      <w:tr w:rsidR="00C0213D" w14:paraId="5AEC76F7" w14:textId="77777777">
        <w:tc>
          <w:tcPr>
            <w:tcW w:w="3005" w:type="dxa"/>
            <w:vMerge/>
            <w:vAlign w:val="center"/>
          </w:tcPr>
          <w:p w14:paraId="18FA444C" w14:textId="77777777" w:rsidR="00C0213D" w:rsidRPr="5BBD2B7D" w:rsidRDefault="00C0213D">
            <w:pPr>
              <w:rPr>
                <w:rFonts w:eastAsia="Trebuchet MS" w:cs="Trebuchet MS"/>
              </w:rPr>
            </w:pPr>
          </w:p>
        </w:tc>
        <w:tc>
          <w:tcPr>
            <w:tcW w:w="3005" w:type="dxa"/>
            <w:vMerge/>
            <w:vAlign w:val="center"/>
          </w:tcPr>
          <w:p w14:paraId="541AD62C" w14:textId="77777777" w:rsidR="00C0213D" w:rsidRPr="5BBD2B7D" w:rsidRDefault="00C0213D">
            <w:pPr>
              <w:rPr>
                <w:rFonts w:eastAsia="Trebuchet MS" w:cs="Trebuchet MS"/>
              </w:rPr>
            </w:pPr>
          </w:p>
        </w:tc>
        <w:tc>
          <w:tcPr>
            <w:tcW w:w="3005" w:type="dxa"/>
          </w:tcPr>
          <w:p w14:paraId="24974987" w14:textId="77777777" w:rsidR="00C0213D" w:rsidRPr="5BBD2B7D" w:rsidRDefault="00C0213D">
            <w:pPr>
              <w:rPr>
                <w:rFonts w:eastAsia="Trebuchet MS" w:cs="Trebuchet MS"/>
              </w:rPr>
            </w:pPr>
            <w:r w:rsidRPr="5BBD2B7D">
              <w:rPr>
                <w:rFonts w:eastAsia="Trebuchet MS" w:cs="Trebuchet MS"/>
              </w:rPr>
              <w:t>Should reflect BACP’s identity and values</w:t>
            </w:r>
          </w:p>
        </w:tc>
      </w:tr>
      <w:tr w:rsidR="00C0213D" w14:paraId="59DFD441" w14:textId="77777777">
        <w:tc>
          <w:tcPr>
            <w:tcW w:w="3005" w:type="dxa"/>
            <w:vMerge/>
            <w:vAlign w:val="center"/>
          </w:tcPr>
          <w:p w14:paraId="3C9CC10A" w14:textId="77777777" w:rsidR="00C0213D" w:rsidRPr="5BBD2B7D" w:rsidRDefault="00C0213D">
            <w:pPr>
              <w:rPr>
                <w:rFonts w:eastAsia="Trebuchet MS" w:cs="Trebuchet MS"/>
              </w:rPr>
            </w:pPr>
          </w:p>
        </w:tc>
        <w:tc>
          <w:tcPr>
            <w:tcW w:w="3005" w:type="dxa"/>
            <w:vMerge/>
            <w:vAlign w:val="center"/>
          </w:tcPr>
          <w:p w14:paraId="64A67845" w14:textId="77777777" w:rsidR="00C0213D" w:rsidRPr="5BBD2B7D" w:rsidRDefault="00C0213D">
            <w:pPr>
              <w:rPr>
                <w:rFonts w:eastAsia="Trebuchet MS" w:cs="Trebuchet MS"/>
              </w:rPr>
            </w:pPr>
          </w:p>
        </w:tc>
        <w:tc>
          <w:tcPr>
            <w:tcW w:w="3005" w:type="dxa"/>
          </w:tcPr>
          <w:p w14:paraId="6160CE86" w14:textId="77777777" w:rsidR="00C0213D" w:rsidRPr="5BBD2B7D" w:rsidRDefault="00C0213D">
            <w:pPr>
              <w:rPr>
                <w:rFonts w:eastAsia="Trebuchet MS" w:cs="Trebuchet MS"/>
              </w:rPr>
            </w:pPr>
            <w:r>
              <w:rPr>
                <w:rFonts w:eastAsia="Trebuchet MS" w:cs="Trebuchet MS"/>
              </w:rPr>
              <w:t>Should apply to BACP as an organisation</w:t>
            </w:r>
          </w:p>
        </w:tc>
      </w:tr>
      <w:tr w:rsidR="00C0213D" w14:paraId="4328CDA4" w14:textId="77777777">
        <w:tc>
          <w:tcPr>
            <w:tcW w:w="3005" w:type="dxa"/>
            <w:vMerge/>
            <w:vAlign w:val="center"/>
          </w:tcPr>
          <w:p w14:paraId="7ADE98D4" w14:textId="77777777" w:rsidR="00C0213D" w:rsidRPr="5BBD2B7D" w:rsidRDefault="00C0213D">
            <w:pPr>
              <w:rPr>
                <w:rFonts w:eastAsia="Trebuchet MS" w:cs="Trebuchet MS"/>
              </w:rPr>
            </w:pPr>
          </w:p>
        </w:tc>
        <w:tc>
          <w:tcPr>
            <w:tcW w:w="3005" w:type="dxa"/>
            <w:vMerge w:val="restart"/>
          </w:tcPr>
          <w:p w14:paraId="4899E757" w14:textId="77777777" w:rsidR="00C0213D" w:rsidRPr="5BBD2B7D" w:rsidRDefault="00C0213D">
            <w:pPr>
              <w:rPr>
                <w:rFonts w:eastAsia="Trebuchet MS" w:cs="Trebuchet MS"/>
              </w:rPr>
            </w:pPr>
            <w:r w:rsidRPr="5BBD2B7D">
              <w:rPr>
                <w:rFonts w:eastAsia="Trebuchet MS" w:cs="Trebuchet MS"/>
              </w:rPr>
              <w:t>Resources</w:t>
            </w:r>
          </w:p>
        </w:tc>
        <w:tc>
          <w:tcPr>
            <w:tcW w:w="3005" w:type="dxa"/>
          </w:tcPr>
          <w:p w14:paraId="534CC4DA" w14:textId="77777777" w:rsidR="00C0213D" w:rsidRPr="5BBD2B7D" w:rsidRDefault="00C0213D">
            <w:pPr>
              <w:rPr>
                <w:rFonts w:eastAsia="Trebuchet MS" w:cs="Trebuchet MS"/>
              </w:rPr>
            </w:pPr>
            <w:r w:rsidRPr="5BBD2B7D">
              <w:rPr>
                <w:rFonts w:eastAsia="Trebuchet MS" w:cs="Trebuchet MS"/>
              </w:rPr>
              <w:t xml:space="preserve">Living document, regularly updated </w:t>
            </w:r>
          </w:p>
        </w:tc>
      </w:tr>
      <w:tr w:rsidR="00C0213D" w14:paraId="736D5884" w14:textId="77777777">
        <w:tc>
          <w:tcPr>
            <w:tcW w:w="3005" w:type="dxa"/>
            <w:vMerge/>
            <w:vAlign w:val="center"/>
          </w:tcPr>
          <w:p w14:paraId="0F65DC61" w14:textId="77777777" w:rsidR="00C0213D" w:rsidRPr="5BBD2B7D" w:rsidRDefault="00C0213D">
            <w:pPr>
              <w:rPr>
                <w:rFonts w:eastAsia="Trebuchet MS" w:cs="Trebuchet MS"/>
              </w:rPr>
            </w:pPr>
          </w:p>
        </w:tc>
        <w:tc>
          <w:tcPr>
            <w:tcW w:w="3005" w:type="dxa"/>
            <w:vMerge/>
            <w:vAlign w:val="center"/>
          </w:tcPr>
          <w:p w14:paraId="51C439DF" w14:textId="77777777" w:rsidR="00C0213D" w:rsidRPr="5BBD2B7D" w:rsidRDefault="00C0213D">
            <w:pPr>
              <w:rPr>
                <w:rFonts w:eastAsia="Trebuchet MS" w:cs="Trebuchet MS"/>
              </w:rPr>
            </w:pPr>
          </w:p>
        </w:tc>
        <w:tc>
          <w:tcPr>
            <w:tcW w:w="3005" w:type="dxa"/>
          </w:tcPr>
          <w:p w14:paraId="6FED0889" w14:textId="77777777" w:rsidR="00C0213D" w:rsidRPr="5BBD2B7D" w:rsidRDefault="00C0213D">
            <w:pPr>
              <w:rPr>
                <w:rFonts w:eastAsia="Trebuchet MS" w:cs="Trebuchet MS"/>
              </w:rPr>
            </w:pPr>
            <w:r w:rsidRPr="5BBD2B7D">
              <w:rPr>
                <w:rFonts w:eastAsia="Trebuchet MS" w:cs="Trebuchet MS"/>
              </w:rPr>
              <w:t xml:space="preserve">Glossary to be proofread and updated </w:t>
            </w:r>
          </w:p>
        </w:tc>
      </w:tr>
      <w:tr w:rsidR="00C0213D" w14:paraId="12919FC9" w14:textId="77777777">
        <w:tc>
          <w:tcPr>
            <w:tcW w:w="3005" w:type="dxa"/>
            <w:vMerge/>
            <w:vAlign w:val="center"/>
          </w:tcPr>
          <w:p w14:paraId="44E9BDC2" w14:textId="77777777" w:rsidR="00C0213D" w:rsidRPr="5BBD2B7D" w:rsidRDefault="00C0213D">
            <w:pPr>
              <w:rPr>
                <w:rFonts w:eastAsia="Trebuchet MS" w:cs="Trebuchet MS"/>
              </w:rPr>
            </w:pPr>
          </w:p>
        </w:tc>
        <w:tc>
          <w:tcPr>
            <w:tcW w:w="3005" w:type="dxa"/>
            <w:vMerge/>
            <w:vAlign w:val="center"/>
          </w:tcPr>
          <w:p w14:paraId="5621946A" w14:textId="77777777" w:rsidR="00C0213D" w:rsidRPr="5BBD2B7D" w:rsidRDefault="00C0213D">
            <w:pPr>
              <w:rPr>
                <w:rFonts w:eastAsia="Trebuchet MS" w:cs="Trebuchet MS"/>
              </w:rPr>
            </w:pPr>
          </w:p>
        </w:tc>
        <w:tc>
          <w:tcPr>
            <w:tcW w:w="3005" w:type="dxa"/>
          </w:tcPr>
          <w:p w14:paraId="614797A6" w14:textId="77777777" w:rsidR="00C0213D" w:rsidRPr="5BBD2B7D" w:rsidRDefault="00C0213D">
            <w:pPr>
              <w:rPr>
                <w:rFonts w:eastAsia="Trebuchet MS" w:cs="Trebuchet MS"/>
              </w:rPr>
            </w:pPr>
            <w:r w:rsidRPr="5BBD2B7D">
              <w:rPr>
                <w:rFonts w:eastAsia="Trebuchet MS" w:cs="Trebuchet MS"/>
              </w:rPr>
              <w:t xml:space="preserve">Signposting to other information </w:t>
            </w:r>
          </w:p>
        </w:tc>
      </w:tr>
      <w:tr w:rsidR="00C0213D" w14:paraId="388B4B2C" w14:textId="77777777">
        <w:tc>
          <w:tcPr>
            <w:tcW w:w="3005" w:type="dxa"/>
            <w:vMerge/>
            <w:vAlign w:val="center"/>
          </w:tcPr>
          <w:p w14:paraId="77ABABBF" w14:textId="77777777" w:rsidR="00C0213D" w:rsidRPr="5BBD2B7D" w:rsidRDefault="00C0213D">
            <w:pPr>
              <w:rPr>
                <w:rFonts w:eastAsia="Trebuchet MS" w:cs="Trebuchet MS"/>
              </w:rPr>
            </w:pPr>
          </w:p>
        </w:tc>
        <w:tc>
          <w:tcPr>
            <w:tcW w:w="3005" w:type="dxa"/>
            <w:vMerge/>
            <w:vAlign w:val="center"/>
          </w:tcPr>
          <w:p w14:paraId="0FE8B467" w14:textId="77777777" w:rsidR="00C0213D" w:rsidRPr="5BBD2B7D" w:rsidRDefault="00C0213D">
            <w:pPr>
              <w:rPr>
                <w:rFonts w:eastAsia="Trebuchet MS" w:cs="Trebuchet MS"/>
              </w:rPr>
            </w:pPr>
          </w:p>
        </w:tc>
        <w:tc>
          <w:tcPr>
            <w:tcW w:w="3005" w:type="dxa"/>
          </w:tcPr>
          <w:p w14:paraId="6D5D8A30" w14:textId="77777777" w:rsidR="00C0213D" w:rsidRPr="5BBD2B7D" w:rsidRDefault="00C0213D">
            <w:pPr>
              <w:rPr>
                <w:rFonts w:eastAsia="Trebuchet MS" w:cs="Trebuchet MS"/>
              </w:rPr>
            </w:pPr>
            <w:r w:rsidRPr="5BBD2B7D">
              <w:rPr>
                <w:rFonts w:eastAsia="Trebuchet MS" w:cs="Trebuchet MS"/>
              </w:rPr>
              <w:t xml:space="preserve">Should reflect the complexities of ethical decision making </w:t>
            </w:r>
          </w:p>
        </w:tc>
      </w:tr>
      <w:tr w:rsidR="00C0213D" w14:paraId="18D4234D" w14:textId="77777777">
        <w:tc>
          <w:tcPr>
            <w:tcW w:w="3005" w:type="dxa"/>
            <w:vMerge/>
            <w:vAlign w:val="center"/>
          </w:tcPr>
          <w:p w14:paraId="52CFBB03" w14:textId="77777777" w:rsidR="00C0213D" w:rsidRPr="5BBD2B7D" w:rsidRDefault="00C0213D">
            <w:pPr>
              <w:rPr>
                <w:rFonts w:eastAsia="Trebuchet MS" w:cs="Trebuchet MS"/>
              </w:rPr>
            </w:pPr>
          </w:p>
        </w:tc>
        <w:tc>
          <w:tcPr>
            <w:tcW w:w="3005" w:type="dxa"/>
            <w:vMerge/>
            <w:vAlign w:val="center"/>
          </w:tcPr>
          <w:p w14:paraId="06464EBD" w14:textId="77777777" w:rsidR="00C0213D" w:rsidRPr="5BBD2B7D" w:rsidRDefault="00C0213D">
            <w:pPr>
              <w:rPr>
                <w:rFonts w:eastAsia="Trebuchet MS" w:cs="Trebuchet MS"/>
              </w:rPr>
            </w:pPr>
          </w:p>
        </w:tc>
        <w:tc>
          <w:tcPr>
            <w:tcW w:w="3005" w:type="dxa"/>
          </w:tcPr>
          <w:p w14:paraId="52476AAC" w14:textId="77777777" w:rsidR="00C0213D" w:rsidRPr="5BBD2B7D" w:rsidRDefault="00C0213D">
            <w:pPr>
              <w:rPr>
                <w:rFonts w:eastAsia="Trebuchet MS" w:cs="Trebuchet MS"/>
              </w:rPr>
            </w:pPr>
            <w:r w:rsidRPr="5BBD2B7D">
              <w:rPr>
                <w:rFonts w:eastAsia="Trebuchet MS" w:cs="Trebuchet MS"/>
              </w:rPr>
              <w:t xml:space="preserve">Advice on decision-making processes </w:t>
            </w:r>
          </w:p>
        </w:tc>
      </w:tr>
      <w:tr w:rsidR="00C0213D" w14:paraId="515EA941" w14:textId="77777777">
        <w:tc>
          <w:tcPr>
            <w:tcW w:w="3005" w:type="dxa"/>
            <w:vMerge/>
            <w:vAlign w:val="center"/>
          </w:tcPr>
          <w:p w14:paraId="1D5AFA25" w14:textId="77777777" w:rsidR="00C0213D" w:rsidRPr="5BBD2B7D" w:rsidRDefault="00C0213D">
            <w:pPr>
              <w:rPr>
                <w:rFonts w:eastAsia="Trebuchet MS" w:cs="Trebuchet MS"/>
              </w:rPr>
            </w:pPr>
          </w:p>
        </w:tc>
        <w:tc>
          <w:tcPr>
            <w:tcW w:w="3005" w:type="dxa"/>
            <w:vMerge/>
            <w:vAlign w:val="center"/>
          </w:tcPr>
          <w:p w14:paraId="463B279F" w14:textId="77777777" w:rsidR="00C0213D" w:rsidRPr="5BBD2B7D" w:rsidRDefault="00C0213D">
            <w:pPr>
              <w:rPr>
                <w:rFonts w:eastAsia="Trebuchet MS" w:cs="Trebuchet MS"/>
              </w:rPr>
            </w:pPr>
          </w:p>
        </w:tc>
        <w:tc>
          <w:tcPr>
            <w:tcW w:w="3005" w:type="dxa"/>
          </w:tcPr>
          <w:p w14:paraId="666BD1DB" w14:textId="77777777" w:rsidR="00C0213D" w:rsidRPr="5BBD2B7D" w:rsidRDefault="00C0213D">
            <w:pPr>
              <w:rPr>
                <w:rFonts w:eastAsia="Trebuchet MS" w:cs="Trebuchet MS"/>
              </w:rPr>
            </w:pPr>
            <w:r w:rsidRPr="5BBD2B7D">
              <w:rPr>
                <w:rFonts w:eastAsia="Trebuchet MS" w:cs="Trebuchet MS"/>
              </w:rPr>
              <w:t xml:space="preserve">EF and GPiA free to access for all (some disagreement on this as some believe that, as it only applies to BACP members, it does not need to be free to all) </w:t>
            </w:r>
          </w:p>
        </w:tc>
      </w:tr>
      <w:tr w:rsidR="00C0213D" w14:paraId="40FD0DFF" w14:textId="77777777">
        <w:tc>
          <w:tcPr>
            <w:tcW w:w="3005" w:type="dxa"/>
            <w:vMerge/>
            <w:vAlign w:val="center"/>
          </w:tcPr>
          <w:p w14:paraId="379015A1" w14:textId="77777777" w:rsidR="00C0213D" w:rsidRPr="5BBD2B7D" w:rsidRDefault="00C0213D">
            <w:pPr>
              <w:rPr>
                <w:rFonts w:eastAsia="Trebuchet MS" w:cs="Trebuchet MS"/>
              </w:rPr>
            </w:pPr>
          </w:p>
        </w:tc>
        <w:tc>
          <w:tcPr>
            <w:tcW w:w="3005" w:type="dxa"/>
            <w:vMerge w:val="restart"/>
          </w:tcPr>
          <w:p w14:paraId="2D9A945C" w14:textId="77777777" w:rsidR="00C0213D" w:rsidRPr="5BBD2B7D" w:rsidRDefault="00C0213D">
            <w:pPr>
              <w:rPr>
                <w:rFonts w:eastAsia="Trebuchet MS" w:cs="Trebuchet MS"/>
              </w:rPr>
            </w:pPr>
            <w:r w:rsidRPr="5BBD2B7D">
              <w:rPr>
                <w:rFonts w:eastAsia="Trebuchet MS" w:cs="Trebuchet MS"/>
              </w:rPr>
              <w:t>Guidance</w:t>
            </w:r>
          </w:p>
        </w:tc>
        <w:tc>
          <w:tcPr>
            <w:tcW w:w="3005" w:type="dxa"/>
          </w:tcPr>
          <w:p w14:paraId="1E3A6338" w14:textId="77777777" w:rsidR="00C0213D" w:rsidRPr="5BBD2B7D" w:rsidRDefault="00C0213D">
            <w:pPr>
              <w:rPr>
                <w:rFonts w:eastAsia="Trebuchet MS" w:cs="Trebuchet MS"/>
              </w:rPr>
            </w:pPr>
            <w:r w:rsidRPr="5BBD2B7D">
              <w:rPr>
                <w:rFonts w:eastAsia="Trebuchet MS" w:cs="Trebuchet MS"/>
              </w:rPr>
              <w:t xml:space="preserve">Guiding </w:t>
            </w:r>
          </w:p>
        </w:tc>
      </w:tr>
      <w:tr w:rsidR="00C0213D" w14:paraId="2A3AA516" w14:textId="77777777">
        <w:tc>
          <w:tcPr>
            <w:tcW w:w="3005" w:type="dxa"/>
            <w:vMerge/>
            <w:vAlign w:val="center"/>
          </w:tcPr>
          <w:p w14:paraId="470EC162" w14:textId="77777777" w:rsidR="00C0213D" w:rsidRPr="5BBD2B7D" w:rsidRDefault="00C0213D">
            <w:pPr>
              <w:rPr>
                <w:rFonts w:eastAsia="Trebuchet MS" w:cs="Trebuchet MS"/>
              </w:rPr>
            </w:pPr>
          </w:p>
        </w:tc>
        <w:tc>
          <w:tcPr>
            <w:tcW w:w="3005" w:type="dxa"/>
            <w:vMerge/>
            <w:vAlign w:val="center"/>
          </w:tcPr>
          <w:p w14:paraId="1C1DACF6" w14:textId="77777777" w:rsidR="00C0213D" w:rsidRPr="5BBD2B7D" w:rsidRDefault="00C0213D">
            <w:pPr>
              <w:rPr>
                <w:rFonts w:eastAsia="Trebuchet MS" w:cs="Trebuchet MS"/>
              </w:rPr>
            </w:pPr>
          </w:p>
        </w:tc>
        <w:tc>
          <w:tcPr>
            <w:tcW w:w="3005" w:type="dxa"/>
          </w:tcPr>
          <w:p w14:paraId="39812379" w14:textId="77777777" w:rsidR="00C0213D" w:rsidRPr="5BBD2B7D" w:rsidRDefault="00C0213D">
            <w:pPr>
              <w:rPr>
                <w:rFonts w:eastAsia="Trebuchet MS" w:cs="Trebuchet MS"/>
              </w:rPr>
            </w:pPr>
            <w:r w:rsidRPr="5BBD2B7D">
              <w:rPr>
                <w:rFonts w:eastAsia="Trebuchet MS" w:cs="Trebuchet MS"/>
              </w:rPr>
              <w:t xml:space="preserve">Reassuring </w:t>
            </w:r>
          </w:p>
        </w:tc>
      </w:tr>
      <w:tr w:rsidR="00C0213D" w14:paraId="5AB666B8" w14:textId="77777777">
        <w:tc>
          <w:tcPr>
            <w:tcW w:w="3005" w:type="dxa"/>
            <w:vMerge/>
            <w:vAlign w:val="center"/>
          </w:tcPr>
          <w:p w14:paraId="26DC0573" w14:textId="77777777" w:rsidR="00C0213D" w:rsidRPr="5BBD2B7D" w:rsidRDefault="00C0213D">
            <w:pPr>
              <w:rPr>
                <w:rFonts w:eastAsia="Trebuchet MS" w:cs="Trebuchet MS"/>
              </w:rPr>
            </w:pPr>
          </w:p>
        </w:tc>
        <w:tc>
          <w:tcPr>
            <w:tcW w:w="3005" w:type="dxa"/>
            <w:vMerge/>
            <w:vAlign w:val="center"/>
          </w:tcPr>
          <w:p w14:paraId="61C9D90D" w14:textId="77777777" w:rsidR="00C0213D" w:rsidRPr="5BBD2B7D" w:rsidRDefault="00C0213D">
            <w:pPr>
              <w:rPr>
                <w:rFonts w:eastAsia="Trebuchet MS" w:cs="Trebuchet MS"/>
              </w:rPr>
            </w:pPr>
          </w:p>
        </w:tc>
        <w:tc>
          <w:tcPr>
            <w:tcW w:w="3005" w:type="dxa"/>
          </w:tcPr>
          <w:p w14:paraId="1798C47B" w14:textId="77777777" w:rsidR="00C0213D" w:rsidRPr="5BBD2B7D" w:rsidRDefault="00C0213D">
            <w:pPr>
              <w:rPr>
                <w:rFonts w:eastAsia="Trebuchet MS" w:cs="Trebuchet MS"/>
              </w:rPr>
            </w:pPr>
            <w:r w:rsidRPr="5BBD2B7D">
              <w:rPr>
                <w:rFonts w:eastAsia="Trebuchet MS" w:cs="Trebuchet MS"/>
              </w:rPr>
              <w:t xml:space="preserve">Safe/creating safety </w:t>
            </w:r>
          </w:p>
        </w:tc>
      </w:tr>
      <w:tr w:rsidR="00C0213D" w14:paraId="765511CA" w14:textId="77777777">
        <w:tc>
          <w:tcPr>
            <w:tcW w:w="3005" w:type="dxa"/>
            <w:vMerge/>
            <w:vAlign w:val="center"/>
          </w:tcPr>
          <w:p w14:paraId="228F77FD" w14:textId="77777777" w:rsidR="00C0213D" w:rsidRPr="5BBD2B7D" w:rsidRDefault="00C0213D">
            <w:pPr>
              <w:rPr>
                <w:rFonts w:eastAsia="Trebuchet MS" w:cs="Trebuchet MS"/>
              </w:rPr>
            </w:pPr>
          </w:p>
        </w:tc>
        <w:tc>
          <w:tcPr>
            <w:tcW w:w="3005" w:type="dxa"/>
            <w:vMerge/>
            <w:vAlign w:val="center"/>
          </w:tcPr>
          <w:p w14:paraId="74FAE1E6" w14:textId="77777777" w:rsidR="00C0213D" w:rsidRPr="5BBD2B7D" w:rsidRDefault="00C0213D">
            <w:pPr>
              <w:rPr>
                <w:rFonts w:eastAsia="Trebuchet MS" w:cs="Trebuchet MS"/>
              </w:rPr>
            </w:pPr>
          </w:p>
        </w:tc>
        <w:tc>
          <w:tcPr>
            <w:tcW w:w="3005" w:type="dxa"/>
          </w:tcPr>
          <w:p w14:paraId="57B92F36" w14:textId="77777777" w:rsidR="00C0213D" w:rsidRPr="5BBD2B7D" w:rsidRDefault="00C0213D">
            <w:pPr>
              <w:rPr>
                <w:rFonts w:eastAsia="Trebuchet MS" w:cs="Trebuchet MS"/>
              </w:rPr>
            </w:pPr>
            <w:r w:rsidRPr="5BBD2B7D">
              <w:rPr>
                <w:rFonts w:eastAsia="Trebuchet MS" w:cs="Trebuchet MS"/>
              </w:rPr>
              <w:t xml:space="preserve">Explanation and examples </w:t>
            </w:r>
          </w:p>
        </w:tc>
      </w:tr>
      <w:tr w:rsidR="00C0213D" w14:paraId="4F3B93B0" w14:textId="77777777">
        <w:tc>
          <w:tcPr>
            <w:tcW w:w="3005" w:type="dxa"/>
            <w:vMerge/>
            <w:vAlign w:val="center"/>
          </w:tcPr>
          <w:p w14:paraId="692B88AC" w14:textId="77777777" w:rsidR="00C0213D" w:rsidRPr="5BBD2B7D" w:rsidRDefault="00C0213D">
            <w:pPr>
              <w:rPr>
                <w:rFonts w:eastAsia="Trebuchet MS" w:cs="Trebuchet MS"/>
              </w:rPr>
            </w:pPr>
          </w:p>
        </w:tc>
        <w:tc>
          <w:tcPr>
            <w:tcW w:w="3005" w:type="dxa"/>
            <w:vMerge/>
            <w:vAlign w:val="center"/>
          </w:tcPr>
          <w:p w14:paraId="46271596" w14:textId="77777777" w:rsidR="00C0213D" w:rsidRPr="5BBD2B7D" w:rsidRDefault="00C0213D">
            <w:pPr>
              <w:rPr>
                <w:rFonts w:eastAsia="Trebuchet MS" w:cs="Trebuchet MS"/>
              </w:rPr>
            </w:pPr>
          </w:p>
        </w:tc>
        <w:tc>
          <w:tcPr>
            <w:tcW w:w="3005" w:type="dxa"/>
          </w:tcPr>
          <w:p w14:paraId="6473F2EE" w14:textId="3E757FC5" w:rsidR="00C0213D" w:rsidRPr="5BBD2B7D" w:rsidRDefault="00C0213D">
            <w:pPr>
              <w:rPr>
                <w:rFonts w:eastAsia="Trebuchet MS" w:cs="Trebuchet MS"/>
              </w:rPr>
            </w:pPr>
            <w:r>
              <w:rPr>
                <w:rFonts w:eastAsia="Trebuchet MS" w:cs="Trebuchet MS"/>
              </w:rPr>
              <w:t>Challenging organisation cultures</w:t>
            </w:r>
          </w:p>
        </w:tc>
      </w:tr>
      <w:tr w:rsidR="002F6EB2" w14:paraId="04D07DFB" w14:textId="77777777">
        <w:tc>
          <w:tcPr>
            <w:tcW w:w="3005" w:type="dxa"/>
            <w:vMerge w:val="restart"/>
          </w:tcPr>
          <w:p w14:paraId="38987728" w14:textId="77777777" w:rsidR="002F6EB2" w:rsidRPr="5BBD2B7D" w:rsidRDefault="002F6EB2">
            <w:pPr>
              <w:rPr>
                <w:rFonts w:eastAsia="Trebuchet MS" w:cs="Trebuchet MS"/>
              </w:rPr>
            </w:pPr>
            <w:r w:rsidRPr="5BBD2B7D">
              <w:rPr>
                <w:rFonts w:eastAsia="Trebuchet MS" w:cs="Trebuchet MS"/>
              </w:rPr>
              <w:t>Accessibility</w:t>
            </w:r>
          </w:p>
        </w:tc>
        <w:tc>
          <w:tcPr>
            <w:tcW w:w="6010" w:type="dxa"/>
            <w:gridSpan w:val="2"/>
          </w:tcPr>
          <w:p w14:paraId="4C200E46" w14:textId="77777777" w:rsidR="002F6EB2" w:rsidRPr="5BBD2B7D" w:rsidRDefault="002F6EB2">
            <w:pPr>
              <w:rPr>
                <w:rFonts w:eastAsia="Trebuchet MS" w:cs="Trebuchet MS"/>
              </w:rPr>
            </w:pPr>
            <w:r w:rsidRPr="5BBD2B7D">
              <w:rPr>
                <w:rFonts w:eastAsia="Trebuchet MS" w:cs="Trebuchet MS"/>
              </w:rPr>
              <w:t xml:space="preserve">Relatable </w:t>
            </w:r>
          </w:p>
        </w:tc>
      </w:tr>
      <w:tr w:rsidR="002F6EB2" w14:paraId="6EF6232A" w14:textId="77777777">
        <w:tc>
          <w:tcPr>
            <w:tcW w:w="3005" w:type="dxa"/>
            <w:vMerge/>
            <w:vAlign w:val="center"/>
          </w:tcPr>
          <w:p w14:paraId="4D7DC4E6" w14:textId="77777777" w:rsidR="002F6EB2" w:rsidRPr="5BBD2B7D" w:rsidRDefault="002F6EB2">
            <w:pPr>
              <w:rPr>
                <w:rFonts w:eastAsia="Trebuchet MS" w:cs="Trebuchet MS"/>
              </w:rPr>
            </w:pPr>
          </w:p>
        </w:tc>
        <w:tc>
          <w:tcPr>
            <w:tcW w:w="6010" w:type="dxa"/>
            <w:gridSpan w:val="2"/>
          </w:tcPr>
          <w:p w14:paraId="6CF786AA" w14:textId="77777777" w:rsidR="002F6EB2" w:rsidRPr="5BBD2B7D" w:rsidRDefault="002F6EB2">
            <w:pPr>
              <w:rPr>
                <w:rFonts w:eastAsia="Trebuchet MS" w:cs="Trebuchet MS"/>
              </w:rPr>
            </w:pPr>
            <w:r w:rsidRPr="5BBD2B7D">
              <w:rPr>
                <w:rFonts w:eastAsia="Trebuchet MS" w:cs="Trebuchet MS"/>
              </w:rPr>
              <w:t xml:space="preserve">Attainable </w:t>
            </w:r>
          </w:p>
        </w:tc>
      </w:tr>
      <w:tr w:rsidR="002F6EB2" w14:paraId="632B7043" w14:textId="77777777">
        <w:tc>
          <w:tcPr>
            <w:tcW w:w="3005" w:type="dxa"/>
            <w:vMerge/>
            <w:vAlign w:val="center"/>
          </w:tcPr>
          <w:p w14:paraId="73AFE263" w14:textId="77777777" w:rsidR="002F6EB2" w:rsidRPr="5BBD2B7D" w:rsidRDefault="002F6EB2">
            <w:pPr>
              <w:rPr>
                <w:rFonts w:eastAsia="Trebuchet MS" w:cs="Trebuchet MS"/>
              </w:rPr>
            </w:pPr>
          </w:p>
        </w:tc>
        <w:tc>
          <w:tcPr>
            <w:tcW w:w="6010" w:type="dxa"/>
            <w:gridSpan w:val="2"/>
          </w:tcPr>
          <w:p w14:paraId="3D8CF1F7" w14:textId="77777777" w:rsidR="002F6EB2" w:rsidRPr="5BBD2B7D" w:rsidRDefault="002F6EB2">
            <w:pPr>
              <w:rPr>
                <w:rFonts w:eastAsia="Trebuchet MS" w:cs="Trebuchet MS"/>
              </w:rPr>
            </w:pPr>
            <w:r w:rsidRPr="5BBD2B7D">
              <w:rPr>
                <w:rFonts w:eastAsia="Trebuchet MS" w:cs="Trebuchet MS"/>
              </w:rPr>
              <w:t xml:space="preserve">Simplified </w:t>
            </w:r>
          </w:p>
        </w:tc>
      </w:tr>
      <w:tr w:rsidR="002F6EB2" w14:paraId="5A462FDC" w14:textId="77777777">
        <w:tc>
          <w:tcPr>
            <w:tcW w:w="3005" w:type="dxa"/>
            <w:vMerge/>
            <w:vAlign w:val="center"/>
          </w:tcPr>
          <w:p w14:paraId="147EAAE3" w14:textId="77777777" w:rsidR="002F6EB2" w:rsidRPr="5BBD2B7D" w:rsidRDefault="002F6EB2">
            <w:pPr>
              <w:rPr>
                <w:rFonts w:eastAsia="Trebuchet MS" w:cs="Trebuchet MS"/>
              </w:rPr>
            </w:pPr>
          </w:p>
        </w:tc>
        <w:tc>
          <w:tcPr>
            <w:tcW w:w="6010" w:type="dxa"/>
            <w:gridSpan w:val="2"/>
          </w:tcPr>
          <w:p w14:paraId="5A6E7332" w14:textId="65AD5468" w:rsidR="002F6EB2" w:rsidRPr="5BBD2B7D" w:rsidRDefault="002F6EB2">
            <w:pPr>
              <w:rPr>
                <w:rFonts w:eastAsia="Trebuchet MS" w:cs="Trebuchet MS"/>
              </w:rPr>
            </w:pPr>
            <w:r w:rsidRPr="5BBD2B7D">
              <w:rPr>
                <w:rFonts w:eastAsia="Trebuchet MS" w:cs="Trebuchet MS"/>
              </w:rPr>
              <w:t xml:space="preserve">Language should reflect role of </w:t>
            </w:r>
            <w:r w:rsidR="00F65674" w:rsidRPr="007B5781">
              <w:rPr>
                <w:rFonts w:eastAsia="Trebuchet MS" w:cs="Trebuchet MS"/>
                <w:i/>
                <w:iCs/>
              </w:rPr>
              <w:t>F</w:t>
            </w:r>
            <w:r w:rsidRPr="007B5781">
              <w:rPr>
                <w:rFonts w:eastAsia="Trebuchet MS" w:cs="Trebuchet MS"/>
                <w:i/>
                <w:iCs/>
              </w:rPr>
              <w:t>ramework</w:t>
            </w:r>
            <w:r w:rsidRPr="5BBD2B7D">
              <w:rPr>
                <w:rFonts w:eastAsia="Trebuchet MS" w:cs="Trebuchet MS"/>
              </w:rPr>
              <w:t xml:space="preserve"> (e.g. Rulebook or aspirational) </w:t>
            </w:r>
          </w:p>
        </w:tc>
      </w:tr>
      <w:tr w:rsidR="002F6EB2" w14:paraId="61AA1C3E" w14:textId="77777777">
        <w:tc>
          <w:tcPr>
            <w:tcW w:w="3005" w:type="dxa"/>
            <w:vMerge/>
            <w:vAlign w:val="center"/>
          </w:tcPr>
          <w:p w14:paraId="51A6FDF0" w14:textId="77777777" w:rsidR="002F6EB2" w:rsidRPr="5BBD2B7D" w:rsidRDefault="002F6EB2">
            <w:pPr>
              <w:rPr>
                <w:rFonts w:eastAsia="Trebuchet MS" w:cs="Trebuchet MS"/>
              </w:rPr>
            </w:pPr>
          </w:p>
        </w:tc>
        <w:tc>
          <w:tcPr>
            <w:tcW w:w="6010" w:type="dxa"/>
            <w:gridSpan w:val="2"/>
          </w:tcPr>
          <w:p w14:paraId="0E68B310" w14:textId="77777777" w:rsidR="002F6EB2" w:rsidRPr="5BBD2B7D" w:rsidRDefault="002F6EB2">
            <w:pPr>
              <w:rPr>
                <w:rFonts w:eastAsia="Trebuchet MS" w:cs="Trebuchet MS"/>
              </w:rPr>
            </w:pPr>
            <w:r w:rsidRPr="5BBD2B7D">
              <w:rPr>
                <w:rFonts w:eastAsia="Trebuchet MS" w:cs="Trebuchet MS"/>
              </w:rPr>
              <w:t xml:space="preserve">Plain English/definitions - also will support international practitioners and clients </w:t>
            </w:r>
          </w:p>
        </w:tc>
      </w:tr>
      <w:tr w:rsidR="002F6EB2" w14:paraId="0A9EC21A" w14:textId="77777777">
        <w:tc>
          <w:tcPr>
            <w:tcW w:w="3005" w:type="dxa"/>
            <w:vMerge/>
            <w:vAlign w:val="center"/>
          </w:tcPr>
          <w:p w14:paraId="560A4F8A" w14:textId="77777777" w:rsidR="002F6EB2" w:rsidRPr="5BBD2B7D" w:rsidRDefault="002F6EB2">
            <w:pPr>
              <w:rPr>
                <w:rFonts w:eastAsia="Trebuchet MS" w:cs="Trebuchet MS"/>
              </w:rPr>
            </w:pPr>
          </w:p>
        </w:tc>
        <w:tc>
          <w:tcPr>
            <w:tcW w:w="6010" w:type="dxa"/>
            <w:gridSpan w:val="2"/>
          </w:tcPr>
          <w:p w14:paraId="649A32E1" w14:textId="77777777" w:rsidR="002F6EB2" w:rsidRPr="5BBD2B7D" w:rsidRDefault="002F6EB2">
            <w:pPr>
              <w:rPr>
                <w:rFonts w:eastAsia="Trebuchet MS" w:cs="Trebuchet MS"/>
              </w:rPr>
            </w:pPr>
            <w:r w:rsidRPr="5BBD2B7D">
              <w:rPr>
                <w:rFonts w:eastAsia="Trebuchet MS" w:cs="Trebuchet MS"/>
              </w:rPr>
              <w:t xml:space="preserve">Numbered sections and sub-sections </w:t>
            </w:r>
          </w:p>
        </w:tc>
      </w:tr>
      <w:tr w:rsidR="002F6EB2" w14:paraId="37BDC722" w14:textId="77777777">
        <w:tc>
          <w:tcPr>
            <w:tcW w:w="3005" w:type="dxa"/>
            <w:vMerge/>
            <w:vAlign w:val="center"/>
          </w:tcPr>
          <w:p w14:paraId="07890331" w14:textId="77777777" w:rsidR="002F6EB2" w:rsidRPr="5BBD2B7D" w:rsidRDefault="002F6EB2">
            <w:pPr>
              <w:rPr>
                <w:rFonts w:eastAsia="Trebuchet MS" w:cs="Trebuchet MS"/>
              </w:rPr>
            </w:pPr>
          </w:p>
        </w:tc>
        <w:tc>
          <w:tcPr>
            <w:tcW w:w="6010" w:type="dxa"/>
            <w:gridSpan w:val="2"/>
          </w:tcPr>
          <w:p w14:paraId="2E4C1491" w14:textId="77777777" w:rsidR="002F6EB2" w:rsidRPr="5BBD2B7D" w:rsidRDefault="002F6EB2">
            <w:pPr>
              <w:rPr>
                <w:rFonts w:eastAsia="Trebuchet MS" w:cs="Trebuchet MS"/>
              </w:rPr>
            </w:pPr>
            <w:r w:rsidRPr="5BBD2B7D">
              <w:rPr>
                <w:rFonts w:eastAsia="Trebuchet MS" w:cs="Trebuchet MS"/>
              </w:rPr>
              <w:t xml:space="preserve">The EF cannot be too long and cumbersome and include every eventuality, but needs to make explicit where further supporting information can be found </w:t>
            </w:r>
          </w:p>
        </w:tc>
      </w:tr>
      <w:tr w:rsidR="002F6EB2" w14:paraId="65ACE722" w14:textId="77777777">
        <w:tc>
          <w:tcPr>
            <w:tcW w:w="3005" w:type="dxa"/>
            <w:vMerge/>
            <w:vAlign w:val="center"/>
          </w:tcPr>
          <w:p w14:paraId="068D2FA2" w14:textId="77777777" w:rsidR="002F6EB2" w:rsidRPr="5BBD2B7D" w:rsidRDefault="002F6EB2">
            <w:pPr>
              <w:rPr>
                <w:rFonts w:eastAsia="Trebuchet MS" w:cs="Trebuchet MS"/>
              </w:rPr>
            </w:pPr>
          </w:p>
        </w:tc>
        <w:tc>
          <w:tcPr>
            <w:tcW w:w="6010" w:type="dxa"/>
            <w:gridSpan w:val="2"/>
          </w:tcPr>
          <w:p w14:paraId="716909E1" w14:textId="28A5C30D" w:rsidR="002F6EB2" w:rsidRPr="5BBD2B7D" w:rsidRDefault="00B96EF7">
            <w:pPr>
              <w:rPr>
                <w:rFonts w:eastAsia="Trebuchet MS" w:cs="Trebuchet MS"/>
              </w:rPr>
            </w:pPr>
            <w:r>
              <w:rPr>
                <w:rFonts w:eastAsia="Trebuchet MS" w:cs="Trebuchet MS"/>
              </w:rPr>
              <w:t>‘</w:t>
            </w:r>
            <w:r w:rsidR="002F6EB2" w:rsidRPr="5BBD2B7D">
              <w:rPr>
                <w:rFonts w:eastAsia="Trebuchet MS" w:cs="Trebuchet MS"/>
              </w:rPr>
              <w:t>ready to hand in your mind</w:t>
            </w:r>
            <w:r>
              <w:rPr>
                <w:rFonts w:eastAsia="Trebuchet MS" w:cs="Trebuchet MS"/>
              </w:rPr>
              <w:t>’</w:t>
            </w:r>
            <w:r w:rsidR="002F6EB2" w:rsidRPr="5BBD2B7D">
              <w:rPr>
                <w:rFonts w:eastAsia="Trebuchet MS" w:cs="Trebuchet MS"/>
              </w:rPr>
              <w:t xml:space="preserve"> </w:t>
            </w:r>
          </w:p>
        </w:tc>
      </w:tr>
      <w:tr w:rsidR="002F6EB2" w14:paraId="621EF626" w14:textId="77777777">
        <w:tc>
          <w:tcPr>
            <w:tcW w:w="3005" w:type="dxa"/>
            <w:vMerge/>
            <w:vAlign w:val="center"/>
          </w:tcPr>
          <w:p w14:paraId="352C00DC" w14:textId="77777777" w:rsidR="002F6EB2" w:rsidRPr="5BBD2B7D" w:rsidRDefault="002F6EB2">
            <w:pPr>
              <w:rPr>
                <w:rFonts w:eastAsia="Trebuchet MS" w:cs="Trebuchet MS"/>
              </w:rPr>
            </w:pPr>
          </w:p>
        </w:tc>
        <w:tc>
          <w:tcPr>
            <w:tcW w:w="3005" w:type="dxa"/>
          </w:tcPr>
          <w:p w14:paraId="7429B4E9" w14:textId="77777777" w:rsidR="002F6EB2" w:rsidRPr="5BBD2B7D" w:rsidRDefault="002F6EB2">
            <w:pPr>
              <w:rPr>
                <w:rFonts w:eastAsia="Trebuchet MS" w:cs="Trebuchet MS"/>
              </w:rPr>
            </w:pPr>
            <w:r w:rsidRPr="5BBD2B7D">
              <w:rPr>
                <w:rFonts w:eastAsia="Trebuchet MS" w:cs="Trebuchet MS"/>
              </w:rPr>
              <w:t>Learning styles</w:t>
            </w:r>
          </w:p>
        </w:tc>
        <w:tc>
          <w:tcPr>
            <w:tcW w:w="3005" w:type="dxa"/>
          </w:tcPr>
          <w:p w14:paraId="7F0E494C" w14:textId="77777777" w:rsidR="002F6EB2" w:rsidRPr="5BBD2B7D" w:rsidRDefault="002F6EB2">
            <w:pPr>
              <w:rPr>
                <w:rFonts w:eastAsia="Trebuchet MS" w:cs="Trebuchet MS"/>
              </w:rPr>
            </w:pPr>
            <w:r w:rsidRPr="5BBD2B7D">
              <w:rPr>
                <w:rFonts w:eastAsia="Trebuchet MS" w:cs="Trebuchet MS"/>
              </w:rPr>
              <w:t xml:space="preserve">Awareness of different learning styles </w:t>
            </w:r>
          </w:p>
        </w:tc>
      </w:tr>
      <w:tr w:rsidR="002F6EB2" w14:paraId="55CED5ED" w14:textId="77777777">
        <w:tc>
          <w:tcPr>
            <w:tcW w:w="3005" w:type="dxa"/>
            <w:vMerge/>
            <w:vAlign w:val="center"/>
          </w:tcPr>
          <w:p w14:paraId="4C7B187C" w14:textId="77777777" w:rsidR="002F6EB2" w:rsidRPr="5BBD2B7D" w:rsidRDefault="002F6EB2" w:rsidP="00974309">
            <w:pPr>
              <w:rPr>
                <w:rFonts w:eastAsia="Trebuchet MS" w:cs="Trebuchet MS"/>
              </w:rPr>
            </w:pPr>
          </w:p>
        </w:tc>
        <w:tc>
          <w:tcPr>
            <w:tcW w:w="3005" w:type="dxa"/>
          </w:tcPr>
          <w:p w14:paraId="29673B91" w14:textId="6BBED48D" w:rsidR="002F6EB2" w:rsidRPr="5BBD2B7D" w:rsidRDefault="002F6EB2" w:rsidP="00974309">
            <w:pPr>
              <w:rPr>
                <w:rFonts w:eastAsia="Trebuchet MS" w:cs="Trebuchet MS"/>
              </w:rPr>
            </w:pPr>
            <w:r w:rsidRPr="5BBD2B7D">
              <w:rPr>
                <w:rFonts w:eastAsia="Trebuchet MS" w:cs="Trebuchet MS"/>
              </w:rPr>
              <w:t>Young people</w:t>
            </w:r>
          </w:p>
        </w:tc>
        <w:tc>
          <w:tcPr>
            <w:tcW w:w="3005" w:type="dxa"/>
          </w:tcPr>
          <w:p w14:paraId="78650071" w14:textId="12ED03C9" w:rsidR="002F6EB2" w:rsidRPr="5BBD2B7D" w:rsidRDefault="002F6EB2" w:rsidP="00974309">
            <w:pPr>
              <w:rPr>
                <w:rFonts w:eastAsia="Trebuchet MS" w:cs="Trebuchet MS"/>
              </w:rPr>
            </w:pPr>
            <w:r w:rsidRPr="5BBD2B7D">
              <w:rPr>
                <w:rFonts w:eastAsia="Trebuchet MS" w:cs="Trebuchet MS"/>
              </w:rPr>
              <w:t xml:space="preserve">Accessible for young people </w:t>
            </w:r>
          </w:p>
        </w:tc>
      </w:tr>
      <w:tr w:rsidR="006A3AC9" w14:paraId="75576569" w14:textId="77777777">
        <w:tc>
          <w:tcPr>
            <w:tcW w:w="3005" w:type="dxa"/>
            <w:vMerge w:val="restart"/>
          </w:tcPr>
          <w:p w14:paraId="1C18A801" w14:textId="0DFDFFB4" w:rsidR="006A3AC9" w:rsidRPr="5BBD2B7D" w:rsidRDefault="006A3AC9" w:rsidP="006A3AC9">
            <w:pPr>
              <w:rPr>
                <w:rFonts w:eastAsia="Trebuchet MS" w:cs="Trebuchet MS"/>
              </w:rPr>
            </w:pPr>
            <w:r w:rsidRPr="5BBD2B7D">
              <w:rPr>
                <w:rFonts w:eastAsia="Trebuchet MS" w:cs="Trebuchet MS"/>
              </w:rPr>
              <w:t>Pluralism</w:t>
            </w:r>
          </w:p>
        </w:tc>
        <w:tc>
          <w:tcPr>
            <w:tcW w:w="6010" w:type="dxa"/>
            <w:gridSpan w:val="2"/>
          </w:tcPr>
          <w:p w14:paraId="78F1F52B" w14:textId="23D11C3E" w:rsidR="006A3AC9" w:rsidRPr="5BBD2B7D" w:rsidRDefault="006A3AC9" w:rsidP="006A3AC9">
            <w:pPr>
              <w:rPr>
                <w:rFonts w:eastAsia="Trebuchet MS" w:cs="Trebuchet MS"/>
              </w:rPr>
            </w:pPr>
            <w:r w:rsidRPr="5BBD2B7D">
              <w:rPr>
                <w:rFonts w:eastAsia="Trebuchet MS" w:cs="Trebuchet MS"/>
              </w:rPr>
              <w:t xml:space="preserve">Needs to be transferable across different clients, </w:t>
            </w:r>
            <w:r w:rsidR="00F8692D" w:rsidRPr="5BBD2B7D">
              <w:rPr>
                <w:rFonts w:eastAsia="Trebuchet MS" w:cs="Trebuchet MS"/>
              </w:rPr>
              <w:t>settings,</w:t>
            </w:r>
            <w:r w:rsidRPr="5BBD2B7D">
              <w:rPr>
                <w:rFonts w:eastAsia="Trebuchet MS" w:cs="Trebuchet MS"/>
              </w:rPr>
              <w:t xml:space="preserve"> and modalities </w:t>
            </w:r>
          </w:p>
        </w:tc>
      </w:tr>
      <w:tr w:rsidR="006A3AC9" w14:paraId="5329E8A3" w14:textId="77777777">
        <w:tc>
          <w:tcPr>
            <w:tcW w:w="3005" w:type="dxa"/>
            <w:vMerge/>
          </w:tcPr>
          <w:p w14:paraId="14F5CD75" w14:textId="77777777" w:rsidR="006A3AC9" w:rsidRPr="5BBD2B7D" w:rsidRDefault="006A3AC9" w:rsidP="006A3AC9">
            <w:pPr>
              <w:rPr>
                <w:rFonts w:eastAsia="Trebuchet MS" w:cs="Trebuchet MS"/>
              </w:rPr>
            </w:pPr>
          </w:p>
        </w:tc>
        <w:tc>
          <w:tcPr>
            <w:tcW w:w="6010" w:type="dxa"/>
            <w:gridSpan w:val="2"/>
          </w:tcPr>
          <w:p w14:paraId="34D7BAE6" w14:textId="21248AD0" w:rsidR="006A3AC9" w:rsidRPr="5BBD2B7D" w:rsidRDefault="006A3AC9" w:rsidP="006A3AC9">
            <w:pPr>
              <w:rPr>
                <w:rFonts w:eastAsia="Trebuchet MS" w:cs="Trebuchet MS"/>
              </w:rPr>
            </w:pPr>
            <w:r w:rsidRPr="5BBD2B7D">
              <w:rPr>
                <w:rFonts w:eastAsia="Trebuchet MS" w:cs="Trebuchet MS"/>
              </w:rPr>
              <w:t xml:space="preserve">Not everyone finds the term 'pluralistic' helpful </w:t>
            </w:r>
          </w:p>
        </w:tc>
      </w:tr>
      <w:tr w:rsidR="006A3AC9" w14:paraId="4233FD01" w14:textId="77777777">
        <w:trPr>
          <w:trHeight w:val="207"/>
        </w:trPr>
        <w:tc>
          <w:tcPr>
            <w:tcW w:w="3005" w:type="dxa"/>
            <w:vMerge w:val="restart"/>
          </w:tcPr>
          <w:p w14:paraId="6B8DCA89" w14:textId="77777777" w:rsidR="006A3AC9" w:rsidRPr="5BBD2B7D" w:rsidRDefault="006A3AC9" w:rsidP="006A3AC9">
            <w:pPr>
              <w:rPr>
                <w:rFonts w:eastAsia="Trebuchet MS" w:cs="Trebuchet MS"/>
              </w:rPr>
            </w:pPr>
            <w:r w:rsidRPr="5BBD2B7D">
              <w:rPr>
                <w:rFonts w:eastAsia="Trebuchet MS" w:cs="Trebuchet MS"/>
              </w:rPr>
              <w:t>Wider social justice application</w:t>
            </w:r>
          </w:p>
        </w:tc>
        <w:tc>
          <w:tcPr>
            <w:tcW w:w="6010" w:type="dxa"/>
            <w:gridSpan w:val="2"/>
          </w:tcPr>
          <w:p w14:paraId="399FCACD" w14:textId="77777777" w:rsidR="006A3AC9" w:rsidRPr="5BBD2B7D" w:rsidRDefault="006A3AC9" w:rsidP="006A3AC9">
            <w:pPr>
              <w:rPr>
                <w:rFonts w:eastAsia="Trebuchet MS" w:cs="Trebuchet MS"/>
              </w:rPr>
            </w:pPr>
            <w:r w:rsidRPr="5BBD2B7D">
              <w:rPr>
                <w:rFonts w:eastAsia="Trebuchet MS" w:cs="Trebuchet MS"/>
              </w:rPr>
              <w:t xml:space="preserve">Should address wider social justice issues </w:t>
            </w:r>
          </w:p>
        </w:tc>
      </w:tr>
      <w:tr w:rsidR="006A3AC9" w14:paraId="5493D8AF" w14:textId="77777777">
        <w:tc>
          <w:tcPr>
            <w:tcW w:w="3005" w:type="dxa"/>
            <w:vMerge/>
            <w:vAlign w:val="center"/>
          </w:tcPr>
          <w:p w14:paraId="5F7DE3BB" w14:textId="77777777" w:rsidR="006A3AC9" w:rsidRPr="5BBD2B7D" w:rsidRDefault="006A3AC9" w:rsidP="006A3AC9">
            <w:pPr>
              <w:rPr>
                <w:rFonts w:eastAsia="Trebuchet MS" w:cs="Trebuchet MS"/>
              </w:rPr>
            </w:pPr>
          </w:p>
        </w:tc>
        <w:tc>
          <w:tcPr>
            <w:tcW w:w="6010" w:type="dxa"/>
            <w:gridSpan w:val="2"/>
            <w:vAlign w:val="center"/>
          </w:tcPr>
          <w:p w14:paraId="7B966B00" w14:textId="77777777" w:rsidR="006A3AC9" w:rsidRPr="5BBD2B7D" w:rsidRDefault="006A3AC9" w:rsidP="006A3AC9">
            <w:pPr>
              <w:rPr>
                <w:rFonts w:eastAsia="Trebuchet MS" w:cs="Trebuchet MS"/>
              </w:rPr>
            </w:pPr>
            <w:r w:rsidRPr="5BBD2B7D">
              <w:rPr>
                <w:rFonts w:eastAsia="Trebuchet MS" w:cs="Trebuchet MS"/>
              </w:rPr>
              <w:t xml:space="preserve">Understanding cultural underpinnings </w:t>
            </w:r>
          </w:p>
        </w:tc>
      </w:tr>
      <w:tr w:rsidR="006A3AC9" w14:paraId="4C5DF5FA" w14:textId="77777777">
        <w:tc>
          <w:tcPr>
            <w:tcW w:w="3005" w:type="dxa"/>
            <w:vMerge/>
            <w:vAlign w:val="center"/>
          </w:tcPr>
          <w:p w14:paraId="46EC8AD0" w14:textId="77777777" w:rsidR="006A3AC9" w:rsidRPr="5BBD2B7D" w:rsidRDefault="006A3AC9" w:rsidP="006A3AC9">
            <w:pPr>
              <w:rPr>
                <w:rFonts w:eastAsia="Trebuchet MS" w:cs="Trebuchet MS"/>
              </w:rPr>
            </w:pPr>
          </w:p>
        </w:tc>
        <w:tc>
          <w:tcPr>
            <w:tcW w:w="6010" w:type="dxa"/>
            <w:gridSpan w:val="2"/>
            <w:vAlign w:val="center"/>
          </w:tcPr>
          <w:p w14:paraId="7B963436" w14:textId="77777777" w:rsidR="006A3AC9" w:rsidRPr="5BBD2B7D" w:rsidRDefault="006A3AC9" w:rsidP="006A3AC9">
            <w:pPr>
              <w:rPr>
                <w:rFonts w:eastAsia="Trebuchet MS" w:cs="Trebuchet MS"/>
              </w:rPr>
            </w:pPr>
            <w:r w:rsidRPr="5BBD2B7D">
              <w:rPr>
                <w:rFonts w:eastAsia="Trebuchet MS" w:cs="Trebuchet MS"/>
              </w:rPr>
              <w:t xml:space="preserve">Should address environmental ethics </w:t>
            </w:r>
          </w:p>
        </w:tc>
      </w:tr>
      <w:tr w:rsidR="006A3AC9" w14:paraId="5AEB1490" w14:textId="77777777">
        <w:tc>
          <w:tcPr>
            <w:tcW w:w="3005" w:type="dxa"/>
            <w:vMerge/>
            <w:vAlign w:val="center"/>
          </w:tcPr>
          <w:p w14:paraId="4BB2431F" w14:textId="77777777" w:rsidR="006A3AC9" w:rsidRPr="5BBD2B7D" w:rsidRDefault="006A3AC9" w:rsidP="006A3AC9">
            <w:pPr>
              <w:rPr>
                <w:rFonts w:eastAsia="Trebuchet MS" w:cs="Trebuchet MS"/>
              </w:rPr>
            </w:pPr>
          </w:p>
        </w:tc>
        <w:tc>
          <w:tcPr>
            <w:tcW w:w="3005" w:type="dxa"/>
          </w:tcPr>
          <w:p w14:paraId="10C5EB29" w14:textId="77777777" w:rsidR="006A3AC9" w:rsidRPr="5BBD2B7D" w:rsidRDefault="006A3AC9" w:rsidP="006A3AC9">
            <w:pPr>
              <w:rPr>
                <w:rFonts w:eastAsia="Trebuchet MS" w:cs="Trebuchet MS"/>
              </w:rPr>
            </w:pPr>
            <w:r w:rsidRPr="5BBD2B7D">
              <w:rPr>
                <w:rFonts w:eastAsia="Trebuchet MS" w:cs="Trebuchet MS"/>
              </w:rPr>
              <w:t>Decolonisation</w:t>
            </w:r>
          </w:p>
        </w:tc>
        <w:tc>
          <w:tcPr>
            <w:tcW w:w="3005" w:type="dxa"/>
          </w:tcPr>
          <w:p w14:paraId="13DB30C8" w14:textId="77777777" w:rsidR="006A3AC9" w:rsidRPr="5BBD2B7D" w:rsidRDefault="006A3AC9" w:rsidP="006A3AC9">
            <w:pPr>
              <w:rPr>
                <w:rFonts w:eastAsia="Trebuchet MS" w:cs="Trebuchet MS"/>
              </w:rPr>
            </w:pPr>
            <w:r w:rsidRPr="5BBD2B7D">
              <w:rPr>
                <w:rFonts w:eastAsia="Trebuchet MS" w:cs="Trebuchet MS"/>
              </w:rPr>
              <w:t xml:space="preserve">Acknowledgement that decolonisation has limitations </w:t>
            </w:r>
          </w:p>
        </w:tc>
      </w:tr>
    </w:tbl>
    <w:p w14:paraId="0780C317" w14:textId="77777777" w:rsidR="00D2243F" w:rsidRPr="00541ABE" w:rsidRDefault="00D2243F" w:rsidP="00D2243F"/>
    <w:p w14:paraId="69ADB1B4" w14:textId="4D9B1068" w:rsidR="00C56141" w:rsidRDefault="00D86E5E" w:rsidP="006937B6">
      <w:r w:rsidRPr="00541ABE">
        <w:t xml:space="preserve">Focus group participants identified several qualities that should imbue the </w:t>
      </w:r>
      <w:r w:rsidR="008D0FDB">
        <w:t xml:space="preserve">new </w:t>
      </w:r>
      <w:r w:rsidR="00776407" w:rsidRPr="00776407">
        <w:rPr>
          <w:i/>
          <w:iCs/>
        </w:rPr>
        <w:t>Ethical Framework</w:t>
      </w:r>
      <w:r w:rsidR="008D0FDB">
        <w:t xml:space="preserve"> draft</w:t>
      </w:r>
      <w:r w:rsidRPr="00541ABE">
        <w:t xml:space="preserve">. Some of these qualities were contradictory to one another. For example, some participants felt the </w:t>
      </w:r>
      <w:r w:rsidR="00776407" w:rsidRPr="00776407">
        <w:rPr>
          <w:i/>
          <w:iCs/>
        </w:rPr>
        <w:t>Ethical Framework</w:t>
      </w:r>
      <w:r w:rsidRPr="00541ABE">
        <w:t xml:space="preserve"> should provide a set of rules for members. Other participants feared this would lead to a static and rigid framework. </w:t>
      </w:r>
    </w:p>
    <w:p w14:paraId="2695E17A" w14:textId="77777777" w:rsidR="00C56141" w:rsidRDefault="00C56141" w:rsidP="006937B6"/>
    <w:p w14:paraId="4FD6E873" w14:textId="097F2609" w:rsidR="00D86E5E" w:rsidRPr="00541ABE" w:rsidRDefault="00D86E5E" w:rsidP="006937B6">
      <w:r w:rsidRPr="00541ABE">
        <w:t xml:space="preserve">They argued that the </w:t>
      </w:r>
      <w:r w:rsidR="00776407" w:rsidRPr="00776407">
        <w:rPr>
          <w:i/>
          <w:iCs/>
        </w:rPr>
        <w:t>Ethical Framework</w:t>
      </w:r>
      <w:r w:rsidRPr="00541ABE">
        <w:t xml:space="preserve"> should not be a punitive rulebook, but that it should be an aspirational document that promotes professional autonomy. Each of these ideas will be discussed below.</w:t>
      </w:r>
    </w:p>
    <w:p w14:paraId="008A2C6C" w14:textId="77777777" w:rsidR="00D86E5E" w:rsidRPr="00541ABE" w:rsidRDefault="00D86E5E" w:rsidP="006937B6"/>
    <w:p w14:paraId="45A9B3C9" w14:textId="67C0FF2B" w:rsidR="00D2243F" w:rsidRPr="00D324A4" w:rsidRDefault="00541ABE" w:rsidP="006937B6">
      <w:pPr>
        <w:pStyle w:val="Heading4"/>
      </w:pPr>
      <w:r>
        <w:lastRenderedPageBreak/>
        <w:t xml:space="preserve">6.5.1 </w:t>
      </w:r>
      <w:r w:rsidR="00D2243F" w:rsidRPr="00D324A4">
        <w:t>Qualities</w:t>
      </w:r>
      <w:r w:rsidR="006937B6">
        <w:t>: Purpose</w:t>
      </w:r>
    </w:p>
    <w:p w14:paraId="61341922" w14:textId="591EC466" w:rsidR="00DE4661" w:rsidRDefault="00092D2D" w:rsidP="000F0DE5">
      <w:r>
        <w:t xml:space="preserve">Relating to discussion within the </w:t>
      </w:r>
      <w:r w:rsidRPr="007B5781">
        <w:t>Current</w:t>
      </w:r>
      <w:r w:rsidRPr="50C9D703">
        <w:rPr>
          <w:i/>
          <w:iCs/>
        </w:rPr>
        <w:t xml:space="preserve"> Framework</w:t>
      </w:r>
      <w:r>
        <w:t xml:space="preserve"> chapter, there was ongoing debate within focus groups regarding the purpose of the </w:t>
      </w:r>
      <w:r w:rsidR="00776407" w:rsidRPr="00776407">
        <w:rPr>
          <w:i/>
          <w:iCs/>
        </w:rPr>
        <w:t>Ethical Framework</w:t>
      </w:r>
      <w:r>
        <w:t xml:space="preserve">. </w:t>
      </w:r>
      <w:r w:rsidR="00721296">
        <w:t>Some p</w:t>
      </w:r>
      <w:r>
        <w:t xml:space="preserve">articipants indicated </w:t>
      </w:r>
      <w:r w:rsidR="00721296">
        <w:t xml:space="preserve">that </w:t>
      </w:r>
      <w:r>
        <w:t xml:space="preserve">the current </w:t>
      </w:r>
      <w:r w:rsidR="00776407" w:rsidRPr="00776407">
        <w:rPr>
          <w:i/>
          <w:iCs/>
        </w:rPr>
        <w:t>Ethical Framework</w:t>
      </w:r>
      <w:r>
        <w:t xml:space="preserve"> is ambiguous in terms of its objectives. As </w:t>
      </w:r>
      <w:r w:rsidR="00721296">
        <w:t>noted above</w:t>
      </w:r>
      <w:r>
        <w:t xml:space="preserve">, some participants felt the </w:t>
      </w:r>
      <w:r w:rsidR="00776407" w:rsidRPr="00776407">
        <w:rPr>
          <w:i/>
          <w:iCs/>
        </w:rPr>
        <w:t>Ethical Framework</w:t>
      </w:r>
      <w:r>
        <w:t xml:space="preserve"> should provide a set of rules by which all practitioners must abide</w:t>
      </w:r>
      <w:r w:rsidR="003D3046">
        <w:t xml:space="preserve"> and others that it should be more aspirational</w:t>
      </w:r>
      <w:r w:rsidR="00AC2FE5">
        <w:t xml:space="preserve">. </w:t>
      </w:r>
      <w:r w:rsidR="000F0DE5">
        <w:t xml:space="preserve">Some participants felt a list of strict rules would be impractical and restrictive for practitioners. </w:t>
      </w:r>
    </w:p>
    <w:p w14:paraId="0C123B42" w14:textId="77777777" w:rsidR="00DE4661" w:rsidRDefault="00DE4661" w:rsidP="000F0DE5"/>
    <w:p w14:paraId="17B1C1CC" w14:textId="51ABFEA7" w:rsidR="000F0DE5" w:rsidRDefault="000F0DE5" w:rsidP="000F0DE5">
      <w:pPr>
        <w:rPr>
          <w:b/>
          <w:bCs/>
        </w:rPr>
      </w:pPr>
      <w:r>
        <w:t xml:space="preserve">This perspective favoured a trusting and empowering </w:t>
      </w:r>
      <w:r w:rsidR="00776407" w:rsidRPr="00776407">
        <w:rPr>
          <w:i/>
          <w:iCs/>
        </w:rPr>
        <w:t>Ethical Framework</w:t>
      </w:r>
      <w:r>
        <w:t xml:space="preserve"> that encouraged practitioners to use their professional judgment</w:t>
      </w:r>
      <w:r w:rsidR="008C3AE7">
        <w:t xml:space="preserve">, </w:t>
      </w:r>
      <w:r w:rsidR="00F8692D">
        <w:t>autonomy,</w:t>
      </w:r>
      <w:r w:rsidR="008C3AE7">
        <w:t xml:space="preserve"> and critical thinking</w:t>
      </w:r>
      <w:r>
        <w:t xml:space="preserve"> to work ethically within complex and dynamic situations, for which there can be no prescribed process. Associated with the concept of a rulebook, are ideas around </w:t>
      </w:r>
      <w:r w:rsidR="00377725">
        <w:t>‘</w:t>
      </w:r>
      <w:r w:rsidRPr="50C9D703">
        <w:rPr>
          <w:i/>
          <w:iCs/>
        </w:rPr>
        <w:t>breakin</w:t>
      </w:r>
      <w:r w:rsidR="00A316F2">
        <w:rPr>
          <w:i/>
          <w:iCs/>
        </w:rPr>
        <w:t>g</w:t>
      </w:r>
      <w:r w:rsidR="00377725">
        <w:rPr>
          <w:i/>
          <w:iCs/>
        </w:rPr>
        <w:t>’</w:t>
      </w:r>
      <w:r>
        <w:t xml:space="preserve"> rules and fears of being considered </w:t>
      </w:r>
      <w:r w:rsidR="00377725">
        <w:t>‘</w:t>
      </w:r>
      <w:r>
        <w:t>good</w:t>
      </w:r>
      <w:r w:rsidR="00377725">
        <w:t>’</w:t>
      </w:r>
      <w:r>
        <w:t xml:space="preserve"> or </w:t>
      </w:r>
      <w:r w:rsidR="00377725">
        <w:t>‘</w:t>
      </w:r>
      <w:r>
        <w:t>bad</w:t>
      </w:r>
      <w:r w:rsidR="00377725">
        <w:t>’</w:t>
      </w:r>
      <w:r>
        <w:t xml:space="preserve"> practitioners. Participants did not feel this was conducive to developing a competent and reflexive membership.</w:t>
      </w:r>
    </w:p>
    <w:p w14:paraId="5FD6850F" w14:textId="77777777" w:rsidR="00F6099A" w:rsidRDefault="00F6099A" w:rsidP="00AC2FE5"/>
    <w:p w14:paraId="22EEC92F" w14:textId="4C5E3A92" w:rsidR="00F6099A" w:rsidRPr="00F6099A" w:rsidRDefault="00F6099A" w:rsidP="00541ABE">
      <w:pPr>
        <w:ind w:left="567"/>
      </w:pPr>
      <w:r w:rsidRPr="00F6099A">
        <w:rPr>
          <w:i/>
          <w:iCs/>
        </w:rPr>
        <w:t xml:space="preserve">“…because if we create an </w:t>
      </w:r>
      <w:r w:rsidR="00776407" w:rsidRPr="00776407">
        <w:rPr>
          <w:i/>
          <w:iCs/>
        </w:rPr>
        <w:t>Ethical Framework</w:t>
      </w:r>
      <w:r w:rsidRPr="00F6099A">
        <w:rPr>
          <w:i/>
          <w:iCs/>
        </w:rPr>
        <w:t xml:space="preserve"> which gives leeway, but at the same time is specific, then what it does is it gives the practitioner that kind of know-how.”</w:t>
      </w:r>
      <w:r>
        <w:rPr>
          <w:i/>
          <w:iCs/>
        </w:rPr>
        <w:t xml:space="preserve"> </w:t>
      </w:r>
      <w:r>
        <w:t xml:space="preserve">Focus group </w:t>
      </w:r>
      <w:r w:rsidR="00F7401B">
        <w:t>4</w:t>
      </w:r>
    </w:p>
    <w:p w14:paraId="11CCA295" w14:textId="77777777" w:rsidR="00F6099A" w:rsidRDefault="00F6099A" w:rsidP="00541ABE">
      <w:pPr>
        <w:ind w:left="567"/>
        <w:rPr>
          <w:i/>
          <w:iCs/>
        </w:rPr>
      </w:pPr>
    </w:p>
    <w:p w14:paraId="01617025" w14:textId="03DFFA66" w:rsidR="00F6099A" w:rsidRDefault="00F6099A" w:rsidP="00541ABE">
      <w:pPr>
        <w:ind w:left="567"/>
      </w:pPr>
      <w:r w:rsidRPr="00F6099A">
        <w:rPr>
          <w:i/>
          <w:iCs/>
        </w:rPr>
        <w:t xml:space="preserve">“The idea that ethics is an enabling structure for our work, rather than a prescriptive list of what we must do and what we mustn't do, and we'll be bad if we </w:t>
      </w:r>
      <w:r w:rsidR="00C06646" w:rsidRPr="00F6099A">
        <w:rPr>
          <w:i/>
          <w:iCs/>
        </w:rPr>
        <w:t>do,</w:t>
      </w:r>
      <w:r w:rsidRPr="00F6099A">
        <w:rPr>
          <w:i/>
          <w:iCs/>
        </w:rPr>
        <w:t xml:space="preserve"> or we don't.”</w:t>
      </w:r>
      <w:r w:rsidR="00F7401B">
        <w:rPr>
          <w:i/>
          <w:iCs/>
        </w:rPr>
        <w:t xml:space="preserve"> </w:t>
      </w:r>
      <w:r w:rsidR="00F7401B">
        <w:t>Focus group 8</w:t>
      </w:r>
    </w:p>
    <w:p w14:paraId="3EC88557" w14:textId="77777777" w:rsidR="005C645E" w:rsidRDefault="005C645E" w:rsidP="00541ABE">
      <w:pPr>
        <w:ind w:left="567"/>
      </w:pPr>
    </w:p>
    <w:p w14:paraId="5C06C904" w14:textId="68BE00FD" w:rsidR="005C645E" w:rsidRDefault="005C645E" w:rsidP="00541ABE">
      <w:pPr>
        <w:ind w:left="567"/>
      </w:pPr>
      <w:r w:rsidRPr="005C645E">
        <w:rPr>
          <w:i/>
          <w:iCs/>
        </w:rPr>
        <w:t>“Although I don't think we want to spoon-feed anybody anything because I think it is important to be thinking reflexively and critically ourselves, isn't it? That's part of why we're in this type of practice.”</w:t>
      </w:r>
      <w:r>
        <w:rPr>
          <w:i/>
          <w:iCs/>
        </w:rPr>
        <w:t xml:space="preserve"> </w:t>
      </w:r>
      <w:r w:rsidR="007940DE">
        <w:t>Focus group 6</w:t>
      </w:r>
    </w:p>
    <w:p w14:paraId="70B87BFA" w14:textId="77777777" w:rsidR="007940DE" w:rsidRDefault="007940DE" w:rsidP="00F6099A"/>
    <w:p w14:paraId="225FA2EB" w14:textId="4E428F6D" w:rsidR="0090719C" w:rsidRDefault="007940DE" w:rsidP="0090719C">
      <w:r w:rsidRPr="00541ABE">
        <w:t xml:space="preserve">There was a sense that a punitive or rigid </w:t>
      </w:r>
      <w:r w:rsidR="00776407" w:rsidRPr="00776407">
        <w:rPr>
          <w:i/>
          <w:iCs/>
        </w:rPr>
        <w:t>Ethical Framework</w:t>
      </w:r>
      <w:r w:rsidRPr="00541ABE">
        <w:t xml:space="preserve"> would not promote reflexivity within the membership</w:t>
      </w:r>
      <w:r w:rsidR="0090719C" w:rsidRPr="00541ABE">
        <w:t>.</w:t>
      </w:r>
      <w:r w:rsidR="0090719C" w:rsidRPr="0090719C">
        <w:t xml:space="preserve"> </w:t>
      </w:r>
      <w:r w:rsidR="0090719C">
        <w:t xml:space="preserve">Connected to this idea, several participants expressed their concerns that a rulebook can be interpreted as a punitive measure. Participants wished for the </w:t>
      </w:r>
      <w:r w:rsidR="00776407" w:rsidRPr="00776407">
        <w:rPr>
          <w:i/>
          <w:iCs/>
        </w:rPr>
        <w:t>Ethical Framework</w:t>
      </w:r>
      <w:r w:rsidR="0090719C">
        <w:t xml:space="preserve"> to be a source of support, and for some, this would be disrupted by a list of rules and fear of discipline:</w:t>
      </w:r>
    </w:p>
    <w:p w14:paraId="342B3AEC" w14:textId="49F9E4FE" w:rsidR="007940DE" w:rsidRPr="00541ABE" w:rsidRDefault="007940DE" w:rsidP="007940DE"/>
    <w:p w14:paraId="48DB665A" w14:textId="3248EB32" w:rsidR="007940DE" w:rsidRPr="007940DE" w:rsidRDefault="007940DE" w:rsidP="00541ABE">
      <w:pPr>
        <w:ind w:left="567"/>
      </w:pPr>
      <w:r w:rsidRPr="007940DE">
        <w:rPr>
          <w:i/>
          <w:iCs/>
        </w:rPr>
        <w:t xml:space="preserve">“Yes, I mean, it feels important to say it here really, that this is what an </w:t>
      </w:r>
      <w:r w:rsidR="00776407" w:rsidRPr="00776407">
        <w:rPr>
          <w:i/>
          <w:iCs/>
        </w:rPr>
        <w:t>Ethical Framework</w:t>
      </w:r>
      <w:r w:rsidRPr="007940DE">
        <w:rPr>
          <w:i/>
          <w:iCs/>
        </w:rPr>
        <w:t xml:space="preserve"> needs to do. It needs to help us</w:t>
      </w:r>
      <w:r w:rsidR="00F8692D" w:rsidRPr="007940DE">
        <w:rPr>
          <w:i/>
          <w:iCs/>
        </w:rPr>
        <w:t xml:space="preserve">. </w:t>
      </w:r>
      <w:r w:rsidRPr="007940DE">
        <w:rPr>
          <w:i/>
          <w:iCs/>
        </w:rPr>
        <w:t>It needs to be helpful rather than punitive or setting some kind of unachievable standards. It actually needs to help humankind be human with human mistakes.”</w:t>
      </w:r>
      <w:r>
        <w:rPr>
          <w:i/>
          <w:iCs/>
        </w:rPr>
        <w:t xml:space="preserve"> </w:t>
      </w:r>
      <w:r>
        <w:t>Focus group 7</w:t>
      </w:r>
    </w:p>
    <w:p w14:paraId="490E7A43" w14:textId="77777777" w:rsidR="0090719C" w:rsidRDefault="0090719C" w:rsidP="007940DE"/>
    <w:p w14:paraId="2C0FE524" w14:textId="693615EC" w:rsidR="00AC2FE5" w:rsidRDefault="00AC2FE5" w:rsidP="00AC2FE5">
      <w:r w:rsidRPr="50C9D703">
        <w:t xml:space="preserve">It was </w:t>
      </w:r>
      <w:r>
        <w:t>highlighted that</w:t>
      </w:r>
      <w:r w:rsidRPr="50C9D703">
        <w:t xml:space="preserve"> the </w:t>
      </w:r>
      <w:r w:rsidR="00776407" w:rsidRPr="00776407">
        <w:rPr>
          <w:i/>
          <w:iCs/>
        </w:rPr>
        <w:t>Ethical Framework</w:t>
      </w:r>
      <w:r w:rsidRPr="50C9D703">
        <w:t xml:space="preserve"> should be intentional about its purpose and clearly communicate this to members.</w:t>
      </w:r>
    </w:p>
    <w:p w14:paraId="591DC411" w14:textId="78D65DDB" w:rsidR="0043541F" w:rsidRDefault="0043541F" w:rsidP="00092D2D"/>
    <w:p w14:paraId="7C569BFB" w14:textId="5D517151" w:rsidR="00AC24A9" w:rsidRPr="00AC24A9" w:rsidRDefault="00AC24A9" w:rsidP="00541ABE">
      <w:pPr>
        <w:ind w:left="567"/>
      </w:pPr>
      <w:r w:rsidRPr="00AC24A9">
        <w:rPr>
          <w:i/>
          <w:iCs/>
        </w:rPr>
        <w:t xml:space="preserve">“When this </w:t>
      </w:r>
      <w:r w:rsidR="00776407" w:rsidRPr="00776407">
        <w:rPr>
          <w:i/>
          <w:iCs/>
        </w:rPr>
        <w:t>Ethical Framework</w:t>
      </w:r>
      <w:r w:rsidRPr="00AC24A9">
        <w:rPr>
          <w:i/>
          <w:iCs/>
        </w:rPr>
        <w:t xml:space="preserve">, in its first iteration, was written in 2000/2001, it was supposed to be an aspirational document. Now, in its last couple of iterations that's got </w:t>
      </w:r>
      <w:r w:rsidRPr="00AC24A9">
        <w:rPr>
          <w:i/>
          <w:iCs/>
        </w:rPr>
        <w:lastRenderedPageBreak/>
        <w:t>changed to must and should, and I think we need to be really clear about which it is. Is it a baseline for good practice, or an aspirational document, or is it a rule book?”</w:t>
      </w:r>
      <w:r w:rsidRPr="00AC24A9">
        <w:t xml:space="preserve"> </w:t>
      </w:r>
      <w:r>
        <w:t>Focus group 1</w:t>
      </w:r>
    </w:p>
    <w:p w14:paraId="1F0ACC91" w14:textId="77777777" w:rsidR="00AC24A9" w:rsidRDefault="00AC24A9" w:rsidP="00092D2D"/>
    <w:p w14:paraId="3D40EDC2" w14:textId="1335B356" w:rsidR="00092D2D" w:rsidRDefault="00092D2D" w:rsidP="00092D2D">
      <w:pPr>
        <w:rPr>
          <w:b/>
          <w:bCs/>
        </w:rPr>
      </w:pPr>
      <w:r>
        <w:t>Th</w:t>
      </w:r>
      <w:r w:rsidR="0043541F">
        <w:t>e</w:t>
      </w:r>
      <w:r w:rsidR="007C051C">
        <w:t xml:space="preserve"> following</w:t>
      </w:r>
      <w:r>
        <w:t xml:space="preserve"> point </w:t>
      </w:r>
      <w:r w:rsidR="00AC24A9">
        <w:t>highlights</w:t>
      </w:r>
      <w:r>
        <w:t xml:space="preserve"> the importance of </w:t>
      </w:r>
      <w:r w:rsidR="007C051C">
        <w:t xml:space="preserve">a uniting </w:t>
      </w:r>
      <w:r>
        <w:t xml:space="preserve">the </w:t>
      </w:r>
      <w:r w:rsidR="00B81406" w:rsidRPr="007B5781">
        <w:rPr>
          <w:i/>
          <w:iCs/>
        </w:rPr>
        <w:t>F</w:t>
      </w:r>
      <w:r w:rsidRPr="007B5781">
        <w:rPr>
          <w:i/>
          <w:iCs/>
        </w:rPr>
        <w:t>ramework</w:t>
      </w:r>
      <w:r>
        <w:t xml:space="preserve"> applying to </w:t>
      </w:r>
      <w:r w:rsidR="007C051C">
        <w:t xml:space="preserve">practitioners across </w:t>
      </w:r>
      <w:r>
        <w:t>all modalities, uniting them all as part of the BACP community.</w:t>
      </w:r>
    </w:p>
    <w:p w14:paraId="2F82854F" w14:textId="77777777" w:rsidR="00092D2D" w:rsidRDefault="00092D2D" w:rsidP="006937B6">
      <w:pPr>
        <w:rPr>
          <w:b/>
          <w:bCs/>
          <w:i/>
          <w:iCs/>
        </w:rPr>
      </w:pPr>
    </w:p>
    <w:p w14:paraId="286501DC" w14:textId="2C6DF5E2" w:rsidR="00D2243F" w:rsidRPr="00C63B89" w:rsidRDefault="00D2243F" w:rsidP="00541ABE">
      <w:pPr>
        <w:ind w:left="567"/>
      </w:pPr>
      <w:r w:rsidRPr="00C63B89">
        <w:rPr>
          <w:i/>
          <w:iCs/>
        </w:rPr>
        <w:t xml:space="preserve">“For me, ethics is about, I don't know if you break it all down into the Greek or whatever, it's about the </w:t>
      </w:r>
      <w:r w:rsidRPr="007B5781">
        <w:t>mos</w:t>
      </w:r>
      <w:r w:rsidRPr="00C63B89">
        <w:rPr>
          <w:i/>
          <w:iCs/>
        </w:rPr>
        <w:t xml:space="preserve">, the law, the rules. They don't just apply to us as an association, BACP, they apply to different modalities and approaches, and then your </w:t>
      </w:r>
      <w:r w:rsidRPr="007B5781">
        <w:t>ethikos</w:t>
      </w:r>
      <w:r w:rsidRPr="00C63B89">
        <w:rPr>
          <w:i/>
          <w:iCs/>
        </w:rPr>
        <w:t xml:space="preserve"> is the way that you display that, the way that you behave given whatever sort of rules or that you've got, or whatever standards or models that your group of people behave by. Your psychodynamics could psychodynamically coach, so long as that's true to the rule of psychodynamics, but also then taking into account our general principles around BACP and who we are as a community, which will differ, but largely speaking it holds the same sort of qualities together.”</w:t>
      </w:r>
      <w:r w:rsidR="00C63B89">
        <w:rPr>
          <w:i/>
          <w:iCs/>
        </w:rPr>
        <w:t xml:space="preserve"> </w:t>
      </w:r>
      <w:r w:rsidR="00C63B89">
        <w:t>Focus group 8</w:t>
      </w:r>
    </w:p>
    <w:p w14:paraId="2C1B22EF" w14:textId="77777777" w:rsidR="007940DE" w:rsidRDefault="007940DE" w:rsidP="006937B6">
      <w:pPr>
        <w:rPr>
          <w:b/>
          <w:bCs/>
        </w:rPr>
      </w:pPr>
    </w:p>
    <w:p w14:paraId="47B3A87B" w14:textId="546D0C56" w:rsidR="00D2243F" w:rsidRPr="00541ABE" w:rsidRDefault="008C3AE7" w:rsidP="006937B6">
      <w:r w:rsidRPr="00541ABE">
        <w:t>Some f</w:t>
      </w:r>
      <w:r w:rsidR="00D2243F" w:rsidRPr="00541ABE">
        <w:t>ocus group participants</w:t>
      </w:r>
      <w:r w:rsidRPr="00541ABE">
        <w:t xml:space="preserve"> also</w:t>
      </w:r>
      <w:r w:rsidR="00D2243F" w:rsidRPr="00541ABE">
        <w:t xml:space="preserve"> felt it was important that the </w:t>
      </w:r>
      <w:r w:rsidR="00776407" w:rsidRPr="00776407">
        <w:rPr>
          <w:i/>
          <w:iCs/>
        </w:rPr>
        <w:t>Ethical Framework</w:t>
      </w:r>
      <w:r w:rsidR="00D2243F" w:rsidRPr="00541ABE">
        <w:t xml:space="preserve"> contributes towards the </w:t>
      </w:r>
      <w:r w:rsidR="00143106" w:rsidRPr="00541ABE">
        <w:t>professionalisation</w:t>
      </w:r>
      <w:r w:rsidR="00D2243F" w:rsidRPr="00541ABE">
        <w:t xml:space="preserve"> of counselling, </w:t>
      </w:r>
      <w:r w:rsidR="00F8692D" w:rsidRPr="00541ABE">
        <w:t>psychotherapy,</w:t>
      </w:r>
      <w:r w:rsidR="00143106" w:rsidRPr="00541ABE">
        <w:t xml:space="preserve"> </w:t>
      </w:r>
      <w:r w:rsidR="00D2243F" w:rsidRPr="00541ABE">
        <w:t>and coaching</w:t>
      </w:r>
      <w:r w:rsidR="00A55B1F" w:rsidRPr="00541ABE">
        <w:t>:</w:t>
      </w:r>
    </w:p>
    <w:p w14:paraId="431CA37A" w14:textId="77777777" w:rsidR="00A55B1F" w:rsidRPr="00541ABE" w:rsidRDefault="00A55B1F" w:rsidP="006937B6"/>
    <w:p w14:paraId="04A0A9D5" w14:textId="180041F9" w:rsidR="00A55B1F" w:rsidRPr="00541ABE" w:rsidRDefault="000E2C17" w:rsidP="00541ABE">
      <w:pPr>
        <w:ind w:left="567"/>
      </w:pPr>
      <w:r w:rsidRPr="00541ABE">
        <w:rPr>
          <w:i/>
        </w:rPr>
        <w:t xml:space="preserve">“We need to be credible with our </w:t>
      </w:r>
      <w:r w:rsidR="00776407" w:rsidRPr="00776407">
        <w:rPr>
          <w:i/>
          <w:iCs/>
        </w:rPr>
        <w:t>Ethical Framework</w:t>
      </w:r>
      <w:r w:rsidRPr="00541ABE">
        <w:rPr>
          <w:i/>
        </w:rPr>
        <w:t xml:space="preserve"> and connect it to terms that are usable within research. If we dilute everything, we dilute ourselves as practitioners, and we dilute the value of what BACP as a professional community offers.”</w:t>
      </w:r>
      <w:r w:rsidR="00E5629E" w:rsidRPr="00541ABE">
        <w:rPr>
          <w:i/>
        </w:rPr>
        <w:t xml:space="preserve"> </w:t>
      </w:r>
      <w:r w:rsidR="00E5629E" w:rsidRPr="00541ABE">
        <w:t xml:space="preserve">Focus group </w:t>
      </w:r>
      <w:r w:rsidR="00143106" w:rsidRPr="00541ABE">
        <w:t>1</w:t>
      </w:r>
    </w:p>
    <w:p w14:paraId="6E7C73B4" w14:textId="77777777" w:rsidR="00E5629E" w:rsidRPr="00541ABE" w:rsidRDefault="00E5629E" w:rsidP="006937B6">
      <w:pPr>
        <w:rPr>
          <w:i/>
        </w:rPr>
      </w:pPr>
    </w:p>
    <w:p w14:paraId="19EC1CCF" w14:textId="7F29B302" w:rsidR="00D2243F" w:rsidRDefault="00706A2F" w:rsidP="006937B6">
      <w:r>
        <w:t>Participants also indicated that</w:t>
      </w:r>
      <w:r w:rsidR="00D2243F">
        <w:t xml:space="preserve"> the </w:t>
      </w:r>
      <w:r w:rsidR="00776407" w:rsidRPr="00776407">
        <w:rPr>
          <w:i/>
          <w:iCs/>
        </w:rPr>
        <w:t>Ethical Framework</w:t>
      </w:r>
      <w:r w:rsidR="00D2243F">
        <w:t xml:space="preserve"> should reflect BACP’s identity and values. One participant </w:t>
      </w:r>
      <w:r>
        <w:t>noted</w:t>
      </w:r>
      <w:r w:rsidR="00D2243F">
        <w:t xml:space="preserve"> that the </w:t>
      </w:r>
      <w:r w:rsidR="00776407" w:rsidRPr="00776407">
        <w:rPr>
          <w:i/>
          <w:iCs/>
        </w:rPr>
        <w:t>Ethical Framework</w:t>
      </w:r>
      <w:r w:rsidR="00D2243F">
        <w:t xml:space="preserve"> should contribute to defining BACP and the profession as a whole</w:t>
      </w:r>
      <w:r w:rsidR="00421C9F">
        <w:t>,</w:t>
      </w:r>
      <w:r w:rsidR="00D2243F">
        <w:t xml:space="preserve"> and how all practices within BACP should be congruent with the </w:t>
      </w:r>
      <w:r w:rsidR="00776407" w:rsidRPr="00776407">
        <w:rPr>
          <w:i/>
          <w:iCs/>
        </w:rPr>
        <w:t>Ethical Framework</w:t>
      </w:r>
      <w:r w:rsidR="00421C9F">
        <w:t>:</w:t>
      </w:r>
    </w:p>
    <w:p w14:paraId="6FB02B6F" w14:textId="77777777" w:rsidR="00421C9F" w:rsidRDefault="00421C9F" w:rsidP="006937B6"/>
    <w:p w14:paraId="60D33553" w14:textId="10EE9389" w:rsidR="00421C9F" w:rsidRPr="00421C9F" w:rsidRDefault="00421C9F" w:rsidP="00541ABE">
      <w:pPr>
        <w:ind w:left="567"/>
      </w:pPr>
      <w:r>
        <w:rPr>
          <w:i/>
          <w:iCs/>
        </w:rPr>
        <w:t>“</w:t>
      </w:r>
      <w:r w:rsidRPr="00421C9F">
        <w:rPr>
          <w:i/>
          <w:iCs/>
        </w:rPr>
        <w:t>Second point, the credibility issue… I think one of those things is about ethics being about an organisation's identity, and it needs to run all the way through the organisation.</w:t>
      </w:r>
      <w:r>
        <w:rPr>
          <w:i/>
          <w:iCs/>
        </w:rPr>
        <w:t xml:space="preserve">” </w:t>
      </w:r>
      <w:r>
        <w:t>Focus group 1</w:t>
      </w:r>
    </w:p>
    <w:p w14:paraId="31C800CB" w14:textId="77777777" w:rsidR="00421C9F" w:rsidRDefault="00421C9F" w:rsidP="006937B6"/>
    <w:p w14:paraId="1219E44E" w14:textId="114FB83F" w:rsidR="00D2243F" w:rsidRDefault="00541ABE" w:rsidP="005D4FBA">
      <w:pPr>
        <w:pStyle w:val="Heading4"/>
      </w:pPr>
      <w:r>
        <w:t xml:space="preserve">6.5.2 </w:t>
      </w:r>
      <w:r w:rsidR="005D4FBA">
        <w:t xml:space="preserve">Qualities: </w:t>
      </w:r>
      <w:r w:rsidR="00D2243F">
        <w:t>Resources</w:t>
      </w:r>
    </w:p>
    <w:p w14:paraId="0658332C" w14:textId="04AF5387" w:rsidR="00D2243F" w:rsidRPr="00E74AB1" w:rsidRDefault="00D2243F" w:rsidP="006937B6">
      <w:r>
        <w:t xml:space="preserve">Focus group </w:t>
      </w:r>
      <w:r w:rsidR="004452FB">
        <w:t>participants</w:t>
      </w:r>
      <w:r>
        <w:t xml:space="preserve"> highlighted the importance of an evolving, up-to-date </w:t>
      </w:r>
      <w:r w:rsidR="00776407" w:rsidRPr="00776407">
        <w:rPr>
          <w:i/>
          <w:iCs/>
        </w:rPr>
        <w:t>Ethical Framework</w:t>
      </w:r>
      <w:r>
        <w:t xml:space="preserve">. Participants referred to their aspiration for a </w:t>
      </w:r>
      <w:r w:rsidR="00DF1925">
        <w:t>‘</w:t>
      </w:r>
      <w:r w:rsidR="005D4FBA" w:rsidRPr="00541ABE">
        <w:t>l</w:t>
      </w:r>
      <w:r w:rsidRPr="00541ABE">
        <w:t>iving</w:t>
      </w:r>
      <w:r w:rsidR="00DF1925">
        <w:t>’</w:t>
      </w:r>
      <w:r>
        <w:t xml:space="preserve"> document that is capable of developing and adapting over time as </w:t>
      </w:r>
      <w:r w:rsidR="004C0F4B">
        <w:t xml:space="preserve">the </w:t>
      </w:r>
      <w:r w:rsidR="005D4FBA">
        <w:t>professional landsc</w:t>
      </w:r>
      <w:r w:rsidR="00AA6DE9">
        <w:t>ap</w:t>
      </w:r>
      <w:r w:rsidR="005D4FBA">
        <w:t>e</w:t>
      </w:r>
      <w:r>
        <w:t xml:space="preserve"> changes. Associated with this idea, participants indicated </w:t>
      </w:r>
      <w:r w:rsidR="005D4FBA">
        <w:t xml:space="preserve">that </w:t>
      </w:r>
      <w:r>
        <w:t xml:space="preserve">the </w:t>
      </w:r>
      <w:r w:rsidR="00776407" w:rsidRPr="00776407">
        <w:rPr>
          <w:i/>
          <w:iCs/>
        </w:rPr>
        <w:t>Ethical Framework</w:t>
      </w:r>
      <w:r>
        <w:t xml:space="preserve"> should provide links to additional information</w:t>
      </w:r>
      <w:r w:rsidR="008651F5">
        <w:t>, both internal to BACP and relevant external information</w:t>
      </w:r>
      <w:r w:rsidR="00177D21">
        <w:t xml:space="preserve">, which is also discussed further in the </w:t>
      </w:r>
      <w:r w:rsidR="00DF1925">
        <w:t>‘</w:t>
      </w:r>
      <w:r w:rsidR="00E74AB1" w:rsidRPr="00541ABE">
        <w:t>Responsibilitie</w:t>
      </w:r>
      <w:r w:rsidR="00E74AB1">
        <w:rPr>
          <w:i/>
          <w:iCs/>
        </w:rPr>
        <w:t>s</w:t>
      </w:r>
      <w:r w:rsidR="00DF1925">
        <w:t>’</w:t>
      </w:r>
      <w:r w:rsidR="00E74AB1">
        <w:t xml:space="preserve"> chapter:</w:t>
      </w:r>
    </w:p>
    <w:p w14:paraId="0F62E675" w14:textId="77777777" w:rsidR="00AA6DE9" w:rsidRDefault="00AA6DE9" w:rsidP="00541ABE">
      <w:pPr>
        <w:ind w:left="567"/>
      </w:pPr>
    </w:p>
    <w:p w14:paraId="00AFC042" w14:textId="668661B8" w:rsidR="00D2243F" w:rsidRPr="004C0F4B" w:rsidRDefault="00D2243F" w:rsidP="00541ABE">
      <w:pPr>
        <w:ind w:left="567"/>
      </w:pPr>
      <w:r w:rsidRPr="004C0F4B">
        <w:rPr>
          <w:i/>
          <w:iCs/>
        </w:rPr>
        <w:t xml:space="preserve">“The </w:t>
      </w:r>
      <w:r w:rsidR="00DF1925" w:rsidRPr="007B5781">
        <w:t>F</w:t>
      </w:r>
      <w:r w:rsidRPr="007B5781">
        <w:t>ramework</w:t>
      </w:r>
      <w:r w:rsidRPr="004C0F4B">
        <w:rPr>
          <w:i/>
          <w:iCs/>
        </w:rPr>
        <w:t xml:space="preserve"> could either include links to or signposts to the competencies that BACP publish.”</w:t>
      </w:r>
      <w:r w:rsidR="004C0F4B">
        <w:rPr>
          <w:i/>
          <w:iCs/>
        </w:rPr>
        <w:t xml:space="preserve"> </w:t>
      </w:r>
      <w:r w:rsidR="004C0F4B">
        <w:t>Focus group 8</w:t>
      </w:r>
    </w:p>
    <w:p w14:paraId="716F49F6" w14:textId="24ADC0D3" w:rsidR="00D2243F" w:rsidRDefault="00D2243F" w:rsidP="00541ABE">
      <w:pPr>
        <w:ind w:left="567"/>
        <w:rPr>
          <w:b/>
          <w:bCs/>
        </w:rPr>
      </w:pPr>
    </w:p>
    <w:p w14:paraId="55756617" w14:textId="69DB2AC6" w:rsidR="00D2243F" w:rsidRPr="0057530F" w:rsidRDefault="00D2243F" w:rsidP="00541ABE">
      <w:pPr>
        <w:ind w:left="567"/>
      </w:pPr>
      <w:r w:rsidRPr="0057530F">
        <w:rPr>
          <w:i/>
          <w:iCs/>
        </w:rPr>
        <w:lastRenderedPageBreak/>
        <w:t xml:space="preserve">“It's maybe even a mini site, a mini part of the website. It depends how the website is technically built, but something that has got a boundary around it. </w:t>
      </w:r>
      <w:r w:rsidR="00C94E5C" w:rsidRPr="0057530F">
        <w:rPr>
          <w:i/>
          <w:iCs/>
        </w:rPr>
        <w:t>So,</w:t>
      </w:r>
      <w:r w:rsidRPr="0057530F">
        <w:rPr>
          <w:i/>
          <w:iCs/>
        </w:rPr>
        <w:t xml:space="preserve"> you're in this site. It's just the </w:t>
      </w:r>
      <w:r w:rsidR="00776407" w:rsidRPr="00776407">
        <w:rPr>
          <w:i/>
          <w:iCs/>
        </w:rPr>
        <w:t>Ethical Framework</w:t>
      </w:r>
      <w:r w:rsidRPr="0057530F">
        <w:rPr>
          <w:i/>
          <w:iCs/>
        </w:rPr>
        <w:t xml:space="preserve"> plus all of the links. </w:t>
      </w:r>
      <w:r w:rsidR="00C94E5C" w:rsidRPr="0057530F">
        <w:rPr>
          <w:i/>
          <w:iCs/>
        </w:rPr>
        <w:t>So,</w:t>
      </w:r>
      <w:r w:rsidRPr="0057530F">
        <w:rPr>
          <w:i/>
          <w:iCs/>
        </w:rPr>
        <w:t xml:space="preserve"> it doesn't require creating loads of new content, but it does require someone to have a bit of a think about the spiderweb of how it all links together. In that way, you are accessing the genuine true </w:t>
      </w:r>
      <w:r w:rsidR="00776407" w:rsidRPr="00776407">
        <w:rPr>
          <w:i/>
          <w:iCs/>
        </w:rPr>
        <w:t>Ethical Framework</w:t>
      </w:r>
      <w:r w:rsidRPr="0057530F">
        <w:rPr>
          <w:i/>
          <w:iCs/>
        </w:rPr>
        <w:t>, but it has got lots of links within it that take you to the existing information or take you to the new information</w:t>
      </w:r>
      <w:r w:rsidR="0057530F">
        <w:rPr>
          <w:i/>
          <w:iCs/>
        </w:rPr>
        <w:t>.</w:t>
      </w:r>
      <w:r w:rsidRPr="0057530F">
        <w:rPr>
          <w:i/>
          <w:iCs/>
        </w:rPr>
        <w:t>”</w:t>
      </w:r>
      <w:r w:rsidR="0057530F">
        <w:rPr>
          <w:i/>
          <w:iCs/>
        </w:rPr>
        <w:t xml:space="preserve"> </w:t>
      </w:r>
      <w:r w:rsidR="0057530F">
        <w:t>Focus group 3</w:t>
      </w:r>
    </w:p>
    <w:p w14:paraId="46EA077F" w14:textId="77777777" w:rsidR="0057530F" w:rsidRDefault="0057530F" w:rsidP="00541ABE">
      <w:pPr>
        <w:pStyle w:val="ListParagraph"/>
        <w:ind w:left="567"/>
        <w:rPr>
          <w:b/>
          <w:bCs/>
        </w:rPr>
      </w:pPr>
    </w:p>
    <w:p w14:paraId="3E5AD874" w14:textId="0B4B186A" w:rsidR="00D2243F" w:rsidRPr="0057530F" w:rsidRDefault="00D2243F" w:rsidP="00541ABE">
      <w:pPr>
        <w:pStyle w:val="ListParagraph"/>
        <w:ind w:left="567"/>
      </w:pPr>
      <w:r w:rsidRPr="0057530F">
        <w:rPr>
          <w:i/>
          <w:iCs/>
        </w:rPr>
        <w:t xml:space="preserve">“That doesn't necessarily mean we need to add paragraphs and paragraphs within the </w:t>
      </w:r>
      <w:r w:rsidR="00FE1C9A" w:rsidRPr="007B5781">
        <w:t>F</w:t>
      </w:r>
      <w:r w:rsidRPr="007B5781">
        <w:t>ramework</w:t>
      </w:r>
      <w:r w:rsidRPr="0057530F">
        <w:rPr>
          <w:i/>
          <w:iCs/>
        </w:rPr>
        <w:t xml:space="preserve"> itself, but maybe specific points that then reference further documents or further guidance. Maybe that would be another thing for the </w:t>
      </w:r>
      <w:r w:rsidR="00776407" w:rsidRPr="00776407">
        <w:rPr>
          <w:i/>
          <w:iCs/>
        </w:rPr>
        <w:t>Ethical Framework</w:t>
      </w:r>
      <w:r w:rsidRPr="0057530F">
        <w:rPr>
          <w:i/>
          <w:iCs/>
        </w:rPr>
        <w:t xml:space="preserve"> that when it's talking about something, to actually link to one of the Good Practice in Action documents or to link to further resources as opposed to just mentioning something.”</w:t>
      </w:r>
      <w:r w:rsidR="0057530F">
        <w:rPr>
          <w:i/>
          <w:iCs/>
        </w:rPr>
        <w:t xml:space="preserve"> </w:t>
      </w:r>
      <w:r w:rsidR="0057530F">
        <w:t xml:space="preserve">Focus group </w:t>
      </w:r>
      <w:r w:rsidR="008651F5">
        <w:t>6</w:t>
      </w:r>
    </w:p>
    <w:p w14:paraId="3D3FC5EB" w14:textId="77777777" w:rsidR="008651F5" w:rsidRDefault="008651F5" w:rsidP="006937B6"/>
    <w:p w14:paraId="154176E4" w14:textId="685DD9DB" w:rsidR="00BB31E5" w:rsidRPr="00541ABE" w:rsidRDefault="00BB31E5" w:rsidP="00BB31E5">
      <w:r w:rsidRPr="00541ABE">
        <w:t xml:space="preserve">Participants felt some areas of the existing </w:t>
      </w:r>
      <w:r w:rsidR="00C9232E" w:rsidRPr="007B5781">
        <w:rPr>
          <w:i/>
          <w:iCs/>
        </w:rPr>
        <w:t>F</w:t>
      </w:r>
      <w:r w:rsidRPr="007B5781">
        <w:rPr>
          <w:i/>
          <w:iCs/>
        </w:rPr>
        <w:t>ramework</w:t>
      </w:r>
      <w:r w:rsidRPr="00541ABE">
        <w:t xml:space="preserve"> had become outdated. It was felt the current glossary required updating at the same time as the </w:t>
      </w:r>
      <w:r w:rsidR="00776407" w:rsidRPr="00776407">
        <w:rPr>
          <w:i/>
          <w:iCs/>
        </w:rPr>
        <w:t>Ethical Framework</w:t>
      </w:r>
      <w:r w:rsidRPr="00541ABE">
        <w:t xml:space="preserve"> to ensure they are cohesive.</w:t>
      </w:r>
    </w:p>
    <w:p w14:paraId="0975B921" w14:textId="77777777" w:rsidR="00BB31E5" w:rsidRPr="00541ABE" w:rsidRDefault="00BB31E5" w:rsidP="00BB31E5"/>
    <w:p w14:paraId="77842027" w14:textId="67BF6F45" w:rsidR="00BB31E5" w:rsidRPr="00541ABE" w:rsidRDefault="00BB31E5" w:rsidP="00541ABE">
      <w:pPr>
        <w:ind w:left="567"/>
      </w:pPr>
      <w:r w:rsidRPr="00BB31E5">
        <w:rPr>
          <w:i/>
          <w:iCs/>
        </w:rPr>
        <w:t xml:space="preserve">"…the glossary actually is quite different to the </w:t>
      </w:r>
      <w:r w:rsidR="00776407" w:rsidRPr="00776407">
        <w:rPr>
          <w:i/>
          <w:iCs/>
        </w:rPr>
        <w:t>Ethical Framework</w:t>
      </w:r>
      <w:r w:rsidRPr="00BB31E5">
        <w:rPr>
          <w:i/>
          <w:iCs/>
        </w:rPr>
        <w:t xml:space="preserve"> in some points, so I think needs a good proofreading.</w:t>
      </w:r>
      <w:r w:rsidRPr="00BB31E5">
        <w:t xml:space="preserve">" </w:t>
      </w:r>
      <w:r>
        <w:t>Focus group 1</w:t>
      </w:r>
    </w:p>
    <w:p w14:paraId="64B4A8CA" w14:textId="77777777" w:rsidR="00BB31E5" w:rsidRDefault="00BB31E5" w:rsidP="00670A8B"/>
    <w:p w14:paraId="70E60CB8" w14:textId="04277178" w:rsidR="00670A8B" w:rsidRDefault="00670A8B" w:rsidP="00670A8B">
      <w:r>
        <w:t xml:space="preserve">Focus group data also indicated that examples and case studies are sought by members to provide guidance with ethical dilemmas. Participants acknowledged that application of the </w:t>
      </w:r>
      <w:r w:rsidR="00776407" w:rsidRPr="00776407">
        <w:rPr>
          <w:i/>
          <w:iCs/>
        </w:rPr>
        <w:t>Ethical Framework</w:t>
      </w:r>
      <w:r>
        <w:t xml:space="preserve"> can be aided by provision of explanations and illustrations of best practice.</w:t>
      </w:r>
      <w:r w:rsidRPr="50C9D703">
        <w:rPr>
          <w:i/>
          <w:iCs/>
        </w:rPr>
        <w:t xml:space="preserve"> </w:t>
      </w:r>
    </w:p>
    <w:p w14:paraId="41A4F8B5" w14:textId="77777777" w:rsidR="00670A8B" w:rsidRDefault="00670A8B" w:rsidP="006937B6"/>
    <w:p w14:paraId="082F459A" w14:textId="02DC6513" w:rsidR="00D2243F" w:rsidRPr="00E559C2" w:rsidRDefault="00D2243F" w:rsidP="00541ABE">
      <w:pPr>
        <w:ind w:left="567"/>
      </w:pPr>
      <w:r w:rsidRPr="00E559C2">
        <w:rPr>
          <w:i/>
          <w:iCs/>
        </w:rPr>
        <w:t xml:space="preserve">“I find the language where - so I've got the </w:t>
      </w:r>
      <w:r w:rsidR="00BA6F6C" w:rsidRPr="007B5781">
        <w:t>F</w:t>
      </w:r>
      <w:r w:rsidRPr="007B5781">
        <w:t>ramework</w:t>
      </w:r>
      <w:r w:rsidRPr="00E559C2">
        <w:rPr>
          <w:i/>
          <w:iCs/>
        </w:rPr>
        <w:t xml:space="preserve"> in front of me, for example, and a commitment to clients. It breaks down, put clients first by, and then doesn't give examples as in real-life examples, but explains how that would look. I do find that useful because it means that I can develop a better understanding about what you mean by putting clients first. </w:t>
      </w:r>
      <w:r w:rsidR="00C94E5C" w:rsidRPr="00E559C2">
        <w:rPr>
          <w:i/>
          <w:iCs/>
        </w:rPr>
        <w:t>So,</w:t>
      </w:r>
      <w:r w:rsidRPr="00E559C2">
        <w:rPr>
          <w:i/>
          <w:iCs/>
        </w:rPr>
        <w:t xml:space="preserve"> I find that clarity really useful.”</w:t>
      </w:r>
      <w:r w:rsidR="00E559C2">
        <w:rPr>
          <w:i/>
          <w:iCs/>
        </w:rPr>
        <w:t xml:space="preserve"> </w:t>
      </w:r>
      <w:r w:rsidR="00E559C2">
        <w:t>Focus group 3</w:t>
      </w:r>
      <w:r w:rsidRPr="00E559C2">
        <w:t xml:space="preserve"> </w:t>
      </w:r>
    </w:p>
    <w:p w14:paraId="1E606873" w14:textId="77777777" w:rsidR="00E559C2" w:rsidRDefault="00E559C2" w:rsidP="006937B6">
      <w:pPr>
        <w:rPr>
          <w:b/>
          <w:bCs/>
        </w:rPr>
      </w:pPr>
    </w:p>
    <w:p w14:paraId="11765912" w14:textId="31212C68" w:rsidR="00F26058" w:rsidRDefault="00F26058" w:rsidP="00F26058">
      <w:r>
        <w:t xml:space="preserve">Consistent with this idea, some participants advised they would want an </w:t>
      </w:r>
      <w:r w:rsidR="00776407" w:rsidRPr="00776407">
        <w:rPr>
          <w:i/>
          <w:iCs/>
        </w:rPr>
        <w:t>Ethical Framework</w:t>
      </w:r>
      <w:r>
        <w:t xml:space="preserve"> to reflect the complexities of ethical decision-making. They recognised a need for the </w:t>
      </w:r>
      <w:r w:rsidR="00BD3A23" w:rsidRPr="007B5781">
        <w:rPr>
          <w:i/>
          <w:iCs/>
        </w:rPr>
        <w:t>F</w:t>
      </w:r>
      <w:r w:rsidRPr="007B5781">
        <w:rPr>
          <w:i/>
          <w:iCs/>
        </w:rPr>
        <w:t>ramework</w:t>
      </w:r>
      <w:r>
        <w:t xml:space="preserve"> to model the process of navigating difficult decisions and guide members in a practical manner.</w:t>
      </w:r>
    </w:p>
    <w:p w14:paraId="409E3C26" w14:textId="77777777" w:rsidR="00F26058" w:rsidRDefault="00F26058" w:rsidP="006937B6">
      <w:pPr>
        <w:rPr>
          <w:b/>
          <w:bCs/>
        </w:rPr>
      </w:pPr>
    </w:p>
    <w:p w14:paraId="10AF0150" w14:textId="5ACC6355" w:rsidR="00D2243F" w:rsidRDefault="00541ABE" w:rsidP="00625D7B">
      <w:pPr>
        <w:pStyle w:val="Heading4"/>
      </w:pPr>
      <w:r>
        <w:t xml:space="preserve">6.5.3 </w:t>
      </w:r>
      <w:r w:rsidR="00625D7B">
        <w:t xml:space="preserve">Qualities: </w:t>
      </w:r>
      <w:r w:rsidR="00D2243F">
        <w:t>Guidance</w:t>
      </w:r>
    </w:p>
    <w:p w14:paraId="212F10B4" w14:textId="2F1757D6" w:rsidR="00B94611" w:rsidRDefault="00D2243F" w:rsidP="006937B6">
      <w:r>
        <w:t xml:space="preserve">Participants across multiple focus groups identified that they require guidance, </w:t>
      </w:r>
      <w:r w:rsidR="00F8692D">
        <w:t>reassurance,</w:t>
      </w:r>
      <w:r>
        <w:t xml:space="preserve"> and a sense of safety from the </w:t>
      </w:r>
      <w:r w:rsidR="00776407" w:rsidRPr="00776407">
        <w:rPr>
          <w:i/>
          <w:iCs/>
        </w:rPr>
        <w:t>Ethical Framework</w:t>
      </w:r>
      <w:r w:rsidR="00B94611">
        <w:t>:</w:t>
      </w:r>
    </w:p>
    <w:p w14:paraId="24D2182E" w14:textId="1A82A635" w:rsidR="00D2243F" w:rsidRDefault="00D2243F" w:rsidP="006937B6">
      <w:pPr>
        <w:rPr>
          <w:b/>
          <w:bCs/>
        </w:rPr>
      </w:pPr>
      <w:r>
        <w:t xml:space="preserve"> </w:t>
      </w:r>
    </w:p>
    <w:p w14:paraId="2AF66671" w14:textId="13265011" w:rsidR="00D2243F" w:rsidRPr="00CB5EAA" w:rsidRDefault="00D2243F" w:rsidP="00541ABE">
      <w:pPr>
        <w:ind w:left="567"/>
      </w:pPr>
      <w:r w:rsidRPr="00CB5EAA">
        <w:rPr>
          <w:i/>
          <w:iCs/>
        </w:rPr>
        <w:t xml:space="preserve">“Yes, I mean, it feels important to say it here really, that this is what an </w:t>
      </w:r>
      <w:r w:rsidR="00776407" w:rsidRPr="00776407">
        <w:rPr>
          <w:i/>
          <w:iCs/>
        </w:rPr>
        <w:t>Ethical Framework</w:t>
      </w:r>
      <w:r w:rsidRPr="00CB5EAA">
        <w:rPr>
          <w:i/>
          <w:iCs/>
        </w:rPr>
        <w:t xml:space="preserve"> needs to do. It needs to help us. It needs to be helpful rather than punitive or </w:t>
      </w:r>
      <w:r w:rsidRPr="00CB5EAA">
        <w:rPr>
          <w:i/>
          <w:iCs/>
        </w:rPr>
        <w:lastRenderedPageBreak/>
        <w:t>setting some kind of unachievable standards. It actually needs to help humankind be human with human mistakes.”</w:t>
      </w:r>
      <w:r w:rsidR="00CB5EAA">
        <w:rPr>
          <w:i/>
          <w:iCs/>
        </w:rPr>
        <w:t xml:space="preserve"> </w:t>
      </w:r>
      <w:r w:rsidR="00CB5EAA">
        <w:t>Focus group 7</w:t>
      </w:r>
    </w:p>
    <w:p w14:paraId="49C4CCB3" w14:textId="40E4D58A" w:rsidR="00D2243F" w:rsidRDefault="00D2243F" w:rsidP="006937B6">
      <w:pPr>
        <w:rPr>
          <w:b/>
          <w:bCs/>
        </w:rPr>
      </w:pPr>
      <w:r w:rsidRPr="50C9D703">
        <w:rPr>
          <w:b/>
          <w:bCs/>
        </w:rPr>
        <w:t xml:space="preserve"> </w:t>
      </w:r>
    </w:p>
    <w:p w14:paraId="40132F81" w14:textId="3847E7A6" w:rsidR="00D2243F" w:rsidRDefault="00D2243F" w:rsidP="006937B6">
      <w:r>
        <w:t>One participant spoke of an occasion when they faced an ethical dilemma, and the</w:t>
      </w:r>
      <w:r w:rsidR="00EB7B42">
        <w:t xml:space="preserve"> </w:t>
      </w:r>
      <w:r w:rsidR="00776407" w:rsidRPr="00776407">
        <w:rPr>
          <w:i/>
          <w:iCs/>
        </w:rPr>
        <w:t>Ethical Framework</w:t>
      </w:r>
      <w:r w:rsidRPr="00EB7B42">
        <w:rPr>
          <w:i/>
          <w:iCs/>
        </w:rPr>
        <w:t xml:space="preserve"> </w:t>
      </w:r>
      <w:r>
        <w:t xml:space="preserve">provided the support they needed to successfully navigate the problem. They praised the </w:t>
      </w:r>
      <w:r w:rsidR="005A1963" w:rsidRPr="007B5781">
        <w:rPr>
          <w:i/>
          <w:iCs/>
        </w:rPr>
        <w:t>F</w:t>
      </w:r>
      <w:r w:rsidRPr="007B5781">
        <w:rPr>
          <w:i/>
          <w:iCs/>
        </w:rPr>
        <w:t>ramework</w:t>
      </w:r>
      <w:r>
        <w:t xml:space="preserve"> for this sense of guidance</w:t>
      </w:r>
      <w:r w:rsidR="00F749CB">
        <w:t>:</w:t>
      </w:r>
    </w:p>
    <w:p w14:paraId="06097CD3" w14:textId="77777777" w:rsidR="00F749CB" w:rsidRDefault="00F749CB" w:rsidP="006937B6"/>
    <w:p w14:paraId="3B124C91" w14:textId="125558C2" w:rsidR="00D2243F" w:rsidRDefault="00D2243F" w:rsidP="005B501C">
      <w:pPr>
        <w:ind w:left="567"/>
      </w:pPr>
      <w:r w:rsidRPr="00F749CB">
        <w:rPr>
          <w:i/>
          <w:iCs/>
        </w:rPr>
        <w:t xml:space="preserve">“If we think back to what we discussed previously, it feels like it's there as a sort of - I don't know if this analogy works - it's something like a compass that gives us a sense of direction. If we have a compass that we trust is working, then generally speaking, no matter where we are, we'll be able to figure out what direction to head in, just to extend the metaphor, even if the terrain is a bit unforgiving or hard to move through. So, it's not about saying, yes, it shows you the exact route to take, but it's just about giving you a sense of direction, I think, and that sense of direction has to also sit internally, doesn't it, with your gut instinct as you've just described Person 2. That sense of internal checking out.” </w:t>
      </w:r>
      <w:r w:rsidR="00F749CB">
        <w:t>Focus group 6</w:t>
      </w:r>
    </w:p>
    <w:p w14:paraId="3E158760" w14:textId="77777777" w:rsidR="00F749CB" w:rsidRDefault="00F749CB" w:rsidP="006937B6"/>
    <w:p w14:paraId="393B1666" w14:textId="2C96B9D4" w:rsidR="00215010" w:rsidRDefault="00215010" w:rsidP="006937B6">
      <w:r>
        <w:t xml:space="preserve">Some participants also noted how the </w:t>
      </w:r>
      <w:r w:rsidR="00776407" w:rsidRPr="00776407">
        <w:rPr>
          <w:i/>
          <w:iCs/>
        </w:rPr>
        <w:t>Ethical Framework</w:t>
      </w:r>
      <w:r>
        <w:rPr>
          <w:i/>
          <w:iCs/>
        </w:rPr>
        <w:t xml:space="preserve"> </w:t>
      </w:r>
      <w:r>
        <w:t xml:space="preserve">could support them in </w:t>
      </w:r>
      <w:r w:rsidR="00182EA0">
        <w:t xml:space="preserve">challenging </w:t>
      </w:r>
      <w:r w:rsidR="00A85CED">
        <w:t xml:space="preserve">workplace practices which </w:t>
      </w:r>
      <w:r w:rsidR="00947E51">
        <w:t xml:space="preserve">might </w:t>
      </w:r>
      <w:r w:rsidR="00406AF5">
        <w:t>be harmful to practitioners</w:t>
      </w:r>
      <w:r w:rsidR="0091704E">
        <w:t>, by highlighting the</w:t>
      </w:r>
      <w:r w:rsidR="00937CBC">
        <w:t>ir professional obligations:</w:t>
      </w:r>
    </w:p>
    <w:p w14:paraId="46348A13" w14:textId="77777777" w:rsidR="00215010" w:rsidRPr="00406AF5" w:rsidRDefault="00215010" w:rsidP="006937B6"/>
    <w:p w14:paraId="1FD39F94" w14:textId="65B878C9" w:rsidR="00215010" w:rsidRPr="00406AF5" w:rsidRDefault="00215010" w:rsidP="005B501C">
      <w:pPr>
        <w:ind w:left="567"/>
      </w:pPr>
      <w:r w:rsidRPr="00406AF5">
        <w:rPr>
          <w:i/>
          <w:iCs/>
        </w:rPr>
        <w:t xml:space="preserve">“It could be about self-care, it could be about managing boundaries, it could be about clear and honest communication with referral partners, or whatever. It could be any of those things, but it has to be founded on the bases within the </w:t>
      </w:r>
      <w:r w:rsidR="00776407" w:rsidRPr="00776407">
        <w:rPr>
          <w:i/>
          <w:iCs/>
        </w:rPr>
        <w:t>Ethical Framework</w:t>
      </w:r>
      <w:r w:rsidRPr="00406AF5">
        <w:rPr>
          <w:i/>
          <w:iCs/>
        </w:rPr>
        <w:t>. Otherwise, I'm just talking as the manager, and that's fine, but also, I want to be able to say, 'Well, actually, this is a professional obligation that we have, that we've all signed up to as members of this professional body.”</w:t>
      </w:r>
      <w:r w:rsidR="00406AF5">
        <w:rPr>
          <w:i/>
          <w:iCs/>
        </w:rPr>
        <w:t xml:space="preserve"> </w:t>
      </w:r>
      <w:r w:rsidR="00406AF5">
        <w:t>Focus group 5</w:t>
      </w:r>
    </w:p>
    <w:p w14:paraId="26D04AD5" w14:textId="77777777" w:rsidR="00215010" w:rsidRPr="00F749CB" w:rsidRDefault="00215010" w:rsidP="006937B6"/>
    <w:p w14:paraId="4810354F" w14:textId="17AB28C2" w:rsidR="00D2243F" w:rsidRDefault="005B501C" w:rsidP="00F749CB">
      <w:pPr>
        <w:pStyle w:val="Heading4"/>
      </w:pPr>
      <w:r>
        <w:t xml:space="preserve">6.5.4 </w:t>
      </w:r>
      <w:r w:rsidR="00D2243F">
        <w:t>Accessibility</w:t>
      </w:r>
    </w:p>
    <w:p w14:paraId="30DA0159" w14:textId="281ACEB7" w:rsidR="00D2243F" w:rsidRPr="00A6798D" w:rsidRDefault="00D2243F" w:rsidP="005B501C">
      <w:pPr>
        <w:pStyle w:val="ListParagraph"/>
        <w:ind w:left="567"/>
      </w:pPr>
      <w:r w:rsidRPr="00A6798D">
        <w:rPr>
          <w:i/>
          <w:iCs/>
        </w:rPr>
        <w:t xml:space="preserve">“One that is easy to read…  One that is accessible to all including all disabilities and neurodivergent.” </w:t>
      </w:r>
      <w:r w:rsidR="00A6798D">
        <w:t>Focus group 1</w:t>
      </w:r>
    </w:p>
    <w:p w14:paraId="31FAF654" w14:textId="77777777" w:rsidR="00A6798D" w:rsidRDefault="00A6798D" w:rsidP="006937B6">
      <w:pPr>
        <w:pStyle w:val="ListParagraph"/>
        <w:ind w:left="0"/>
        <w:rPr>
          <w:b/>
          <w:bCs/>
        </w:rPr>
      </w:pPr>
    </w:p>
    <w:p w14:paraId="64455B27" w14:textId="6A6BD4EC" w:rsidR="00D2243F" w:rsidRDefault="00D2243F" w:rsidP="006937B6">
      <w:pPr>
        <w:pStyle w:val="ListParagraph"/>
        <w:ind w:left="0"/>
      </w:pPr>
      <w:r>
        <w:t xml:space="preserve">As discussed in the </w:t>
      </w:r>
      <w:r w:rsidRPr="007B5781">
        <w:t>Current</w:t>
      </w:r>
      <w:r w:rsidRPr="50C9D703">
        <w:rPr>
          <w:i/>
          <w:iCs/>
        </w:rPr>
        <w:t xml:space="preserve"> </w:t>
      </w:r>
      <w:r w:rsidR="00776407" w:rsidRPr="00776407">
        <w:rPr>
          <w:i/>
          <w:iCs/>
        </w:rPr>
        <w:t>Ethical Framework</w:t>
      </w:r>
      <w:r w:rsidRPr="50C9D703">
        <w:rPr>
          <w:i/>
          <w:iCs/>
        </w:rPr>
        <w:t xml:space="preserve"> </w:t>
      </w:r>
      <w:r w:rsidRPr="50C9D703">
        <w:t>chapter, fo</w:t>
      </w:r>
      <w:r>
        <w:t xml:space="preserve">cus group participants indicated the existing </w:t>
      </w:r>
      <w:r w:rsidR="00776407" w:rsidRPr="00776407">
        <w:rPr>
          <w:i/>
          <w:iCs/>
        </w:rPr>
        <w:t>Ethical Framework</w:t>
      </w:r>
      <w:r>
        <w:t xml:space="preserve"> could be unclear and unnecessarily convoluted in terms of language and </w:t>
      </w:r>
      <w:r w:rsidR="0028780C">
        <w:t>length</w:t>
      </w:r>
      <w:r w:rsidR="00FF7C32">
        <w:t>,</w:t>
      </w:r>
      <w:r w:rsidR="0028780C">
        <w:t xml:space="preserve"> and</w:t>
      </w:r>
      <w:r w:rsidR="009677F9">
        <w:t xml:space="preserve"> this highlights </w:t>
      </w:r>
      <w:r>
        <w:t xml:space="preserve">the importance of accessibility in the </w:t>
      </w:r>
      <w:r w:rsidR="008D0FDB">
        <w:t xml:space="preserve">new </w:t>
      </w:r>
      <w:r w:rsidR="00776407" w:rsidRPr="00776407">
        <w:rPr>
          <w:i/>
          <w:iCs/>
        </w:rPr>
        <w:t>Ethical Framework</w:t>
      </w:r>
      <w:r w:rsidR="008D0FDB">
        <w:t xml:space="preserve"> draft</w:t>
      </w:r>
      <w:r w:rsidR="00E07856">
        <w:t xml:space="preserve">. Some focus group participants felt that the </w:t>
      </w:r>
      <w:r w:rsidR="00776407" w:rsidRPr="00776407">
        <w:rPr>
          <w:i/>
          <w:iCs/>
        </w:rPr>
        <w:t>Ethical Framework</w:t>
      </w:r>
      <w:r w:rsidR="00E07856" w:rsidRPr="00E07856">
        <w:rPr>
          <w:i/>
          <w:iCs/>
        </w:rPr>
        <w:t xml:space="preserve"> </w:t>
      </w:r>
      <w:r w:rsidR="00E07856">
        <w:t>should be simple and clear. Across multiple focus groups, participants indicated a simple framework would save valuable time and be less confusing for practitioners.</w:t>
      </w:r>
    </w:p>
    <w:p w14:paraId="4BAB8DF0" w14:textId="77777777" w:rsidR="009677F9" w:rsidRDefault="009677F9" w:rsidP="006937B6">
      <w:pPr>
        <w:pStyle w:val="ListParagraph"/>
        <w:ind w:left="0"/>
      </w:pPr>
    </w:p>
    <w:p w14:paraId="53C6DE14" w14:textId="5453FD96" w:rsidR="00D2243F" w:rsidRPr="009677F9" w:rsidRDefault="00D2243F" w:rsidP="005B501C">
      <w:pPr>
        <w:ind w:left="567"/>
      </w:pPr>
      <w:r w:rsidRPr="009677F9">
        <w:rPr>
          <w:i/>
          <w:iCs/>
        </w:rPr>
        <w:t xml:space="preserve">“Having that split into three sections of our commitment to clients, our values, our </w:t>
      </w:r>
      <w:r w:rsidR="00F8692D" w:rsidRPr="009677F9">
        <w:rPr>
          <w:i/>
          <w:iCs/>
        </w:rPr>
        <w:t>principles,</w:t>
      </w:r>
      <w:r w:rsidRPr="009677F9">
        <w:rPr>
          <w:i/>
          <w:iCs/>
        </w:rPr>
        <w:t xml:space="preserve"> and our moral qualities, I find that a bit confusing. I think that could just be, perhaps all simplified into the principles of working ethically, to be about what your commitment, what your principles are, tell you what your commitments are, in a way, I </w:t>
      </w:r>
      <w:r w:rsidRPr="009677F9">
        <w:rPr>
          <w:i/>
          <w:iCs/>
        </w:rPr>
        <w:lastRenderedPageBreak/>
        <w:t>think. So that could be perhaps simplified and still have the kind of, that scaffolding as well.”</w:t>
      </w:r>
      <w:r w:rsidRPr="009677F9">
        <w:t xml:space="preserve"> </w:t>
      </w:r>
      <w:r w:rsidR="009677F9">
        <w:t>Focus group 7</w:t>
      </w:r>
    </w:p>
    <w:p w14:paraId="0F428939" w14:textId="6A61C915" w:rsidR="00D2243F" w:rsidRDefault="00D2243F" w:rsidP="005B501C">
      <w:pPr>
        <w:ind w:left="567"/>
        <w:rPr>
          <w:b/>
          <w:bCs/>
        </w:rPr>
      </w:pPr>
    </w:p>
    <w:p w14:paraId="06970F06" w14:textId="39BC88C9" w:rsidR="00D2243F" w:rsidRPr="009677F9" w:rsidRDefault="00D2243F" w:rsidP="005B501C">
      <w:pPr>
        <w:ind w:left="567"/>
        <w:rPr>
          <w:rFonts w:cs="Times New Roman"/>
        </w:rPr>
      </w:pPr>
      <w:r w:rsidRPr="009677F9">
        <w:rPr>
          <w:rFonts w:cs="Times New Roman"/>
          <w:i/>
          <w:iCs/>
        </w:rPr>
        <w:t>“My immediate thoughts in answer to that were simple and clear. My workplace is private practice largely, and so time is always of the essence. Yes, so simple and clear was what I felt.”</w:t>
      </w:r>
      <w:r w:rsidR="009677F9">
        <w:rPr>
          <w:rFonts w:cs="Times New Roman"/>
          <w:i/>
          <w:iCs/>
        </w:rPr>
        <w:t xml:space="preserve"> </w:t>
      </w:r>
      <w:r w:rsidR="009677F9">
        <w:rPr>
          <w:rFonts w:cs="Times New Roman"/>
        </w:rPr>
        <w:t>Focus group 3</w:t>
      </w:r>
    </w:p>
    <w:p w14:paraId="3CA28ED3" w14:textId="77777777" w:rsidR="0096077A" w:rsidRDefault="0096077A" w:rsidP="005B501C">
      <w:pPr>
        <w:ind w:left="567"/>
        <w:rPr>
          <w:rFonts w:cs="Times New Roman"/>
          <w:b/>
          <w:bCs/>
        </w:rPr>
      </w:pPr>
    </w:p>
    <w:p w14:paraId="5A461A80" w14:textId="77C7E3F5" w:rsidR="00D2243F" w:rsidRPr="0096077A" w:rsidRDefault="00D2243F" w:rsidP="005B501C">
      <w:pPr>
        <w:ind w:left="567"/>
      </w:pPr>
      <w:r w:rsidRPr="0096077A">
        <w:rPr>
          <w:i/>
          <w:iCs/>
        </w:rPr>
        <w:t>“Yes, I'd be a fan of that! I'd be a fan of things being clear, and explicit, and fairly easy to understand, rather than it being always all… We assume knowledge around this and that, so yes, more explicit is better, usually.”</w:t>
      </w:r>
      <w:r w:rsidR="0096077A">
        <w:rPr>
          <w:i/>
          <w:iCs/>
        </w:rPr>
        <w:t xml:space="preserve"> </w:t>
      </w:r>
      <w:r w:rsidR="0096077A">
        <w:t>Focus group 5</w:t>
      </w:r>
    </w:p>
    <w:p w14:paraId="458A167B" w14:textId="77777777" w:rsidR="0096077A" w:rsidRDefault="0096077A" w:rsidP="006937B6">
      <w:pPr>
        <w:pStyle w:val="ListParagraph"/>
        <w:ind w:left="0"/>
      </w:pPr>
    </w:p>
    <w:p w14:paraId="04FE45F9" w14:textId="7D318337" w:rsidR="00FF4FC0" w:rsidRDefault="00FF4FC0" w:rsidP="00FF4FC0">
      <w:r>
        <w:t>Supporting the need for clarity, participants expressed a preference for straight-forward language</w:t>
      </w:r>
      <w:r w:rsidR="002F42D5">
        <w:t xml:space="preserve"> and definitions</w:t>
      </w:r>
      <w:r>
        <w:t xml:space="preserve">. The use of technical jargon could undermine the accessibility of the </w:t>
      </w:r>
      <w:r w:rsidR="00776407" w:rsidRPr="00776407">
        <w:rPr>
          <w:i/>
          <w:iCs/>
        </w:rPr>
        <w:t>Ethical Framework</w:t>
      </w:r>
      <w:r>
        <w:t>.</w:t>
      </w:r>
    </w:p>
    <w:p w14:paraId="13D620A1" w14:textId="77777777" w:rsidR="00D2243F" w:rsidRDefault="00D2243F" w:rsidP="006937B6">
      <w:pPr>
        <w:pStyle w:val="ListParagraph"/>
        <w:ind w:left="0"/>
      </w:pPr>
    </w:p>
    <w:p w14:paraId="18AE7072" w14:textId="48D096F3" w:rsidR="00D2243F" w:rsidRPr="00FF4FC0" w:rsidRDefault="00D2243F" w:rsidP="005B501C">
      <w:pPr>
        <w:ind w:left="567"/>
        <w:rPr>
          <w:b/>
          <w:bCs/>
        </w:rPr>
      </w:pPr>
      <w:r w:rsidRPr="00FF4FC0">
        <w:rPr>
          <w:i/>
          <w:iCs/>
        </w:rPr>
        <w:t>“…an easy framework free of jargon.”</w:t>
      </w:r>
      <w:r w:rsidR="00FF4FC0">
        <w:rPr>
          <w:b/>
          <w:bCs/>
        </w:rPr>
        <w:t xml:space="preserve"> </w:t>
      </w:r>
      <w:r w:rsidR="00FF4FC0">
        <w:t>Focus group 1</w:t>
      </w:r>
      <w:r w:rsidRPr="00FF4FC0">
        <w:rPr>
          <w:b/>
          <w:bCs/>
        </w:rPr>
        <w:t xml:space="preserve"> </w:t>
      </w:r>
    </w:p>
    <w:p w14:paraId="6C3ED98C" w14:textId="77777777" w:rsidR="00FF4FC0" w:rsidRDefault="00FF4FC0" w:rsidP="005B501C">
      <w:pPr>
        <w:ind w:left="567"/>
        <w:rPr>
          <w:b/>
          <w:bCs/>
        </w:rPr>
      </w:pPr>
    </w:p>
    <w:p w14:paraId="1BC683F3" w14:textId="0C3A258A" w:rsidR="00D2243F" w:rsidRPr="002F42D5" w:rsidRDefault="00D2243F" w:rsidP="005B501C">
      <w:pPr>
        <w:ind w:left="567"/>
      </w:pPr>
      <w:r w:rsidRPr="002F42D5">
        <w:rPr>
          <w:i/>
          <w:iCs/>
        </w:rPr>
        <w:t xml:space="preserve">“I think for </w:t>
      </w:r>
      <w:r w:rsidR="00C94E5C" w:rsidRPr="002F42D5">
        <w:rPr>
          <w:i/>
          <w:iCs/>
        </w:rPr>
        <w:t>me;</w:t>
      </w:r>
      <w:r w:rsidRPr="002F42D5">
        <w:rPr>
          <w:i/>
          <w:iCs/>
        </w:rPr>
        <w:t xml:space="preserve"> empathy is almost using that imaginal realm of really transporting yourself into another's world… Would a non-therapist understand that? I think we do need to make it accessible, but also, it's that wrestling with... We could use accessible words, but we each have our own interpretation of what those words mean.”</w:t>
      </w:r>
      <w:r w:rsidRPr="002F42D5">
        <w:t xml:space="preserve"> </w:t>
      </w:r>
      <w:r w:rsidR="002F42D5">
        <w:t>Focus group 2</w:t>
      </w:r>
    </w:p>
    <w:p w14:paraId="487C727F" w14:textId="77777777" w:rsidR="00FF4FC0" w:rsidRPr="00487D10" w:rsidRDefault="00FF4FC0" w:rsidP="006937B6">
      <w:pPr>
        <w:rPr>
          <w:b/>
          <w:bCs/>
        </w:rPr>
      </w:pPr>
    </w:p>
    <w:p w14:paraId="54316483" w14:textId="2BFB8769" w:rsidR="00D2243F" w:rsidRPr="005B501C" w:rsidRDefault="00D2243F" w:rsidP="006937B6">
      <w:r w:rsidRPr="005B501C">
        <w:t xml:space="preserve">In order to meet the needs of all members, focus group participants indicated that the </w:t>
      </w:r>
      <w:r w:rsidR="00776407" w:rsidRPr="00776407">
        <w:rPr>
          <w:i/>
          <w:iCs/>
        </w:rPr>
        <w:t>Ethical Framework</w:t>
      </w:r>
      <w:r w:rsidRPr="005B501C">
        <w:t xml:space="preserve"> needed to take different learning styles into consideration.</w:t>
      </w:r>
    </w:p>
    <w:p w14:paraId="4EBB53BD" w14:textId="77777777" w:rsidR="00C612F5" w:rsidRPr="005B501C" w:rsidRDefault="00C612F5" w:rsidP="006937B6"/>
    <w:p w14:paraId="05E9D906" w14:textId="39CABA35" w:rsidR="00D2243F" w:rsidRPr="00C612F5" w:rsidRDefault="00D2243F" w:rsidP="005B501C">
      <w:pPr>
        <w:ind w:left="567"/>
      </w:pPr>
      <w:r w:rsidRPr="00C612F5">
        <w:rPr>
          <w:i/>
          <w:iCs/>
        </w:rPr>
        <w:t>“That's going to come naturally to some people and not at all to others, depending on modality, depending on training style, just depending on human</w:t>
      </w:r>
      <w:r w:rsidR="00712F07">
        <w:rPr>
          <w:i/>
          <w:iCs/>
        </w:rPr>
        <w:t>s</w:t>
      </w:r>
      <w:r w:rsidRPr="00C612F5">
        <w:rPr>
          <w:i/>
          <w:iCs/>
        </w:rPr>
        <w:t>.”</w:t>
      </w:r>
      <w:r w:rsidR="00C612F5">
        <w:rPr>
          <w:i/>
          <w:iCs/>
        </w:rPr>
        <w:t xml:space="preserve"> </w:t>
      </w:r>
      <w:r w:rsidR="00C612F5">
        <w:t>Focus group 3</w:t>
      </w:r>
    </w:p>
    <w:p w14:paraId="2E46A0AD" w14:textId="77777777" w:rsidR="00C612F5" w:rsidRDefault="00C612F5" w:rsidP="006937B6">
      <w:pPr>
        <w:rPr>
          <w:b/>
          <w:bCs/>
        </w:rPr>
      </w:pPr>
    </w:p>
    <w:p w14:paraId="24D3923F" w14:textId="41F1883D" w:rsidR="00D2243F" w:rsidRDefault="00D2243F" w:rsidP="006937B6">
      <w:r>
        <w:t xml:space="preserve">Participants </w:t>
      </w:r>
      <w:r w:rsidR="00C612F5">
        <w:t>noted</w:t>
      </w:r>
      <w:r>
        <w:t xml:space="preserve"> that the diverse membership will have different preferences for learning and understanding information</w:t>
      </w:r>
      <w:r w:rsidR="008D57E1">
        <w:t xml:space="preserve">. Participants suggested that the </w:t>
      </w:r>
      <w:r w:rsidR="00776407" w:rsidRPr="00776407">
        <w:rPr>
          <w:i/>
          <w:iCs/>
        </w:rPr>
        <w:t>Ethical Framework</w:t>
      </w:r>
      <w:r w:rsidR="008D57E1">
        <w:t xml:space="preserve"> should be available in </w:t>
      </w:r>
      <w:r w:rsidR="00330910">
        <w:t>various</w:t>
      </w:r>
      <w:r w:rsidR="008D57E1">
        <w:t xml:space="preserve"> forms, diverging from traditional written text, to maximise accessibility and engagement. Some participants recommended the use of apps, </w:t>
      </w:r>
      <w:r w:rsidR="00F8692D">
        <w:t>podcasts,</w:t>
      </w:r>
      <w:r w:rsidR="008D57E1">
        <w:t xml:space="preserve"> and videos. Other participants recommended </w:t>
      </w:r>
      <w:r w:rsidR="00330910">
        <w:t>offering it in different languages</w:t>
      </w:r>
      <w:r w:rsidR="008B2C90">
        <w:t xml:space="preserve">, including British Sign Language </w:t>
      </w:r>
      <w:r w:rsidR="008D57E1">
        <w:t xml:space="preserve">to </w:t>
      </w:r>
      <w:r w:rsidR="008B2C90">
        <w:t>increase accessibility</w:t>
      </w:r>
      <w:r w:rsidR="00123CDE">
        <w:t>:</w:t>
      </w:r>
      <w:r>
        <w:t xml:space="preserve"> </w:t>
      </w:r>
    </w:p>
    <w:p w14:paraId="1433CAED" w14:textId="77777777" w:rsidR="00D20DA1" w:rsidRDefault="00D20DA1" w:rsidP="006937B6"/>
    <w:p w14:paraId="639E52C7" w14:textId="4BED4838" w:rsidR="00D2243F" w:rsidRPr="00D20DA1" w:rsidRDefault="00D2243F" w:rsidP="005B501C">
      <w:pPr>
        <w:ind w:left="567"/>
      </w:pPr>
      <w:r w:rsidRPr="00D20DA1">
        <w:rPr>
          <w:i/>
          <w:iCs/>
        </w:rPr>
        <w:t>“I think an app's a really good idea and I'd be very happy to be involved.”</w:t>
      </w:r>
      <w:r w:rsidR="00D20DA1">
        <w:rPr>
          <w:i/>
          <w:iCs/>
        </w:rPr>
        <w:t xml:space="preserve"> </w:t>
      </w:r>
      <w:r w:rsidR="008D57E1">
        <w:t>Focus group 4</w:t>
      </w:r>
    </w:p>
    <w:p w14:paraId="788FCBA8" w14:textId="77777777" w:rsidR="008D57E1" w:rsidRDefault="008D57E1" w:rsidP="005B501C">
      <w:pPr>
        <w:ind w:left="567"/>
        <w:rPr>
          <w:b/>
          <w:bCs/>
        </w:rPr>
      </w:pPr>
    </w:p>
    <w:p w14:paraId="1751A3C2" w14:textId="7EDD2CAA" w:rsidR="00D2243F" w:rsidRPr="008D57E1" w:rsidRDefault="00D2243F" w:rsidP="005B501C">
      <w:pPr>
        <w:ind w:left="567"/>
        <w:rPr>
          <w:b/>
          <w:bCs/>
        </w:rPr>
      </w:pPr>
      <w:r w:rsidRPr="008D57E1">
        <w:rPr>
          <w:i/>
          <w:iCs/>
        </w:rPr>
        <w:t>“Whether that's through podcasts, through videos, or discussing real examples, to me, that would make it feel more relatable.</w:t>
      </w:r>
      <w:r w:rsidR="008D57E1">
        <w:rPr>
          <w:i/>
          <w:iCs/>
        </w:rPr>
        <w:t xml:space="preserve">” </w:t>
      </w:r>
      <w:r w:rsidR="008D57E1">
        <w:t>Focus group 3</w:t>
      </w:r>
      <w:r w:rsidRPr="008D57E1">
        <w:rPr>
          <w:b/>
          <w:bCs/>
        </w:rPr>
        <w:t xml:space="preserve"> </w:t>
      </w:r>
    </w:p>
    <w:p w14:paraId="65F5472C" w14:textId="77777777" w:rsidR="008D57E1" w:rsidRDefault="008D57E1" w:rsidP="005B501C">
      <w:pPr>
        <w:ind w:left="567"/>
        <w:rPr>
          <w:b/>
          <w:bCs/>
        </w:rPr>
      </w:pPr>
    </w:p>
    <w:p w14:paraId="609870F4" w14:textId="17AFF649" w:rsidR="00D2243F" w:rsidRDefault="00D2243F" w:rsidP="005B501C">
      <w:pPr>
        <w:ind w:left="567"/>
      </w:pPr>
      <w:r w:rsidRPr="00123CDE">
        <w:rPr>
          <w:i/>
          <w:iCs/>
        </w:rPr>
        <w:t xml:space="preserve">“That includes font size, and text blocks, and whether it's easily readable for people who are neurodiverse, etc. I know that on our website, in the organisation I work for, we've got a BSL version of it so that people can have a BSL version of the text on the website if they want it. The videos get translated into BSL as well, so it's not just captions, and it could be </w:t>
      </w:r>
      <w:r w:rsidRPr="00123CDE">
        <w:rPr>
          <w:i/>
          <w:iCs/>
        </w:rPr>
        <w:lastRenderedPageBreak/>
        <w:t>translated into multiple languages, couldn't it? There are many other aspects of accessibility that I suppose could be explored to make it as available as possible because it's like, who's it actually for?”</w:t>
      </w:r>
      <w:r w:rsidRPr="00123CDE">
        <w:t xml:space="preserve"> </w:t>
      </w:r>
      <w:r w:rsidR="00123CDE">
        <w:t>Focus group 6</w:t>
      </w:r>
    </w:p>
    <w:p w14:paraId="723F352A" w14:textId="77777777" w:rsidR="00DD4D86" w:rsidRDefault="00DD4D86" w:rsidP="006937B6"/>
    <w:p w14:paraId="337245BE" w14:textId="74E74924" w:rsidR="00DD4D86" w:rsidRPr="00123CDE" w:rsidRDefault="00DD4D86" w:rsidP="006937B6">
      <w:r>
        <w:t xml:space="preserve">There was also discussion across several of the focus groups about how accessibility could be optimised for children and young people: </w:t>
      </w:r>
    </w:p>
    <w:p w14:paraId="00663E09" w14:textId="77777777" w:rsidR="00123CDE" w:rsidRPr="006B0DE7" w:rsidRDefault="00123CDE" w:rsidP="006937B6"/>
    <w:p w14:paraId="2D55A6A9" w14:textId="776CB262" w:rsidR="00D2243F" w:rsidRDefault="00D2243F" w:rsidP="005B501C">
      <w:pPr>
        <w:ind w:left="567"/>
      </w:pPr>
      <w:r w:rsidRPr="006B0DE7">
        <w:rPr>
          <w:i/>
          <w:iCs/>
        </w:rPr>
        <w:t xml:space="preserve">“I'm thinking about the Anna Freud Centre. They do some great stuff in terms of child-friendly resources that are very visual. They've done loads of animations that are available on YouTube, places where young people will look for their information. </w:t>
      </w:r>
      <w:r w:rsidR="00C94E5C" w:rsidRPr="006B0DE7">
        <w:rPr>
          <w:i/>
          <w:iCs/>
        </w:rPr>
        <w:t>So,</w:t>
      </w:r>
      <w:r w:rsidRPr="006B0DE7">
        <w:rPr>
          <w:i/>
          <w:iCs/>
        </w:rPr>
        <w:t xml:space="preserve"> it would be great to have a version of it that they could access and that made sense…”</w:t>
      </w:r>
      <w:r w:rsidR="006B0DE7">
        <w:rPr>
          <w:i/>
          <w:iCs/>
        </w:rPr>
        <w:t xml:space="preserve"> </w:t>
      </w:r>
      <w:r w:rsidR="006B0DE7">
        <w:t>Focus group 5</w:t>
      </w:r>
    </w:p>
    <w:p w14:paraId="02DAE133" w14:textId="77777777" w:rsidR="00373002" w:rsidRDefault="00373002" w:rsidP="005B501C">
      <w:pPr>
        <w:ind w:left="567"/>
      </w:pPr>
    </w:p>
    <w:p w14:paraId="79E6D684" w14:textId="2CDA1C57" w:rsidR="00373002" w:rsidRPr="00373002" w:rsidRDefault="00373002" w:rsidP="005B501C">
      <w:pPr>
        <w:ind w:left="567"/>
        <w:rPr>
          <w:i/>
          <w:iCs/>
        </w:rPr>
      </w:pPr>
      <w:r w:rsidRPr="00373002">
        <w:rPr>
          <w:i/>
          <w:iCs/>
        </w:rPr>
        <w:t xml:space="preserve">“I love the idea of the child-friendly </w:t>
      </w:r>
      <w:r w:rsidR="00776407" w:rsidRPr="00776407">
        <w:rPr>
          <w:i/>
          <w:iCs/>
        </w:rPr>
        <w:t>Ethical Framework</w:t>
      </w:r>
      <w:r w:rsidR="00A5168E">
        <w:t>,</w:t>
      </w:r>
      <w:r w:rsidRPr="00373002">
        <w:rPr>
          <w:i/>
          <w:iCs/>
        </w:rPr>
        <w:t xml:space="preserve"> and the fact that maybe rather than just a child-friendly one, maybe we actually split it and say, this is one for clients in general</w:t>
      </w:r>
      <w:r w:rsidR="005743CC" w:rsidRPr="00373002">
        <w:rPr>
          <w:i/>
          <w:iCs/>
        </w:rPr>
        <w:t xml:space="preserve">. </w:t>
      </w:r>
      <w:r w:rsidRPr="00373002">
        <w:rPr>
          <w:i/>
          <w:iCs/>
        </w:rPr>
        <w:t>We make it child-friendly level of language, but as a client, this is what you can expect. I think that would be a really useful thing to offer.”</w:t>
      </w:r>
      <w:r w:rsidRPr="00373002">
        <w:t xml:space="preserve"> </w:t>
      </w:r>
      <w:r w:rsidR="007E1AF1">
        <w:t>Focus group 6</w:t>
      </w:r>
      <w:r w:rsidRPr="00373002">
        <w:rPr>
          <w:i/>
          <w:iCs/>
        </w:rPr>
        <w:t xml:space="preserve"> </w:t>
      </w:r>
    </w:p>
    <w:p w14:paraId="2B47BB3D" w14:textId="77777777" w:rsidR="00373002" w:rsidRDefault="00373002" w:rsidP="006937B6"/>
    <w:p w14:paraId="57F8546B" w14:textId="0DC68E70" w:rsidR="00D2243F" w:rsidRDefault="005B501C" w:rsidP="005A6EAD">
      <w:pPr>
        <w:pStyle w:val="Heading4"/>
      </w:pPr>
      <w:r>
        <w:t xml:space="preserve">6.5.5 </w:t>
      </w:r>
      <w:r w:rsidR="00D2243F">
        <w:t>Pluralism</w:t>
      </w:r>
    </w:p>
    <w:p w14:paraId="514A3158" w14:textId="76F2E2F0" w:rsidR="005A6EAD" w:rsidRDefault="005A6EAD" w:rsidP="005A6EAD">
      <w:r>
        <w:t xml:space="preserve">Participants felt strongly the </w:t>
      </w:r>
      <w:r w:rsidR="00776407" w:rsidRPr="00776407">
        <w:rPr>
          <w:i/>
          <w:iCs/>
        </w:rPr>
        <w:t>Ethical Framework</w:t>
      </w:r>
      <w:r>
        <w:t xml:space="preserve"> must represent all modalities of therapy, counselling and coaching across all client groups and all forms and contexts. </w:t>
      </w:r>
      <w:r w:rsidR="00D8322D">
        <w:t>Several p</w:t>
      </w:r>
      <w:r>
        <w:t xml:space="preserve">articipants </w:t>
      </w:r>
      <w:r w:rsidR="00B159F8">
        <w:t xml:space="preserve">coined this as </w:t>
      </w:r>
      <w:r w:rsidR="00A5168E">
        <w:t>‘</w:t>
      </w:r>
      <w:r w:rsidR="00B159F8">
        <w:t>pluralism</w:t>
      </w:r>
      <w:r w:rsidR="00F8692D">
        <w:t>.’</w:t>
      </w:r>
    </w:p>
    <w:p w14:paraId="6B9BC10E" w14:textId="77777777" w:rsidR="005A6EAD" w:rsidRDefault="005A6EAD" w:rsidP="006937B6">
      <w:pPr>
        <w:rPr>
          <w:b/>
          <w:bCs/>
          <w:i/>
          <w:iCs/>
        </w:rPr>
      </w:pPr>
    </w:p>
    <w:p w14:paraId="6CCB63EF" w14:textId="0F82556D" w:rsidR="00D2243F" w:rsidRPr="00D8322D" w:rsidRDefault="00D2243F" w:rsidP="005B501C">
      <w:pPr>
        <w:ind w:left="567"/>
      </w:pPr>
      <w:r w:rsidRPr="00D8322D">
        <w:rPr>
          <w:i/>
          <w:iCs/>
        </w:rPr>
        <w:t>“I think the concept of pluralism has got something to offer. What it brings in is that there are different ethical perspectives associated with different cultural traditions.”</w:t>
      </w:r>
      <w:r w:rsidR="00D8322D">
        <w:rPr>
          <w:i/>
          <w:iCs/>
        </w:rPr>
        <w:t xml:space="preserve"> </w:t>
      </w:r>
      <w:r w:rsidR="00D8322D">
        <w:t>Focus group 2</w:t>
      </w:r>
    </w:p>
    <w:p w14:paraId="51C5CA93" w14:textId="1613DDB7" w:rsidR="00D2243F" w:rsidRDefault="00D2243F" w:rsidP="005B501C">
      <w:pPr>
        <w:ind w:left="567"/>
        <w:rPr>
          <w:b/>
          <w:bCs/>
        </w:rPr>
      </w:pPr>
    </w:p>
    <w:p w14:paraId="305301AD" w14:textId="0D95A182" w:rsidR="00D2243F" w:rsidRDefault="00D2243F" w:rsidP="005B501C">
      <w:pPr>
        <w:ind w:left="567"/>
      </w:pPr>
      <w:r w:rsidRPr="00D8322D">
        <w:rPr>
          <w:i/>
          <w:iCs/>
        </w:rPr>
        <w:t xml:space="preserve">“A pluralistic approach to ethics would take into account the fact that everyone has a different moral </w:t>
      </w:r>
      <w:r w:rsidR="00C94E5C" w:rsidRPr="00D8322D">
        <w:rPr>
          <w:i/>
          <w:iCs/>
        </w:rPr>
        <w:t>system,</w:t>
      </w:r>
      <w:r w:rsidRPr="00D8322D">
        <w:rPr>
          <w:i/>
          <w:iCs/>
        </w:rPr>
        <w:t xml:space="preserve"> and it changes over time.”</w:t>
      </w:r>
      <w:r w:rsidRPr="00D8322D">
        <w:t xml:space="preserve"> </w:t>
      </w:r>
      <w:r w:rsidR="00D8322D">
        <w:t>Focus group 2</w:t>
      </w:r>
    </w:p>
    <w:p w14:paraId="21BC11DD" w14:textId="77777777" w:rsidR="0014359D" w:rsidRPr="0014359D" w:rsidRDefault="0014359D" w:rsidP="005B501C">
      <w:pPr>
        <w:ind w:left="567"/>
      </w:pPr>
    </w:p>
    <w:p w14:paraId="46A165AE" w14:textId="44833326" w:rsidR="0014359D" w:rsidRDefault="0014359D" w:rsidP="005B501C">
      <w:pPr>
        <w:ind w:left="567"/>
      </w:pPr>
      <w:r w:rsidRPr="0014359D">
        <w:rPr>
          <w:i/>
          <w:iCs/>
        </w:rPr>
        <w:t>“…whether we're working in private practice, whether we're working within the NHS services, it needing to be transferable to where we're then delivering the different modalities."</w:t>
      </w:r>
      <w:r>
        <w:rPr>
          <w:i/>
          <w:iCs/>
        </w:rPr>
        <w:t xml:space="preserve"> </w:t>
      </w:r>
      <w:r>
        <w:t>Focus group 2</w:t>
      </w:r>
    </w:p>
    <w:p w14:paraId="2C6E9E8A" w14:textId="77777777" w:rsidR="0014359D" w:rsidRDefault="0014359D" w:rsidP="006937B6"/>
    <w:p w14:paraId="6240C543" w14:textId="38342339" w:rsidR="00034912" w:rsidRDefault="00A67061" w:rsidP="006937B6">
      <w:r>
        <w:t xml:space="preserve">Despite this, </w:t>
      </w:r>
      <w:r w:rsidR="00034912">
        <w:t xml:space="preserve">not all participants felt that the term </w:t>
      </w:r>
      <w:r w:rsidR="00F26745">
        <w:t>‘</w:t>
      </w:r>
      <w:r w:rsidR="00034912">
        <w:t>pluralistic</w:t>
      </w:r>
      <w:r w:rsidR="00F26745">
        <w:t>’</w:t>
      </w:r>
      <w:r w:rsidR="00034912">
        <w:t xml:space="preserve"> was helpful:</w:t>
      </w:r>
    </w:p>
    <w:p w14:paraId="4BDB3C9D" w14:textId="77777777" w:rsidR="00034912" w:rsidRDefault="00034912" w:rsidP="006937B6"/>
    <w:p w14:paraId="12F1A530" w14:textId="53FF5066" w:rsidR="0014359D" w:rsidRDefault="00E17C60" w:rsidP="005B501C">
      <w:pPr>
        <w:ind w:left="567"/>
      </w:pPr>
      <w:r>
        <w:rPr>
          <w:i/>
          <w:iCs/>
        </w:rPr>
        <w:t>“</w:t>
      </w:r>
      <w:r w:rsidRPr="00E17C60">
        <w:rPr>
          <w:i/>
          <w:iCs/>
        </w:rPr>
        <w:t>Pluralism is sadly to me a hopeless word, because it refers to a complex kind of philosophical understanding</w:t>
      </w:r>
      <w:r>
        <w:rPr>
          <w:i/>
          <w:iCs/>
        </w:rPr>
        <w:t xml:space="preserve">.” </w:t>
      </w:r>
      <w:r>
        <w:t>Focus group 2</w:t>
      </w:r>
    </w:p>
    <w:p w14:paraId="779FBF1F" w14:textId="77777777" w:rsidR="000F768A" w:rsidRPr="00E17C60" w:rsidRDefault="000F768A" w:rsidP="006937B6"/>
    <w:p w14:paraId="6DEF62CD" w14:textId="73EC448B" w:rsidR="00D2243F" w:rsidRDefault="005B501C" w:rsidP="00EB6FC2">
      <w:pPr>
        <w:pStyle w:val="Heading4"/>
      </w:pPr>
      <w:r>
        <w:t xml:space="preserve">6.5.6 </w:t>
      </w:r>
      <w:r w:rsidR="00D2243F">
        <w:t>Wider social justice application</w:t>
      </w:r>
    </w:p>
    <w:p w14:paraId="13AE39E0" w14:textId="285797AC" w:rsidR="00D2243F" w:rsidRDefault="00D2243F" w:rsidP="006937B6">
      <w:r>
        <w:t xml:space="preserve">Particularly within the </w:t>
      </w:r>
      <w:r w:rsidR="00F26745">
        <w:t>‘</w:t>
      </w:r>
      <w:r w:rsidRPr="005B501C">
        <w:t xml:space="preserve">Philosophical </w:t>
      </w:r>
      <w:r w:rsidR="0077103B" w:rsidRPr="005B501C">
        <w:t>U</w:t>
      </w:r>
      <w:r w:rsidRPr="005B501C">
        <w:t>nderpinnings</w:t>
      </w:r>
      <w:r w:rsidR="00F26745">
        <w:rPr>
          <w:i/>
          <w:iCs/>
        </w:rPr>
        <w:t>’</w:t>
      </w:r>
      <w:r w:rsidRPr="50C9D703">
        <w:rPr>
          <w:i/>
          <w:iCs/>
        </w:rPr>
        <w:t xml:space="preserve"> </w:t>
      </w:r>
      <w:r w:rsidRPr="50C9D703">
        <w:t>focus group</w:t>
      </w:r>
      <w:r w:rsidR="0077103B">
        <w:t xml:space="preserve"> (focus group 2)</w:t>
      </w:r>
      <w:r w:rsidRPr="50C9D703">
        <w:t xml:space="preserve">, participants felt </w:t>
      </w:r>
      <w:r>
        <w:t xml:space="preserve">there were wider social justice issues that the </w:t>
      </w:r>
      <w:r w:rsidR="008D0FDB">
        <w:t xml:space="preserve">new </w:t>
      </w:r>
      <w:r w:rsidR="00776407" w:rsidRPr="00776407">
        <w:rPr>
          <w:i/>
          <w:iCs/>
        </w:rPr>
        <w:t>Ethical Framework</w:t>
      </w:r>
      <w:r w:rsidR="008D0FDB">
        <w:t xml:space="preserve"> draft</w:t>
      </w:r>
      <w:r>
        <w:t xml:space="preserve"> should address</w:t>
      </w:r>
      <w:r w:rsidR="002F1301">
        <w:t>:</w:t>
      </w:r>
    </w:p>
    <w:p w14:paraId="16F4A0DD" w14:textId="77777777" w:rsidR="002F1301" w:rsidRDefault="002F1301" w:rsidP="006937B6"/>
    <w:p w14:paraId="1DEF1354" w14:textId="6814CAEC" w:rsidR="00D2243F" w:rsidRPr="002F1301" w:rsidRDefault="00D2243F" w:rsidP="005B501C">
      <w:pPr>
        <w:ind w:left="567"/>
      </w:pPr>
      <w:r w:rsidRPr="002F1301">
        <w:rPr>
          <w:i/>
          <w:iCs/>
        </w:rPr>
        <w:lastRenderedPageBreak/>
        <w:t xml:space="preserve">“…for me it's around principles...the </w:t>
      </w:r>
      <w:r w:rsidR="003A29F4" w:rsidRPr="007B5781">
        <w:t>F</w:t>
      </w:r>
      <w:r w:rsidRPr="007B5781">
        <w:t>ramework</w:t>
      </w:r>
      <w:r w:rsidRPr="002F1301">
        <w:rPr>
          <w:i/>
          <w:iCs/>
        </w:rPr>
        <w:t xml:space="preserve"> needs expanding. At present it doesn't seem to take into account epistemic injustice…” </w:t>
      </w:r>
      <w:r w:rsidR="002F1301">
        <w:t>Focus group 2</w:t>
      </w:r>
    </w:p>
    <w:p w14:paraId="77C545E5" w14:textId="5A8041BA" w:rsidR="00D2243F" w:rsidRDefault="00D2243F" w:rsidP="005B501C">
      <w:pPr>
        <w:ind w:left="567"/>
        <w:rPr>
          <w:b/>
          <w:bCs/>
        </w:rPr>
      </w:pPr>
    </w:p>
    <w:p w14:paraId="66174DDD" w14:textId="3F2ABAE4" w:rsidR="00D2243F" w:rsidRDefault="00D2243F" w:rsidP="005B501C">
      <w:pPr>
        <w:ind w:left="567"/>
      </w:pPr>
      <w:r w:rsidRPr="0077103B">
        <w:rPr>
          <w:i/>
          <w:iCs/>
        </w:rPr>
        <w:t>“…to me the BACP ethics code is, and guidelines are, they refer in a fairly satisfactory way to the contract between the therapist and the client, but I don't think they go nearly far enough in respect of the kind of wider moral issues.”</w:t>
      </w:r>
      <w:r w:rsidRPr="0077103B">
        <w:t xml:space="preserve"> </w:t>
      </w:r>
      <w:r w:rsidR="0077103B">
        <w:t>Focus group 2</w:t>
      </w:r>
    </w:p>
    <w:p w14:paraId="1E6E89EF" w14:textId="77777777" w:rsidR="0077103B" w:rsidRPr="0077103B" w:rsidRDefault="0077103B" w:rsidP="006937B6"/>
    <w:p w14:paraId="2712F1E0" w14:textId="21D22575" w:rsidR="00D2243F" w:rsidRDefault="00D2243F" w:rsidP="006937B6">
      <w:r w:rsidRPr="50C9D703">
        <w:t>The participants quoted abov</w:t>
      </w:r>
      <w:r w:rsidR="00B56FA8">
        <w:t>e felt that the</w:t>
      </w:r>
      <w:r w:rsidRPr="50C9D703">
        <w:t xml:space="preserve"> </w:t>
      </w:r>
      <w:r w:rsidR="00776407" w:rsidRPr="00776407">
        <w:rPr>
          <w:i/>
          <w:iCs/>
        </w:rPr>
        <w:t>Ethical Framework</w:t>
      </w:r>
      <w:r w:rsidRPr="50C9D703">
        <w:t xml:space="preserve"> </w:t>
      </w:r>
      <w:r w:rsidR="00B56FA8">
        <w:t>should</w:t>
      </w:r>
      <w:r w:rsidR="007D65DD">
        <w:t xml:space="preserve"> address</w:t>
      </w:r>
      <w:r w:rsidRPr="50C9D703">
        <w:t xml:space="preserve"> wider social and moral issues. This opinion was shared by other participants who suggested the </w:t>
      </w:r>
      <w:r w:rsidR="00776407" w:rsidRPr="00776407">
        <w:rPr>
          <w:i/>
          <w:iCs/>
        </w:rPr>
        <w:t>Ethical Framework</w:t>
      </w:r>
      <w:r w:rsidRPr="50C9D703">
        <w:t xml:space="preserve"> should be addressing issues such as human rights. </w:t>
      </w:r>
    </w:p>
    <w:p w14:paraId="34E42486" w14:textId="77777777" w:rsidR="007D65DD" w:rsidRDefault="007D65DD" w:rsidP="005B501C">
      <w:pPr>
        <w:ind w:left="567"/>
      </w:pPr>
    </w:p>
    <w:p w14:paraId="1CD5E902" w14:textId="65C56DF3" w:rsidR="00D2243F" w:rsidRPr="007D65DD" w:rsidRDefault="00D2243F" w:rsidP="005B501C">
      <w:pPr>
        <w:ind w:left="567"/>
      </w:pPr>
      <w:r w:rsidRPr="007D65DD">
        <w:rPr>
          <w:i/>
          <w:iCs/>
        </w:rPr>
        <w:t>“I think another very relevant ethical perspective is human rights. When we start talking about human rights, we can immediately make connections with all sorts of other occupations and professions that have operated in accordance with human rights, or tried to stand up for human rights, and things like that.”</w:t>
      </w:r>
      <w:r w:rsidR="007D65DD">
        <w:rPr>
          <w:i/>
          <w:iCs/>
        </w:rPr>
        <w:t xml:space="preserve"> </w:t>
      </w:r>
      <w:r w:rsidR="007D65DD">
        <w:t>Focus group 2</w:t>
      </w:r>
    </w:p>
    <w:p w14:paraId="4FFE3FBB" w14:textId="77777777" w:rsidR="007D65DD" w:rsidRDefault="007D65DD" w:rsidP="005B501C">
      <w:pPr>
        <w:ind w:left="567"/>
        <w:rPr>
          <w:b/>
          <w:bCs/>
        </w:rPr>
      </w:pPr>
    </w:p>
    <w:p w14:paraId="1C177384" w14:textId="00B9C0EA" w:rsidR="00D2243F" w:rsidRPr="008D26C6" w:rsidRDefault="00D2243F" w:rsidP="005B501C">
      <w:pPr>
        <w:ind w:left="567"/>
      </w:pPr>
      <w:r w:rsidRPr="008D26C6">
        <w:rPr>
          <w:i/>
          <w:iCs/>
        </w:rPr>
        <w:t>“…when you move away from contractual ethics to a wider ethics of care and sense of moral responsibility and things like that, it's like everything in therapy is moral. Everything is a moral stance. Everything is an ethical stance, and things like that. Philosophers such as Levinas, Martin Buber, and so on, would say that the moral and the ethical underpin everything.”</w:t>
      </w:r>
      <w:r w:rsidR="008D26C6">
        <w:rPr>
          <w:i/>
          <w:iCs/>
        </w:rPr>
        <w:t xml:space="preserve"> </w:t>
      </w:r>
      <w:r w:rsidR="008D26C6">
        <w:t>Focus group 2</w:t>
      </w:r>
    </w:p>
    <w:p w14:paraId="561F2D36" w14:textId="77777777" w:rsidR="008D26C6" w:rsidRDefault="008D26C6" w:rsidP="006937B6"/>
    <w:p w14:paraId="05839644" w14:textId="42192D84" w:rsidR="00D2243F" w:rsidRDefault="00D2243F" w:rsidP="006937B6">
      <w:r>
        <w:t xml:space="preserve">Participants, particularly within the </w:t>
      </w:r>
      <w:r w:rsidR="0099591D">
        <w:t>‘</w:t>
      </w:r>
      <w:r w:rsidR="008D26C6" w:rsidRPr="005B501C">
        <w:t>P</w:t>
      </w:r>
      <w:r w:rsidRPr="005B501C">
        <w:t xml:space="preserve">hilosophical </w:t>
      </w:r>
      <w:r w:rsidR="008D26C6" w:rsidRPr="005B501C">
        <w:t>U</w:t>
      </w:r>
      <w:r w:rsidRPr="005B501C">
        <w:t>nderpinnings</w:t>
      </w:r>
      <w:r w:rsidR="0099591D">
        <w:t>’</w:t>
      </w:r>
      <w:r>
        <w:t xml:space="preserve"> focus group, </w:t>
      </w:r>
      <w:r w:rsidR="006C6DDE">
        <w:t xml:space="preserve">also noted the importance of </w:t>
      </w:r>
      <w:r w:rsidR="0099591D">
        <w:t>‘</w:t>
      </w:r>
      <w:r w:rsidR="006C6DDE">
        <w:t>decolonisation</w:t>
      </w:r>
      <w:r w:rsidR="0099591D">
        <w:t>’</w:t>
      </w:r>
      <w:r w:rsidR="006C6DDE">
        <w:t>:</w:t>
      </w:r>
      <w:r>
        <w:t xml:space="preserve"> </w:t>
      </w:r>
    </w:p>
    <w:p w14:paraId="3A91CA0B" w14:textId="77777777" w:rsidR="00B56FA8" w:rsidRDefault="00B56FA8" w:rsidP="006937B6"/>
    <w:p w14:paraId="242863AE" w14:textId="19B4F746" w:rsidR="00D2243F" w:rsidRPr="006C6DDE" w:rsidRDefault="00D2243F" w:rsidP="005B501C">
      <w:pPr>
        <w:ind w:left="567"/>
      </w:pPr>
      <w:r w:rsidRPr="006C6DDE">
        <w:rPr>
          <w:i/>
          <w:iCs/>
        </w:rPr>
        <w:t>“Most of us in the BACP are white and privileged. Some of us are also white, privileged men, and things like that. There's an ethical responsibility to be aware of what that means, not just in relationships, not just in a counselling organisation that's all white people or whatever, but in relation to the history of colonisation, and oppression, and patriarchy, and so on and so forth.”</w:t>
      </w:r>
      <w:r w:rsidR="006C6DDE">
        <w:rPr>
          <w:i/>
          <w:iCs/>
        </w:rPr>
        <w:t xml:space="preserve"> </w:t>
      </w:r>
      <w:r w:rsidR="006C6DDE">
        <w:t>Focus group 2</w:t>
      </w:r>
    </w:p>
    <w:p w14:paraId="7B7D79E6" w14:textId="77777777" w:rsidR="006C6DDE" w:rsidRPr="006C6DDE" w:rsidRDefault="006C6DDE" w:rsidP="006937B6"/>
    <w:p w14:paraId="4DB631AB" w14:textId="65342A0D" w:rsidR="001D7749" w:rsidRDefault="00D2243F" w:rsidP="001D7749">
      <w:r w:rsidRPr="50C9D703">
        <w:t xml:space="preserve">Participants </w:t>
      </w:r>
      <w:r w:rsidR="00053AC8">
        <w:t>indicated that</w:t>
      </w:r>
      <w:r w:rsidRPr="50C9D703">
        <w:t xml:space="preserve"> the </w:t>
      </w:r>
      <w:r w:rsidR="00776407" w:rsidRPr="00776407">
        <w:rPr>
          <w:i/>
          <w:iCs/>
        </w:rPr>
        <w:t>Ethical Framework</w:t>
      </w:r>
      <w:r w:rsidRPr="50C9D703">
        <w:t xml:space="preserve"> should be cogni</w:t>
      </w:r>
      <w:r w:rsidR="00264851">
        <w:t>s</w:t>
      </w:r>
      <w:r w:rsidRPr="50C9D703">
        <w:t>ant of its diverse membership and client groups. The data indicate an expectation that BACP should be leading the way on decolonising counselling</w:t>
      </w:r>
      <w:r w:rsidR="00636F86">
        <w:t>, psychotherapy</w:t>
      </w:r>
      <w:r w:rsidRPr="50C9D703">
        <w:t xml:space="preserve"> and coaching training and practices</w:t>
      </w:r>
      <w:r w:rsidR="001D7749">
        <w:t xml:space="preserve">. One participant pointed out the importance of interrogating the language used in the </w:t>
      </w:r>
      <w:r w:rsidR="00776407" w:rsidRPr="00776407">
        <w:rPr>
          <w:i/>
          <w:iCs/>
        </w:rPr>
        <w:t>Ethical Framework</w:t>
      </w:r>
      <w:r w:rsidR="001D7749">
        <w:t xml:space="preserve">, understanding the origins of these terms and </w:t>
      </w:r>
      <w:r w:rsidR="0070136D">
        <w:t>decolonising the structure</w:t>
      </w:r>
      <w:r w:rsidR="00C92F97">
        <w:t xml:space="preserve"> of the </w:t>
      </w:r>
      <w:r w:rsidR="000E30E7" w:rsidRPr="007B5781">
        <w:rPr>
          <w:i/>
          <w:iCs/>
        </w:rPr>
        <w:t>F</w:t>
      </w:r>
      <w:r w:rsidR="00C92F97" w:rsidRPr="007B5781">
        <w:rPr>
          <w:i/>
          <w:iCs/>
        </w:rPr>
        <w:t>ramework</w:t>
      </w:r>
      <w:r w:rsidR="001D7749">
        <w:t>.</w:t>
      </w:r>
    </w:p>
    <w:p w14:paraId="4DD7DECE" w14:textId="619C59B1" w:rsidR="00D2243F" w:rsidRDefault="00D2243F" w:rsidP="006937B6"/>
    <w:p w14:paraId="34ECDC5B" w14:textId="340D34BE" w:rsidR="001D7749" w:rsidRDefault="00D2243F" w:rsidP="005B501C">
      <w:pPr>
        <w:ind w:left="567"/>
      </w:pPr>
      <w:r w:rsidRPr="001D7749">
        <w:rPr>
          <w:i/>
          <w:iCs/>
        </w:rPr>
        <w:t xml:space="preserve">“Well, I mean, I don't think there's a sure-fire road to decolonising, I don't think. It's a matter of doing what you can. Anyway, I would say that I think one of the things that's important is to look at every concept in the document and think, where does that come from and what is the cultural meaning of that? Autonomy, confidentiality, harm, and so on and so forth, have got particular meanings in our culture that can be unpacked and looked at historically. I think part of the decolonising approach is about historical memory. Where have things come from, and so forth.” </w:t>
      </w:r>
      <w:r w:rsidR="00C92F97">
        <w:t>Focus group 2</w:t>
      </w:r>
    </w:p>
    <w:p w14:paraId="06214252" w14:textId="77777777" w:rsidR="00C92F97" w:rsidRDefault="00C92F97" w:rsidP="006937B6"/>
    <w:p w14:paraId="0016AB9E" w14:textId="240749FC" w:rsidR="00C92F97" w:rsidRDefault="00C92F97" w:rsidP="00C92F97">
      <w:r>
        <w:t>It is important to acknowledge this topic was subject to debat</w:t>
      </w:r>
      <w:r w:rsidR="004F6D0E">
        <w:t>e, with s</w:t>
      </w:r>
      <w:r w:rsidRPr="50C9D703">
        <w:t>ome participants advis</w:t>
      </w:r>
      <w:r w:rsidR="004F6D0E">
        <w:t>ing</w:t>
      </w:r>
      <w:r w:rsidRPr="50C9D703">
        <w:t xml:space="preserve"> that decolonisation has limitations</w:t>
      </w:r>
      <w:r w:rsidR="004F6D0E">
        <w:t>:</w:t>
      </w:r>
    </w:p>
    <w:p w14:paraId="70116E74" w14:textId="77777777" w:rsidR="001D7749" w:rsidRDefault="001D7749" w:rsidP="006937B6"/>
    <w:p w14:paraId="4B11E1B2" w14:textId="4C7F639B" w:rsidR="00D2243F" w:rsidRPr="004F6D0E" w:rsidRDefault="00D2243F" w:rsidP="00E73A97">
      <w:pPr>
        <w:ind w:left="567"/>
      </w:pPr>
      <w:r w:rsidRPr="004F6D0E">
        <w:rPr>
          <w:i/>
          <w:iCs/>
        </w:rPr>
        <w:t xml:space="preserve">“This question presupposes that a decolonised approach is better than one that isn't. The question is framed from within a belief system that may not match the client's or the therapist's belief system. For many </w:t>
      </w:r>
      <w:r w:rsidR="00F8692D" w:rsidRPr="004F6D0E">
        <w:rPr>
          <w:i/>
          <w:iCs/>
        </w:rPr>
        <w:t>clients,</w:t>
      </w:r>
      <w:r w:rsidRPr="004F6D0E">
        <w:rPr>
          <w:i/>
          <w:iCs/>
        </w:rPr>
        <w:t xml:space="preserve"> such an approach may be unhelpful or even harmful.”</w:t>
      </w:r>
      <w:r w:rsidR="004F6D0E">
        <w:rPr>
          <w:i/>
          <w:iCs/>
        </w:rPr>
        <w:t xml:space="preserve"> </w:t>
      </w:r>
      <w:r w:rsidR="004F6D0E">
        <w:t>Focus group 2</w:t>
      </w:r>
    </w:p>
    <w:p w14:paraId="18A93A27" w14:textId="77777777" w:rsidR="004F6D0E" w:rsidRDefault="004F6D0E" w:rsidP="00E73A97">
      <w:pPr>
        <w:ind w:left="567"/>
        <w:rPr>
          <w:b/>
          <w:bCs/>
        </w:rPr>
      </w:pPr>
    </w:p>
    <w:p w14:paraId="5CD39783" w14:textId="3FC8D28F" w:rsidR="00D2243F" w:rsidRDefault="00D2243F" w:rsidP="00E73A97">
      <w:pPr>
        <w:ind w:left="567"/>
      </w:pPr>
      <w:r w:rsidRPr="004F6D0E">
        <w:rPr>
          <w:i/>
          <w:iCs/>
        </w:rPr>
        <w:t>“</w:t>
      </w:r>
      <w:r w:rsidR="00E73A97">
        <w:rPr>
          <w:i/>
          <w:iCs/>
        </w:rPr>
        <w:t>‘</w:t>
      </w:r>
      <w:r w:rsidRPr="004F6D0E">
        <w:rPr>
          <w:i/>
          <w:iCs/>
        </w:rPr>
        <w:t>Decolonising’ is a contested term associated with a particular strand of identity politics.”</w:t>
      </w:r>
      <w:r w:rsidR="004F6D0E">
        <w:t xml:space="preserve"> Focus group 2</w:t>
      </w:r>
      <w:r w:rsidRPr="004F6D0E">
        <w:t xml:space="preserve"> </w:t>
      </w:r>
    </w:p>
    <w:p w14:paraId="4AF00036" w14:textId="77777777" w:rsidR="003653EC" w:rsidRDefault="003653EC" w:rsidP="006937B6"/>
    <w:p w14:paraId="51B3FF46" w14:textId="71991248" w:rsidR="003653EC" w:rsidRDefault="003653EC" w:rsidP="003653EC">
      <w:r>
        <w:t xml:space="preserve">One participant in the </w:t>
      </w:r>
      <w:r w:rsidR="00AA416C">
        <w:t xml:space="preserve">group </w:t>
      </w:r>
      <w:r w:rsidRPr="50C9D703">
        <w:t xml:space="preserve">also pointed to the wider environmental ethics associated with decolonisation. This participant felt the </w:t>
      </w:r>
      <w:r w:rsidR="00776407" w:rsidRPr="00776407">
        <w:rPr>
          <w:i/>
          <w:iCs/>
        </w:rPr>
        <w:t>Ethical Framework</w:t>
      </w:r>
      <w:r w:rsidRPr="50C9D703">
        <w:t xml:space="preserve"> should consider the ecological impact of counselling</w:t>
      </w:r>
      <w:r>
        <w:t>, psychotherapy</w:t>
      </w:r>
      <w:r w:rsidRPr="50C9D703">
        <w:t xml:space="preserve"> and coaching training and practices</w:t>
      </w:r>
      <w:r>
        <w:t>:</w:t>
      </w:r>
    </w:p>
    <w:p w14:paraId="16262DB4" w14:textId="77777777" w:rsidR="003653EC" w:rsidRPr="004F6D0E" w:rsidRDefault="003653EC" w:rsidP="006937B6"/>
    <w:p w14:paraId="36054826" w14:textId="01C1ACD2" w:rsidR="003653EC" w:rsidRDefault="003653EC" w:rsidP="00DE4661">
      <w:pPr>
        <w:ind w:left="567"/>
      </w:pPr>
      <w:r>
        <w:rPr>
          <w:i/>
          <w:iCs/>
        </w:rPr>
        <w:t>“</w:t>
      </w:r>
      <w:r w:rsidR="00D2243F" w:rsidRPr="003653EC">
        <w:rPr>
          <w:i/>
          <w:iCs/>
        </w:rPr>
        <w:t>I think the other one… is to do with a kind of nature ethics or ecological ethics or land ethics, or something like that. I think that the decolonisation draws our attention to social justice, and the massive injustices that have flown from colonialism and imperialism and things like that. I think there's another side of that, which is our relationship with the modern human world. I'll just stop there, but I'm just saying, to me, I don't feel we're doing enough to take account of this broader ethical or moral perspective or dimension.</w:t>
      </w:r>
      <w:r>
        <w:rPr>
          <w:i/>
          <w:iCs/>
        </w:rPr>
        <w:t xml:space="preserve">” </w:t>
      </w:r>
      <w:r>
        <w:t>Focus group 2</w:t>
      </w:r>
    </w:p>
    <w:p w14:paraId="3AEBA421" w14:textId="77777777" w:rsidR="00DE4661" w:rsidRDefault="00DE4661" w:rsidP="00DE4661">
      <w:pPr>
        <w:ind w:left="567"/>
      </w:pPr>
    </w:p>
    <w:p w14:paraId="2D23D021" w14:textId="77777777" w:rsidR="00DE4661" w:rsidRDefault="00DE4661" w:rsidP="00DE4661">
      <w:pPr>
        <w:pStyle w:val="Heading3"/>
        <w:spacing w:after="0"/>
      </w:pPr>
    </w:p>
    <w:p w14:paraId="1F650A1B" w14:textId="1BCF839F" w:rsidR="003653EC" w:rsidRPr="00DE4661" w:rsidRDefault="00924F88" w:rsidP="00DE4661">
      <w:pPr>
        <w:pStyle w:val="Heading3"/>
        <w:rPr>
          <w:i/>
          <w:iCs/>
        </w:rPr>
      </w:pPr>
      <w:r>
        <w:t xml:space="preserve">6.5.7 </w:t>
      </w:r>
      <w:r w:rsidR="00D2243F">
        <w:t>S</w:t>
      </w:r>
      <w:r w:rsidR="00F57B6A">
        <w:t>ummary</w:t>
      </w:r>
      <w:r w:rsidR="003653EC">
        <w:t xml:space="preserve">: Qualities of the </w:t>
      </w:r>
      <w:r w:rsidR="008D0FDB">
        <w:t xml:space="preserve">new </w:t>
      </w:r>
      <w:r w:rsidR="00776407" w:rsidRPr="00776407">
        <w:rPr>
          <w:i/>
          <w:iCs/>
        </w:rPr>
        <w:t>Ethical Framework</w:t>
      </w:r>
      <w:r w:rsidR="008D0FDB">
        <w:t xml:space="preserve"> draft</w:t>
      </w:r>
    </w:p>
    <w:p w14:paraId="41D8BF19" w14:textId="21B4E764" w:rsidR="00DE4661" w:rsidRDefault="00D2243F" w:rsidP="00D80DF3">
      <w:r>
        <w:t xml:space="preserve">This </w:t>
      </w:r>
      <w:r w:rsidR="00E73A97">
        <w:t>section</w:t>
      </w:r>
      <w:r>
        <w:t xml:space="preserve"> has outlined the qualities that participants felt </w:t>
      </w:r>
      <w:r w:rsidR="003653EC">
        <w:t xml:space="preserve">the </w:t>
      </w:r>
      <w:r w:rsidR="008D0FDB">
        <w:t xml:space="preserve">new </w:t>
      </w:r>
      <w:r w:rsidR="00776407" w:rsidRPr="00776407">
        <w:rPr>
          <w:i/>
          <w:iCs/>
        </w:rPr>
        <w:t>Ethical Framework</w:t>
      </w:r>
      <w:r w:rsidR="008D0FDB">
        <w:t xml:space="preserve"> draft</w:t>
      </w:r>
      <w:r>
        <w:t xml:space="preserve"> should possess. It has outlined issues around the overall purpose of the </w:t>
      </w:r>
      <w:r w:rsidR="00D369A5" w:rsidRPr="007B5781">
        <w:rPr>
          <w:i/>
          <w:iCs/>
        </w:rPr>
        <w:t>F</w:t>
      </w:r>
      <w:r w:rsidRPr="007B5781">
        <w:rPr>
          <w:i/>
          <w:iCs/>
        </w:rPr>
        <w:t>ramework</w:t>
      </w:r>
      <w:r>
        <w:t xml:space="preserve">, and the importance of clarity </w:t>
      </w:r>
      <w:r w:rsidR="00FC2ED2">
        <w:t xml:space="preserve">around </w:t>
      </w:r>
      <w:r>
        <w:t xml:space="preserve">whether the </w:t>
      </w:r>
      <w:r w:rsidR="005B2FBB" w:rsidRPr="007B5781">
        <w:rPr>
          <w:i/>
          <w:iCs/>
        </w:rPr>
        <w:t>F</w:t>
      </w:r>
      <w:r w:rsidRPr="007B5781">
        <w:rPr>
          <w:i/>
          <w:iCs/>
        </w:rPr>
        <w:t>ramework</w:t>
      </w:r>
      <w:r>
        <w:t xml:space="preserve"> is an aspirational document or a list of practitioner rules. Participants have indicated their perception that the </w:t>
      </w:r>
      <w:r w:rsidR="005B2FBB" w:rsidRPr="007B5781">
        <w:rPr>
          <w:i/>
          <w:iCs/>
        </w:rPr>
        <w:t>F</w:t>
      </w:r>
      <w:r w:rsidRPr="007B5781">
        <w:rPr>
          <w:i/>
          <w:iCs/>
        </w:rPr>
        <w:t>ramework</w:t>
      </w:r>
      <w:r>
        <w:t xml:space="preserve"> should provide them with guidance, </w:t>
      </w:r>
      <w:r w:rsidR="00F8692D">
        <w:t>support,</w:t>
      </w:r>
      <w:r>
        <w:t xml:space="preserve"> and safety in which to work. </w:t>
      </w:r>
    </w:p>
    <w:p w14:paraId="1E6E9020" w14:textId="77777777" w:rsidR="00DE4661" w:rsidRDefault="00DE4661" w:rsidP="00D80DF3"/>
    <w:p w14:paraId="5B910B60" w14:textId="3C1D8F74" w:rsidR="00D80DF3" w:rsidRDefault="00D2243F" w:rsidP="00D80DF3">
      <w:r>
        <w:t xml:space="preserve">The chapter also discussed </w:t>
      </w:r>
      <w:r w:rsidR="00AA5D28">
        <w:t xml:space="preserve">recommendations for how a </w:t>
      </w:r>
      <w:r w:rsidR="008D0FDB">
        <w:t xml:space="preserve">new </w:t>
      </w:r>
      <w:r w:rsidR="00776407" w:rsidRPr="00776407">
        <w:rPr>
          <w:i/>
          <w:iCs/>
        </w:rPr>
        <w:t>Ethical Framework</w:t>
      </w:r>
      <w:r w:rsidR="008D0FDB">
        <w:t xml:space="preserve"> draft</w:t>
      </w:r>
      <w:r w:rsidR="00AA5D28">
        <w:rPr>
          <w:i/>
          <w:iCs/>
        </w:rPr>
        <w:t xml:space="preserve"> </w:t>
      </w:r>
      <w:r w:rsidR="00AA5D28">
        <w:t xml:space="preserve">could be made more accessible, including </w:t>
      </w:r>
      <w:r w:rsidR="00A60FA7">
        <w:t>offering it in different</w:t>
      </w:r>
      <w:r w:rsidR="00AA5D28">
        <w:t xml:space="preserve"> </w:t>
      </w:r>
      <w:r w:rsidR="00A60FA7">
        <w:t xml:space="preserve">formats. </w:t>
      </w:r>
      <w:r>
        <w:t xml:space="preserve">Finally, the chapter discussed </w:t>
      </w:r>
      <w:r w:rsidR="00A60FA7">
        <w:t>pluralism and</w:t>
      </w:r>
      <w:r>
        <w:t xml:space="preserve"> wider social justice </w:t>
      </w:r>
      <w:r w:rsidR="00A60FA7">
        <w:t>issues</w:t>
      </w:r>
      <w:r w:rsidR="00546D3C">
        <w:t>, which were not always without contention</w:t>
      </w:r>
      <w:r>
        <w:t xml:space="preserve">. </w:t>
      </w:r>
    </w:p>
    <w:p w14:paraId="25AC10F3" w14:textId="77777777" w:rsidR="005B2FBB" w:rsidRPr="00D2302C" w:rsidRDefault="005B2FBB" w:rsidP="00D80DF3"/>
    <w:p w14:paraId="6E617A58" w14:textId="0EBAAB75" w:rsidR="00752DDA" w:rsidRPr="00E73A97" w:rsidRDefault="00E73A97" w:rsidP="00FA653F">
      <w:pPr>
        <w:pStyle w:val="Heading3"/>
      </w:pPr>
      <w:r>
        <w:t xml:space="preserve">6.6 </w:t>
      </w:r>
      <w:r w:rsidR="00752DDA" w:rsidRPr="00E73A97">
        <w:t>Theme 5: Responsibilities</w:t>
      </w:r>
      <w:bookmarkStart w:id="12" w:name="_Hlk159927070"/>
    </w:p>
    <w:tbl>
      <w:tblPr>
        <w:tblStyle w:val="TableGrid"/>
        <w:tblW w:w="9015" w:type="dxa"/>
        <w:tblLook w:val="04A0" w:firstRow="1" w:lastRow="0" w:firstColumn="1" w:lastColumn="0" w:noHBand="0" w:noVBand="1"/>
      </w:tblPr>
      <w:tblGrid>
        <w:gridCol w:w="3005"/>
        <w:gridCol w:w="3005"/>
        <w:gridCol w:w="3005"/>
      </w:tblGrid>
      <w:tr w:rsidR="00670877" w14:paraId="58B86153" w14:textId="77777777">
        <w:tc>
          <w:tcPr>
            <w:tcW w:w="9015" w:type="dxa"/>
            <w:gridSpan w:val="3"/>
          </w:tcPr>
          <w:bookmarkEnd w:id="12"/>
          <w:p w14:paraId="2CF1F107" w14:textId="77777777" w:rsidR="00670877" w:rsidRPr="00E73A97" w:rsidRDefault="00670877">
            <w:r w:rsidRPr="73292E2F">
              <w:rPr>
                <w:rFonts w:ascii="Trebuchet MS" w:eastAsia="Trebuchet MS" w:hAnsi="Trebuchet MS" w:cs="Trebuchet MS"/>
              </w:rPr>
              <w:t>Subthemes</w:t>
            </w:r>
          </w:p>
        </w:tc>
      </w:tr>
      <w:tr w:rsidR="00670877" w14:paraId="42DA8BA6" w14:textId="77777777">
        <w:tc>
          <w:tcPr>
            <w:tcW w:w="3005" w:type="dxa"/>
            <w:vMerge w:val="restart"/>
          </w:tcPr>
          <w:p w14:paraId="347A8771" w14:textId="77777777" w:rsidR="00670877" w:rsidRPr="73292E2F" w:rsidRDefault="00670877">
            <w:pPr>
              <w:rPr>
                <w:rFonts w:eastAsia="Trebuchet MS" w:cs="Trebuchet MS"/>
              </w:rPr>
            </w:pPr>
            <w:r w:rsidRPr="73292E2F">
              <w:rPr>
                <w:rFonts w:ascii="Trebuchet MS" w:eastAsia="Trebuchet MS" w:hAnsi="Trebuchet MS" w:cs="Trebuchet MS"/>
              </w:rPr>
              <w:t>Trainers</w:t>
            </w:r>
          </w:p>
        </w:tc>
        <w:tc>
          <w:tcPr>
            <w:tcW w:w="6010" w:type="dxa"/>
            <w:gridSpan w:val="2"/>
          </w:tcPr>
          <w:p w14:paraId="5BAACF2B" w14:textId="77777777" w:rsidR="00670877" w:rsidRPr="00E73A97" w:rsidRDefault="00670877">
            <w:r w:rsidRPr="73292E2F">
              <w:rPr>
                <w:rFonts w:ascii="Trebuchet MS" w:eastAsia="Trebuchet MS" w:hAnsi="Trebuchet MS" w:cs="Trebuchet MS"/>
              </w:rPr>
              <w:t>Ensure EF is understood</w:t>
            </w:r>
          </w:p>
        </w:tc>
      </w:tr>
      <w:tr w:rsidR="00670877" w14:paraId="5EF70797" w14:textId="77777777">
        <w:tc>
          <w:tcPr>
            <w:tcW w:w="3005" w:type="dxa"/>
            <w:vMerge/>
            <w:vAlign w:val="center"/>
          </w:tcPr>
          <w:p w14:paraId="552C2FC7" w14:textId="77777777" w:rsidR="00670877" w:rsidRPr="73292E2F" w:rsidRDefault="00670877">
            <w:pPr>
              <w:rPr>
                <w:rFonts w:eastAsia="Trebuchet MS" w:cs="Trebuchet MS"/>
              </w:rPr>
            </w:pPr>
          </w:p>
        </w:tc>
        <w:tc>
          <w:tcPr>
            <w:tcW w:w="6010" w:type="dxa"/>
            <w:gridSpan w:val="2"/>
          </w:tcPr>
          <w:p w14:paraId="1B31C248" w14:textId="77777777" w:rsidR="00670877" w:rsidRPr="00E73A97" w:rsidRDefault="00670877">
            <w:r w:rsidRPr="00E73A97">
              <w:rPr>
                <w:rFonts w:ascii="Trebuchet MS" w:eastAsia="Trebuchet MS" w:hAnsi="Trebuchet MS" w:cs="Trebuchet MS"/>
              </w:rPr>
              <w:t>Supervisor training should cover how to encourage/support ethical mindfulness/ethical thinking with supervisees</w:t>
            </w:r>
          </w:p>
        </w:tc>
      </w:tr>
      <w:tr w:rsidR="00670877" w14:paraId="137B5CF5" w14:textId="77777777">
        <w:tc>
          <w:tcPr>
            <w:tcW w:w="3005" w:type="dxa"/>
            <w:vMerge w:val="restart"/>
          </w:tcPr>
          <w:p w14:paraId="45EB17FA" w14:textId="77777777" w:rsidR="00670877" w:rsidRPr="73292E2F" w:rsidRDefault="00670877">
            <w:pPr>
              <w:rPr>
                <w:rFonts w:eastAsia="Trebuchet MS" w:cs="Trebuchet MS"/>
              </w:rPr>
            </w:pPr>
            <w:r w:rsidRPr="73292E2F">
              <w:rPr>
                <w:rFonts w:ascii="Trebuchet MS" w:eastAsia="Trebuchet MS" w:hAnsi="Trebuchet MS" w:cs="Trebuchet MS"/>
              </w:rPr>
              <w:t>Supervisors</w:t>
            </w:r>
          </w:p>
        </w:tc>
        <w:tc>
          <w:tcPr>
            <w:tcW w:w="6010" w:type="dxa"/>
            <w:gridSpan w:val="2"/>
          </w:tcPr>
          <w:p w14:paraId="6703AFC7" w14:textId="77777777" w:rsidR="00670877" w:rsidRPr="00E73A97" w:rsidRDefault="00670877">
            <w:r w:rsidRPr="00E73A97">
              <w:rPr>
                <w:rFonts w:ascii="Trebuchet MS" w:eastAsia="Trebuchet MS" w:hAnsi="Trebuchet MS" w:cs="Trebuchet MS"/>
              </w:rPr>
              <w:t>Encourage engagement with supervisees</w:t>
            </w:r>
          </w:p>
        </w:tc>
      </w:tr>
      <w:tr w:rsidR="00670877" w14:paraId="11AB3C31" w14:textId="77777777">
        <w:tc>
          <w:tcPr>
            <w:tcW w:w="3005" w:type="dxa"/>
            <w:vMerge/>
            <w:vAlign w:val="center"/>
          </w:tcPr>
          <w:p w14:paraId="7EA9D98C" w14:textId="77777777" w:rsidR="00670877" w:rsidRPr="73292E2F" w:rsidRDefault="00670877">
            <w:pPr>
              <w:rPr>
                <w:rFonts w:eastAsia="Trebuchet MS" w:cs="Trebuchet MS"/>
              </w:rPr>
            </w:pPr>
          </w:p>
        </w:tc>
        <w:tc>
          <w:tcPr>
            <w:tcW w:w="6010" w:type="dxa"/>
            <w:gridSpan w:val="2"/>
          </w:tcPr>
          <w:p w14:paraId="550BD90D" w14:textId="77777777" w:rsidR="00670877" w:rsidRDefault="00670877">
            <w:pPr>
              <w:ind w:left="-20" w:right="-20"/>
            </w:pPr>
            <w:r w:rsidRPr="00E73A97">
              <w:rPr>
                <w:rFonts w:ascii="Trebuchet MS" w:eastAsia="Trebuchet MS" w:hAnsi="Trebuchet MS" w:cs="Trebuchet MS"/>
              </w:rPr>
              <w:t>Make it accessible to supervisees</w:t>
            </w:r>
          </w:p>
          <w:p w14:paraId="4292B80A" w14:textId="77777777" w:rsidR="00670877" w:rsidRPr="00E73A97" w:rsidRDefault="00670877">
            <w:r w:rsidRPr="73292E2F">
              <w:rPr>
                <w:rFonts w:ascii="Trebuchet MS" w:eastAsia="Trebuchet MS" w:hAnsi="Trebuchet MS" w:cs="Trebuchet MS"/>
              </w:rPr>
              <w:t xml:space="preserve"> </w:t>
            </w:r>
          </w:p>
        </w:tc>
      </w:tr>
      <w:tr w:rsidR="00670877" w14:paraId="6577AF53" w14:textId="77777777">
        <w:tc>
          <w:tcPr>
            <w:tcW w:w="3005" w:type="dxa"/>
            <w:vMerge w:val="restart"/>
          </w:tcPr>
          <w:p w14:paraId="7130CE22" w14:textId="77777777" w:rsidR="00670877" w:rsidRPr="73292E2F" w:rsidRDefault="00670877">
            <w:pPr>
              <w:rPr>
                <w:rFonts w:eastAsia="Trebuchet MS" w:cs="Trebuchet MS"/>
              </w:rPr>
            </w:pPr>
            <w:r w:rsidRPr="73292E2F">
              <w:rPr>
                <w:rFonts w:ascii="Trebuchet MS" w:eastAsia="Trebuchet MS" w:hAnsi="Trebuchet MS" w:cs="Trebuchet MS"/>
              </w:rPr>
              <w:t>BACP</w:t>
            </w:r>
          </w:p>
        </w:tc>
        <w:tc>
          <w:tcPr>
            <w:tcW w:w="3005" w:type="dxa"/>
            <w:vMerge w:val="restart"/>
          </w:tcPr>
          <w:p w14:paraId="7860E03D" w14:textId="77777777" w:rsidR="00670877" w:rsidRPr="00E73A97" w:rsidRDefault="00670877">
            <w:pPr>
              <w:ind w:left="-20" w:right="-20"/>
              <w:rPr>
                <w:rFonts w:eastAsia="Trebuchet MS" w:cs="Trebuchet MS"/>
              </w:rPr>
            </w:pPr>
            <w:r w:rsidRPr="00E73A97">
              <w:rPr>
                <w:rFonts w:ascii="Trebuchet MS" w:eastAsia="Trebuchet MS" w:hAnsi="Trebuchet MS" w:cs="Trebuchet MS"/>
              </w:rPr>
              <w:t>Provide supporting training/documents</w:t>
            </w:r>
          </w:p>
        </w:tc>
        <w:tc>
          <w:tcPr>
            <w:tcW w:w="3005" w:type="dxa"/>
          </w:tcPr>
          <w:p w14:paraId="378787F6" w14:textId="2A16D514" w:rsidR="00670877" w:rsidRPr="00E73A97" w:rsidRDefault="00670877">
            <w:r w:rsidRPr="73292E2F">
              <w:rPr>
                <w:rFonts w:ascii="Trebuchet MS" w:eastAsia="Trebuchet MS" w:hAnsi="Trebuchet MS" w:cs="Trebuchet MS"/>
              </w:rPr>
              <w:t xml:space="preserve">Support with </w:t>
            </w:r>
            <w:r w:rsidR="00776407" w:rsidRPr="00776407">
              <w:rPr>
                <w:rFonts w:ascii="Trebuchet MS" w:eastAsia="Trebuchet MS" w:hAnsi="Trebuchet MS" w:cs="Trebuchet MS"/>
                <w:i/>
                <w:iCs/>
              </w:rPr>
              <w:t>Ethical Framework</w:t>
            </w:r>
          </w:p>
        </w:tc>
      </w:tr>
      <w:tr w:rsidR="00670877" w14:paraId="79092DFA" w14:textId="77777777">
        <w:tc>
          <w:tcPr>
            <w:tcW w:w="3005" w:type="dxa"/>
            <w:vMerge/>
            <w:vAlign w:val="center"/>
          </w:tcPr>
          <w:p w14:paraId="3B8DDD84" w14:textId="77777777" w:rsidR="00670877" w:rsidRPr="73292E2F" w:rsidRDefault="00670877">
            <w:pPr>
              <w:rPr>
                <w:rFonts w:eastAsia="Trebuchet MS" w:cs="Trebuchet MS"/>
              </w:rPr>
            </w:pPr>
          </w:p>
        </w:tc>
        <w:tc>
          <w:tcPr>
            <w:tcW w:w="3005" w:type="dxa"/>
            <w:vMerge/>
          </w:tcPr>
          <w:p w14:paraId="4C77ED0A" w14:textId="77777777" w:rsidR="00670877" w:rsidRPr="0005689F" w:rsidRDefault="00670877">
            <w:pPr>
              <w:ind w:left="-20" w:right="-20"/>
              <w:rPr>
                <w:rFonts w:eastAsia="Trebuchet MS" w:cs="Trebuchet MS"/>
              </w:rPr>
            </w:pPr>
          </w:p>
        </w:tc>
        <w:tc>
          <w:tcPr>
            <w:tcW w:w="3005" w:type="dxa"/>
          </w:tcPr>
          <w:p w14:paraId="2FCD7B8A" w14:textId="77777777" w:rsidR="00670877" w:rsidRPr="73292E2F" w:rsidRDefault="00670877">
            <w:pPr>
              <w:rPr>
                <w:rFonts w:eastAsia="Trebuchet MS" w:cs="Trebuchet MS"/>
              </w:rPr>
            </w:pPr>
            <w:r w:rsidRPr="73292E2F">
              <w:rPr>
                <w:rFonts w:ascii="Trebuchet MS" w:eastAsia="Trebuchet MS" w:hAnsi="Trebuchet MS" w:cs="Trebuchet MS"/>
              </w:rPr>
              <w:t>Incorporate/link to GPiAs</w:t>
            </w:r>
          </w:p>
        </w:tc>
      </w:tr>
      <w:tr w:rsidR="00670877" w14:paraId="1AC31E5C" w14:textId="77777777">
        <w:tc>
          <w:tcPr>
            <w:tcW w:w="3005" w:type="dxa"/>
            <w:vMerge/>
            <w:vAlign w:val="center"/>
          </w:tcPr>
          <w:p w14:paraId="7035CFA5" w14:textId="77777777" w:rsidR="00670877" w:rsidRPr="73292E2F" w:rsidRDefault="00670877">
            <w:pPr>
              <w:rPr>
                <w:rFonts w:eastAsia="Trebuchet MS" w:cs="Trebuchet MS"/>
              </w:rPr>
            </w:pPr>
          </w:p>
        </w:tc>
        <w:tc>
          <w:tcPr>
            <w:tcW w:w="3005" w:type="dxa"/>
            <w:vMerge/>
          </w:tcPr>
          <w:p w14:paraId="5B6BE8A6" w14:textId="77777777" w:rsidR="00670877" w:rsidRPr="0005689F" w:rsidRDefault="00670877">
            <w:pPr>
              <w:ind w:left="-20" w:right="-20"/>
              <w:rPr>
                <w:rFonts w:eastAsia="Trebuchet MS" w:cs="Trebuchet MS"/>
              </w:rPr>
            </w:pPr>
          </w:p>
        </w:tc>
        <w:tc>
          <w:tcPr>
            <w:tcW w:w="3005" w:type="dxa"/>
          </w:tcPr>
          <w:p w14:paraId="55C8FDF2" w14:textId="77777777" w:rsidR="00670877" w:rsidRPr="73292E2F" w:rsidRDefault="00670877">
            <w:pPr>
              <w:rPr>
                <w:rFonts w:eastAsia="Trebuchet MS" w:cs="Trebuchet MS"/>
              </w:rPr>
            </w:pPr>
            <w:r w:rsidRPr="73292E2F">
              <w:rPr>
                <w:rFonts w:ascii="Trebuchet MS" w:eastAsia="Trebuchet MS" w:hAnsi="Trebuchet MS" w:cs="Trebuchet MS"/>
              </w:rPr>
              <w:t>More prominence on website</w:t>
            </w:r>
          </w:p>
        </w:tc>
      </w:tr>
      <w:tr w:rsidR="00670877" w14:paraId="69CD7A7F" w14:textId="77777777">
        <w:tc>
          <w:tcPr>
            <w:tcW w:w="3005" w:type="dxa"/>
            <w:vMerge/>
            <w:vAlign w:val="center"/>
          </w:tcPr>
          <w:p w14:paraId="4A70630C" w14:textId="77777777" w:rsidR="00670877" w:rsidRPr="73292E2F" w:rsidRDefault="00670877">
            <w:pPr>
              <w:rPr>
                <w:rFonts w:eastAsia="Trebuchet MS" w:cs="Trebuchet MS"/>
              </w:rPr>
            </w:pPr>
          </w:p>
        </w:tc>
        <w:tc>
          <w:tcPr>
            <w:tcW w:w="3005" w:type="dxa"/>
            <w:vMerge/>
          </w:tcPr>
          <w:p w14:paraId="5494A2F8" w14:textId="77777777" w:rsidR="00670877" w:rsidRPr="0005689F" w:rsidRDefault="00670877">
            <w:pPr>
              <w:ind w:left="-20" w:right="-20"/>
              <w:rPr>
                <w:rFonts w:eastAsia="Trebuchet MS" w:cs="Trebuchet MS"/>
              </w:rPr>
            </w:pPr>
          </w:p>
        </w:tc>
        <w:tc>
          <w:tcPr>
            <w:tcW w:w="3005" w:type="dxa"/>
          </w:tcPr>
          <w:p w14:paraId="653CD53D" w14:textId="77777777" w:rsidR="00670877" w:rsidRPr="73292E2F" w:rsidRDefault="00670877">
            <w:pPr>
              <w:rPr>
                <w:rFonts w:eastAsia="Trebuchet MS" w:cs="Trebuchet MS"/>
              </w:rPr>
            </w:pPr>
            <w:r w:rsidRPr="73292E2F">
              <w:rPr>
                <w:rFonts w:ascii="Trebuchet MS" w:eastAsia="Trebuchet MS" w:hAnsi="Trebuchet MS" w:cs="Trebuchet MS"/>
              </w:rPr>
              <w:t>Practical tips on working pluralistically</w:t>
            </w:r>
          </w:p>
        </w:tc>
      </w:tr>
      <w:tr w:rsidR="00670877" w14:paraId="02CC9E33" w14:textId="77777777">
        <w:tc>
          <w:tcPr>
            <w:tcW w:w="3005" w:type="dxa"/>
            <w:vMerge/>
            <w:vAlign w:val="center"/>
          </w:tcPr>
          <w:p w14:paraId="0AE14536" w14:textId="77777777" w:rsidR="00670877" w:rsidRPr="73292E2F" w:rsidRDefault="00670877">
            <w:pPr>
              <w:rPr>
                <w:rFonts w:eastAsia="Trebuchet MS" w:cs="Trebuchet MS"/>
              </w:rPr>
            </w:pPr>
          </w:p>
        </w:tc>
        <w:tc>
          <w:tcPr>
            <w:tcW w:w="3005" w:type="dxa"/>
            <w:vMerge/>
          </w:tcPr>
          <w:p w14:paraId="7F28F1BE" w14:textId="77777777" w:rsidR="00670877" w:rsidRPr="0005689F" w:rsidRDefault="00670877">
            <w:pPr>
              <w:ind w:left="-20" w:right="-20"/>
              <w:rPr>
                <w:rFonts w:eastAsia="Trebuchet MS" w:cs="Trebuchet MS"/>
              </w:rPr>
            </w:pPr>
          </w:p>
        </w:tc>
        <w:tc>
          <w:tcPr>
            <w:tcW w:w="3005" w:type="dxa"/>
          </w:tcPr>
          <w:p w14:paraId="60CF1104" w14:textId="77777777" w:rsidR="00670877" w:rsidRPr="73292E2F" w:rsidRDefault="00670877">
            <w:pPr>
              <w:rPr>
                <w:rFonts w:eastAsia="Trebuchet MS" w:cs="Trebuchet MS"/>
              </w:rPr>
            </w:pPr>
            <w:r w:rsidRPr="73292E2F">
              <w:rPr>
                <w:rFonts w:ascii="Trebuchet MS" w:eastAsia="Trebuchet MS" w:hAnsi="Trebuchet MS" w:cs="Trebuchet MS"/>
              </w:rPr>
              <w:t>Discussion workshops on ethical mindfulness</w:t>
            </w:r>
          </w:p>
        </w:tc>
      </w:tr>
      <w:tr w:rsidR="00670877" w14:paraId="3E9C42E5" w14:textId="77777777">
        <w:tc>
          <w:tcPr>
            <w:tcW w:w="3005" w:type="dxa"/>
            <w:vMerge/>
            <w:vAlign w:val="center"/>
          </w:tcPr>
          <w:p w14:paraId="7EDDB289" w14:textId="77777777" w:rsidR="00670877" w:rsidRPr="73292E2F" w:rsidRDefault="00670877">
            <w:pPr>
              <w:rPr>
                <w:rFonts w:eastAsia="Trebuchet MS" w:cs="Trebuchet MS"/>
              </w:rPr>
            </w:pPr>
          </w:p>
        </w:tc>
        <w:tc>
          <w:tcPr>
            <w:tcW w:w="3005" w:type="dxa"/>
            <w:vMerge/>
          </w:tcPr>
          <w:p w14:paraId="1A1731D4" w14:textId="77777777" w:rsidR="00670877" w:rsidRPr="0005689F" w:rsidRDefault="00670877">
            <w:pPr>
              <w:ind w:left="-20" w:right="-20"/>
              <w:rPr>
                <w:rFonts w:eastAsia="Trebuchet MS" w:cs="Trebuchet MS"/>
              </w:rPr>
            </w:pPr>
          </w:p>
        </w:tc>
        <w:tc>
          <w:tcPr>
            <w:tcW w:w="3005" w:type="dxa"/>
          </w:tcPr>
          <w:p w14:paraId="06DF4665" w14:textId="77777777" w:rsidR="00670877" w:rsidRPr="73292E2F" w:rsidRDefault="00670877">
            <w:pPr>
              <w:rPr>
                <w:rFonts w:eastAsia="Trebuchet MS" w:cs="Trebuchet MS"/>
              </w:rPr>
            </w:pPr>
            <w:r w:rsidRPr="0005689F">
              <w:rPr>
                <w:rFonts w:ascii="Trebuchet MS" w:eastAsia="Trebuchet MS" w:hAnsi="Trebuchet MS" w:cs="Trebuchet MS"/>
              </w:rPr>
              <w:t>Enable and encourage ethical thinking in training and practice</w:t>
            </w:r>
          </w:p>
        </w:tc>
      </w:tr>
      <w:tr w:rsidR="00670877" w14:paraId="4F86F588" w14:textId="77777777">
        <w:tc>
          <w:tcPr>
            <w:tcW w:w="3005" w:type="dxa"/>
            <w:vMerge/>
            <w:vAlign w:val="center"/>
          </w:tcPr>
          <w:p w14:paraId="0BBF197F" w14:textId="77777777" w:rsidR="00670877" w:rsidRPr="73292E2F" w:rsidRDefault="00670877">
            <w:pPr>
              <w:rPr>
                <w:rFonts w:eastAsia="Trebuchet MS" w:cs="Trebuchet MS"/>
              </w:rPr>
            </w:pPr>
          </w:p>
        </w:tc>
        <w:tc>
          <w:tcPr>
            <w:tcW w:w="3005" w:type="dxa"/>
            <w:vMerge/>
          </w:tcPr>
          <w:p w14:paraId="3D41C97F" w14:textId="77777777" w:rsidR="00670877" w:rsidRPr="0005689F" w:rsidRDefault="00670877">
            <w:pPr>
              <w:ind w:left="-20" w:right="-20"/>
              <w:rPr>
                <w:rFonts w:eastAsia="Trebuchet MS" w:cs="Trebuchet MS"/>
              </w:rPr>
            </w:pPr>
          </w:p>
        </w:tc>
        <w:tc>
          <w:tcPr>
            <w:tcW w:w="3005" w:type="dxa"/>
          </w:tcPr>
          <w:p w14:paraId="1FDBD4FF" w14:textId="77777777" w:rsidR="00670877" w:rsidRPr="00E73A97" w:rsidRDefault="00670877">
            <w:pPr>
              <w:rPr>
                <w:rFonts w:eastAsia="Trebuchet MS" w:cs="Trebuchet MS"/>
              </w:rPr>
            </w:pPr>
            <w:r w:rsidRPr="73292E2F">
              <w:rPr>
                <w:rFonts w:ascii="Trebuchet MS" w:eastAsia="Trebuchet MS" w:hAnsi="Trebuchet MS" w:cs="Trebuchet MS"/>
              </w:rPr>
              <w:t>Trust members</w:t>
            </w:r>
          </w:p>
        </w:tc>
      </w:tr>
      <w:tr w:rsidR="00670877" w14:paraId="719DA8E7" w14:textId="77777777">
        <w:tc>
          <w:tcPr>
            <w:tcW w:w="3005" w:type="dxa"/>
            <w:vMerge/>
            <w:vAlign w:val="center"/>
          </w:tcPr>
          <w:p w14:paraId="07863368" w14:textId="77777777" w:rsidR="00670877" w:rsidRPr="73292E2F" w:rsidRDefault="00670877">
            <w:pPr>
              <w:rPr>
                <w:rFonts w:eastAsia="Trebuchet MS" w:cs="Trebuchet MS"/>
              </w:rPr>
            </w:pPr>
          </w:p>
        </w:tc>
        <w:tc>
          <w:tcPr>
            <w:tcW w:w="3005" w:type="dxa"/>
            <w:vMerge/>
          </w:tcPr>
          <w:p w14:paraId="426EDDD2" w14:textId="77777777" w:rsidR="00670877" w:rsidRPr="0005689F" w:rsidRDefault="00670877">
            <w:pPr>
              <w:ind w:left="-20" w:right="-20"/>
              <w:rPr>
                <w:rFonts w:eastAsia="Trebuchet MS" w:cs="Trebuchet MS"/>
              </w:rPr>
            </w:pPr>
          </w:p>
        </w:tc>
        <w:tc>
          <w:tcPr>
            <w:tcW w:w="3005" w:type="dxa"/>
          </w:tcPr>
          <w:p w14:paraId="32408E3E" w14:textId="77777777" w:rsidR="00670877" w:rsidRPr="73292E2F" w:rsidRDefault="00670877">
            <w:pPr>
              <w:rPr>
                <w:rFonts w:eastAsia="Trebuchet MS" w:cs="Trebuchet MS"/>
              </w:rPr>
            </w:pPr>
            <w:r w:rsidRPr="73292E2F">
              <w:rPr>
                <w:rFonts w:ascii="Trebuchet MS" w:eastAsia="Trebuchet MS" w:hAnsi="Trebuchet MS" w:cs="Trebuchet MS"/>
              </w:rPr>
              <w:t>Accessible ways on how clients make/raise a complaint/concern with their therapist</w:t>
            </w:r>
          </w:p>
        </w:tc>
      </w:tr>
      <w:tr w:rsidR="00670877" w14:paraId="70174489" w14:textId="77777777">
        <w:tc>
          <w:tcPr>
            <w:tcW w:w="3005" w:type="dxa"/>
            <w:vMerge/>
            <w:vAlign w:val="center"/>
          </w:tcPr>
          <w:p w14:paraId="48659197" w14:textId="77777777" w:rsidR="00670877" w:rsidRPr="73292E2F" w:rsidRDefault="00670877">
            <w:pPr>
              <w:rPr>
                <w:rFonts w:eastAsia="Trebuchet MS" w:cs="Trebuchet MS"/>
              </w:rPr>
            </w:pPr>
          </w:p>
        </w:tc>
        <w:tc>
          <w:tcPr>
            <w:tcW w:w="3005" w:type="dxa"/>
            <w:vMerge/>
          </w:tcPr>
          <w:p w14:paraId="7B8F2871" w14:textId="77777777" w:rsidR="00670877" w:rsidRPr="0005689F" w:rsidRDefault="00670877">
            <w:pPr>
              <w:ind w:left="-20" w:right="-20"/>
              <w:rPr>
                <w:rFonts w:eastAsia="Trebuchet MS" w:cs="Trebuchet MS"/>
              </w:rPr>
            </w:pPr>
          </w:p>
        </w:tc>
        <w:tc>
          <w:tcPr>
            <w:tcW w:w="3005" w:type="dxa"/>
          </w:tcPr>
          <w:p w14:paraId="3E0F680B" w14:textId="77777777" w:rsidR="00670877" w:rsidRPr="73292E2F" w:rsidRDefault="00670877">
            <w:pPr>
              <w:rPr>
                <w:rFonts w:eastAsia="Trebuchet MS" w:cs="Trebuchet MS"/>
              </w:rPr>
            </w:pPr>
            <w:r w:rsidRPr="3FB9F177">
              <w:rPr>
                <w:rFonts w:ascii="Trebuchet MS" w:eastAsia="Trebuchet MS" w:hAnsi="Trebuchet MS" w:cs="Trebuchet MS"/>
              </w:rPr>
              <w:t>To support with EF use and ethical dilemmas</w:t>
            </w:r>
          </w:p>
        </w:tc>
      </w:tr>
      <w:tr w:rsidR="00670877" w14:paraId="2FE4DDF5" w14:textId="77777777">
        <w:tc>
          <w:tcPr>
            <w:tcW w:w="3005" w:type="dxa"/>
            <w:vMerge/>
          </w:tcPr>
          <w:p w14:paraId="47AD341B" w14:textId="77777777" w:rsidR="00670877" w:rsidRPr="73292E2F" w:rsidRDefault="00670877">
            <w:pPr>
              <w:rPr>
                <w:rFonts w:eastAsia="Trebuchet MS" w:cs="Trebuchet MS"/>
              </w:rPr>
            </w:pPr>
          </w:p>
        </w:tc>
        <w:tc>
          <w:tcPr>
            <w:tcW w:w="3005" w:type="dxa"/>
            <w:vMerge w:val="restart"/>
          </w:tcPr>
          <w:p w14:paraId="5AB4BEDB" w14:textId="77777777" w:rsidR="00670877" w:rsidRPr="00E73A97" w:rsidRDefault="00670877">
            <w:pPr>
              <w:ind w:left="-20" w:right="-20"/>
              <w:rPr>
                <w:rFonts w:eastAsia="Trebuchet MS" w:cs="Trebuchet MS"/>
              </w:rPr>
            </w:pPr>
            <w:r w:rsidRPr="73292E2F">
              <w:rPr>
                <w:rFonts w:ascii="Trebuchet MS" w:eastAsia="Trebuchet MS" w:hAnsi="Trebuchet MS" w:cs="Trebuchet MS"/>
              </w:rPr>
              <w:t>Mandatory systems to assess and encourage ethical practice</w:t>
            </w:r>
          </w:p>
        </w:tc>
        <w:tc>
          <w:tcPr>
            <w:tcW w:w="3005" w:type="dxa"/>
          </w:tcPr>
          <w:p w14:paraId="630AC999" w14:textId="77777777" w:rsidR="00670877" w:rsidRPr="3FB9F177" w:rsidRDefault="00670877">
            <w:pPr>
              <w:rPr>
                <w:rFonts w:eastAsia="Trebuchet MS" w:cs="Trebuchet MS"/>
              </w:rPr>
            </w:pPr>
            <w:r w:rsidRPr="73292E2F">
              <w:rPr>
                <w:rFonts w:ascii="Trebuchet MS" w:eastAsia="Trebuchet MS" w:hAnsi="Trebuchet MS" w:cs="Trebuchet MS"/>
              </w:rPr>
              <w:t>Continue with register audits</w:t>
            </w:r>
          </w:p>
        </w:tc>
      </w:tr>
      <w:tr w:rsidR="00670877" w14:paraId="3AE66316" w14:textId="77777777">
        <w:tc>
          <w:tcPr>
            <w:tcW w:w="3005" w:type="dxa"/>
            <w:vMerge/>
            <w:vAlign w:val="center"/>
          </w:tcPr>
          <w:p w14:paraId="7A23BEA4" w14:textId="77777777" w:rsidR="00670877" w:rsidRPr="73292E2F" w:rsidRDefault="00670877">
            <w:pPr>
              <w:rPr>
                <w:rFonts w:eastAsia="Trebuchet MS" w:cs="Trebuchet MS"/>
              </w:rPr>
            </w:pPr>
          </w:p>
        </w:tc>
        <w:tc>
          <w:tcPr>
            <w:tcW w:w="3005" w:type="dxa"/>
            <w:vMerge/>
            <w:vAlign w:val="center"/>
          </w:tcPr>
          <w:p w14:paraId="48559416" w14:textId="77777777" w:rsidR="00670877" w:rsidRPr="73292E2F" w:rsidRDefault="00670877">
            <w:pPr>
              <w:ind w:left="-20" w:right="-20"/>
              <w:rPr>
                <w:rFonts w:eastAsia="Trebuchet MS" w:cs="Trebuchet MS"/>
              </w:rPr>
            </w:pPr>
          </w:p>
        </w:tc>
        <w:tc>
          <w:tcPr>
            <w:tcW w:w="3005" w:type="dxa"/>
          </w:tcPr>
          <w:p w14:paraId="161EE93C" w14:textId="77777777" w:rsidR="00670877" w:rsidRPr="73292E2F" w:rsidRDefault="00670877">
            <w:pPr>
              <w:rPr>
                <w:rFonts w:eastAsia="Trebuchet MS" w:cs="Trebuchet MS"/>
              </w:rPr>
            </w:pPr>
            <w:r w:rsidRPr="73292E2F">
              <w:rPr>
                <w:rFonts w:ascii="Trebuchet MS" w:eastAsia="Trebuchet MS" w:hAnsi="Trebuchet MS" w:cs="Trebuchet MS"/>
              </w:rPr>
              <w:t>Require regular accreditation renewal</w:t>
            </w:r>
          </w:p>
        </w:tc>
      </w:tr>
      <w:tr w:rsidR="00670877" w14:paraId="4C46C3F2" w14:textId="77777777">
        <w:tc>
          <w:tcPr>
            <w:tcW w:w="3005" w:type="dxa"/>
            <w:vMerge/>
            <w:vAlign w:val="center"/>
          </w:tcPr>
          <w:p w14:paraId="337416FD" w14:textId="77777777" w:rsidR="00670877" w:rsidRPr="73292E2F" w:rsidRDefault="00670877">
            <w:pPr>
              <w:rPr>
                <w:rFonts w:eastAsia="Trebuchet MS" w:cs="Trebuchet MS"/>
              </w:rPr>
            </w:pPr>
          </w:p>
        </w:tc>
        <w:tc>
          <w:tcPr>
            <w:tcW w:w="3005" w:type="dxa"/>
            <w:vMerge/>
            <w:vAlign w:val="center"/>
          </w:tcPr>
          <w:p w14:paraId="07A2B324" w14:textId="77777777" w:rsidR="00670877" w:rsidRPr="73292E2F" w:rsidRDefault="00670877">
            <w:pPr>
              <w:ind w:left="-20" w:right="-20"/>
              <w:rPr>
                <w:rFonts w:eastAsia="Trebuchet MS" w:cs="Trebuchet MS"/>
              </w:rPr>
            </w:pPr>
          </w:p>
        </w:tc>
        <w:tc>
          <w:tcPr>
            <w:tcW w:w="3005" w:type="dxa"/>
          </w:tcPr>
          <w:p w14:paraId="07BF2DA5" w14:textId="77777777" w:rsidR="00670877" w:rsidRPr="73292E2F" w:rsidRDefault="00670877">
            <w:pPr>
              <w:rPr>
                <w:rFonts w:eastAsia="Trebuchet MS" w:cs="Trebuchet MS"/>
              </w:rPr>
            </w:pPr>
            <w:r w:rsidRPr="73292E2F">
              <w:rPr>
                <w:rFonts w:ascii="Trebuchet MS" w:eastAsia="Trebuchet MS" w:hAnsi="Trebuchet MS" w:cs="Trebuchet MS"/>
              </w:rPr>
              <w:t>Require members to have personal therapy</w:t>
            </w:r>
          </w:p>
        </w:tc>
      </w:tr>
      <w:tr w:rsidR="00670877" w14:paraId="101595E1" w14:textId="77777777">
        <w:tc>
          <w:tcPr>
            <w:tcW w:w="3005" w:type="dxa"/>
            <w:vMerge/>
            <w:vAlign w:val="center"/>
          </w:tcPr>
          <w:p w14:paraId="51D7ECCF" w14:textId="77777777" w:rsidR="00670877" w:rsidRPr="73292E2F" w:rsidRDefault="00670877">
            <w:pPr>
              <w:rPr>
                <w:rFonts w:eastAsia="Trebuchet MS" w:cs="Trebuchet MS"/>
              </w:rPr>
            </w:pPr>
          </w:p>
        </w:tc>
        <w:tc>
          <w:tcPr>
            <w:tcW w:w="3005" w:type="dxa"/>
            <w:vMerge/>
            <w:vAlign w:val="center"/>
          </w:tcPr>
          <w:p w14:paraId="63A4AF7E" w14:textId="77777777" w:rsidR="00670877" w:rsidRPr="73292E2F" w:rsidRDefault="00670877">
            <w:pPr>
              <w:ind w:left="-20" w:right="-20"/>
              <w:rPr>
                <w:rFonts w:eastAsia="Trebuchet MS" w:cs="Trebuchet MS"/>
              </w:rPr>
            </w:pPr>
          </w:p>
        </w:tc>
        <w:tc>
          <w:tcPr>
            <w:tcW w:w="3005" w:type="dxa"/>
          </w:tcPr>
          <w:p w14:paraId="3FED5D00" w14:textId="77777777" w:rsidR="00670877" w:rsidRPr="73292E2F" w:rsidRDefault="00670877">
            <w:pPr>
              <w:rPr>
                <w:rFonts w:eastAsia="Trebuchet MS" w:cs="Trebuchet MS"/>
              </w:rPr>
            </w:pPr>
            <w:r w:rsidRPr="73292E2F">
              <w:rPr>
                <w:rFonts w:ascii="Trebuchet MS" w:eastAsia="Trebuchet MS" w:hAnsi="Trebuchet MS" w:cs="Trebuchet MS"/>
              </w:rPr>
              <w:t>Make working with difference a core competency</w:t>
            </w:r>
          </w:p>
        </w:tc>
      </w:tr>
      <w:tr w:rsidR="00670877" w14:paraId="6A313663" w14:textId="77777777">
        <w:tc>
          <w:tcPr>
            <w:tcW w:w="3005" w:type="dxa"/>
            <w:vMerge/>
          </w:tcPr>
          <w:p w14:paraId="27239A27" w14:textId="77777777" w:rsidR="00670877" w:rsidRPr="73292E2F" w:rsidRDefault="00670877">
            <w:pPr>
              <w:rPr>
                <w:rFonts w:eastAsia="Trebuchet MS" w:cs="Trebuchet MS"/>
              </w:rPr>
            </w:pPr>
          </w:p>
        </w:tc>
        <w:tc>
          <w:tcPr>
            <w:tcW w:w="3005" w:type="dxa"/>
            <w:vMerge w:val="restart"/>
          </w:tcPr>
          <w:p w14:paraId="1BDD939A" w14:textId="1B8A773E" w:rsidR="00670877" w:rsidRPr="73292E2F" w:rsidRDefault="00776407">
            <w:pPr>
              <w:ind w:left="-20" w:right="-20"/>
              <w:rPr>
                <w:rFonts w:eastAsia="Trebuchet MS" w:cs="Trebuchet MS"/>
              </w:rPr>
            </w:pPr>
            <w:r w:rsidRPr="00776407">
              <w:rPr>
                <w:rFonts w:eastAsia="Trebuchet MS" w:cs="Trebuchet MS"/>
                <w:i/>
                <w:iCs/>
              </w:rPr>
              <w:t>Ethical Framework</w:t>
            </w:r>
            <w:r w:rsidR="00670877">
              <w:rPr>
                <w:rFonts w:eastAsia="Trebuchet MS" w:cs="Trebuchet MS"/>
              </w:rPr>
              <w:t xml:space="preserve"> consultation</w:t>
            </w:r>
          </w:p>
        </w:tc>
        <w:tc>
          <w:tcPr>
            <w:tcW w:w="3005" w:type="dxa"/>
          </w:tcPr>
          <w:p w14:paraId="1E742EB9" w14:textId="77777777" w:rsidR="00670877" w:rsidRPr="73292E2F" w:rsidRDefault="00670877">
            <w:pPr>
              <w:rPr>
                <w:rFonts w:eastAsia="Trebuchet MS" w:cs="Trebuchet MS"/>
              </w:rPr>
            </w:pPr>
            <w:r w:rsidRPr="73292E2F">
              <w:rPr>
                <w:rFonts w:ascii="Trebuchet MS" w:eastAsia="Trebuchet MS" w:hAnsi="Trebuchet MS" w:cs="Trebuchet MS"/>
              </w:rPr>
              <w:t>Consult with non-eurocentric groups</w:t>
            </w:r>
          </w:p>
        </w:tc>
      </w:tr>
      <w:tr w:rsidR="00670877" w14:paraId="7C034A9D" w14:textId="77777777">
        <w:tc>
          <w:tcPr>
            <w:tcW w:w="3005" w:type="dxa"/>
            <w:vMerge/>
            <w:vAlign w:val="center"/>
          </w:tcPr>
          <w:p w14:paraId="7D00633B" w14:textId="77777777" w:rsidR="00670877" w:rsidRPr="73292E2F" w:rsidRDefault="00670877">
            <w:pPr>
              <w:rPr>
                <w:rFonts w:eastAsia="Trebuchet MS" w:cs="Trebuchet MS"/>
              </w:rPr>
            </w:pPr>
          </w:p>
        </w:tc>
        <w:tc>
          <w:tcPr>
            <w:tcW w:w="3005" w:type="dxa"/>
            <w:vMerge/>
            <w:vAlign w:val="center"/>
          </w:tcPr>
          <w:p w14:paraId="12EBC486" w14:textId="77777777" w:rsidR="00670877" w:rsidRDefault="00670877">
            <w:pPr>
              <w:ind w:left="-20" w:right="-20"/>
              <w:rPr>
                <w:rFonts w:eastAsia="Trebuchet MS" w:cs="Trebuchet MS"/>
              </w:rPr>
            </w:pPr>
          </w:p>
        </w:tc>
        <w:tc>
          <w:tcPr>
            <w:tcW w:w="3005" w:type="dxa"/>
          </w:tcPr>
          <w:p w14:paraId="79DF0658" w14:textId="77777777" w:rsidR="00670877" w:rsidRPr="73292E2F" w:rsidRDefault="00670877">
            <w:pPr>
              <w:rPr>
                <w:rFonts w:eastAsia="Trebuchet MS" w:cs="Trebuchet MS"/>
              </w:rPr>
            </w:pPr>
            <w:r w:rsidRPr="73292E2F">
              <w:rPr>
                <w:rFonts w:ascii="Trebuchet MS" w:eastAsia="Trebuchet MS" w:hAnsi="Trebuchet MS" w:cs="Trebuchet MS"/>
              </w:rPr>
              <w:t>Consult with those with more diversity</w:t>
            </w:r>
          </w:p>
        </w:tc>
      </w:tr>
      <w:tr w:rsidR="00670877" w14:paraId="685B5B9B" w14:textId="77777777" w:rsidTr="00F448F8">
        <w:trPr>
          <w:trHeight w:val="1439"/>
        </w:trPr>
        <w:tc>
          <w:tcPr>
            <w:tcW w:w="3005" w:type="dxa"/>
            <w:vMerge/>
            <w:vAlign w:val="center"/>
          </w:tcPr>
          <w:p w14:paraId="25525190" w14:textId="77777777" w:rsidR="00670877" w:rsidRPr="73292E2F" w:rsidRDefault="00670877">
            <w:pPr>
              <w:rPr>
                <w:rFonts w:eastAsia="Trebuchet MS" w:cs="Trebuchet MS"/>
              </w:rPr>
            </w:pPr>
          </w:p>
        </w:tc>
        <w:tc>
          <w:tcPr>
            <w:tcW w:w="3005" w:type="dxa"/>
            <w:vMerge/>
            <w:vAlign w:val="center"/>
          </w:tcPr>
          <w:p w14:paraId="620FC3C6" w14:textId="77777777" w:rsidR="00670877" w:rsidRDefault="00670877">
            <w:pPr>
              <w:ind w:left="-20" w:right="-20"/>
              <w:rPr>
                <w:rFonts w:eastAsia="Trebuchet MS" w:cs="Trebuchet MS"/>
              </w:rPr>
            </w:pPr>
          </w:p>
        </w:tc>
        <w:tc>
          <w:tcPr>
            <w:tcW w:w="3005" w:type="dxa"/>
          </w:tcPr>
          <w:p w14:paraId="11D66131" w14:textId="77777777" w:rsidR="00670877" w:rsidRPr="73292E2F" w:rsidRDefault="00670877">
            <w:pPr>
              <w:rPr>
                <w:rFonts w:eastAsia="Trebuchet MS" w:cs="Trebuchet MS"/>
              </w:rPr>
            </w:pPr>
            <w:r w:rsidRPr="73292E2F">
              <w:rPr>
                <w:rFonts w:ascii="Trebuchet MS" w:eastAsia="Trebuchet MS" w:hAnsi="Trebuchet MS" w:cs="Trebuchet MS"/>
              </w:rPr>
              <w:t>Reflect on, and address, diversity issues of those collecting and analysing data from consultation</w:t>
            </w:r>
          </w:p>
        </w:tc>
      </w:tr>
      <w:tr w:rsidR="00670877" w14:paraId="0F67EEDE" w14:textId="77777777">
        <w:tc>
          <w:tcPr>
            <w:tcW w:w="3005" w:type="dxa"/>
            <w:vMerge/>
          </w:tcPr>
          <w:p w14:paraId="13D63C1A" w14:textId="77777777" w:rsidR="00670877" w:rsidRPr="73292E2F" w:rsidRDefault="00670877">
            <w:pPr>
              <w:rPr>
                <w:rFonts w:eastAsia="Trebuchet MS" w:cs="Trebuchet MS"/>
              </w:rPr>
            </w:pPr>
          </w:p>
        </w:tc>
        <w:tc>
          <w:tcPr>
            <w:tcW w:w="3005" w:type="dxa"/>
            <w:vMerge w:val="restart"/>
          </w:tcPr>
          <w:p w14:paraId="1CCC6F6A" w14:textId="3CB80DD2" w:rsidR="00670877" w:rsidRDefault="00670877">
            <w:pPr>
              <w:ind w:left="-20" w:right="-20"/>
              <w:rPr>
                <w:rFonts w:eastAsia="Trebuchet MS" w:cs="Trebuchet MS"/>
              </w:rPr>
            </w:pPr>
            <w:r w:rsidRPr="73292E2F">
              <w:rPr>
                <w:rFonts w:ascii="Trebuchet MS" w:eastAsia="Trebuchet MS" w:hAnsi="Trebuchet MS" w:cs="Trebuchet MS"/>
              </w:rPr>
              <w:t xml:space="preserve">Dilemmas in </w:t>
            </w:r>
            <w:r w:rsidR="002F53A5" w:rsidRPr="007B5781">
              <w:rPr>
                <w:rFonts w:ascii="Trebuchet MS" w:eastAsia="Trebuchet MS" w:hAnsi="Trebuchet MS" w:cs="Trebuchet MS"/>
                <w:i/>
                <w:iCs/>
              </w:rPr>
              <w:t>T</w:t>
            </w:r>
            <w:r w:rsidRPr="007B5781">
              <w:rPr>
                <w:rFonts w:ascii="Trebuchet MS" w:eastAsia="Trebuchet MS" w:hAnsi="Trebuchet MS" w:cs="Trebuchet MS"/>
                <w:i/>
                <w:iCs/>
              </w:rPr>
              <w:t xml:space="preserve">herapy </w:t>
            </w:r>
            <w:r w:rsidR="002F53A5" w:rsidRPr="007B5781">
              <w:rPr>
                <w:rFonts w:ascii="Trebuchet MS" w:eastAsia="Trebuchet MS" w:hAnsi="Trebuchet MS" w:cs="Trebuchet MS"/>
                <w:i/>
                <w:iCs/>
              </w:rPr>
              <w:t>T</w:t>
            </w:r>
            <w:r w:rsidRPr="007B5781">
              <w:rPr>
                <w:rFonts w:ascii="Trebuchet MS" w:eastAsia="Trebuchet MS" w:hAnsi="Trebuchet MS" w:cs="Trebuchet MS"/>
                <w:i/>
                <w:iCs/>
              </w:rPr>
              <w:t>oday</w:t>
            </w:r>
          </w:p>
        </w:tc>
        <w:tc>
          <w:tcPr>
            <w:tcW w:w="3005" w:type="dxa"/>
          </w:tcPr>
          <w:p w14:paraId="69DAF14C" w14:textId="4D987800" w:rsidR="00670877" w:rsidRPr="73292E2F" w:rsidRDefault="00670877">
            <w:pPr>
              <w:rPr>
                <w:rFonts w:eastAsia="Trebuchet MS" w:cs="Trebuchet MS"/>
              </w:rPr>
            </w:pPr>
            <w:r w:rsidRPr="73292E2F">
              <w:rPr>
                <w:rFonts w:ascii="Trebuchet MS" w:eastAsia="Trebuchet MS" w:hAnsi="Trebuchet MS" w:cs="Trebuchet MS"/>
              </w:rPr>
              <w:t xml:space="preserve">More prominence in </w:t>
            </w:r>
            <w:r w:rsidR="002F53A5" w:rsidRPr="007B5781">
              <w:rPr>
                <w:rFonts w:ascii="Trebuchet MS" w:eastAsia="Trebuchet MS" w:hAnsi="Trebuchet MS" w:cs="Trebuchet MS"/>
                <w:i/>
                <w:iCs/>
              </w:rPr>
              <w:t>T</w:t>
            </w:r>
            <w:r w:rsidRPr="007B5781">
              <w:rPr>
                <w:rFonts w:ascii="Trebuchet MS" w:eastAsia="Trebuchet MS" w:hAnsi="Trebuchet MS" w:cs="Trebuchet MS"/>
                <w:i/>
                <w:iCs/>
              </w:rPr>
              <w:t xml:space="preserve">herapy </w:t>
            </w:r>
            <w:r w:rsidR="002F53A5" w:rsidRPr="007B5781">
              <w:rPr>
                <w:rFonts w:ascii="Trebuchet MS" w:eastAsia="Trebuchet MS" w:hAnsi="Trebuchet MS" w:cs="Trebuchet MS"/>
                <w:i/>
                <w:iCs/>
              </w:rPr>
              <w:t>T</w:t>
            </w:r>
            <w:r w:rsidRPr="007B5781">
              <w:rPr>
                <w:rFonts w:ascii="Trebuchet MS" w:eastAsia="Trebuchet MS" w:hAnsi="Trebuchet MS" w:cs="Trebuchet MS"/>
                <w:i/>
                <w:iCs/>
              </w:rPr>
              <w:t>oday</w:t>
            </w:r>
          </w:p>
        </w:tc>
      </w:tr>
      <w:tr w:rsidR="00670877" w14:paraId="5BBDB8EA" w14:textId="77777777">
        <w:tc>
          <w:tcPr>
            <w:tcW w:w="3005" w:type="dxa"/>
            <w:vMerge/>
            <w:vAlign w:val="center"/>
          </w:tcPr>
          <w:p w14:paraId="21437099" w14:textId="77777777" w:rsidR="00670877" w:rsidRPr="73292E2F" w:rsidRDefault="00670877">
            <w:pPr>
              <w:rPr>
                <w:rFonts w:eastAsia="Trebuchet MS" w:cs="Trebuchet MS"/>
              </w:rPr>
            </w:pPr>
          </w:p>
        </w:tc>
        <w:tc>
          <w:tcPr>
            <w:tcW w:w="3005" w:type="dxa"/>
            <w:vMerge/>
            <w:vAlign w:val="center"/>
          </w:tcPr>
          <w:p w14:paraId="33436F08" w14:textId="77777777" w:rsidR="00670877" w:rsidRPr="73292E2F" w:rsidRDefault="00670877">
            <w:pPr>
              <w:ind w:left="-20" w:right="-20"/>
              <w:rPr>
                <w:rFonts w:eastAsia="Trebuchet MS" w:cs="Trebuchet MS"/>
              </w:rPr>
            </w:pPr>
          </w:p>
        </w:tc>
        <w:tc>
          <w:tcPr>
            <w:tcW w:w="3005" w:type="dxa"/>
          </w:tcPr>
          <w:p w14:paraId="3D074A64" w14:textId="77777777" w:rsidR="00670877" w:rsidRPr="73292E2F" w:rsidRDefault="00670877">
            <w:pPr>
              <w:rPr>
                <w:rFonts w:eastAsia="Trebuchet MS" w:cs="Trebuchet MS"/>
              </w:rPr>
            </w:pPr>
            <w:r w:rsidRPr="73292E2F">
              <w:rPr>
                <w:rFonts w:ascii="Trebuchet MS" w:eastAsia="Trebuchet MS" w:hAnsi="Trebuchet MS" w:cs="Trebuchet MS"/>
              </w:rPr>
              <w:t>Shorter</w:t>
            </w:r>
          </w:p>
        </w:tc>
      </w:tr>
      <w:tr w:rsidR="00670877" w14:paraId="407960A5" w14:textId="77777777">
        <w:tc>
          <w:tcPr>
            <w:tcW w:w="3005" w:type="dxa"/>
            <w:vMerge/>
            <w:vAlign w:val="center"/>
          </w:tcPr>
          <w:p w14:paraId="186BDA01" w14:textId="77777777" w:rsidR="00670877" w:rsidRPr="73292E2F" w:rsidRDefault="00670877">
            <w:pPr>
              <w:rPr>
                <w:rFonts w:eastAsia="Trebuchet MS" w:cs="Trebuchet MS"/>
              </w:rPr>
            </w:pPr>
          </w:p>
        </w:tc>
        <w:tc>
          <w:tcPr>
            <w:tcW w:w="3005" w:type="dxa"/>
            <w:vMerge/>
            <w:vAlign w:val="center"/>
          </w:tcPr>
          <w:p w14:paraId="7C97088A" w14:textId="77777777" w:rsidR="00670877" w:rsidRPr="73292E2F" w:rsidRDefault="00670877">
            <w:pPr>
              <w:ind w:left="-20" w:right="-20"/>
              <w:rPr>
                <w:rFonts w:eastAsia="Trebuchet MS" w:cs="Trebuchet MS"/>
              </w:rPr>
            </w:pPr>
          </w:p>
        </w:tc>
        <w:tc>
          <w:tcPr>
            <w:tcW w:w="3005" w:type="dxa"/>
          </w:tcPr>
          <w:p w14:paraId="492F8E78" w14:textId="77777777" w:rsidR="00670877" w:rsidRPr="73292E2F" w:rsidRDefault="00670877">
            <w:pPr>
              <w:rPr>
                <w:rFonts w:eastAsia="Trebuchet MS" w:cs="Trebuchet MS"/>
              </w:rPr>
            </w:pPr>
            <w:r w:rsidRPr="73292E2F">
              <w:rPr>
                <w:rFonts w:ascii="Trebuchet MS" w:eastAsia="Trebuchet MS" w:hAnsi="Trebuchet MS" w:cs="Trebuchet MS"/>
              </w:rPr>
              <w:t>Written by people at all levels of experience</w:t>
            </w:r>
          </w:p>
        </w:tc>
      </w:tr>
      <w:tr w:rsidR="00670877" w14:paraId="5A0AEF92" w14:textId="77777777">
        <w:tc>
          <w:tcPr>
            <w:tcW w:w="3005" w:type="dxa"/>
            <w:vMerge w:val="restart"/>
          </w:tcPr>
          <w:p w14:paraId="0B7D659F" w14:textId="77777777" w:rsidR="00670877" w:rsidRPr="73292E2F" w:rsidRDefault="00670877">
            <w:pPr>
              <w:rPr>
                <w:rFonts w:eastAsia="Trebuchet MS" w:cs="Trebuchet MS"/>
              </w:rPr>
            </w:pPr>
            <w:r w:rsidRPr="73292E2F">
              <w:rPr>
                <w:rFonts w:ascii="Trebuchet MS" w:eastAsia="Trebuchet MS" w:hAnsi="Trebuchet MS" w:cs="Trebuchet MS"/>
              </w:rPr>
              <w:t>Practitioners</w:t>
            </w:r>
          </w:p>
        </w:tc>
        <w:tc>
          <w:tcPr>
            <w:tcW w:w="6010" w:type="dxa"/>
            <w:gridSpan w:val="2"/>
          </w:tcPr>
          <w:p w14:paraId="64B049C5" w14:textId="77777777" w:rsidR="00670877" w:rsidRPr="73292E2F" w:rsidRDefault="00670877">
            <w:pPr>
              <w:rPr>
                <w:rFonts w:eastAsia="Trebuchet MS" w:cs="Trebuchet MS"/>
              </w:rPr>
            </w:pPr>
            <w:r w:rsidRPr="3FB9F177">
              <w:rPr>
                <w:rFonts w:ascii="Trebuchet MS" w:eastAsia="Trebuchet MS" w:hAnsi="Trebuchet MS" w:cs="Trebuchet MS"/>
              </w:rPr>
              <w:t>Communicating EF to clients</w:t>
            </w:r>
          </w:p>
        </w:tc>
      </w:tr>
      <w:tr w:rsidR="00670877" w14:paraId="27F79FFF" w14:textId="77777777">
        <w:tc>
          <w:tcPr>
            <w:tcW w:w="3005" w:type="dxa"/>
            <w:vMerge/>
            <w:vAlign w:val="center"/>
          </w:tcPr>
          <w:p w14:paraId="7095882E" w14:textId="77777777" w:rsidR="00670877" w:rsidRPr="73292E2F" w:rsidRDefault="00670877">
            <w:pPr>
              <w:rPr>
                <w:rFonts w:eastAsia="Trebuchet MS" w:cs="Trebuchet MS"/>
              </w:rPr>
            </w:pPr>
          </w:p>
        </w:tc>
        <w:tc>
          <w:tcPr>
            <w:tcW w:w="6010" w:type="dxa"/>
            <w:gridSpan w:val="2"/>
          </w:tcPr>
          <w:p w14:paraId="33964C3D" w14:textId="77777777" w:rsidR="00670877" w:rsidRPr="73292E2F" w:rsidRDefault="00670877">
            <w:pPr>
              <w:rPr>
                <w:rFonts w:eastAsia="Trebuchet MS" w:cs="Trebuchet MS"/>
              </w:rPr>
            </w:pPr>
            <w:r w:rsidRPr="73292E2F">
              <w:rPr>
                <w:rFonts w:ascii="Trebuchet MS" w:eastAsia="Trebuchet MS" w:hAnsi="Trebuchet MS" w:cs="Trebuchet MS"/>
              </w:rPr>
              <w:t>Noticing and working with difference</w:t>
            </w:r>
          </w:p>
        </w:tc>
      </w:tr>
      <w:tr w:rsidR="00670877" w14:paraId="042C4DD3" w14:textId="77777777">
        <w:tc>
          <w:tcPr>
            <w:tcW w:w="3005" w:type="dxa"/>
            <w:vMerge/>
            <w:vAlign w:val="center"/>
          </w:tcPr>
          <w:p w14:paraId="61C1B953" w14:textId="77777777" w:rsidR="00670877" w:rsidRPr="73292E2F" w:rsidRDefault="00670877">
            <w:pPr>
              <w:rPr>
                <w:rFonts w:eastAsia="Trebuchet MS" w:cs="Trebuchet MS"/>
              </w:rPr>
            </w:pPr>
          </w:p>
        </w:tc>
        <w:tc>
          <w:tcPr>
            <w:tcW w:w="6010" w:type="dxa"/>
            <w:gridSpan w:val="2"/>
          </w:tcPr>
          <w:p w14:paraId="5FEF8E20" w14:textId="77777777" w:rsidR="00670877" w:rsidRPr="73292E2F" w:rsidRDefault="00670877">
            <w:pPr>
              <w:rPr>
                <w:rFonts w:eastAsia="Trebuchet MS" w:cs="Trebuchet MS"/>
              </w:rPr>
            </w:pPr>
            <w:r w:rsidRPr="73292E2F">
              <w:rPr>
                <w:rFonts w:ascii="Trebuchet MS" w:eastAsia="Trebuchet MS" w:hAnsi="Trebuchet MS" w:cs="Trebuchet MS"/>
              </w:rPr>
              <w:t>Prioritise client needs</w:t>
            </w:r>
          </w:p>
        </w:tc>
      </w:tr>
      <w:tr w:rsidR="00670877" w14:paraId="389D1E9A" w14:textId="77777777">
        <w:tc>
          <w:tcPr>
            <w:tcW w:w="3005" w:type="dxa"/>
            <w:vMerge/>
            <w:vAlign w:val="center"/>
          </w:tcPr>
          <w:p w14:paraId="32B25638" w14:textId="77777777" w:rsidR="00670877" w:rsidRPr="73292E2F" w:rsidRDefault="00670877">
            <w:pPr>
              <w:rPr>
                <w:rFonts w:eastAsia="Trebuchet MS" w:cs="Trebuchet MS"/>
              </w:rPr>
            </w:pPr>
          </w:p>
        </w:tc>
        <w:tc>
          <w:tcPr>
            <w:tcW w:w="6010" w:type="dxa"/>
            <w:gridSpan w:val="2"/>
          </w:tcPr>
          <w:p w14:paraId="7EA26F84" w14:textId="77777777" w:rsidR="00670877" w:rsidRPr="73292E2F" w:rsidRDefault="00670877">
            <w:pPr>
              <w:rPr>
                <w:rFonts w:eastAsia="Trebuchet MS" w:cs="Trebuchet MS"/>
              </w:rPr>
            </w:pPr>
            <w:r w:rsidRPr="73292E2F">
              <w:rPr>
                <w:rFonts w:ascii="Trebuchet MS" w:eastAsia="Trebuchet MS" w:hAnsi="Trebuchet MS" w:cs="Trebuchet MS"/>
              </w:rPr>
              <w:t>Self-reflection</w:t>
            </w:r>
          </w:p>
        </w:tc>
      </w:tr>
      <w:tr w:rsidR="00670877" w14:paraId="766AD699" w14:textId="77777777">
        <w:tc>
          <w:tcPr>
            <w:tcW w:w="3005" w:type="dxa"/>
            <w:vMerge/>
            <w:vAlign w:val="center"/>
          </w:tcPr>
          <w:p w14:paraId="7EABD953" w14:textId="77777777" w:rsidR="00670877" w:rsidRPr="73292E2F" w:rsidRDefault="00670877">
            <w:pPr>
              <w:rPr>
                <w:rFonts w:eastAsia="Trebuchet MS" w:cs="Trebuchet MS"/>
              </w:rPr>
            </w:pPr>
          </w:p>
        </w:tc>
        <w:tc>
          <w:tcPr>
            <w:tcW w:w="6010" w:type="dxa"/>
            <w:gridSpan w:val="2"/>
          </w:tcPr>
          <w:p w14:paraId="21BD4E20" w14:textId="5AB869A8" w:rsidR="00670877" w:rsidRPr="73292E2F" w:rsidRDefault="00670877">
            <w:pPr>
              <w:rPr>
                <w:rFonts w:eastAsia="Trebuchet MS" w:cs="Trebuchet MS"/>
              </w:rPr>
            </w:pPr>
            <w:r w:rsidRPr="73292E2F">
              <w:rPr>
                <w:rFonts w:ascii="Trebuchet MS" w:eastAsia="Trebuchet MS" w:hAnsi="Trebuchet MS" w:cs="Trebuchet MS"/>
              </w:rPr>
              <w:t>Peer</w:t>
            </w:r>
            <w:r w:rsidR="004C0366">
              <w:rPr>
                <w:rFonts w:ascii="Trebuchet MS" w:eastAsia="Trebuchet MS" w:hAnsi="Trebuchet MS" w:cs="Trebuchet MS"/>
              </w:rPr>
              <w:t>-</w:t>
            </w:r>
            <w:r w:rsidRPr="73292E2F">
              <w:rPr>
                <w:rFonts w:ascii="Trebuchet MS" w:eastAsia="Trebuchet MS" w:hAnsi="Trebuchet MS" w:cs="Trebuchet MS"/>
              </w:rPr>
              <w:t>to peer</w:t>
            </w:r>
            <w:r w:rsidR="004C0366">
              <w:rPr>
                <w:rFonts w:ascii="Trebuchet MS" w:eastAsia="Trebuchet MS" w:hAnsi="Trebuchet MS" w:cs="Trebuchet MS"/>
              </w:rPr>
              <w:t>-</w:t>
            </w:r>
            <w:r w:rsidRPr="73292E2F">
              <w:rPr>
                <w:rFonts w:ascii="Trebuchet MS" w:eastAsia="Trebuchet MS" w:hAnsi="Trebuchet MS" w:cs="Trebuchet MS"/>
              </w:rPr>
              <w:t>discussions</w:t>
            </w:r>
          </w:p>
        </w:tc>
      </w:tr>
      <w:tr w:rsidR="00670877" w14:paraId="3B29B8FB" w14:textId="77777777">
        <w:tc>
          <w:tcPr>
            <w:tcW w:w="3005" w:type="dxa"/>
            <w:vMerge/>
            <w:vAlign w:val="center"/>
          </w:tcPr>
          <w:p w14:paraId="7BB79587" w14:textId="77777777" w:rsidR="00670877" w:rsidRPr="73292E2F" w:rsidRDefault="00670877">
            <w:pPr>
              <w:rPr>
                <w:rFonts w:eastAsia="Trebuchet MS" w:cs="Trebuchet MS"/>
              </w:rPr>
            </w:pPr>
          </w:p>
        </w:tc>
        <w:tc>
          <w:tcPr>
            <w:tcW w:w="6010" w:type="dxa"/>
            <w:gridSpan w:val="2"/>
          </w:tcPr>
          <w:p w14:paraId="4CF05640" w14:textId="77777777" w:rsidR="00670877" w:rsidRPr="73292E2F" w:rsidRDefault="00670877">
            <w:pPr>
              <w:rPr>
                <w:rFonts w:eastAsia="Trebuchet MS" w:cs="Trebuchet MS"/>
              </w:rPr>
            </w:pPr>
            <w:r w:rsidRPr="73292E2F">
              <w:rPr>
                <w:rFonts w:ascii="Trebuchet MS" w:eastAsia="Trebuchet MS" w:hAnsi="Trebuchet MS" w:cs="Trebuchet MS"/>
              </w:rPr>
              <w:t>Discussion with supervisor</w:t>
            </w:r>
          </w:p>
        </w:tc>
      </w:tr>
      <w:tr w:rsidR="00670877" w14:paraId="2615F9D1" w14:textId="77777777">
        <w:tc>
          <w:tcPr>
            <w:tcW w:w="3005" w:type="dxa"/>
            <w:vMerge/>
            <w:vAlign w:val="center"/>
          </w:tcPr>
          <w:p w14:paraId="4AAA45F5" w14:textId="77777777" w:rsidR="00670877" w:rsidRPr="73292E2F" w:rsidRDefault="00670877">
            <w:pPr>
              <w:rPr>
                <w:rFonts w:eastAsia="Trebuchet MS" w:cs="Trebuchet MS"/>
              </w:rPr>
            </w:pPr>
          </w:p>
        </w:tc>
        <w:tc>
          <w:tcPr>
            <w:tcW w:w="6010" w:type="dxa"/>
            <w:gridSpan w:val="2"/>
          </w:tcPr>
          <w:p w14:paraId="014A9A81" w14:textId="77777777" w:rsidR="00670877" w:rsidRPr="73292E2F" w:rsidRDefault="00670877">
            <w:pPr>
              <w:rPr>
                <w:rFonts w:eastAsia="Trebuchet MS" w:cs="Trebuchet MS"/>
              </w:rPr>
            </w:pPr>
            <w:r w:rsidRPr="73292E2F">
              <w:rPr>
                <w:rFonts w:ascii="Trebuchet MS" w:eastAsia="Trebuchet MS" w:hAnsi="Trebuchet MS" w:cs="Trebuchet MS"/>
              </w:rPr>
              <w:t>Psychoeducation of clients</w:t>
            </w:r>
          </w:p>
        </w:tc>
      </w:tr>
      <w:tr w:rsidR="00670877" w14:paraId="14872208" w14:textId="77777777">
        <w:tc>
          <w:tcPr>
            <w:tcW w:w="3005" w:type="dxa"/>
            <w:vMerge/>
            <w:vAlign w:val="center"/>
          </w:tcPr>
          <w:p w14:paraId="341D8E2F" w14:textId="77777777" w:rsidR="00670877" w:rsidRPr="73292E2F" w:rsidRDefault="00670877">
            <w:pPr>
              <w:rPr>
                <w:rFonts w:eastAsia="Trebuchet MS" w:cs="Trebuchet MS"/>
              </w:rPr>
            </w:pPr>
          </w:p>
        </w:tc>
        <w:tc>
          <w:tcPr>
            <w:tcW w:w="6010" w:type="dxa"/>
            <w:gridSpan w:val="2"/>
          </w:tcPr>
          <w:p w14:paraId="6CE47C72" w14:textId="77777777" w:rsidR="00670877" w:rsidRPr="73292E2F" w:rsidRDefault="00670877">
            <w:pPr>
              <w:rPr>
                <w:rFonts w:eastAsia="Trebuchet MS" w:cs="Trebuchet MS"/>
              </w:rPr>
            </w:pPr>
            <w:r w:rsidRPr="73292E2F">
              <w:rPr>
                <w:rFonts w:ascii="Trebuchet MS" w:eastAsia="Trebuchet MS" w:hAnsi="Trebuchet MS" w:cs="Trebuchet MS"/>
              </w:rPr>
              <w:t>To become educated on wider issues and working ethically</w:t>
            </w:r>
          </w:p>
        </w:tc>
      </w:tr>
      <w:tr w:rsidR="00670877" w14:paraId="63DBABA3" w14:textId="77777777">
        <w:tc>
          <w:tcPr>
            <w:tcW w:w="3005" w:type="dxa"/>
            <w:vMerge/>
            <w:vAlign w:val="center"/>
          </w:tcPr>
          <w:p w14:paraId="1F314B79" w14:textId="77777777" w:rsidR="00670877" w:rsidRPr="73292E2F" w:rsidRDefault="00670877">
            <w:pPr>
              <w:rPr>
                <w:rFonts w:eastAsia="Trebuchet MS" w:cs="Trebuchet MS"/>
              </w:rPr>
            </w:pPr>
          </w:p>
        </w:tc>
        <w:tc>
          <w:tcPr>
            <w:tcW w:w="6010" w:type="dxa"/>
            <w:gridSpan w:val="2"/>
          </w:tcPr>
          <w:p w14:paraId="41292E22" w14:textId="77777777" w:rsidR="00670877" w:rsidRPr="73292E2F" w:rsidRDefault="00670877">
            <w:pPr>
              <w:rPr>
                <w:rFonts w:eastAsia="Trebuchet MS" w:cs="Trebuchet MS"/>
              </w:rPr>
            </w:pPr>
            <w:r w:rsidRPr="73292E2F">
              <w:rPr>
                <w:rFonts w:ascii="Trebuchet MS" w:eastAsia="Trebuchet MS" w:hAnsi="Trebuchet MS" w:cs="Trebuchet MS"/>
              </w:rPr>
              <w:t>To work ethically</w:t>
            </w:r>
          </w:p>
        </w:tc>
      </w:tr>
    </w:tbl>
    <w:p w14:paraId="7D546B85" w14:textId="77777777" w:rsidR="00670877" w:rsidRPr="00E73A97" w:rsidRDefault="00670877" w:rsidP="00670877"/>
    <w:p w14:paraId="68F735F5" w14:textId="15DA6F71" w:rsidR="00670877" w:rsidRPr="00E73A97" w:rsidRDefault="00E73A97" w:rsidP="0044476B">
      <w:pPr>
        <w:pStyle w:val="Heading4"/>
      </w:pPr>
      <w:r>
        <w:t xml:space="preserve">6.6.1 </w:t>
      </w:r>
      <w:r w:rsidR="00670877" w:rsidRPr="00E73A97">
        <w:t>Trainers</w:t>
      </w:r>
    </w:p>
    <w:p w14:paraId="6EDDE88B" w14:textId="5424E59D" w:rsidR="00670877" w:rsidRPr="00E73A97" w:rsidRDefault="00670877" w:rsidP="0044476B">
      <w:r w:rsidRPr="00E73A97">
        <w:t xml:space="preserve">There was a strong sense across multiple focus groups that trainers and training institutions hold some responsibility for education on the </w:t>
      </w:r>
      <w:r w:rsidR="00776407" w:rsidRPr="00776407">
        <w:rPr>
          <w:i/>
          <w:iCs/>
        </w:rPr>
        <w:t>Ethical Framework</w:t>
      </w:r>
      <w:r w:rsidRPr="00E73A97">
        <w:t xml:space="preserve"> and embedding ethical practice. </w:t>
      </w:r>
      <w:r w:rsidR="00E207F5" w:rsidRPr="00E73A97">
        <w:t xml:space="preserve">The data indicated that not all newly qualified practitioners have a good awareness of the </w:t>
      </w:r>
      <w:r w:rsidR="00776407" w:rsidRPr="00776407">
        <w:rPr>
          <w:i/>
          <w:iCs/>
        </w:rPr>
        <w:t>Ethical Framework</w:t>
      </w:r>
      <w:r w:rsidR="00E207F5" w:rsidRPr="00E73A97">
        <w:t xml:space="preserve"> or understood how to apply it in their work:</w:t>
      </w:r>
    </w:p>
    <w:p w14:paraId="1705AF0B" w14:textId="77777777" w:rsidR="0044476B" w:rsidRPr="00E73A97" w:rsidRDefault="0044476B" w:rsidP="0044476B"/>
    <w:p w14:paraId="522F15F4" w14:textId="0823BF3D" w:rsidR="00670877" w:rsidRPr="00E73A97" w:rsidRDefault="00670877" w:rsidP="00E73A97">
      <w:pPr>
        <w:ind w:left="567"/>
      </w:pPr>
      <w:r w:rsidRPr="00E73A97">
        <w:rPr>
          <w:i/>
        </w:rPr>
        <w:t xml:space="preserve">“I think that needs to be built in from the very start of training and it's not always. </w:t>
      </w:r>
      <w:r w:rsidR="00776407" w:rsidRPr="00776407">
        <w:rPr>
          <w:i/>
          <w:iCs/>
        </w:rPr>
        <w:t>Ethical Framework</w:t>
      </w:r>
      <w:r w:rsidRPr="00E73A97">
        <w:rPr>
          <w:i/>
        </w:rPr>
        <w:t>s aren't always explored or looked at in training</w:t>
      </w:r>
      <w:r w:rsidR="00A54D20">
        <w:rPr>
          <w:i/>
        </w:rPr>
        <w:t>,</w:t>
      </w:r>
      <w:r w:rsidRPr="00E73A97">
        <w:rPr>
          <w:i/>
        </w:rPr>
        <w:t xml:space="preserve"> and I think that's something that I've noticed.”</w:t>
      </w:r>
      <w:r w:rsidR="00B05F64" w:rsidRPr="00E73A97">
        <w:rPr>
          <w:i/>
        </w:rPr>
        <w:t xml:space="preserve"> </w:t>
      </w:r>
      <w:r w:rsidR="00B05F64" w:rsidRPr="00E73A97">
        <w:t xml:space="preserve">Focus group </w:t>
      </w:r>
      <w:r w:rsidR="00DD23B5" w:rsidRPr="00E73A97">
        <w:t>6</w:t>
      </w:r>
    </w:p>
    <w:p w14:paraId="6B406250" w14:textId="77777777" w:rsidR="00E207F5" w:rsidRPr="00E73A97" w:rsidRDefault="00E207F5" w:rsidP="00E73A97">
      <w:pPr>
        <w:ind w:left="567"/>
      </w:pPr>
    </w:p>
    <w:p w14:paraId="48D0E221" w14:textId="545C2406" w:rsidR="00670877" w:rsidRPr="00E73A97" w:rsidRDefault="00670877" w:rsidP="00E73A97">
      <w:pPr>
        <w:ind w:left="567"/>
      </w:pPr>
      <w:r w:rsidRPr="00E73A97">
        <w:rPr>
          <w:i/>
        </w:rPr>
        <w:t>“And agree that model is really helpful, but it isn't always taught, and we get lots of newly qualified people or trainees on placement who, the first time they encounter an ethical challenge we have to talk them through it. So, it's clearly not a core competency on lots of the trainings that people are doing</w:t>
      </w:r>
      <w:r w:rsidR="00F8692D" w:rsidRPr="00E73A97">
        <w:rPr>
          <w:i/>
        </w:rPr>
        <w:t>.”</w:t>
      </w:r>
      <w:r w:rsidR="00DD23B5" w:rsidRPr="00E73A97">
        <w:rPr>
          <w:i/>
        </w:rPr>
        <w:t xml:space="preserve"> </w:t>
      </w:r>
      <w:r w:rsidR="00DD23B5" w:rsidRPr="00E73A97">
        <w:t>Focus group 6</w:t>
      </w:r>
    </w:p>
    <w:p w14:paraId="5214DB2A" w14:textId="77777777" w:rsidR="00E207F5" w:rsidRPr="00E73A97" w:rsidRDefault="00E207F5" w:rsidP="00E73A97">
      <w:pPr>
        <w:ind w:left="567"/>
      </w:pPr>
    </w:p>
    <w:p w14:paraId="1BB11928" w14:textId="7934CF55" w:rsidR="00E207F5" w:rsidRPr="00E73A97" w:rsidRDefault="00E207F5" w:rsidP="00E73A97">
      <w:pPr>
        <w:ind w:left="567"/>
      </w:pPr>
      <w:r w:rsidRPr="00E73A97">
        <w:rPr>
          <w:i/>
        </w:rPr>
        <w:t xml:space="preserve">“I'm not very involved with the assessment of them, but most of them seem to do one lecture on ethics these days. Not even a whole module, which, when I was teaching, obviously, I did the ethical mindfulness module, but I don't think everybody does that anymore, and I think that's a real failure of training courses. I think when I'm working with trainees, and I expect everybody here will say the same thing, then it's always about looking at the </w:t>
      </w:r>
      <w:r w:rsidR="00776407" w:rsidRPr="00776407">
        <w:rPr>
          <w:i/>
          <w:iCs/>
        </w:rPr>
        <w:t>Ethical Framework</w:t>
      </w:r>
      <w:r w:rsidRPr="00E73A97">
        <w:rPr>
          <w:i/>
        </w:rPr>
        <w:t xml:space="preserve"> and saying, 'What do you think about this? What do you </w:t>
      </w:r>
      <w:r w:rsidRPr="00E73A97">
        <w:rPr>
          <w:i/>
        </w:rPr>
        <w:lastRenderedPageBreak/>
        <w:t xml:space="preserve">think the ethical dilemma is? Can you work that out for yourself? Have you thought about...?” </w:t>
      </w:r>
      <w:r w:rsidRPr="00E73A97">
        <w:t>Focus group 1</w:t>
      </w:r>
    </w:p>
    <w:p w14:paraId="131653A5" w14:textId="77777777" w:rsidR="00E432E5" w:rsidRPr="00E73A97" w:rsidRDefault="00E432E5" w:rsidP="00E207F5"/>
    <w:p w14:paraId="2C3D55EA" w14:textId="66271348" w:rsidR="00632C5D" w:rsidRPr="00632C5D" w:rsidRDefault="00632C5D" w:rsidP="00E73A97">
      <w:pPr>
        <w:ind w:left="567"/>
      </w:pPr>
      <w:r w:rsidRPr="00632C5D">
        <w:rPr>
          <w:i/>
          <w:iCs/>
        </w:rPr>
        <w:t>“What came through, then, was is that a training issue? Shouldn't therapists be aware that there are other perspectives other than their own? I'm just opening that up for discussion, but I would have thought that that's part of the training as a therapist, to work with difference in that way. To have that awareness. We're not saying we have the answer, but just to have that awareness.”</w:t>
      </w:r>
      <w:r>
        <w:rPr>
          <w:i/>
          <w:iCs/>
        </w:rPr>
        <w:t xml:space="preserve"> </w:t>
      </w:r>
      <w:r>
        <w:t>Focus group 2</w:t>
      </w:r>
    </w:p>
    <w:p w14:paraId="09D7FABC" w14:textId="3D0AB6B4" w:rsidR="00670877" w:rsidRPr="00E73A97" w:rsidRDefault="00670877" w:rsidP="0044476B">
      <w:pPr>
        <w:rPr>
          <w:b/>
        </w:rPr>
      </w:pPr>
    </w:p>
    <w:p w14:paraId="3DBABA2A" w14:textId="537C5E8B" w:rsidR="00670877" w:rsidRPr="00E73A97" w:rsidRDefault="00670877" w:rsidP="0044476B">
      <w:r w:rsidRPr="00E73A97">
        <w:t xml:space="preserve">It was considered important to embed ethics into every area of training, ensuring that ethical mindfulness is embedded into daily practice. </w:t>
      </w:r>
      <w:r w:rsidR="00632C5D" w:rsidRPr="00E73A97">
        <w:t>One</w:t>
      </w:r>
      <w:r w:rsidRPr="00E73A97">
        <w:t xml:space="preserve"> participant cited above discussed the importance of developing reflexive practitioners who can exercise professional judgment and apply the </w:t>
      </w:r>
      <w:r w:rsidR="00776407" w:rsidRPr="00776407">
        <w:rPr>
          <w:i/>
          <w:iCs/>
        </w:rPr>
        <w:t>Ethical Framework</w:t>
      </w:r>
      <w:r w:rsidRPr="00E73A97">
        <w:t xml:space="preserve"> in complex scenarios. This is consistent with points raised in the previous chapter (</w:t>
      </w:r>
      <w:r w:rsidR="00AB6520">
        <w:t>‘</w:t>
      </w:r>
      <w:r w:rsidRPr="00E73A97">
        <w:rPr>
          <w:iCs/>
        </w:rPr>
        <w:t xml:space="preserve">Qualities of </w:t>
      </w:r>
      <w:r w:rsidR="00F57326" w:rsidRPr="00E73A97">
        <w:rPr>
          <w:iCs/>
        </w:rPr>
        <w:t xml:space="preserve">the </w:t>
      </w:r>
      <w:r w:rsidR="008D0FDB">
        <w:rPr>
          <w:iCs/>
        </w:rPr>
        <w:t xml:space="preserve">new </w:t>
      </w:r>
      <w:r w:rsidR="00776407" w:rsidRPr="00776407">
        <w:rPr>
          <w:i/>
          <w:iCs/>
        </w:rPr>
        <w:t>Ethical Framework</w:t>
      </w:r>
      <w:r w:rsidR="008D0FDB">
        <w:rPr>
          <w:iCs/>
        </w:rPr>
        <w:t xml:space="preserve"> draft</w:t>
      </w:r>
      <w:r w:rsidR="00AB6520">
        <w:rPr>
          <w:i/>
        </w:rPr>
        <w:t>’</w:t>
      </w:r>
      <w:r w:rsidRPr="00E73A97">
        <w:rPr>
          <w:i/>
        </w:rPr>
        <w:t>)</w:t>
      </w:r>
      <w:r w:rsidRPr="00E73A97">
        <w:t>, where participants indicated a preference for practitioner autonomy over a punitive, rules-based approach to ethical practice.</w:t>
      </w:r>
    </w:p>
    <w:p w14:paraId="3B005696" w14:textId="77777777" w:rsidR="00C66C68" w:rsidRPr="00E73A97" w:rsidRDefault="00C66C68" w:rsidP="0044476B"/>
    <w:p w14:paraId="3F84BC1E" w14:textId="7F6292E9" w:rsidR="00670877" w:rsidRPr="00E73A97" w:rsidRDefault="00670877" w:rsidP="00E73A97">
      <w:pPr>
        <w:ind w:left="567"/>
      </w:pPr>
      <w:r w:rsidRPr="00E73A97">
        <w:rPr>
          <w:i/>
        </w:rPr>
        <w:t>“I guess to say this must be also about how we train our supervisors, and what BACP is doing there, and that might not be a remit for today's discussion, but just to say, that's the obvious place, isn't it, where that might start to be nurtured, and then promoted throughout the profession, it seems to me.”</w:t>
      </w:r>
      <w:r w:rsidRPr="00E73A97">
        <w:t xml:space="preserve"> </w:t>
      </w:r>
      <w:r w:rsidR="00C66C68" w:rsidRPr="00E73A97">
        <w:t>Focus group 1</w:t>
      </w:r>
    </w:p>
    <w:p w14:paraId="46BDBEFE" w14:textId="77777777" w:rsidR="000E25B4" w:rsidRPr="00E73A97" w:rsidRDefault="000E25B4" w:rsidP="0044476B"/>
    <w:p w14:paraId="4E846A39" w14:textId="1C16A10C" w:rsidR="000E25B4" w:rsidRPr="00E73A97" w:rsidRDefault="000E25B4" w:rsidP="000E25B4">
      <w:r w:rsidRPr="00E73A97">
        <w:t>Some focus group participants also referred to the training of supervisors and the importance of teaching supervisors to encourage ethical mindfulness with their supervisees.</w:t>
      </w:r>
    </w:p>
    <w:p w14:paraId="6231A316" w14:textId="03AAFB12" w:rsidR="00670877" w:rsidRPr="00E73A97" w:rsidRDefault="00670877" w:rsidP="0044476B">
      <w:pPr>
        <w:rPr>
          <w:b/>
        </w:rPr>
      </w:pPr>
    </w:p>
    <w:p w14:paraId="254A7B2E" w14:textId="38579A1F" w:rsidR="00670877" w:rsidRPr="00E73A97" w:rsidRDefault="00670877" w:rsidP="00E73A97">
      <w:pPr>
        <w:ind w:left="567"/>
      </w:pPr>
      <w:r w:rsidRPr="00E73A97">
        <w:rPr>
          <w:i/>
        </w:rPr>
        <w:t>“…but I also think that supervision training - I mean, I did a whole year training as a supervisor through [training organisation]. I know people who have done an afternoon online and they're calling themselves supervisors. I'm not wishing to take away from their integrity as supervisors, but what level of quality standards are we applying to supervision training, and supervisors' understanding of ethics?”</w:t>
      </w:r>
      <w:r w:rsidR="000E25B4" w:rsidRPr="00E73A97">
        <w:rPr>
          <w:i/>
        </w:rPr>
        <w:t xml:space="preserve"> </w:t>
      </w:r>
      <w:r w:rsidR="000E25B4" w:rsidRPr="00E73A97">
        <w:t>Focus group 1</w:t>
      </w:r>
    </w:p>
    <w:p w14:paraId="78000929" w14:textId="77777777" w:rsidR="000E25B4" w:rsidRPr="00E73A97" w:rsidRDefault="000E25B4" w:rsidP="0044476B">
      <w:pPr>
        <w:rPr>
          <w:b/>
        </w:rPr>
      </w:pPr>
    </w:p>
    <w:p w14:paraId="607155E1" w14:textId="6345C813" w:rsidR="00670877" w:rsidRPr="00E73A97" w:rsidRDefault="00E73A97" w:rsidP="00A43AF6">
      <w:pPr>
        <w:pStyle w:val="Heading4"/>
      </w:pPr>
      <w:r>
        <w:t xml:space="preserve">6.6.2 </w:t>
      </w:r>
      <w:r w:rsidR="00670877" w:rsidRPr="00E73A97">
        <w:t>Supervisors</w:t>
      </w:r>
    </w:p>
    <w:p w14:paraId="76F88408" w14:textId="7A128C6C" w:rsidR="00670877" w:rsidRPr="00AE5928" w:rsidRDefault="00670877" w:rsidP="00E73A97">
      <w:pPr>
        <w:ind w:left="567"/>
      </w:pPr>
      <w:r w:rsidRPr="00A43AF6">
        <w:rPr>
          <w:i/>
          <w:iCs/>
        </w:rPr>
        <w:t xml:space="preserve">“What isn't in the </w:t>
      </w:r>
      <w:r w:rsidR="00776407" w:rsidRPr="00776407">
        <w:rPr>
          <w:i/>
          <w:iCs/>
        </w:rPr>
        <w:t>Ethical Framework</w:t>
      </w:r>
      <w:r w:rsidRPr="00A43AF6">
        <w:rPr>
          <w:i/>
          <w:iCs/>
        </w:rPr>
        <w:t xml:space="preserve"> at the moment is the onus on the supervisors.”</w:t>
      </w:r>
      <w:r w:rsidR="00AE5928">
        <w:rPr>
          <w:i/>
          <w:iCs/>
        </w:rPr>
        <w:t xml:space="preserve"> </w:t>
      </w:r>
      <w:r w:rsidR="00AE5928">
        <w:t>Focus group 8</w:t>
      </w:r>
    </w:p>
    <w:p w14:paraId="49EA7E65" w14:textId="77777777" w:rsidR="00AE5928" w:rsidRDefault="00AE5928" w:rsidP="0044476B">
      <w:pPr>
        <w:rPr>
          <w:b/>
          <w:bCs/>
        </w:rPr>
      </w:pPr>
    </w:p>
    <w:p w14:paraId="6A0027AD" w14:textId="47D1571B" w:rsidR="00670877" w:rsidRPr="00E73A97" w:rsidRDefault="00670877" w:rsidP="0044476B">
      <w:r w:rsidRPr="00E73A97">
        <w:t xml:space="preserve">Some focus group participants indicated supervisors have a responsibility to guide their supervisees with use of the </w:t>
      </w:r>
      <w:r w:rsidR="00776407" w:rsidRPr="00776407">
        <w:rPr>
          <w:i/>
          <w:iCs/>
        </w:rPr>
        <w:t>Ethical Framework</w:t>
      </w:r>
      <w:r w:rsidRPr="00E73A97">
        <w:t xml:space="preserve"> and commitment to ethical mindfulness</w:t>
      </w:r>
      <w:r w:rsidR="00AE5928" w:rsidRPr="00E73A97">
        <w:t>:</w:t>
      </w:r>
    </w:p>
    <w:p w14:paraId="398300F5" w14:textId="77777777" w:rsidR="00AE5928" w:rsidRPr="00E73A97" w:rsidRDefault="00AE5928" w:rsidP="0044476B"/>
    <w:p w14:paraId="22FEF79C" w14:textId="4D3B0254" w:rsidR="00670877" w:rsidRPr="008D2378" w:rsidRDefault="00670877" w:rsidP="00E73A97">
      <w:pPr>
        <w:ind w:left="567"/>
      </w:pPr>
      <w:r w:rsidRPr="008D2378">
        <w:rPr>
          <w:i/>
          <w:iCs/>
        </w:rPr>
        <w:t xml:space="preserve">“Which I know some people find uncomfortable language and they don't like being, you know, a lot of supervisors don't like the idea of being an authority person or anything like that. Actually, I think there is a sense in which supervisors are generally regarded as more experienced than senior practitioners, and I think the </w:t>
      </w:r>
      <w:r w:rsidR="00776407" w:rsidRPr="00776407">
        <w:rPr>
          <w:i/>
          <w:iCs/>
        </w:rPr>
        <w:t>Ethical Framework</w:t>
      </w:r>
      <w:r w:rsidRPr="008D2378">
        <w:rPr>
          <w:i/>
          <w:iCs/>
        </w:rPr>
        <w:t xml:space="preserve"> could be a bit more, prescriptive is too heavy a word, but a bit firmer in its language about the kinds of </w:t>
      </w:r>
      <w:r w:rsidRPr="008D2378">
        <w:rPr>
          <w:i/>
          <w:iCs/>
        </w:rPr>
        <w:lastRenderedPageBreak/>
        <w:t>things that supervisors could reasonably be expected to do around this issue.”</w:t>
      </w:r>
      <w:r w:rsidR="008D2378">
        <w:rPr>
          <w:i/>
          <w:iCs/>
        </w:rPr>
        <w:t xml:space="preserve"> </w:t>
      </w:r>
      <w:r w:rsidR="008D2378">
        <w:t>Focus group 8</w:t>
      </w:r>
    </w:p>
    <w:p w14:paraId="2B1C268D" w14:textId="77777777" w:rsidR="008D2378" w:rsidRDefault="008D2378" w:rsidP="0044476B">
      <w:pPr>
        <w:rPr>
          <w:b/>
          <w:bCs/>
        </w:rPr>
      </w:pPr>
    </w:p>
    <w:p w14:paraId="5279ED6C" w14:textId="16F47650" w:rsidR="00670877" w:rsidRDefault="00670877" w:rsidP="0044476B">
      <w:r>
        <w:t>Participants recognised that supervisors may not wish to practi</w:t>
      </w:r>
      <w:r w:rsidR="00AC21C1">
        <w:t>s</w:t>
      </w:r>
      <w:r>
        <w:t xml:space="preserve">e in a punitive manner, but that they should take responsibility for guiding supervisees to understand and embed the </w:t>
      </w:r>
      <w:r w:rsidR="00776407" w:rsidRPr="00776407">
        <w:rPr>
          <w:i/>
          <w:iCs/>
        </w:rPr>
        <w:t>Ethical Framework</w:t>
      </w:r>
      <w:r>
        <w:t xml:space="preserve"> into their daily practice. Some focus group participants indicated this responsibility should be written into the </w:t>
      </w:r>
      <w:r w:rsidR="00776407" w:rsidRPr="00776407">
        <w:rPr>
          <w:i/>
          <w:iCs/>
        </w:rPr>
        <w:t>Ethical Framework</w:t>
      </w:r>
      <w:r>
        <w:t xml:space="preserve"> to hold supervisors accountable to this expectation.</w:t>
      </w:r>
    </w:p>
    <w:p w14:paraId="61DB6685" w14:textId="77777777" w:rsidR="00DA6954" w:rsidRDefault="00DA6954" w:rsidP="0044476B"/>
    <w:p w14:paraId="2A96340F" w14:textId="293C6AD0" w:rsidR="00670877" w:rsidRPr="002C2464" w:rsidRDefault="00670877" w:rsidP="002C2464">
      <w:pPr>
        <w:ind w:left="567"/>
      </w:pPr>
      <w:r w:rsidRPr="002C2464">
        <w:rPr>
          <w:i/>
        </w:rPr>
        <w:t>“</w:t>
      </w:r>
      <w:r w:rsidR="00C94E5C" w:rsidRPr="002C2464">
        <w:rPr>
          <w:i/>
        </w:rPr>
        <w:t>So,</w:t>
      </w:r>
      <w:r w:rsidRPr="002C2464">
        <w:rPr>
          <w:i/>
        </w:rPr>
        <w:t xml:space="preserve"> I don't say to trainees, 'Let's look at it,' but I'm always saying, 'Do you know what section of the </w:t>
      </w:r>
      <w:r w:rsidR="00776407" w:rsidRPr="00776407">
        <w:rPr>
          <w:i/>
          <w:iCs/>
        </w:rPr>
        <w:t>Ethical Framework</w:t>
      </w:r>
      <w:r w:rsidRPr="002C2464">
        <w:rPr>
          <w:i/>
        </w:rPr>
        <w:t xml:space="preserve"> this would refer to? If you don't, go and look it up and tell me next time.' </w:t>
      </w:r>
      <w:r w:rsidR="00C94E5C" w:rsidRPr="002C2464">
        <w:rPr>
          <w:i/>
        </w:rPr>
        <w:t>So,</w:t>
      </w:r>
      <w:r w:rsidRPr="002C2464">
        <w:rPr>
          <w:i/>
        </w:rPr>
        <w:t xml:space="preserve"> I do see it, and I also see my job when I'm working, not just with trainees, actually, but with experienced counsellors, therapists, as well, I do see part of my job as explaining difficult things to them. So, if they haven't had a lecture on it, I'm saying - or if they have, I'm saying, 'Well, what bit didn't you understand? Let's have a look. Let's talk about it.' That makes the language accessible, because I don't see that the language has to be dumbed down to meet the lowest common denominator. We as supervisors have a responsibility to help our trainees understand it, because it is complex, it is difficult, and rightly so.”</w:t>
      </w:r>
      <w:r w:rsidR="009461D5" w:rsidRPr="002C2464">
        <w:rPr>
          <w:i/>
        </w:rPr>
        <w:t xml:space="preserve"> </w:t>
      </w:r>
      <w:r w:rsidR="009461D5" w:rsidRPr="002C2464">
        <w:t>Focus group 1</w:t>
      </w:r>
    </w:p>
    <w:p w14:paraId="5F5C0BEA" w14:textId="77777777" w:rsidR="009461D5" w:rsidRPr="002C2464" w:rsidRDefault="009461D5" w:rsidP="0044476B">
      <w:pPr>
        <w:rPr>
          <w:b/>
        </w:rPr>
      </w:pPr>
    </w:p>
    <w:p w14:paraId="4A0D9A8D" w14:textId="35F3DF31" w:rsidR="00670877" w:rsidRPr="002C2464" w:rsidRDefault="00670877" w:rsidP="0044476B">
      <w:r>
        <w:t xml:space="preserve">The data indicate a perception that supervisors should ensure the </w:t>
      </w:r>
      <w:r w:rsidR="00776407" w:rsidRPr="00776407">
        <w:rPr>
          <w:i/>
          <w:iCs/>
        </w:rPr>
        <w:t>Ethical Framework</w:t>
      </w:r>
      <w:r w:rsidRPr="009461D5">
        <w:rPr>
          <w:i/>
          <w:iCs/>
        </w:rPr>
        <w:t xml:space="preserve"> </w:t>
      </w:r>
      <w:r>
        <w:t xml:space="preserve">is accessible and understood by their supervisees. Rather than changing the format or language within the </w:t>
      </w:r>
      <w:r w:rsidR="00776407" w:rsidRPr="00776407">
        <w:rPr>
          <w:i/>
          <w:iCs/>
        </w:rPr>
        <w:t>Ethical Framework</w:t>
      </w:r>
      <w:r>
        <w:t xml:space="preserve"> as discussed in the previous chapter </w:t>
      </w:r>
      <w:r w:rsidRPr="002C2464">
        <w:t>(</w:t>
      </w:r>
      <w:r w:rsidR="007A389B">
        <w:t>‘</w:t>
      </w:r>
      <w:r w:rsidRPr="002C2464">
        <w:rPr>
          <w:iCs/>
        </w:rPr>
        <w:t xml:space="preserve">Qualities of </w:t>
      </w:r>
      <w:r w:rsidR="009461D5" w:rsidRPr="002C2464">
        <w:rPr>
          <w:iCs/>
        </w:rPr>
        <w:t xml:space="preserve">the </w:t>
      </w:r>
      <w:r w:rsidR="008D0FDB">
        <w:rPr>
          <w:iCs/>
        </w:rPr>
        <w:t xml:space="preserve">new </w:t>
      </w:r>
      <w:r w:rsidR="00776407" w:rsidRPr="00776407">
        <w:rPr>
          <w:i/>
          <w:iCs/>
        </w:rPr>
        <w:t>Ethical Framework</w:t>
      </w:r>
      <w:r w:rsidR="008D0FDB">
        <w:rPr>
          <w:iCs/>
        </w:rPr>
        <w:t xml:space="preserve"> draft</w:t>
      </w:r>
      <w:r w:rsidR="007A389B">
        <w:rPr>
          <w:iCs/>
        </w:rPr>
        <w:t>’</w:t>
      </w:r>
      <w:r w:rsidRPr="002C2464">
        <w:rPr>
          <w:iCs/>
        </w:rPr>
        <w:t>)</w:t>
      </w:r>
      <w:r w:rsidRPr="002C2464">
        <w:rPr>
          <w:i/>
        </w:rPr>
        <w:t xml:space="preserve">, </w:t>
      </w:r>
      <w:r w:rsidRPr="002C2464">
        <w:t>the participant above felt it was the responsibility of supervisors to ensure the material is accessible and understood.</w:t>
      </w:r>
    </w:p>
    <w:p w14:paraId="3A7BBD97" w14:textId="77777777" w:rsidR="009461D5" w:rsidRPr="002C2464" w:rsidRDefault="009461D5" w:rsidP="0044476B">
      <w:pPr>
        <w:rPr>
          <w:i/>
        </w:rPr>
      </w:pPr>
    </w:p>
    <w:p w14:paraId="06EEEEA4" w14:textId="5F0F9AEF" w:rsidR="00670877" w:rsidRPr="002C2464" w:rsidRDefault="002C2464" w:rsidP="007D3F1D">
      <w:pPr>
        <w:pStyle w:val="Heading4"/>
      </w:pPr>
      <w:r>
        <w:t xml:space="preserve">6.6.3 </w:t>
      </w:r>
      <w:r w:rsidR="00670877" w:rsidRPr="002C2464">
        <w:t>BACP</w:t>
      </w:r>
      <w:r w:rsidR="00D62EFB" w:rsidRPr="002C2464">
        <w:t>: Provide supporting training/documents</w:t>
      </w:r>
    </w:p>
    <w:p w14:paraId="1745ADC5" w14:textId="6B774E8C" w:rsidR="00670877" w:rsidRPr="00FF6A24" w:rsidRDefault="00670877" w:rsidP="00040217">
      <w:pPr>
        <w:ind w:left="567"/>
      </w:pPr>
      <w:r w:rsidRPr="00FF6A24">
        <w:rPr>
          <w:i/>
          <w:iCs/>
        </w:rPr>
        <w:t xml:space="preserve">“So being reassured and supported by the BACP that they understand, it's tricky, here's how we're going to help, or here's how you're going to be supported to do that, I would say 90 per cent of the work that my senior clinical team do in our organisation is reassuring practitioners that the decisions they're making are okay. I think BACP could probably form that function for the independent practitioners, or practitioners that don't have a team around them in the same way, that it's all right, what you're thinking is </w:t>
      </w:r>
      <w:r w:rsidR="00345D38">
        <w:rPr>
          <w:i/>
          <w:iCs/>
        </w:rPr>
        <w:t>OK</w:t>
      </w:r>
      <w:r w:rsidRPr="00FF6A24">
        <w:rPr>
          <w:i/>
          <w:iCs/>
        </w:rPr>
        <w:t>, and go with it. Trust yourself, and here's how we align with all the paperwork that goes behind it.”</w:t>
      </w:r>
      <w:r w:rsidR="00FF6A24">
        <w:rPr>
          <w:i/>
          <w:iCs/>
        </w:rPr>
        <w:t xml:space="preserve"> </w:t>
      </w:r>
      <w:r w:rsidR="00FF6A24">
        <w:t>Focus group 5</w:t>
      </w:r>
    </w:p>
    <w:p w14:paraId="0194BE51" w14:textId="77777777" w:rsidR="00FF6A24" w:rsidRDefault="00FF6A24" w:rsidP="00040217">
      <w:pPr>
        <w:ind w:left="567"/>
        <w:rPr>
          <w:b/>
          <w:bCs/>
        </w:rPr>
      </w:pPr>
    </w:p>
    <w:p w14:paraId="2CBA9E14" w14:textId="3ABAD20C" w:rsidR="00B56453" w:rsidRDefault="00B56453" w:rsidP="00040217">
      <w:pPr>
        <w:ind w:left="567"/>
      </w:pPr>
      <w:r w:rsidRPr="00B56453">
        <w:rPr>
          <w:i/>
          <w:iCs/>
        </w:rPr>
        <w:t>“It's just how do people experience the journey from having a question to finding some guidance that's going to help them, informed by these documents. That's the BACP's job to make it available to people in a way that makes sense, I think.”</w:t>
      </w:r>
      <w:r>
        <w:rPr>
          <w:i/>
          <w:iCs/>
        </w:rPr>
        <w:t xml:space="preserve"> </w:t>
      </w:r>
      <w:r>
        <w:t>Focus group 6</w:t>
      </w:r>
    </w:p>
    <w:p w14:paraId="15367556" w14:textId="77777777" w:rsidR="00D66201" w:rsidRDefault="00D66201" w:rsidP="00040217">
      <w:pPr>
        <w:ind w:left="567"/>
      </w:pPr>
    </w:p>
    <w:p w14:paraId="689BC572" w14:textId="1AC2FB1C" w:rsidR="00D66201" w:rsidRPr="00D66201" w:rsidRDefault="00D66201" w:rsidP="00040217">
      <w:pPr>
        <w:ind w:left="567"/>
      </w:pPr>
      <w:r w:rsidRPr="00F26058">
        <w:rPr>
          <w:i/>
          <w:iCs/>
        </w:rPr>
        <w:t xml:space="preserve">“I've got in my mind something that might take you through, like a flowchart. I've got something that might prompt you to think about and then be pointed maybe to bits of the </w:t>
      </w:r>
      <w:r w:rsidR="004E1B8F" w:rsidRPr="007B5781">
        <w:t>F</w:t>
      </w:r>
      <w:r w:rsidRPr="007B5781">
        <w:t>ramework</w:t>
      </w:r>
      <w:r w:rsidRPr="00F26058">
        <w:rPr>
          <w:i/>
          <w:iCs/>
        </w:rPr>
        <w:t xml:space="preserve"> that you might use. </w:t>
      </w:r>
      <w:r w:rsidR="00C94E5C" w:rsidRPr="00F26058">
        <w:rPr>
          <w:i/>
          <w:iCs/>
        </w:rPr>
        <w:t>So,</w:t>
      </w:r>
      <w:r w:rsidRPr="00F26058">
        <w:rPr>
          <w:i/>
          <w:iCs/>
        </w:rPr>
        <w:t xml:space="preserve"> when I said organic, I was thinking about something very </w:t>
      </w:r>
      <w:r w:rsidRPr="00F26058">
        <w:rPr>
          <w:i/>
          <w:iCs/>
        </w:rPr>
        <w:lastRenderedPageBreak/>
        <w:t>practical, actually, very practical</w:t>
      </w:r>
      <w:r w:rsidR="00F8692D" w:rsidRPr="00F26058">
        <w:rPr>
          <w:i/>
          <w:iCs/>
        </w:rPr>
        <w:t xml:space="preserve">. </w:t>
      </w:r>
      <w:r w:rsidRPr="00F26058">
        <w:rPr>
          <w:i/>
          <w:iCs/>
        </w:rPr>
        <w:t>I was even thinking before today about an app, how great it would be if there was an app or something.”</w:t>
      </w:r>
      <w:r>
        <w:rPr>
          <w:i/>
          <w:iCs/>
        </w:rPr>
        <w:t xml:space="preserve"> </w:t>
      </w:r>
      <w:r>
        <w:t>Focus group</w:t>
      </w:r>
      <w:r w:rsidR="00625D7B">
        <w:t xml:space="preserve"> 4</w:t>
      </w:r>
    </w:p>
    <w:p w14:paraId="699DDFB3" w14:textId="77777777" w:rsidR="00D66201" w:rsidRPr="00B56453" w:rsidRDefault="00D66201" w:rsidP="00B56453"/>
    <w:p w14:paraId="300AE331" w14:textId="77777777" w:rsidR="00B56453" w:rsidRDefault="00B56453" w:rsidP="0044476B">
      <w:pPr>
        <w:rPr>
          <w:b/>
          <w:bCs/>
        </w:rPr>
      </w:pPr>
    </w:p>
    <w:p w14:paraId="0B7EF12D" w14:textId="46374B44" w:rsidR="00670877" w:rsidRPr="00040217" w:rsidRDefault="00670877" w:rsidP="0044476B">
      <w:r w:rsidRPr="00040217">
        <w:t xml:space="preserve">As referenced in the previous chapter </w:t>
      </w:r>
      <w:r w:rsidRPr="00040217">
        <w:rPr>
          <w:rFonts w:ascii="Trebuchet MS" w:eastAsia="Trebuchet MS" w:hAnsi="Trebuchet MS" w:cs="Trebuchet MS"/>
          <w:color w:val="000000" w:themeColor="text1"/>
        </w:rPr>
        <w:t>(</w:t>
      </w:r>
      <w:r w:rsidR="00FD790E">
        <w:rPr>
          <w:rFonts w:ascii="Trebuchet MS" w:eastAsia="Trebuchet MS" w:hAnsi="Trebuchet MS" w:cs="Trebuchet MS"/>
          <w:color w:val="000000" w:themeColor="text1"/>
        </w:rPr>
        <w:t>‘</w:t>
      </w:r>
      <w:r w:rsidRPr="00040217">
        <w:rPr>
          <w:rFonts w:ascii="Trebuchet MS" w:eastAsia="Trebuchet MS" w:hAnsi="Trebuchet MS" w:cs="Trebuchet MS"/>
          <w:iCs/>
          <w:color w:val="000000" w:themeColor="text1"/>
        </w:rPr>
        <w:t xml:space="preserve">Qualities of </w:t>
      </w:r>
      <w:r w:rsidR="00FF6A24" w:rsidRPr="00040217">
        <w:rPr>
          <w:rFonts w:ascii="Trebuchet MS" w:eastAsia="Trebuchet MS" w:hAnsi="Trebuchet MS" w:cs="Trebuchet MS"/>
          <w:iCs/>
          <w:color w:val="000000" w:themeColor="text1"/>
        </w:rPr>
        <w:t>the</w:t>
      </w:r>
      <w:r w:rsidR="00FF6A24" w:rsidRPr="00040217">
        <w:rPr>
          <w:rFonts w:ascii="Trebuchet MS" w:eastAsia="Trebuchet MS" w:hAnsi="Trebuchet MS" w:cs="Trebuchet MS"/>
          <w:i/>
          <w:color w:val="000000" w:themeColor="text1"/>
        </w:rPr>
        <w:t xml:space="preserve"> </w:t>
      </w:r>
      <w:r w:rsidR="008D0FDB">
        <w:rPr>
          <w:rFonts w:ascii="Trebuchet MS" w:eastAsia="Trebuchet MS" w:hAnsi="Trebuchet MS" w:cs="Trebuchet MS"/>
          <w:i/>
          <w:color w:val="000000" w:themeColor="text1"/>
        </w:rPr>
        <w:t xml:space="preserve">new </w:t>
      </w:r>
      <w:r w:rsidR="00776407" w:rsidRPr="00776407">
        <w:rPr>
          <w:rFonts w:ascii="Trebuchet MS" w:eastAsia="Trebuchet MS" w:hAnsi="Trebuchet MS" w:cs="Trebuchet MS"/>
          <w:i/>
          <w:iCs/>
          <w:color w:val="000000" w:themeColor="text1"/>
        </w:rPr>
        <w:t>Ethical Framework</w:t>
      </w:r>
      <w:r w:rsidR="008D0FDB">
        <w:rPr>
          <w:rFonts w:ascii="Trebuchet MS" w:eastAsia="Trebuchet MS" w:hAnsi="Trebuchet MS" w:cs="Trebuchet MS"/>
          <w:i/>
          <w:color w:val="000000" w:themeColor="text1"/>
        </w:rPr>
        <w:t xml:space="preserve"> draft</w:t>
      </w:r>
      <w:r w:rsidR="00FD790E">
        <w:rPr>
          <w:rFonts w:ascii="Trebuchet MS" w:eastAsia="Trebuchet MS" w:hAnsi="Trebuchet MS" w:cs="Trebuchet MS"/>
          <w:i/>
          <w:color w:val="000000" w:themeColor="text1"/>
        </w:rPr>
        <w:t>’</w:t>
      </w:r>
      <w:r w:rsidRPr="00040217">
        <w:rPr>
          <w:rFonts w:ascii="Trebuchet MS" w:eastAsia="Trebuchet MS" w:hAnsi="Trebuchet MS" w:cs="Trebuchet MS"/>
          <w:i/>
          <w:color w:val="000000" w:themeColor="text1"/>
        </w:rPr>
        <w:t>),</w:t>
      </w:r>
      <w:r w:rsidRPr="00040217">
        <w:t xml:space="preserve"> focus group participants discussed several instances when BACP staff had provided individuali</w:t>
      </w:r>
      <w:r w:rsidR="00530BA3" w:rsidRPr="00040217">
        <w:t>s</w:t>
      </w:r>
      <w:r w:rsidRPr="00040217">
        <w:t xml:space="preserve">ed support for complex ethical dilemmas. This was </w:t>
      </w:r>
      <w:r w:rsidR="001D1E6C" w:rsidRPr="00040217">
        <w:t>viewed</w:t>
      </w:r>
      <w:r w:rsidRPr="00040217">
        <w:t xml:space="preserve"> as a positive source of support for members, aiding the application of the </w:t>
      </w:r>
      <w:r w:rsidR="00776407" w:rsidRPr="00776407">
        <w:rPr>
          <w:i/>
          <w:iCs/>
        </w:rPr>
        <w:t>Ethical Framework</w:t>
      </w:r>
      <w:r w:rsidRPr="00040217">
        <w:t>. This was particularly important for those in private practice who indicated a lack of organi</w:t>
      </w:r>
      <w:r w:rsidR="00526BF3" w:rsidRPr="00040217">
        <w:t>s</w:t>
      </w:r>
      <w:r w:rsidRPr="00040217">
        <w:t>ational support.</w:t>
      </w:r>
    </w:p>
    <w:p w14:paraId="2E0F8D47" w14:textId="77777777" w:rsidR="00B56453" w:rsidRPr="00040217" w:rsidRDefault="00B56453" w:rsidP="0044476B"/>
    <w:p w14:paraId="6A7B4AFC" w14:textId="0700AA57" w:rsidR="00F41108" w:rsidRPr="00040217" w:rsidRDefault="00F41108" w:rsidP="00F41108">
      <w:pPr>
        <w:rPr>
          <w:rFonts w:eastAsia="Trebuchet MS" w:cs="Trebuchet MS"/>
          <w:color w:val="000000" w:themeColor="text1"/>
        </w:rPr>
      </w:pPr>
      <w:r>
        <w:t xml:space="preserve">Participants felt it was the responsibility of BACP to ensure members are aware of the </w:t>
      </w:r>
      <w:r w:rsidR="00776407" w:rsidRPr="00776407">
        <w:rPr>
          <w:i/>
          <w:iCs/>
        </w:rPr>
        <w:t>Ethical Framework</w:t>
      </w:r>
      <w:r w:rsidRPr="00C70825">
        <w:rPr>
          <w:i/>
          <w:iCs/>
        </w:rPr>
        <w:t xml:space="preserve"> </w:t>
      </w:r>
      <w:r>
        <w:t xml:space="preserve">and can access it easily. The data indicated people found the website difficult to navigate, making the </w:t>
      </w:r>
      <w:r w:rsidR="00776407" w:rsidRPr="00776407">
        <w:rPr>
          <w:i/>
          <w:iCs/>
        </w:rPr>
        <w:t>Ethical Framework</w:t>
      </w:r>
      <w:r>
        <w:t xml:space="preserve"> less accessible for members. As referenced in the previous chapter </w:t>
      </w:r>
      <w:r w:rsidRPr="00040217">
        <w:rPr>
          <w:rFonts w:ascii="Trebuchet MS" w:eastAsia="Trebuchet MS" w:hAnsi="Trebuchet MS" w:cs="Trebuchet MS"/>
          <w:color w:val="000000" w:themeColor="text1"/>
        </w:rPr>
        <w:t>(</w:t>
      </w:r>
      <w:r w:rsidR="00DB0A81">
        <w:rPr>
          <w:rFonts w:ascii="Trebuchet MS" w:eastAsia="Trebuchet MS" w:hAnsi="Trebuchet MS" w:cs="Trebuchet MS"/>
          <w:color w:val="000000" w:themeColor="text1"/>
        </w:rPr>
        <w:t>‘</w:t>
      </w:r>
      <w:r w:rsidRPr="00040217">
        <w:rPr>
          <w:rFonts w:ascii="Trebuchet MS" w:eastAsia="Trebuchet MS" w:hAnsi="Trebuchet MS" w:cs="Trebuchet MS"/>
          <w:iCs/>
          <w:color w:val="000000" w:themeColor="text1"/>
        </w:rPr>
        <w:t xml:space="preserve">Qualities of </w:t>
      </w:r>
      <w:r w:rsidR="006F18E7" w:rsidRPr="00040217">
        <w:rPr>
          <w:rFonts w:ascii="Trebuchet MS" w:eastAsia="Trebuchet MS" w:hAnsi="Trebuchet MS" w:cs="Trebuchet MS"/>
          <w:iCs/>
          <w:color w:val="000000" w:themeColor="text1"/>
        </w:rPr>
        <w:t xml:space="preserve">the </w:t>
      </w:r>
      <w:r w:rsidR="008D0FDB">
        <w:rPr>
          <w:rFonts w:ascii="Trebuchet MS" w:eastAsia="Trebuchet MS" w:hAnsi="Trebuchet MS" w:cs="Trebuchet MS"/>
          <w:iCs/>
          <w:color w:val="000000" w:themeColor="text1"/>
        </w:rPr>
        <w:t xml:space="preserve">new </w:t>
      </w:r>
      <w:r w:rsidR="00776407" w:rsidRPr="00776407">
        <w:rPr>
          <w:rFonts w:ascii="Trebuchet MS" w:eastAsia="Trebuchet MS" w:hAnsi="Trebuchet MS" w:cs="Trebuchet MS"/>
          <w:i/>
          <w:iCs/>
          <w:color w:val="000000" w:themeColor="text1"/>
        </w:rPr>
        <w:t>Ethical Framework</w:t>
      </w:r>
      <w:r w:rsidR="008D0FDB">
        <w:rPr>
          <w:rFonts w:ascii="Trebuchet MS" w:eastAsia="Trebuchet MS" w:hAnsi="Trebuchet MS" w:cs="Trebuchet MS"/>
          <w:iCs/>
          <w:color w:val="000000" w:themeColor="text1"/>
        </w:rPr>
        <w:t xml:space="preserve"> draft</w:t>
      </w:r>
      <w:r w:rsidR="00DB0A81">
        <w:rPr>
          <w:rFonts w:ascii="Trebuchet MS" w:eastAsia="Trebuchet MS" w:hAnsi="Trebuchet MS" w:cs="Trebuchet MS"/>
          <w:iCs/>
          <w:color w:val="000000" w:themeColor="text1"/>
        </w:rPr>
        <w:t>’</w:t>
      </w:r>
      <w:r w:rsidRPr="00040217">
        <w:rPr>
          <w:rFonts w:ascii="Trebuchet MS" w:eastAsia="Trebuchet MS" w:hAnsi="Trebuchet MS" w:cs="Trebuchet MS"/>
          <w:i/>
          <w:color w:val="000000" w:themeColor="text1"/>
        </w:rPr>
        <w:t xml:space="preserve">), </w:t>
      </w:r>
      <w:r w:rsidRPr="00040217">
        <w:rPr>
          <w:rFonts w:ascii="Trebuchet MS" w:eastAsia="Trebuchet MS" w:hAnsi="Trebuchet MS" w:cs="Trebuchet MS"/>
          <w:color w:val="000000" w:themeColor="text1"/>
        </w:rPr>
        <w:t>some participants felt th</w:t>
      </w:r>
      <w:r w:rsidR="006F18E7" w:rsidRPr="00040217">
        <w:rPr>
          <w:rFonts w:ascii="Trebuchet MS" w:eastAsia="Trebuchet MS" w:hAnsi="Trebuchet MS" w:cs="Trebuchet MS"/>
          <w:color w:val="000000" w:themeColor="text1"/>
        </w:rPr>
        <w:t xml:space="preserve">at </w:t>
      </w:r>
      <w:r w:rsidRPr="00040217">
        <w:rPr>
          <w:rFonts w:ascii="Trebuchet MS" w:eastAsia="Trebuchet MS" w:hAnsi="Trebuchet MS" w:cs="Trebuchet MS"/>
          <w:color w:val="000000" w:themeColor="text1"/>
        </w:rPr>
        <w:t xml:space="preserve">BACP should be responsible for clearly linking </w:t>
      </w:r>
      <w:r w:rsidR="006F18E7" w:rsidRPr="00040217">
        <w:rPr>
          <w:rFonts w:ascii="Trebuchet MS" w:eastAsia="Trebuchet MS" w:hAnsi="Trebuchet MS" w:cs="Trebuchet MS"/>
          <w:color w:val="000000" w:themeColor="text1"/>
        </w:rPr>
        <w:t>from the</w:t>
      </w:r>
      <w:r w:rsidRPr="00040217">
        <w:rPr>
          <w:rFonts w:ascii="Trebuchet MS" w:eastAsia="Trebuchet MS" w:hAnsi="Trebuchet MS" w:cs="Trebuchet MS"/>
          <w:color w:val="000000" w:themeColor="text1"/>
        </w:rPr>
        <w:t xml:space="preserve"> </w:t>
      </w:r>
      <w:r w:rsidR="00776407" w:rsidRPr="00776407">
        <w:rPr>
          <w:rFonts w:ascii="Trebuchet MS" w:eastAsia="Trebuchet MS" w:hAnsi="Trebuchet MS" w:cs="Trebuchet MS"/>
          <w:i/>
          <w:iCs/>
          <w:color w:val="000000" w:themeColor="text1"/>
        </w:rPr>
        <w:t>Ethical Framework</w:t>
      </w:r>
      <w:r w:rsidRPr="00040217">
        <w:rPr>
          <w:rFonts w:ascii="Trebuchet MS" w:eastAsia="Trebuchet MS" w:hAnsi="Trebuchet MS" w:cs="Trebuchet MS"/>
          <w:color w:val="000000" w:themeColor="text1"/>
        </w:rPr>
        <w:t xml:space="preserve"> to supporting materials and resources, including Good Practice in Action</w:t>
      </w:r>
      <w:r w:rsidR="00C70825" w:rsidRPr="00040217">
        <w:rPr>
          <w:rFonts w:ascii="Trebuchet MS" w:eastAsia="Trebuchet MS" w:hAnsi="Trebuchet MS" w:cs="Trebuchet MS"/>
          <w:color w:val="000000" w:themeColor="text1"/>
        </w:rPr>
        <w:t xml:space="preserve"> (</w:t>
      </w:r>
      <w:r w:rsidRPr="00040217">
        <w:rPr>
          <w:rFonts w:ascii="Trebuchet MS" w:eastAsia="Trebuchet MS" w:hAnsi="Trebuchet MS" w:cs="Trebuchet MS"/>
          <w:color w:val="000000" w:themeColor="text1"/>
        </w:rPr>
        <w:t>GPiA</w:t>
      </w:r>
      <w:r w:rsidR="00C70825" w:rsidRPr="00040217">
        <w:rPr>
          <w:rFonts w:ascii="Trebuchet MS" w:eastAsia="Trebuchet MS" w:hAnsi="Trebuchet MS" w:cs="Trebuchet MS"/>
          <w:color w:val="000000" w:themeColor="text1"/>
        </w:rPr>
        <w:t>) resources</w:t>
      </w:r>
      <w:r w:rsidR="00235F64" w:rsidRPr="00040217">
        <w:rPr>
          <w:rFonts w:ascii="Trebuchet MS" w:eastAsia="Trebuchet MS" w:hAnsi="Trebuchet MS" w:cs="Trebuchet MS"/>
          <w:color w:val="000000" w:themeColor="text1"/>
        </w:rPr>
        <w:t>:</w:t>
      </w:r>
    </w:p>
    <w:p w14:paraId="2A8925C9" w14:textId="77777777" w:rsidR="00F41108" w:rsidRPr="00040217" w:rsidRDefault="00F41108" w:rsidP="0044476B"/>
    <w:p w14:paraId="7BC8F20C" w14:textId="1911B3B5" w:rsidR="00670877" w:rsidRPr="00235F64" w:rsidRDefault="00670877" w:rsidP="00040217">
      <w:pPr>
        <w:ind w:left="567"/>
      </w:pPr>
      <w:r w:rsidRPr="00235F64">
        <w:rPr>
          <w:i/>
          <w:iCs/>
        </w:rPr>
        <w:t xml:space="preserve">“On the home page of the BACP website there's nothing about the </w:t>
      </w:r>
      <w:r w:rsidR="00776407" w:rsidRPr="00776407">
        <w:rPr>
          <w:i/>
          <w:iCs/>
        </w:rPr>
        <w:t>Ethical Framework</w:t>
      </w:r>
      <w:r w:rsidRPr="00235F64">
        <w:rPr>
          <w:i/>
          <w:iCs/>
        </w:rPr>
        <w:t>, so I have people who say to me, 'I don't even know where it is. I can't navigate on that website.'…you've got to go into events and resources before you can even get down to ethics and good practice, and then you click on that, and then you eventually get to it. I just think for such an important document, and part of BACP, it would be useful to have that on the home page</w:t>
      </w:r>
      <w:r w:rsidR="00235F64">
        <w:rPr>
          <w:i/>
          <w:iCs/>
        </w:rPr>
        <w:t>.</w:t>
      </w:r>
      <w:r w:rsidRPr="00235F64">
        <w:rPr>
          <w:i/>
          <w:iCs/>
        </w:rPr>
        <w:t>”</w:t>
      </w:r>
      <w:r w:rsidR="00235F64">
        <w:rPr>
          <w:i/>
          <w:iCs/>
        </w:rPr>
        <w:t xml:space="preserve"> </w:t>
      </w:r>
      <w:r w:rsidR="00235F64">
        <w:t>Focus group 1</w:t>
      </w:r>
      <w:r w:rsidRPr="00235F64">
        <w:t xml:space="preserve"> </w:t>
      </w:r>
    </w:p>
    <w:p w14:paraId="5049C05B" w14:textId="77777777" w:rsidR="00235F64" w:rsidRDefault="00235F64" w:rsidP="0044476B">
      <w:pPr>
        <w:rPr>
          <w:b/>
          <w:bCs/>
          <w:i/>
          <w:iCs/>
        </w:rPr>
      </w:pPr>
    </w:p>
    <w:p w14:paraId="0CD7E5F1" w14:textId="1A65DCD7" w:rsidR="00D9651A" w:rsidRPr="00E23DC4" w:rsidRDefault="00D9651A" w:rsidP="00D9651A">
      <w:r>
        <w:t xml:space="preserve">As discussed above, participants felt it was the responsibility of BACP to ensure practitioner training and practice was underpinned by a commitment to ethical mindfulness. In response to a question about ethical mindfulness, some participants felt BACP could offer </w:t>
      </w:r>
      <w:r w:rsidR="00A36615">
        <w:t>‘</w:t>
      </w:r>
      <w:r w:rsidR="00E23DC4" w:rsidRPr="00E23DC4">
        <w:rPr>
          <w:i/>
          <w:iCs/>
        </w:rPr>
        <w:t>discussion workshops on ethical mindfulness</w:t>
      </w:r>
      <w:r w:rsidR="00A36615">
        <w:t>’</w:t>
      </w:r>
      <w:r w:rsidR="00E23DC4">
        <w:t xml:space="preserve"> and </w:t>
      </w:r>
      <w:r w:rsidR="00A36615">
        <w:t>‘</w:t>
      </w:r>
      <w:r w:rsidR="00E23DC4">
        <w:rPr>
          <w:i/>
          <w:iCs/>
        </w:rPr>
        <w:t>group workshops</w:t>
      </w:r>
      <w:r w:rsidR="00F8692D">
        <w:t>.’</w:t>
      </w:r>
      <w:r w:rsidR="00E23DC4">
        <w:t xml:space="preserve"> </w:t>
      </w:r>
    </w:p>
    <w:p w14:paraId="20B923FE" w14:textId="77777777" w:rsidR="007813EF" w:rsidRDefault="007813EF" w:rsidP="00D9651A"/>
    <w:p w14:paraId="0B4B3765" w14:textId="32696847" w:rsidR="003E0349" w:rsidRPr="00227EF2" w:rsidRDefault="003E0349" w:rsidP="003E0349">
      <w:r>
        <w:t>It was perceived to be BACP’s responsibility to ensure all clients are aware of the procedure to raise a complaint or concern about a practitioner. It was also considered important to ensure this procedure is accessible and straightforward.</w:t>
      </w:r>
    </w:p>
    <w:p w14:paraId="7B51C6F9" w14:textId="77777777" w:rsidR="003E0349" w:rsidRPr="003E0349" w:rsidRDefault="003E0349" w:rsidP="003E0349">
      <w:pPr>
        <w:rPr>
          <w:i/>
          <w:iCs/>
        </w:rPr>
      </w:pPr>
    </w:p>
    <w:p w14:paraId="6DAE9B69" w14:textId="4042F5DB" w:rsidR="003E0349" w:rsidRPr="003E0349" w:rsidRDefault="003E0349" w:rsidP="00040217">
      <w:pPr>
        <w:ind w:left="567"/>
      </w:pPr>
      <w:r w:rsidRPr="003E0349">
        <w:rPr>
          <w:i/>
          <w:iCs/>
        </w:rPr>
        <w:t>“If you look at the studies, not just in BACP but in other professional associations, a very small proportion of clients complain. Insofar as anybody's ever done research on the people who don't complain, they often say, 'Well, the website had this big procedure, and you had to make an official complaint and things.' They just wanted some mediation or something like that, or they just didn't understand what the procedure was and so forth. I would say then, just from my personal experience and working in the field, I have met a lot of clients who've been really p</w:t>
      </w:r>
      <w:r w:rsidR="001A6B25">
        <w:rPr>
          <w:i/>
          <w:iCs/>
        </w:rPr>
        <w:t>***</w:t>
      </w:r>
      <w:r w:rsidRPr="003E0349">
        <w:rPr>
          <w:i/>
          <w:iCs/>
        </w:rPr>
        <w:t xml:space="preserve">ed off with the therapy they've had. They don't think they've been treated well. If you look at the research studies on clients who are harmed by therapy it's, what, five per cent? In some studies, </w:t>
      </w:r>
      <w:r w:rsidR="001A6B25">
        <w:rPr>
          <w:i/>
          <w:iCs/>
        </w:rPr>
        <w:t>10</w:t>
      </w:r>
      <w:r w:rsidRPr="003E0349">
        <w:rPr>
          <w:i/>
          <w:iCs/>
        </w:rPr>
        <w:t xml:space="preserve"> per cent. A big proportion of clients drop out after the first one, two, three sessions and things like that. I think, in my ideal ethical stance or </w:t>
      </w:r>
      <w:r w:rsidRPr="003E0349">
        <w:rPr>
          <w:i/>
          <w:iCs/>
        </w:rPr>
        <w:lastRenderedPageBreak/>
        <w:t>new ethical stance for the BACP, I would want this to be taken very, very seriously, about how we communicate with clients, how they engage with us around it.”</w:t>
      </w:r>
      <w:r>
        <w:rPr>
          <w:i/>
          <w:iCs/>
        </w:rPr>
        <w:t xml:space="preserve"> </w:t>
      </w:r>
      <w:r>
        <w:t>Focus group 2</w:t>
      </w:r>
    </w:p>
    <w:p w14:paraId="7E6B1918" w14:textId="77777777" w:rsidR="003E0349" w:rsidRDefault="003E0349" w:rsidP="00235F64"/>
    <w:p w14:paraId="36965E33" w14:textId="2BE15BAD" w:rsidR="00235F64" w:rsidRDefault="00235F64" w:rsidP="00235F64">
      <w:r>
        <w:t xml:space="preserve">A participant in the </w:t>
      </w:r>
      <w:r w:rsidR="00A61F96">
        <w:t>‘</w:t>
      </w:r>
      <w:r w:rsidRPr="6AFDC3D6">
        <w:rPr>
          <w:i/>
          <w:iCs/>
        </w:rPr>
        <w:t>Philosophical Underpinnings</w:t>
      </w:r>
      <w:r w:rsidR="00A61F96">
        <w:rPr>
          <w:i/>
          <w:iCs/>
        </w:rPr>
        <w:t>’</w:t>
      </w:r>
      <w:r w:rsidRPr="6AFDC3D6">
        <w:rPr>
          <w:i/>
          <w:iCs/>
        </w:rPr>
        <w:t xml:space="preserve"> </w:t>
      </w:r>
      <w:r w:rsidRPr="6AFDC3D6">
        <w:t>Focus Group</w:t>
      </w:r>
      <w:r>
        <w:t xml:space="preserve"> (focus group 2)</w:t>
      </w:r>
      <w:r w:rsidRPr="6AFDC3D6">
        <w:t xml:space="preserve"> </w:t>
      </w:r>
      <w:r>
        <w:t xml:space="preserve">indicated that BACP has a responsibility to reflect pluralistic approaches to therapy within the </w:t>
      </w:r>
      <w:r w:rsidR="00776407" w:rsidRPr="00776407">
        <w:rPr>
          <w:i/>
          <w:iCs/>
        </w:rPr>
        <w:t>Ethical Framework</w:t>
      </w:r>
      <w:r>
        <w:t xml:space="preserve">. It was felt </w:t>
      </w:r>
      <w:r w:rsidR="00D62EFB">
        <w:t xml:space="preserve">that </w:t>
      </w:r>
      <w:r>
        <w:t xml:space="preserve">BACP should provide training or procedures on how to apply the </w:t>
      </w:r>
      <w:r w:rsidR="00776407" w:rsidRPr="00776407">
        <w:rPr>
          <w:i/>
          <w:iCs/>
        </w:rPr>
        <w:t>Ethical Framework</w:t>
      </w:r>
      <w:r>
        <w:t xml:space="preserve"> in the context of pluralism</w:t>
      </w:r>
      <w:r w:rsidR="004B1363">
        <w:t>:</w:t>
      </w:r>
    </w:p>
    <w:p w14:paraId="1DC18208" w14:textId="77777777" w:rsidR="00235F64" w:rsidRDefault="00235F64" w:rsidP="00040217">
      <w:pPr>
        <w:ind w:left="567"/>
        <w:rPr>
          <w:b/>
          <w:bCs/>
          <w:i/>
          <w:iCs/>
        </w:rPr>
      </w:pPr>
    </w:p>
    <w:p w14:paraId="23638288" w14:textId="566D76EB" w:rsidR="00670877" w:rsidRDefault="00670877" w:rsidP="00040217">
      <w:pPr>
        <w:ind w:left="567"/>
      </w:pPr>
      <w:r w:rsidRPr="00D62EFB">
        <w:rPr>
          <w:i/>
          <w:iCs/>
        </w:rPr>
        <w:t xml:space="preserve">“I think if we're going to have a pluralistic ethics it also needs to be wedded to or offer procedures for working with that. In my version of pluralistic therapy, one of the main strategies for that is metacommunication. Is stopping the conversation and saying, 'Let's pause for a minute and see what's happening here. We've got different points of view,' or something. To me, that would be part of a pluralistic ethics. It's not just weaving together different ethical traditions and things, but it's actually kind of offering colleagues and helping ourselves to understand what might happen in the interaction with a client or a family, or something like that. Which I think has then got implications for what the </w:t>
      </w:r>
      <w:r w:rsidR="00A44DE6" w:rsidRPr="007B5781">
        <w:t>F</w:t>
      </w:r>
      <w:r w:rsidRPr="007B5781">
        <w:t>ramework</w:t>
      </w:r>
      <w:r w:rsidRPr="00D62EFB">
        <w:rPr>
          <w:i/>
          <w:iCs/>
        </w:rPr>
        <w:t xml:space="preserve"> looks like. Possibly that then needs training videos and support and things to get your head around how you would work with that</w:t>
      </w:r>
      <w:r w:rsidR="00D62EFB">
        <w:rPr>
          <w:i/>
          <w:iCs/>
        </w:rPr>
        <w:t>.</w:t>
      </w:r>
      <w:r w:rsidRPr="00D62EFB">
        <w:rPr>
          <w:i/>
          <w:iCs/>
        </w:rPr>
        <w:t>”</w:t>
      </w:r>
      <w:r w:rsidR="00D62EFB">
        <w:rPr>
          <w:i/>
          <w:iCs/>
        </w:rPr>
        <w:t xml:space="preserve"> </w:t>
      </w:r>
      <w:r w:rsidR="00D62EFB">
        <w:t>Focus group 2</w:t>
      </w:r>
    </w:p>
    <w:p w14:paraId="4FA1415F" w14:textId="77777777" w:rsidR="001F0EB6" w:rsidRDefault="001F0EB6" w:rsidP="0044476B"/>
    <w:p w14:paraId="0BA02BEE" w14:textId="70E08834" w:rsidR="001F0EB6" w:rsidRDefault="001F0EB6" w:rsidP="0044476B">
      <w:r>
        <w:t xml:space="preserve">Despite these views, there were some contradictory opinions that it is not necessarily the role of BACP to develop additional training </w:t>
      </w:r>
      <w:r w:rsidR="00FF2CB4">
        <w:t xml:space="preserve">in relation to the </w:t>
      </w:r>
      <w:r w:rsidR="00776407" w:rsidRPr="00776407">
        <w:rPr>
          <w:i/>
          <w:iCs/>
        </w:rPr>
        <w:t>Ethical Framework</w:t>
      </w:r>
      <w:r w:rsidR="00FF2CB4">
        <w:t xml:space="preserve">, but rather to </w:t>
      </w:r>
      <w:r w:rsidR="00CD64B0">
        <w:t>encourage and facilitate a shared space for peer learning</w:t>
      </w:r>
      <w:r w:rsidR="00612053">
        <w:t>:</w:t>
      </w:r>
      <w:r w:rsidR="00CD64B0">
        <w:t xml:space="preserve"> </w:t>
      </w:r>
    </w:p>
    <w:p w14:paraId="35A74407" w14:textId="77777777" w:rsidR="00CD64B0" w:rsidRDefault="00CD64B0" w:rsidP="0044476B"/>
    <w:p w14:paraId="12DC4DA1" w14:textId="2A084A1B" w:rsidR="00CD64B0" w:rsidRPr="00040217" w:rsidRDefault="00CD64B0" w:rsidP="00040217">
      <w:pPr>
        <w:tabs>
          <w:tab w:val="left" w:pos="1455"/>
        </w:tabs>
        <w:ind w:left="567"/>
      </w:pPr>
      <w:r w:rsidRPr="00040217">
        <w:rPr>
          <w:i/>
        </w:rPr>
        <w:t xml:space="preserve">“I think if there was that kind of framework in place, it's not necessarily that the BACP should commission somebody to produce training videos and things, but to create space for an ongoing collective learning and sharing and so forth, I think that would be more helpful. That would then feed in to training.” </w:t>
      </w:r>
      <w:r w:rsidRPr="00040217">
        <w:t>Focus group 2</w:t>
      </w:r>
    </w:p>
    <w:p w14:paraId="2F1AE7C6" w14:textId="77777777" w:rsidR="00612053" w:rsidRPr="00040217" w:rsidRDefault="00612053" w:rsidP="00CD64B0">
      <w:pPr>
        <w:tabs>
          <w:tab w:val="left" w:pos="1455"/>
        </w:tabs>
      </w:pPr>
    </w:p>
    <w:p w14:paraId="240EE5E6" w14:textId="169CFD89" w:rsidR="00612053" w:rsidRPr="00040217" w:rsidRDefault="00612053" w:rsidP="00612053">
      <w:r w:rsidRPr="00040217">
        <w:t xml:space="preserve">Finally, consistent with findings discussed in the previous chapter </w:t>
      </w:r>
      <w:r w:rsidRPr="00040217">
        <w:rPr>
          <w:i/>
        </w:rPr>
        <w:t>(</w:t>
      </w:r>
      <w:r w:rsidR="00BE04CD">
        <w:rPr>
          <w:i/>
        </w:rPr>
        <w:t>‘</w:t>
      </w:r>
      <w:r w:rsidRPr="00040217">
        <w:rPr>
          <w:iCs/>
        </w:rPr>
        <w:t xml:space="preserve">Qualities of the </w:t>
      </w:r>
      <w:r w:rsidR="008D0FDB">
        <w:rPr>
          <w:iCs/>
        </w:rPr>
        <w:t xml:space="preserve">new </w:t>
      </w:r>
      <w:r w:rsidR="00776407" w:rsidRPr="00776407">
        <w:rPr>
          <w:i/>
          <w:iCs/>
        </w:rPr>
        <w:t>Ethical Framework</w:t>
      </w:r>
      <w:r w:rsidR="008D0FDB">
        <w:rPr>
          <w:iCs/>
        </w:rPr>
        <w:t xml:space="preserve"> draft</w:t>
      </w:r>
      <w:r w:rsidR="00BE04CD">
        <w:rPr>
          <w:i/>
        </w:rPr>
        <w:t>’</w:t>
      </w:r>
      <w:r w:rsidRPr="00040217">
        <w:rPr>
          <w:i/>
        </w:rPr>
        <w:t xml:space="preserve">), </w:t>
      </w:r>
      <w:r w:rsidRPr="00040217">
        <w:t xml:space="preserve">focus group participants felt it is important that BACP trust their members to use their professional judgment. Members did not wish to work from a prescriptive </w:t>
      </w:r>
      <w:r w:rsidR="00776407" w:rsidRPr="00776407">
        <w:rPr>
          <w:i/>
          <w:iCs/>
        </w:rPr>
        <w:t>Ethical Framework</w:t>
      </w:r>
      <w:r w:rsidRPr="00040217">
        <w:t xml:space="preserve">, regulated by a punitive organisation.: </w:t>
      </w:r>
    </w:p>
    <w:p w14:paraId="323B328C" w14:textId="77777777" w:rsidR="00612053" w:rsidRDefault="00612053" w:rsidP="00040217">
      <w:pPr>
        <w:ind w:left="567"/>
        <w:rPr>
          <w:b/>
          <w:bCs/>
          <w:i/>
          <w:iCs/>
        </w:rPr>
      </w:pPr>
    </w:p>
    <w:p w14:paraId="124DFF45" w14:textId="0C9B381A" w:rsidR="00612053" w:rsidRPr="00040217" w:rsidRDefault="00612053" w:rsidP="00040217">
      <w:pPr>
        <w:ind w:left="567"/>
      </w:pPr>
      <w:r w:rsidRPr="00612053">
        <w:rPr>
          <w:i/>
          <w:iCs/>
        </w:rPr>
        <w:t xml:space="preserve">“…by not </w:t>
      </w:r>
      <w:r w:rsidR="00040217" w:rsidRPr="00612053">
        <w:rPr>
          <w:i/>
          <w:iCs/>
        </w:rPr>
        <w:t>interfering</w:t>
      </w:r>
      <w:r w:rsidRPr="00612053">
        <w:rPr>
          <w:i/>
          <w:iCs/>
        </w:rPr>
        <w:t xml:space="preserve"> to</w:t>
      </w:r>
      <w:r w:rsidR="00040217">
        <w:rPr>
          <w:i/>
          <w:iCs/>
        </w:rPr>
        <w:t>o</w:t>
      </w:r>
      <w:r w:rsidRPr="00612053">
        <w:rPr>
          <w:i/>
          <w:iCs/>
        </w:rPr>
        <w:t xml:space="preserve"> much and adopt a punit</w:t>
      </w:r>
      <w:r w:rsidR="00040217">
        <w:rPr>
          <w:i/>
          <w:iCs/>
        </w:rPr>
        <w:t>i</w:t>
      </w:r>
      <w:r w:rsidRPr="00612053">
        <w:rPr>
          <w:i/>
          <w:iCs/>
        </w:rPr>
        <w:t xml:space="preserve">ve role. </w:t>
      </w:r>
      <w:r w:rsidR="00455935">
        <w:rPr>
          <w:i/>
          <w:iCs/>
        </w:rPr>
        <w:t>T</w:t>
      </w:r>
      <w:r w:rsidRPr="00612053">
        <w:rPr>
          <w:i/>
          <w:iCs/>
        </w:rPr>
        <w:t>herapists have always been amongst the most liberal and receptive professions, that has not changed, by doubting this and pushing therapists into feeling bad about themselves you are not helping. Show some trust in therapists.”</w:t>
      </w:r>
      <w:r>
        <w:rPr>
          <w:i/>
          <w:iCs/>
        </w:rPr>
        <w:t xml:space="preserve"> </w:t>
      </w:r>
      <w:r>
        <w:t>Focus group 1</w:t>
      </w:r>
    </w:p>
    <w:p w14:paraId="1407E225" w14:textId="77777777" w:rsidR="00D62EFB" w:rsidRDefault="00D62EFB" w:rsidP="0044476B">
      <w:pPr>
        <w:rPr>
          <w:b/>
          <w:bCs/>
        </w:rPr>
      </w:pPr>
    </w:p>
    <w:p w14:paraId="1CA36BAC" w14:textId="6669ABF7" w:rsidR="00D62EFB" w:rsidRDefault="00040217" w:rsidP="00D62EFB">
      <w:pPr>
        <w:pStyle w:val="Heading4"/>
      </w:pPr>
      <w:r>
        <w:t xml:space="preserve">6.6.4 </w:t>
      </w:r>
      <w:r w:rsidR="00D62EFB">
        <w:t xml:space="preserve">BACP: </w:t>
      </w:r>
      <w:r w:rsidR="00D62EFB" w:rsidRPr="00D62EFB">
        <w:t>Mandatory systems to assess and encourage ethical practice</w:t>
      </w:r>
    </w:p>
    <w:p w14:paraId="33AFE93C" w14:textId="3DA12E81" w:rsidR="00DE4661" w:rsidRPr="00040217" w:rsidRDefault="00612053" w:rsidP="00612053">
      <w:r w:rsidRPr="00040217">
        <w:t>Some focus group participants indicated that BACP holds responsibility for regulating and promoting ethical practice. Across multiple focus groups, participants suggested mandatory procedures that could be implemented to advance ethical practice across the membership. Some ideas included:</w:t>
      </w:r>
    </w:p>
    <w:p w14:paraId="61C2C013" w14:textId="7D978BD1" w:rsidR="00612053" w:rsidRPr="00040217" w:rsidRDefault="00612053" w:rsidP="00612053">
      <w:pPr>
        <w:pStyle w:val="ListParagraph"/>
        <w:numPr>
          <w:ilvl w:val="0"/>
          <w:numId w:val="22"/>
        </w:numPr>
        <w:spacing w:after="160" w:line="259" w:lineRule="auto"/>
      </w:pPr>
      <w:r w:rsidRPr="00040217">
        <w:lastRenderedPageBreak/>
        <w:t>Implement</w:t>
      </w:r>
      <w:r w:rsidR="00257591" w:rsidRPr="00040217">
        <w:t>ing</w:t>
      </w:r>
      <w:r w:rsidRPr="00040217">
        <w:t xml:space="preserve"> a minimum ethical requirement for all members</w:t>
      </w:r>
      <w:r w:rsidR="00A236EF" w:rsidRPr="00040217">
        <w:t>, including accredited courses</w:t>
      </w:r>
    </w:p>
    <w:p w14:paraId="074F9690" w14:textId="7B2E9AE4" w:rsidR="00612053" w:rsidRPr="00040217" w:rsidRDefault="00612053" w:rsidP="00612053">
      <w:pPr>
        <w:pStyle w:val="ListParagraph"/>
        <w:numPr>
          <w:ilvl w:val="0"/>
          <w:numId w:val="22"/>
        </w:numPr>
        <w:spacing w:after="160" w:line="259" w:lineRule="auto"/>
      </w:pPr>
      <w:r w:rsidRPr="00040217">
        <w:t>Continu</w:t>
      </w:r>
      <w:r w:rsidR="00257591" w:rsidRPr="00040217">
        <w:t>ing</w:t>
      </w:r>
      <w:r w:rsidRPr="00040217">
        <w:t xml:space="preserve"> to carry out register audits</w:t>
      </w:r>
    </w:p>
    <w:p w14:paraId="134FB6E1" w14:textId="30C6C980" w:rsidR="00612053" w:rsidRPr="00040217" w:rsidRDefault="00612053" w:rsidP="00612053">
      <w:pPr>
        <w:pStyle w:val="ListParagraph"/>
        <w:numPr>
          <w:ilvl w:val="0"/>
          <w:numId w:val="22"/>
        </w:numPr>
        <w:spacing w:after="160" w:line="259" w:lineRule="auto"/>
      </w:pPr>
      <w:r w:rsidRPr="00040217">
        <w:t>Requir</w:t>
      </w:r>
      <w:r w:rsidR="00257591" w:rsidRPr="00040217">
        <w:t>ing</w:t>
      </w:r>
      <w:r w:rsidRPr="00040217">
        <w:t xml:space="preserve"> regular accreditation renewal</w:t>
      </w:r>
    </w:p>
    <w:p w14:paraId="7427A1CA" w14:textId="5CBCB9E8" w:rsidR="00612053" w:rsidRPr="00040217" w:rsidRDefault="00612053" w:rsidP="00612053">
      <w:pPr>
        <w:pStyle w:val="ListParagraph"/>
        <w:numPr>
          <w:ilvl w:val="0"/>
          <w:numId w:val="22"/>
        </w:numPr>
        <w:spacing w:after="160" w:line="259" w:lineRule="auto"/>
      </w:pPr>
      <w:r w:rsidRPr="00040217">
        <w:t>Requir</w:t>
      </w:r>
      <w:r w:rsidR="00257591" w:rsidRPr="00040217">
        <w:t>ing</w:t>
      </w:r>
      <w:r w:rsidRPr="00040217">
        <w:t xml:space="preserve"> all members to engage in personal therapy</w:t>
      </w:r>
    </w:p>
    <w:p w14:paraId="2F76AA3C" w14:textId="67E6F97E" w:rsidR="00612053" w:rsidRPr="00040217" w:rsidRDefault="00612053" w:rsidP="00612053">
      <w:pPr>
        <w:pStyle w:val="ListParagraph"/>
        <w:numPr>
          <w:ilvl w:val="0"/>
          <w:numId w:val="22"/>
        </w:numPr>
        <w:spacing w:after="160" w:line="259" w:lineRule="auto"/>
      </w:pPr>
      <w:r w:rsidRPr="00040217">
        <w:t>Mak</w:t>
      </w:r>
      <w:r w:rsidR="00926C03" w:rsidRPr="00040217">
        <w:t>ing</w:t>
      </w:r>
      <w:r w:rsidRPr="00040217">
        <w:t xml:space="preserve"> working with difference a core competency</w:t>
      </w:r>
      <w:r w:rsidR="00926C03" w:rsidRPr="00040217">
        <w:t>.</w:t>
      </w:r>
    </w:p>
    <w:p w14:paraId="431B178C" w14:textId="3BD2BFA8" w:rsidR="00893D56" w:rsidRPr="00040217" w:rsidRDefault="00893D56" w:rsidP="00040217">
      <w:pPr>
        <w:ind w:left="567"/>
      </w:pPr>
      <w:r w:rsidRPr="00040217">
        <w:rPr>
          <w:i/>
        </w:rPr>
        <w:t xml:space="preserve">“…there's nothing to stop BACP asking the BACP registered and accredited courses to teach whole modules on ethics.” </w:t>
      </w:r>
      <w:r w:rsidRPr="00040217">
        <w:t>Focus group 1</w:t>
      </w:r>
    </w:p>
    <w:p w14:paraId="2EE45019" w14:textId="77777777" w:rsidR="00893D56" w:rsidRPr="00040217" w:rsidRDefault="00893D56" w:rsidP="00040217">
      <w:pPr>
        <w:ind w:left="567"/>
      </w:pPr>
    </w:p>
    <w:p w14:paraId="73882087" w14:textId="4501F049" w:rsidR="00893D56" w:rsidRPr="00040217" w:rsidRDefault="008F3C9D" w:rsidP="00040217">
      <w:pPr>
        <w:ind w:left="567"/>
      </w:pPr>
      <w:r w:rsidRPr="00040217">
        <w:rPr>
          <w:i/>
        </w:rPr>
        <w:t xml:space="preserve">“I do think that accreditation should be renewed, say, every five years” </w:t>
      </w:r>
      <w:r w:rsidRPr="00040217">
        <w:t xml:space="preserve">Focus group </w:t>
      </w:r>
      <w:r w:rsidR="00883DA9" w:rsidRPr="00040217">
        <w:t>1</w:t>
      </w:r>
    </w:p>
    <w:p w14:paraId="26BB553E" w14:textId="77777777" w:rsidR="00883DA9" w:rsidRPr="00040217" w:rsidRDefault="00883DA9" w:rsidP="00040217">
      <w:pPr>
        <w:ind w:left="567"/>
      </w:pPr>
    </w:p>
    <w:p w14:paraId="020D57AA" w14:textId="4F0AA12A" w:rsidR="003E0349" w:rsidRDefault="00612053" w:rsidP="00040217">
      <w:pPr>
        <w:ind w:left="567"/>
      </w:pPr>
      <w:r w:rsidRPr="00137A7D">
        <w:rPr>
          <w:i/>
          <w:iCs/>
        </w:rPr>
        <w:t xml:space="preserve">“I would argue that it could be a requirement for therapists working in line with the BACP </w:t>
      </w:r>
      <w:r w:rsidR="00776407" w:rsidRPr="00776407">
        <w:rPr>
          <w:i/>
          <w:iCs/>
        </w:rPr>
        <w:t>Ethical Framework</w:t>
      </w:r>
      <w:r w:rsidRPr="00137A7D">
        <w:rPr>
          <w:i/>
          <w:iCs/>
        </w:rPr>
        <w:t xml:space="preserve"> to have done some work on internalised racism. This could be facilitated by a requirement that all accredited training includes this aspect - importantly not just as a 'day workshop' on decolonisation but as an embedded part of the training.”</w:t>
      </w:r>
      <w:r w:rsidR="00137A7D">
        <w:rPr>
          <w:i/>
          <w:iCs/>
        </w:rPr>
        <w:t xml:space="preserve"> </w:t>
      </w:r>
      <w:r w:rsidR="00137A7D">
        <w:t>Focus group 2</w:t>
      </w:r>
    </w:p>
    <w:p w14:paraId="355710F6" w14:textId="77777777" w:rsidR="00282871" w:rsidRDefault="00282871" w:rsidP="00282871"/>
    <w:p w14:paraId="33BC46F5" w14:textId="77777777" w:rsidR="00282871" w:rsidRPr="00282871" w:rsidRDefault="00282871" w:rsidP="00282871"/>
    <w:p w14:paraId="092E2015" w14:textId="4E8D7834" w:rsidR="00670877" w:rsidRPr="00040217" w:rsidRDefault="00040217" w:rsidP="00A236EF">
      <w:pPr>
        <w:pStyle w:val="Heading4"/>
      </w:pPr>
      <w:r>
        <w:t xml:space="preserve">6.6.5 </w:t>
      </w:r>
      <w:r w:rsidR="00A236EF" w:rsidRPr="00040217">
        <w:t xml:space="preserve">BACP: </w:t>
      </w:r>
      <w:r w:rsidR="00776407" w:rsidRPr="00776407">
        <w:rPr>
          <w:i/>
        </w:rPr>
        <w:t>Ethical Framework</w:t>
      </w:r>
      <w:r w:rsidR="00A236EF" w:rsidRPr="00040217">
        <w:rPr>
          <w:i/>
        </w:rPr>
        <w:t xml:space="preserve"> </w:t>
      </w:r>
      <w:r w:rsidR="00A236EF" w:rsidRPr="00040217">
        <w:t>consultation</w:t>
      </w:r>
    </w:p>
    <w:p w14:paraId="49918757" w14:textId="516F6EF1" w:rsidR="00670877" w:rsidRPr="00040217" w:rsidRDefault="00670877" w:rsidP="0044476B">
      <w:r w:rsidRPr="00040217">
        <w:t xml:space="preserve">The focus group participants made suggestions about ways in which BACP could broaden their consultation on the </w:t>
      </w:r>
      <w:r w:rsidR="00776407" w:rsidRPr="00776407">
        <w:rPr>
          <w:i/>
          <w:iCs/>
        </w:rPr>
        <w:t>Ethical Framework</w:t>
      </w:r>
      <w:r w:rsidRPr="00040217">
        <w:t xml:space="preserve"> review to ensure a diverse, </w:t>
      </w:r>
      <w:r w:rsidR="00F8692D" w:rsidRPr="00040217">
        <w:t>comprehensive,</w:t>
      </w:r>
      <w:r w:rsidRPr="00040217">
        <w:t xml:space="preserve"> and representative response. These recommendations included</w:t>
      </w:r>
      <w:r w:rsidR="00F1253A" w:rsidRPr="00040217">
        <w:t>: consultation with non-Eurocentric</w:t>
      </w:r>
      <w:r w:rsidR="0058203A" w:rsidRPr="00040217">
        <w:t>,</w:t>
      </w:r>
      <w:r w:rsidR="00F1253A" w:rsidRPr="00040217">
        <w:t xml:space="preserve"> more diverse</w:t>
      </w:r>
      <w:r w:rsidR="0058203A" w:rsidRPr="00040217">
        <w:t xml:space="preserve"> and less engaged</w:t>
      </w:r>
      <w:r w:rsidR="00F1253A" w:rsidRPr="00040217">
        <w:t xml:space="preserve"> groups: </w:t>
      </w:r>
    </w:p>
    <w:p w14:paraId="155B2A32" w14:textId="77777777" w:rsidR="00F1253A" w:rsidRDefault="00F1253A" w:rsidP="00F1253A">
      <w:pPr>
        <w:rPr>
          <w:b/>
          <w:bCs/>
          <w:i/>
          <w:iCs/>
        </w:rPr>
      </w:pPr>
    </w:p>
    <w:p w14:paraId="39DD294D" w14:textId="6EB1BAFD" w:rsidR="00670877" w:rsidRPr="003A3A8D" w:rsidRDefault="00670877" w:rsidP="00040217">
      <w:pPr>
        <w:ind w:left="567"/>
      </w:pPr>
      <w:r w:rsidRPr="003A3A8D">
        <w:rPr>
          <w:i/>
          <w:iCs/>
        </w:rPr>
        <w:t>“One answer I've got, I suppose, is thinking about it from an academic philosophical perspective, the principles within it do come from a Western philosophical thought premise, don't they? I don't know how much the review is including other voices, things, ideas, thoughts, principles that I might not be as aware of. I suppose I have that thought. A key thought in my mind is, how do we know that what we've got is relevant to everybody, both practitioners and also potential clients?”</w:t>
      </w:r>
      <w:r w:rsidR="003A3A8D">
        <w:rPr>
          <w:i/>
          <w:iCs/>
        </w:rPr>
        <w:t xml:space="preserve"> </w:t>
      </w:r>
      <w:r w:rsidR="003A3A8D">
        <w:t>Focus group 4</w:t>
      </w:r>
    </w:p>
    <w:p w14:paraId="70AFF365" w14:textId="77777777" w:rsidR="003A3A8D" w:rsidRDefault="003A3A8D" w:rsidP="00040217">
      <w:pPr>
        <w:tabs>
          <w:tab w:val="left" w:pos="6600"/>
        </w:tabs>
        <w:ind w:left="567"/>
        <w:rPr>
          <w:b/>
          <w:bCs/>
        </w:rPr>
      </w:pPr>
    </w:p>
    <w:p w14:paraId="237EF944" w14:textId="71EBA7C8" w:rsidR="00670877" w:rsidRPr="005D154E" w:rsidRDefault="00670877" w:rsidP="00040217">
      <w:pPr>
        <w:tabs>
          <w:tab w:val="left" w:pos="6600"/>
        </w:tabs>
        <w:ind w:left="567"/>
      </w:pPr>
      <w:r w:rsidRPr="005D154E">
        <w:rPr>
          <w:i/>
          <w:iCs/>
        </w:rPr>
        <w:t>“Yes, but if that's indicative of the way that more marginalised groups feel able to, or welcome to, or whatever phrase we would use, then we need to do more, don't we? Always</w:t>
      </w:r>
      <w:r w:rsidR="005D154E">
        <w:rPr>
          <w:b/>
          <w:bCs/>
          <w:i/>
          <w:iCs/>
        </w:rPr>
        <w:t xml:space="preserve">.” </w:t>
      </w:r>
      <w:r w:rsidR="005D154E">
        <w:t>Focus group 5</w:t>
      </w:r>
    </w:p>
    <w:p w14:paraId="2D0A0098" w14:textId="77777777" w:rsidR="005D154E" w:rsidRDefault="005D154E" w:rsidP="00040217">
      <w:pPr>
        <w:tabs>
          <w:tab w:val="left" w:pos="6600"/>
        </w:tabs>
        <w:ind w:left="567"/>
        <w:rPr>
          <w:b/>
          <w:bCs/>
        </w:rPr>
      </w:pPr>
    </w:p>
    <w:p w14:paraId="408E7429" w14:textId="6ECF4675" w:rsidR="00670877" w:rsidRPr="009D636C" w:rsidRDefault="00670877" w:rsidP="00040217">
      <w:pPr>
        <w:tabs>
          <w:tab w:val="left" w:pos="6600"/>
        </w:tabs>
        <w:ind w:left="567"/>
      </w:pPr>
      <w:r w:rsidRPr="009D636C">
        <w:rPr>
          <w:i/>
          <w:iCs/>
        </w:rPr>
        <w:t>“I would like to see BACP reach out to the people who aren't engaging with BACP. Not just with this, but with SCoPEd, with current things going on with BACP's governance, all of these things I would like to see BACP actually engaging with those groups that are feeling unheard. I think that would be a good step, particularly the groups who feel unrepresented and unheard by BACP.”</w:t>
      </w:r>
      <w:r w:rsidRPr="009D636C">
        <w:t xml:space="preserve"> </w:t>
      </w:r>
      <w:r w:rsidR="009D636C">
        <w:t>Focus group 6</w:t>
      </w:r>
    </w:p>
    <w:p w14:paraId="1FB736C1" w14:textId="77777777" w:rsidR="009D636C" w:rsidRDefault="009D636C" w:rsidP="00040217">
      <w:pPr>
        <w:tabs>
          <w:tab w:val="left" w:pos="6600"/>
        </w:tabs>
        <w:ind w:left="567"/>
        <w:rPr>
          <w:b/>
          <w:bCs/>
        </w:rPr>
      </w:pPr>
    </w:p>
    <w:p w14:paraId="2AEFB015" w14:textId="1D0EBEDD" w:rsidR="00670877" w:rsidRPr="009D636C" w:rsidRDefault="00670877" w:rsidP="00040217">
      <w:pPr>
        <w:tabs>
          <w:tab w:val="left" w:pos="6600"/>
        </w:tabs>
        <w:ind w:left="567"/>
      </w:pPr>
      <w:r w:rsidRPr="009D636C">
        <w:rPr>
          <w:i/>
          <w:iCs/>
        </w:rPr>
        <w:t xml:space="preserve">“I think there's a lack of transparency about how people are chosen for various groups and consultations within BACP. I don't know if this was just a case of everyone who contacted </w:t>
      </w:r>
      <w:r w:rsidRPr="009D636C">
        <w:rPr>
          <w:i/>
          <w:iCs/>
        </w:rPr>
        <w:lastRenderedPageBreak/>
        <w:t>was offered a place, or if people were specifically chosen. A lot of the previous BACP consultations, such as SCoPEd, you put your name down, but they would choose who was going to be interviewed or part of these groups. That doesn't feel transparent, that doesn't feel like a lot of voices are being heard, particularly voices from various communities.”</w:t>
      </w:r>
      <w:r w:rsidRPr="009D636C">
        <w:t xml:space="preserve"> </w:t>
      </w:r>
      <w:r w:rsidR="009D636C">
        <w:t>Focus group 6</w:t>
      </w:r>
    </w:p>
    <w:p w14:paraId="542DFCBB" w14:textId="77777777" w:rsidR="009D636C" w:rsidRDefault="009D636C" w:rsidP="00040217">
      <w:pPr>
        <w:tabs>
          <w:tab w:val="left" w:pos="6600"/>
        </w:tabs>
        <w:ind w:left="567"/>
        <w:rPr>
          <w:b/>
          <w:bCs/>
        </w:rPr>
      </w:pPr>
    </w:p>
    <w:p w14:paraId="47AAE5A4" w14:textId="0AF53B9C" w:rsidR="00670877" w:rsidRPr="002252C8" w:rsidRDefault="00670877" w:rsidP="00040217">
      <w:pPr>
        <w:tabs>
          <w:tab w:val="left" w:pos="6600"/>
        </w:tabs>
        <w:ind w:left="567"/>
      </w:pPr>
      <w:r w:rsidRPr="002252C8">
        <w:rPr>
          <w:i/>
          <w:iCs/>
        </w:rPr>
        <w:t>“My understanding of what you're saying is that there needs to be more diversity of participants in this conversation</w:t>
      </w:r>
      <w:r w:rsidR="002252C8">
        <w:rPr>
          <w:i/>
          <w:iCs/>
        </w:rPr>
        <w:t xml:space="preserve">.” </w:t>
      </w:r>
      <w:r w:rsidR="002252C8">
        <w:t>Focus group 2</w:t>
      </w:r>
    </w:p>
    <w:p w14:paraId="143D141D" w14:textId="23A033E2" w:rsidR="002252C8" w:rsidRPr="00040217" w:rsidRDefault="002252C8" w:rsidP="002252C8">
      <w:pPr>
        <w:tabs>
          <w:tab w:val="left" w:pos="6600"/>
        </w:tabs>
        <w:spacing w:after="160" w:line="259" w:lineRule="auto"/>
      </w:pPr>
      <w:r w:rsidRPr="00040217">
        <w:br/>
      </w:r>
      <w:r w:rsidR="00AE13F0" w:rsidRPr="00040217">
        <w:t xml:space="preserve">Linked to this, some participants noted that the diversity of those undertaking the </w:t>
      </w:r>
      <w:r w:rsidR="00776407" w:rsidRPr="00776407">
        <w:rPr>
          <w:i/>
          <w:iCs/>
        </w:rPr>
        <w:t>Ethical Framework</w:t>
      </w:r>
      <w:r w:rsidR="00AE13F0" w:rsidRPr="00040217">
        <w:rPr>
          <w:i/>
        </w:rPr>
        <w:t xml:space="preserve"> </w:t>
      </w:r>
      <w:r w:rsidR="00AE13F0" w:rsidRPr="00040217">
        <w:t>review, including those facilitating and analysing the focus group data</w:t>
      </w:r>
      <w:r w:rsidR="00890242" w:rsidRPr="00040217">
        <w:t>, should be made transparent and reflected on:</w:t>
      </w:r>
    </w:p>
    <w:p w14:paraId="682D397C" w14:textId="77777777" w:rsidR="00890242" w:rsidRDefault="00670877" w:rsidP="00040217">
      <w:pPr>
        <w:ind w:left="567"/>
      </w:pPr>
      <w:r w:rsidRPr="00890242">
        <w:rPr>
          <w:i/>
          <w:iCs/>
        </w:rPr>
        <w:t>“How diverse is the group who will be reading and reflecting on the results of this focus group?”</w:t>
      </w:r>
      <w:r w:rsidR="00890242">
        <w:rPr>
          <w:i/>
          <w:iCs/>
        </w:rPr>
        <w:t xml:space="preserve"> </w:t>
      </w:r>
      <w:r w:rsidR="00890242">
        <w:t>Focus group 2</w:t>
      </w:r>
    </w:p>
    <w:p w14:paraId="5A8F3311" w14:textId="77777777" w:rsidR="00890242" w:rsidRDefault="00890242" w:rsidP="00890242"/>
    <w:p w14:paraId="16904172" w14:textId="592C2099" w:rsidR="00670877" w:rsidRPr="00890242" w:rsidRDefault="00040217" w:rsidP="00890242">
      <w:pPr>
        <w:pStyle w:val="Heading4"/>
      </w:pPr>
      <w:r>
        <w:t xml:space="preserve">6.6.6 </w:t>
      </w:r>
      <w:r w:rsidR="00890242">
        <w:t xml:space="preserve">BACP: </w:t>
      </w:r>
      <w:r w:rsidR="00670877" w:rsidRPr="00040217">
        <w:t xml:space="preserve">Dilemmas in </w:t>
      </w:r>
      <w:r w:rsidR="00670877" w:rsidRPr="007B5781">
        <w:rPr>
          <w:i/>
          <w:iCs w:val="0"/>
        </w:rPr>
        <w:t>Therapy Today</w:t>
      </w:r>
    </w:p>
    <w:p w14:paraId="372B5D0D" w14:textId="309DF075" w:rsidR="00670877" w:rsidRDefault="00670877" w:rsidP="0044476B">
      <w:r>
        <w:t xml:space="preserve">Focus group participants also felt BACP had a responsibility to incorporate the </w:t>
      </w:r>
      <w:r w:rsidR="00776407" w:rsidRPr="00776407">
        <w:rPr>
          <w:i/>
          <w:iCs/>
        </w:rPr>
        <w:t>Ethical Framework</w:t>
      </w:r>
      <w:r>
        <w:t xml:space="preserve"> into the </w:t>
      </w:r>
      <w:r w:rsidRPr="000E4FB8">
        <w:rPr>
          <w:i/>
          <w:iCs/>
        </w:rPr>
        <w:t>Therapy Today</w:t>
      </w:r>
      <w:r>
        <w:t xml:space="preserve"> magazine</w:t>
      </w:r>
      <w:r w:rsidR="00D572DB">
        <w:t xml:space="preserve"> more by </w:t>
      </w:r>
      <w:r w:rsidR="00EE2AAF">
        <w:t xml:space="preserve">developing and expanding on the </w:t>
      </w:r>
      <w:r w:rsidR="000A4BA4">
        <w:t>‘</w:t>
      </w:r>
      <w:r w:rsidR="00EE2AAF">
        <w:t>dilemmas</w:t>
      </w:r>
      <w:r w:rsidR="000A4BA4">
        <w:t>’</w:t>
      </w:r>
      <w:r w:rsidR="00EE2AAF">
        <w:t xml:space="preserve"> feature</w:t>
      </w:r>
      <w:r w:rsidR="000E4FB8">
        <w:t>, as well as giving ethical decision-making space more broadly</w:t>
      </w:r>
      <w:r w:rsidR="00D572DB">
        <w:t>:</w:t>
      </w:r>
    </w:p>
    <w:p w14:paraId="515FADA7" w14:textId="77777777" w:rsidR="00D572DB" w:rsidRDefault="00D572DB" w:rsidP="0044476B"/>
    <w:p w14:paraId="159D7CC3" w14:textId="199A0503" w:rsidR="00670877" w:rsidRPr="00D572DB" w:rsidRDefault="00670877" w:rsidP="00040217">
      <w:pPr>
        <w:ind w:left="567"/>
      </w:pPr>
      <w:r w:rsidRPr="00D572DB">
        <w:rPr>
          <w:i/>
          <w:iCs/>
        </w:rPr>
        <w:t>“I was just wondering there whether we could do some sort of case studies or something, or somehow take a part of it and give an example of how - not a real example, obviously - in the magazine, say, to demonstrate - maybe that's been done already, maybe that is being done, but somehow to try and bring it alive a bit more for people, because it's all a bit dry, shall we say.”</w:t>
      </w:r>
      <w:r w:rsidR="00D572DB">
        <w:rPr>
          <w:i/>
          <w:iCs/>
        </w:rPr>
        <w:t xml:space="preserve"> </w:t>
      </w:r>
      <w:r w:rsidR="00D572DB">
        <w:t>Focus group 1</w:t>
      </w:r>
    </w:p>
    <w:p w14:paraId="15E28E2C" w14:textId="77777777" w:rsidR="00D572DB" w:rsidRDefault="00D572DB" w:rsidP="00040217">
      <w:pPr>
        <w:ind w:left="567"/>
        <w:rPr>
          <w:b/>
          <w:bCs/>
        </w:rPr>
      </w:pPr>
    </w:p>
    <w:p w14:paraId="775F6120" w14:textId="49354171" w:rsidR="00670877" w:rsidRPr="000E4FB8" w:rsidRDefault="00670877" w:rsidP="00040217">
      <w:pPr>
        <w:ind w:left="567"/>
        <w:rPr>
          <w:b/>
          <w:bCs/>
        </w:rPr>
      </w:pPr>
      <w:r w:rsidRPr="000E4FB8">
        <w:rPr>
          <w:i/>
          <w:iCs/>
        </w:rPr>
        <w:t xml:space="preserve">“I think that one of the things that I find very difficult, particularly if there is a dilemma, and it is something that I bring to supervision, but I think that if we can make it accessible to a broader audience, then I think what will happen over time is that people, by reading the columns in </w:t>
      </w:r>
      <w:r w:rsidRPr="007B5781">
        <w:t>Therapy Today</w:t>
      </w:r>
      <w:r w:rsidRPr="000E4FB8">
        <w:rPr>
          <w:i/>
          <w:iCs/>
        </w:rPr>
        <w:t xml:space="preserve">, will, obviously, become a bit more in-tune with how other practitioners would deal with certain matters. </w:t>
      </w:r>
      <w:r w:rsidR="00C94E5C" w:rsidRPr="000E4FB8">
        <w:rPr>
          <w:i/>
          <w:iCs/>
        </w:rPr>
        <w:t>So,</w:t>
      </w:r>
      <w:r w:rsidRPr="000E4FB8">
        <w:rPr>
          <w:i/>
          <w:iCs/>
        </w:rPr>
        <w:t xml:space="preserve"> I think it isn't just about looking at the </w:t>
      </w:r>
      <w:r w:rsidR="00776407" w:rsidRPr="00776407">
        <w:rPr>
          <w:i/>
          <w:iCs/>
        </w:rPr>
        <w:t>Ethical Framework</w:t>
      </w:r>
      <w:r w:rsidRPr="000E4FB8">
        <w:rPr>
          <w:i/>
          <w:iCs/>
        </w:rPr>
        <w:t xml:space="preserve">, but it's making it more accessible, more workable for everybody, particularly if there are dilemmas that practitioners haven't dealt with before. </w:t>
      </w:r>
      <w:r w:rsidR="00C94E5C" w:rsidRPr="000E4FB8">
        <w:rPr>
          <w:i/>
          <w:iCs/>
        </w:rPr>
        <w:t>So,</w:t>
      </w:r>
      <w:r w:rsidRPr="000E4FB8">
        <w:rPr>
          <w:i/>
          <w:iCs/>
        </w:rPr>
        <w:t xml:space="preserve"> I think having that know-how and having that insight would be very, very helpful.”</w:t>
      </w:r>
      <w:r w:rsidR="000E4FB8">
        <w:rPr>
          <w:b/>
          <w:bCs/>
        </w:rPr>
        <w:t xml:space="preserve"> </w:t>
      </w:r>
      <w:r w:rsidR="000E4FB8">
        <w:t>Focus group 1</w:t>
      </w:r>
      <w:r w:rsidRPr="000E4FB8">
        <w:rPr>
          <w:b/>
          <w:bCs/>
        </w:rPr>
        <w:t xml:space="preserve"> </w:t>
      </w:r>
    </w:p>
    <w:p w14:paraId="727DC407" w14:textId="77777777" w:rsidR="000E4FB8" w:rsidRDefault="000E4FB8" w:rsidP="0044476B">
      <w:pPr>
        <w:rPr>
          <w:b/>
          <w:bCs/>
        </w:rPr>
      </w:pPr>
    </w:p>
    <w:p w14:paraId="1531E233" w14:textId="29A082F8" w:rsidR="00670877" w:rsidRDefault="000E4FB8" w:rsidP="0044476B">
      <w:r>
        <w:rPr>
          <w:i/>
          <w:iCs/>
        </w:rPr>
        <w:t>Therapy Today</w:t>
      </w:r>
      <w:r w:rsidR="00670877">
        <w:t xml:space="preserve"> was viewed as a good opportunity to educate members about ethical mindfulness. Particularly, participants felt it would be beneficial for </w:t>
      </w:r>
      <w:r w:rsidR="00670877" w:rsidRPr="00046278">
        <w:rPr>
          <w:i/>
          <w:iCs/>
        </w:rPr>
        <w:t>Therapy Today</w:t>
      </w:r>
      <w:r w:rsidR="00670877">
        <w:t xml:space="preserve"> to </w:t>
      </w:r>
      <w:r w:rsidR="00046278">
        <w:t xml:space="preserve">continue to </w:t>
      </w:r>
      <w:r w:rsidR="00670877">
        <w:t xml:space="preserve">showcase </w:t>
      </w:r>
      <w:r w:rsidR="00046278">
        <w:t xml:space="preserve">and develop </w:t>
      </w:r>
      <w:r w:rsidR="00670877">
        <w:t xml:space="preserve">case studies of ethical dilemmas and demonstrate how the </w:t>
      </w:r>
      <w:r w:rsidR="00776407" w:rsidRPr="00776407">
        <w:rPr>
          <w:i/>
          <w:iCs/>
        </w:rPr>
        <w:t>Ethical Framework</w:t>
      </w:r>
      <w:r w:rsidR="00670877">
        <w:t xml:space="preserve"> could be applied to address these</w:t>
      </w:r>
      <w:r w:rsidR="00A2672E">
        <w:t xml:space="preserve">. </w:t>
      </w:r>
      <w:r w:rsidR="005511D1">
        <w:t>I</w:t>
      </w:r>
      <w:r w:rsidR="005511D1" w:rsidRPr="005511D1">
        <w:t>t was felt dilemma responses should be short and written by people at all levels of experience, as expert responses were not always easy for trainee</w:t>
      </w:r>
      <w:r w:rsidR="005511D1">
        <w:t>s and less experienced members</w:t>
      </w:r>
      <w:r w:rsidR="005511D1" w:rsidRPr="005511D1">
        <w:t xml:space="preserve"> to connect with.</w:t>
      </w:r>
    </w:p>
    <w:p w14:paraId="0A90D014" w14:textId="77777777" w:rsidR="00046278" w:rsidRDefault="00046278" w:rsidP="0044476B">
      <w:pPr>
        <w:rPr>
          <w:b/>
          <w:bCs/>
        </w:rPr>
      </w:pPr>
    </w:p>
    <w:p w14:paraId="35BF8928" w14:textId="3F346CC2" w:rsidR="00670877" w:rsidRDefault="00670877" w:rsidP="00040217">
      <w:pPr>
        <w:ind w:left="567"/>
      </w:pPr>
      <w:r w:rsidRPr="00046278">
        <w:rPr>
          <w:i/>
          <w:iCs/>
        </w:rPr>
        <w:lastRenderedPageBreak/>
        <w:t>“I wondered if we could go back to that, where we have an ethical dilemma and more people can respond to it, rather than the two or three experienced practitioners, which is what we've got now.”</w:t>
      </w:r>
      <w:r w:rsidR="005511D1">
        <w:rPr>
          <w:i/>
          <w:iCs/>
        </w:rPr>
        <w:t xml:space="preserve"> </w:t>
      </w:r>
      <w:r w:rsidR="005511D1">
        <w:t>Focus group 1</w:t>
      </w:r>
    </w:p>
    <w:p w14:paraId="1F9CCB38" w14:textId="77777777" w:rsidR="00632C5D" w:rsidRPr="005511D1" w:rsidRDefault="00632C5D" w:rsidP="0044476B"/>
    <w:p w14:paraId="71EB0C46" w14:textId="16DBA012" w:rsidR="00670877" w:rsidRPr="00040217" w:rsidRDefault="00040217" w:rsidP="00C712E0">
      <w:pPr>
        <w:pStyle w:val="Heading4"/>
      </w:pPr>
      <w:r>
        <w:t xml:space="preserve">6.6.7 </w:t>
      </w:r>
      <w:r w:rsidR="00670877" w:rsidRPr="00040217">
        <w:t>Practitioners</w:t>
      </w:r>
    </w:p>
    <w:p w14:paraId="65C02F1A" w14:textId="63325909" w:rsidR="0028063E" w:rsidRPr="00040217" w:rsidRDefault="00670877" w:rsidP="0044476B">
      <w:r w:rsidRPr="00040217">
        <w:t xml:space="preserve">The data indicated </w:t>
      </w:r>
      <w:r w:rsidR="00C712E0" w:rsidRPr="00040217">
        <w:t xml:space="preserve">that focus group participants also believed that </w:t>
      </w:r>
      <w:r w:rsidRPr="00040217">
        <w:t xml:space="preserve">practitioners </w:t>
      </w:r>
      <w:r w:rsidR="00C712E0" w:rsidRPr="00040217">
        <w:t>themselves</w:t>
      </w:r>
      <w:r w:rsidRPr="00040217">
        <w:t xml:space="preserve"> have responsibilities in terms of ethical practices</w:t>
      </w:r>
      <w:r w:rsidR="005753DC" w:rsidRPr="00040217">
        <w:t xml:space="preserve"> and thinking</w:t>
      </w:r>
      <w:r w:rsidR="0028063E" w:rsidRPr="00040217">
        <w:t>:</w:t>
      </w:r>
    </w:p>
    <w:p w14:paraId="6142BD88" w14:textId="72C76024" w:rsidR="00670877" w:rsidRPr="00CD1BAF" w:rsidRDefault="00670877" w:rsidP="0044476B">
      <w:r>
        <w:t xml:space="preserve"> </w:t>
      </w:r>
    </w:p>
    <w:p w14:paraId="586DFE05" w14:textId="63C27982" w:rsidR="00670877" w:rsidRPr="0028063E" w:rsidRDefault="00670877" w:rsidP="00040217">
      <w:pPr>
        <w:ind w:left="567"/>
      </w:pPr>
      <w:r w:rsidRPr="0028063E">
        <w:rPr>
          <w:i/>
          <w:iCs/>
        </w:rPr>
        <w:t>“However, what I am noticing as I'm developing both as a therapist and as a coach, is that there's something there around how do we constantly keep it not just at the back of our mind, but at the forefront of what we do?”</w:t>
      </w:r>
      <w:r w:rsidR="0028063E">
        <w:rPr>
          <w:i/>
          <w:iCs/>
        </w:rPr>
        <w:t xml:space="preserve"> </w:t>
      </w:r>
      <w:r w:rsidR="0028063E">
        <w:t>Focus group 8</w:t>
      </w:r>
    </w:p>
    <w:p w14:paraId="194EE86D" w14:textId="77777777" w:rsidR="0028063E" w:rsidRPr="0028063E" w:rsidRDefault="0028063E" w:rsidP="00040217">
      <w:pPr>
        <w:tabs>
          <w:tab w:val="left" w:pos="1710"/>
        </w:tabs>
        <w:ind w:left="567"/>
      </w:pPr>
    </w:p>
    <w:p w14:paraId="1A3E8FBB" w14:textId="14C55766" w:rsidR="00670877" w:rsidRDefault="00670877" w:rsidP="00040217">
      <w:pPr>
        <w:tabs>
          <w:tab w:val="left" w:pos="1710"/>
        </w:tabs>
        <w:ind w:left="567"/>
      </w:pPr>
      <w:r w:rsidRPr="0028063E">
        <w:rPr>
          <w:i/>
          <w:iCs/>
        </w:rPr>
        <w:t xml:space="preserve">“I do think it needs to put the focus on the individual. Yes, the supervisors have got a role to play, I think, in caring for their supervisees and making sure that their clients are cared for as well, but I think that the </w:t>
      </w:r>
      <w:r w:rsidR="00776407" w:rsidRPr="00776407">
        <w:rPr>
          <w:i/>
          <w:iCs/>
        </w:rPr>
        <w:t>Ethical Framework</w:t>
      </w:r>
      <w:r w:rsidRPr="0028063E">
        <w:rPr>
          <w:i/>
          <w:iCs/>
        </w:rPr>
        <w:t xml:space="preserve"> should place the responsibility on us as individuals. For us to be able to say what it is that we're doing, and to be able to validate that and defend it if needs be</w:t>
      </w:r>
      <w:r w:rsidR="0028063E">
        <w:rPr>
          <w:i/>
          <w:iCs/>
        </w:rPr>
        <w:t xml:space="preserve">.” </w:t>
      </w:r>
      <w:r w:rsidR="0028063E">
        <w:t>Focus group 8</w:t>
      </w:r>
    </w:p>
    <w:p w14:paraId="4CB9BE55" w14:textId="77777777" w:rsidR="0028063E" w:rsidRPr="00040217" w:rsidRDefault="0028063E" w:rsidP="0044476B">
      <w:pPr>
        <w:tabs>
          <w:tab w:val="left" w:pos="1710"/>
        </w:tabs>
        <w:rPr>
          <w:b/>
        </w:rPr>
      </w:pPr>
    </w:p>
    <w:p w14:paraId="45EBF9D5" w14:textId="77777777" w:rsidR="00564173" w:rsidRDefault="00670877" w:rsidP="0044476B">
      <w:r>
        <w:t>There was a perception that practitioners have a responsibility to become educated on wider issues and to work ethically. Participants wished to hold themselves and their colleagues accountable for continuing their own professional development and advancing their ethical practice</w:t>
      </w:r>
      <w:r w:rsidR="00564173">
        <w:t>:</w:t>
      </w:r>
    </w:p>
    <w:p w14:paraId="6D1CAE94" w14:textId="38CA5A03" w:rsidR="00670877" w:rsidRDefault="00670877" w:rsidP="0044476B">
      <w:pPr>
        <w:rPr>
          <w:b/>
          <w:bCs/>
        </w:rPr>
      </w:pPr>
      <w:r w:rsidRPr="6AFDC3D6">
        <w:rPr>
          <w:b/>
          <w:bCs/>
          <w:i/>
          <w:iCs/>
        </w:rPr>
        <w:t xml:space="preserve"> </w:t>
      </w:r>
    </w:p>
    <w:p w14:paraId="00626612" w14:textId="50591436" w:rsidR="00670877" w:rsidRPr="00564173" w:rsidRDefault="00670877" w:rsidP="00040217">
      <w:pPr>
        <w:ind w:left="567"/>
      </w:pPr>
      <w:r w:rsidRPr="00564173">
        <w:rPr>
          <w:i/>
          <w:iCs/>
        </w:rPr>
        <w:t>“We are advocating something, that this is what we're saying that therapists within the BACP need to understand and adhere to, and it's then for them how to communicate that in their client work. My language depends. It will change on who my client is in front of me. I will adapt my language if I attune to them. If I understand what I'm trying to communicate, that's a helpful starting point, I suppose</w:t>
      </w:r>
      <w:r w:rsidR="00564173">
        <w:rPr>
          <w:i/>
          <w:iCs/>
        </w:rPr>
        <w:t>.</w:t>
      </w:r>
      <w:r w:rsidRPr="00564173">
        <w:rPr>
          <w:i/>
          <w:iCs/>
        </w:rPr>
        <w:t>”</w:t>
      </w:r>
      <w:r w:rsidR="00564173">
        <w:rPr>
          <w:i/>
          <w:iCs/>
        </w:rPr>
        <w:t xml:space="preserve"> </w:t>
      </w:r>
      <w:r w:rsidR="00564173">
        <w:t>Focus group 2</w:t>
      </w:r>
    </w:p>
    <w:p w14:paraId="1322EE0A" w14:textId="77777777" w:rsidR="00564173" w:rsidRDefault="00564173" w:rsidP="0044476B">
      <w:pPr>
        <w:rPr>
          <w:b/>
          <w:bCs/>
        </w:rPr>
      </w:pPr>
    </w:p>
    <w:p w14:paraId="7B30EBAD" w14:textId="53E5B8BC" w:rsidR="00564173" w:rsidRDefault="00564173" w:rsidP="00564173">
      <w:r w:rsidRPr="00040217">
        <w:t xml:space="preserve">Participants felt all practitioners should communicate with their clients about the </w:t>
      </w:r>
      <w:r w:rsidR="00776407" w:rsidRPr="00776407">
        <w:rPr>
          <w:i/>
          <w:iCs/>
        </w:rPr>
        <w:t>Ethical Framework</w:t>
      </w:r>
      <w:r w:rsidRPr="00040217">
        <w:rPr>
          <w:i/>
        </w:rPr>
        <w:t>,</w:t>
      </w:r>
      <w:r w:rsidRPr="00040217">
        <w:t xml:space="preserve"> raising awareness of ethical practice and their responsibilities as </w:t>
      </w:r>
      <w:r w:rsidR="00ED0E2E" w:rsidRPr="00040217">
        <w:t>psycho</w:t>
      </w:r>
      <w:r w:rsidRPr="00040217">
        <w:t xml:space="preserve">therapists, </w:t>
      </w:r>
      <w:r w:rsidR="00F8692D" w:rsidRPr="00040217">
        <w:t>counsellors,</w:t>
      </w:r>
      <w:r w:rsidRPr="00040217">
        <w:t xml:space="preserve"> and coaches. </w:t>
      </w:r>
      <w:r>
        <w:t>Some participants felt this should include client psychoeducation and awareness of ethics into their therapeutic process</w:t>
      </w:r>
      <w:r w:rsidR="00ED0E2E">
        <w:t>es:</w:t>
      </w:r>
    </w:p>
    <w:p w14:paraId="4F368FA1" w14:textId="77777777" w:rsidR="00564173" w:rsidRDefault="00564173" w:rsidP="0044476B">
      <w:pPr>
        <w:rPr>
          <w:b/>
          <w:bCs/>
          <w:i/>
          <w:iCs/>
        </w:rPr>
      </w:pPr>
    </w:p>
    <w:p w14:paraId="44A19767" w14:textId="16C0DE17" w:rsidR="00670877" w:rsidRPr="00B7433F" w:rsidRDefault="00670877" w:rsidP="00040217">
      <w:pPr>
        <w:ind w:left="567"/>
      </w:pPr>
      <w:r w:rsidRPr="00B7433F">
        <w:rPr>
          <w:i/>
          <w:iCs/>
        </w:rPr>
        <w:t xml:space="preserve">“I think it can also be useful for clients if they are seeing the </w:t>
      </w:r>
      <w:r w:rsidR="00776407" w:rsidRPr="00776407">
        <w:rPr>
          <w:i/>
          <w:iCs/>
        </w:rPr>
        <w:t>Ethical Framework</w:t>
      </w:r>
      <w:r w:rsidRPr="00B7433F">
        <w:rPr>
          <w:i/>
          <w:iCs/>
        </w:rPr>
        <w:t xml:space="preserve"> because some clients do look at that if they're unsure of something that's happening in their therapeutic relationship with their therapist. If the </w:t>
      </w:r>
      <w:r w:rsidR="00776407" w:rsidRPr="00776407">
        <w:rPr>
          <w:i/>
          <w:iCs/>
        </w:rPr>
        <w:t>Ethical Framework</w:t>
      </w:r>
      <w:r w:rsidRPr="00B7433F">
        <w:rPr>
          <w:i/>
          <w:iCs/>
        </w:rPr>
        <w:t xml:space="preserve"> has some things are quite clear about this is a requirement for therapists or this is something that shouldn't be happening, that can also be really helpful for clients to know actually, this isn't </w:t>
      </w:r>
      <w:r w:rsidR="00BD5D19">
        <w:rPr>
          <w:i/>
          <w:iCs/>
        </w:rPr>
        <w:t>OK</w:t>
      </w:r>
      <w:r w:rsidRPr="00B7433F">
        <w:rPr>
          <w:i/>
          <w:iCs/>
        </w:rPr>
        <w:t>. That can be quite empowering for clients to know about that so they can then make a decision of what they want to do going forward.”</w:t>
      </w:r>
      <w:r w:rsidR="00B7433F">
        <w:rPr>
          <w:i/>
          <w:iCs/>
        </w:rPr>
        <w:t xml:space="preserve"> </w:t>
      </w:r>
      <w:r w:rsidR="00B7433F">
        <w:t>Focus group 6</w:t>
      </w:r>
    </w:p>
    <w:p w14:paraId="3346F3C1" w14:textId="77777777" w:rsidR="00B7433F" w:rsidRDefault="00B7433F" w:rsidP="0044476B">
      <w:pPr>
        <w:rPr>
          <w:b/>
          <w:bCs/>
        </w:rPr>
      </w:pPr>
    </w:p>
    <w:p w14:paraId="00EC79E0" w14:textId="322EF4E4" w:rsidR="00670877" w:rsidRPr="00040217" w:rsidRDefault="00670877" w:rsidP="00040217">
      <w:pPr>
        <w:ind w:left="567"/>
      </w:pPr>
      <w:r w:rsidRPr="00B7433F">
        <w:rPr>
          <w:i/>
          <w:iCs/>
        </w:rPr>
        <w:lastRenderedPageBreak/>
        <w:t>“…but also, I think there's a certain amount of psychoeducation or just education of clients to bring their awareness to things that they won't have thought about because they're not us, and it's not their job to think about it until we bring it into their awareness</w:t>
      </w:r>
      <w:r w:rsidR="00B7433F">
        <w:rPr>
          <w:i/>
          <w:iCs/>
        </w:rPr>
        <w:t>.</w:t>
      </w:r>
      <w:r w:rsidRPr="00B7433F">
        <w:rPr>
          <w:i/>
          <w:iCs/>
        </w:rPr>
        <w:t>”</w:t>
      </w:r>
      <w:r w:rsidR="00B7433F">
        <w:rPr>
          <w:i/>
          <w:iCs/>
        </w:rPr>
        <w:t xml:space="preserve"> </w:t>
      </w:r>
      <w:r w:rsidR="00B7433F">
        <w:t>Focus group 3</w:t>
      </w:r>
    </w:p>
    <w:p w14:paraId="2D333DA7" w14:textId="77777777" w:rsidR="00B7433F" w:rsidRDefault="00B7433F" w:rsidP="0044476B">
      <w:pPr>
        <w:rPr>
          <w:b/>
          <w:bCs/>
        </w:rPr>
      </w:pPr>
    </w:p>
    <w:p w14:paraId="748C5A10" w14:textId="41722661" w:rsidR="001F71CC" w:rsidRPr="00040217" w:rsidRDefault="0084762A" w:rsidP="001F71CC">
      <w:pPr>
        <w:tabs>
          <w:tab w:val="left" w:pos="1230"/>
        </w:tabs>
      </w:pPr>
      <w:r w:rsidRPr="00040217">
        <w:t>P</w:t>
      </w:r>
      <w:r w:rsidR="00E649F3" w:rsidRPr="00040217">
        <w:t xml:space="preserve">articipants also </w:t>
      </w:r>
      <w:r w:rsidR="00670877" w:rsidRPr="00040217">
        <w:t xml:space="preserve">felt </w:t>
      </w:r>
      <w:r w:rsidR="00E649F3" w:rsidRPr="00040217">
        <w:t xml:space="preserve">that </w:t>
      </w:r>
      <w:r w:rsidR="00670877" w:rsidRPr="00040217">
        <w:t>all practitioners have a responsibility to notice and work with difference</w:t>
      </w:r>
      <w:r w:rsidR="001F71CC" w:rsidRPr="00040217">
        <w:t xml:space="preserve">. Participants noted that this might include </w:t>
      </w:r>
      <w:r w:rsidR="001F71CC" w:rsidRPr="6AFDC3D6">
        <w:t>engaging in self-reflection, peer</w:t>
      </w:r>
      <w:r w:rsidR="00BD0EFE">
        <w:t>-</w:t>
      </w:r>
      <w:r w:rsidR="001F71CC" w:rsidRPr="6AFDC3D6">
        <w:t>to</w:t>
      </w:r>
      <w:r w:rsidR="00BD0EFE">
        <w:t>-</w:t>
      </w:r>
      <w:r w:rsidR="001F71CC" w:rsidRPr="6AFDC3D6">
        <w:t xml:space="preserve">peer discussions and </w:t>
      </w:r>
      <w:r w:rsidR="001F71CC">
        <w:t xml:space="preserve">using </w:t>
      </w:r>
      <w:r w:rsidR="001F71CC" w:rsidRPr="6AFDC3D6">
        <w:t>support networks. Participants also recognised that supervision is a vital element of reflection and ethical practice</w:t>
      </w:r>
      <w:r>
        <w:t>:</w:t>
      </w:r>
    </w:p>
    <w:p w14:paraId="3A60938F" w14:textId="4768037C" w:rsidR="00670877" w:rsidRPr="00040217" w:rsidRDefault="00670877" w:rsidP="0044476B"/>
    <w:p w14:paraId="4F3D276C" w14:textId="789C14E6" w:rsidR="008E7BCB" w:rsidRPr="00040217" w:rsidRDefault="008E7BCB" w:rsidP="00040217">
      <w:pPr>
        <w:ind w:left="567"/>
      </w:pPr>
      <w:r w:rsidRPr="00040217">
        <w:rPr>
          <w:i/>
        </w:rPr>
        <w:t xml:space="preserve">“In practice being able to acknowledge and name differences in the room will be important. There will also be some things where our values and our clients' values clash so much that the option to refer on is needed” </w:t>
      </w:r>
      <w:r w:rsidRPr="00040217">
        <w:t>Focus group 2</w:t>
      </w:r>
    </w:p>
    <w:p w14:paraId="25B115B1" w14:textId="77777777" w:rsidR="00E649F3" w:rsidRPr="00040217" w:rsidRDefault="00E649F3" w:rsidP="0044476B"/>
    <w:p w14:paraId="3819D6BA" w14:textId="6959899C" w:rsidR="00670877" w:rsidRDefault="00924F88" w:rsidP="00FA653F">
      <w:pPr>
        <w:pStyle w:val="Heading3"/>
      </w:pPr>
      <w:r>
        <w:t xml:space="preserve">6.6.8 </w:t>
      </w:r>
      <w:r w:rsidR="00670877">
        <w:t>S</w:t>
      </w:r>
      <w:r w:rsidR="00DE4661">
        <w:t>ummary</w:t>
      </w:r>
      <w:r w:rsidR="0084762A">
        <w:t>: Responsibilities</w:t>
      </w:r>
    </w:p>
    <w:p w14:paraId="330C6AB1" w14:textId="788E7608" w:rsidR="00615D01" w:rsidRDefault="00670877" w:rsidP="0044476B">
      <w:pPr>
        <w:tabs>
          <w:tab w:val="left" w:pos="1230"/>
        </w:tabs>
      </w:pPr>
      <w:r>
        <w:t xml:space="preserve">This </w:t>
      </w:r>
      <w:r w:rsidR="00040217">
        <w:t>section</w:t>
      </w:r>
      <w:r>
        <w:t xml:space="preserve"> outlined findings regarding perceived responsibilities for ethical practice within </w:t>
      </w:r>
      <w:r w:rsidR="0084762A">
        <w:t xml:space="preserve">counselling, </w:t>
      </w:r>
      <w:r w:rsidR="00F8692D">
        <w:t>psychotherapy,</w:t>
      </w:r>
      <w:r w:rsidR="0084762A">
        <w:t xml:space="preserve"> and coaching</w:t>
      </w:r>
      <w:r w:rsidR="009F2A24">
        <w:t>.</w:t>
      </w:r>
      <w:r>
        <w:t xml:space="preserve"> Firstly, participants felt trainers </w:t>
      </w:r>
      <w:r w:rsidR="00DC66EA">
        <w:t>held some responsibility</w:t>
      </w:r>
      <w:r>
        <w:t xml:space="preserve"> for educating trainee practitioners to understand and apply the </w:t>
      </w:r>
      <w:r w:rsidR="00776407" w:rsidRPr="00776407">
        <w:rPr>
          <w:i/>
          <w:iCs/>
        </w:rPr>
        <w:t>Ethical Framework</w:t>
      </w:r>
      <w:r>
        <w:t xml:space="preserve">. </w:t>
      </w:r>
    </w:p>
    <w:p w14:paraId="23654A7D" w14:textId="77777777" w:rsidR="00615D01" w:rsidRDefault="00615D01" w:rsidP="0044476B">
      <w:pPr>
        <w:tabs>
          <w:tab w:val="left" w:pos="1230"/>
        </w:tabs>
      </w:pPr>
    </w:p>
    <w:p w14:paraId="6A334DD2" w14:textId="46792609" w:rsidR="00615D01" w:rsidRDefault="00670877" w:rsidP="0044476B">
      <w:pPr>
        <w:tabs>
          <w:tab w:val="left" w:pos="1230"/>
        </w:tabs>
      </w:pPr>
      <w:r>
        <w:t xml:space="preserve">Secondly, </w:t>
      </w:r>
      <w:r w:rsidR="00DC66EA">
        <w:t xml:space="preserve">some </w:t>
      </w:r>
      <w:r>
        <w:t xml:space="preserve">participants felt supervisors should be held accountable </w:t>
      </w:r>
      <w:r w:rsidR="00021005">
        <w:t>for supporting</w:t>
      </w:r>
      <w:r>
        <w:t xml:space="preserve"> supervisees professional development and embedding ethics into their daily practice. Thirdly, participants placed responsibility with BACP for developing a sound</w:t>
      </w:r>
      <w:r w:rsidR="00021005">
        <w:t xml:space="preserve"> </w:t>
      </w:r>
      <w:r w:rsidR="00776407" w:rsidRPr="00776407">
        <w:rPr>
          <w:i/>
          <w:iCs/>
        </w:rPr>
        <w:t>Ethical Framework</w:t>
      </w:r>
      <w:r>
        <w:t xml:space="preserve">, providing support to </w:t>
      </w:r>
      <w:r w:rsidR="00F8692D">
        <w:t>practitioners,</w:t>
      </w:r>
      <w:r>
        <w:t xml:space="preserve"> and raising awareness of ethical practice across the membership. </w:t>
      </w:r>
    </w:p>
    <w:p w14:paraId="480CCDE5" w14:textId="77777777" w:rsidR="00615D01" w:rsidRDefault="00615D01" w:rsidP="0044476B">
      <w:pPr>
        <w:tabs>
          <w:tab w:val="left" w:pos="1230"/>
        </w:tabs>
      </w:pPr>
    </w:p>
    <w:p w14:paraId="524F6786" w14:textId="1425232C" w:rsidR="00670877" w:rsidRDefault="00670877" w:rsidP="0044476B">
      <w:pPr>
        <w:tabs>
          <w:tab w:val="left" w:pos="1230"/>
        </w:tabs>
      </w:pPr>
      <w:r>
        <w:t>Participants also held BACP responsible for ensur</w:t>
      </w:r>
      <w:r w:rsidR="00755E0C">
        <w:t>ing</w:t>
      </w:r>
      <w:r>
        <w:t xml:space="preserve"> the </w:t>
      </w:r>
      <w:r w:rsidR="00776407" w:rsidRPr="00776407">
        <w:rPr>
          <w:i/>
          <w:iCs/>
        </w:rPr>
        <w:t>Ethical Framework</w:t>
      </w:r>
      <w:r>
        <w:t xml:space="preserve"> review is conducted appropriately, engaging with the diverse membership and developing a framework that is applicable to all practitioners. Finally, participants felt practitioners should be responsible for their own ethical practice development, seeking opportunities to embed ethics into their work as well as engaging with peers and supervisors to reflect and learn from one another.</w:t>
      </w:r>
    </w:p>
    <w:p w14:paraId="074AA3C9" w14:textId="77777777" w:rsidR="00670877" w:rsidRDefault="00670877" w:rsidP="0044476B"/>
    <w:p w14:paraId="0A9163E0" w14:textId="77777777" w:rsidR="00652124" w:rsidRDefault="00652124" w:rsidP="0044476B"/>
    <w:p w14:paraId="62A30C88" w14:textId="447BB4A6" w:rsidR="002750F1" w:rsidRPr="002750F1" w:rsidRDefault="00C84258" w:rsidP="00040217">
      <w:pPr>
        <w:pStyle w:val="Heading2"/>
        <w:numPr>
          <w:ilvl w:val="0"/>
          <w:numId w:val="33"/>
        </w:numPr>
      </w:pPr>
      <w:r>
        <w:t>Conclusions and recommendations</w:t>
      </w:r>
    </w:p>
    <w:p w14:paraId="5932CFED" w14:textId="53CDB606" w:rsidR="0093452E" w:rsidRDefault="0093452E" w:rsidP="00122F1F">
      <w:r>
        <w:t xml:space="preserve">This report sets out the views expressed by participants in the focus groups </w:t>
      </w:r>
      <w:r w:rsidR="000734B2">
        <w:t>that were undertaken</w:t>
      </w:r>
      <w:r>
        <w:t xml:space="preserve"> to inform </w:t>
      </w:r>
      <w:r w:rsidR="000734B2">
        <w:t>the</w:t>
      </w:r>
      <w:r>
        <w:t xml:space="preserve"> review of the </w:t>
      </w:r>
      <w:r w:rsidR="00776407" w:rsidRPr="00776407">
        <w:rPr>
          <w:i/>
          <w:iCs/>
        </w:rPr>
        <w:t>Ethical Framework</w:t>
      </w:r>
      <w:r>
        <w:t xml:space="preserve">. </w:t>
      </w:r>
      <w:r w:rsidR="00AC6C20">
        <w:t xml:space="preserve">Rather than reiterating the findings, this section will focus on where </w:t>
      </w:r>
      <w:r w:rsidR="00B34FF3">
        <w:t>there may be challenges to the review process</w:t>
      </w:r>
      <w:r w:rsidR="008F27A7">
        <w:t>,</w:t>
      </w:r>
      <w:r w:rsidR="00B34FF3">
        <w:t xml:space="preserve"> and what the </w:t>
      </w:r>
      <w:r w:rsidR="00776407" w:rsidRPr="00776407">
        <w:rPr>
          <w:i/>
          <w:iCs/>
        </w:rPr>
        <w:t>Ethical Framework</w:t>
      </w:r>
      <w:r w:rsidR="00B34FF3">
        <w:rPr>
          <w:i/>
          <w:iCs/>
        </w:rPr>
        <w:t xml:space="preserve"> </w:t>
      </w:r>
      <w:r w:rsidR="006535DD">
        <w:t>Review Project Team</w:t>
      </w:r>
      <w:r w:rsidR="00B34FF3">
        <w:t xml:space="preserve"> will need to consider </w:t>
      </w:r>
      <w:r w:rsidR="006737C5">
        <w:t xml:space="preserve">during the writing process. This section will also provide some recommendations for how the review process can be improved, which is based on the feedback and discussion </w:t>
      </w:r>
      <w:r w:rsidR="003C0CF1">
        <w:t>from the focus groups, as well as the thoughts of the focus group facilitators.</w:t>
      </w:r>
    </w:p>
    <w:p w14:paraId="5FEAB014" w14:textId="77777777" w:rsidR="003C0CF1" w:rsidRDefault="003C0CF1" w:rsidP="00122F1F"/>
    <w:p w14:paraId="2EEC0F15" w14:textId="0C00E998" w:rsidR="003C0CF1" w:rsidRDefault="00C95EE1" w:rsidP="00122F1F">
      <w:r>
        <w:t xml:space="preserve">First and foremost, it appears that there </w:t>
      </w:r>
      <w:r w:rsidR="00D11542">
        <w:t>may</w:t>
      </w:r>
      <w:r>
        <w:t xml:space="preserve"> be challenges for the writing group to balance the </w:t>
      </w:r>
      <w:r w:rsidR="00D11542">
        <w:t xml:space="preserve">apparent need for an </w:t>
      </w:r>
      <w:r w:rsidR="00776407" w:rsidRPr="00776407">
        <w:rPr>
          <w:i/>
          <w:iCs/>
        </w:rPr>
        <w:t>Ethical Framework</w:t>
      </w:r>
      <w:r w:rsidR="00D11542">
        <w:rPr>
          <w:i/>
          <w:iCs/>
        </w:rPr>
        <w:t xml:space="preserve"> </w:t>
      </w:r>
      <w:r w:rsidR="00D11542">
        <w:t>which is all-encompassing</w:t>
      </w:r>
      <w:r w:rsidR="00526A54">
        <w:t xml:space="preserve">, yet accessible and not overly </w:t>
      </w:r>
      <w:r w:rsidR="00526A54">
        <w:lastRenderedPageBreak/>
        <w:t>cumbersome.</w:t>
      </w:r>
      <w:r w:rsidR="0012201D">
        <w:t xml:space="preserve"> I</w:t>
      </w:r>
      <w:r w:rsidR="00526A54">
        <w:t xml:space="preserve">deas have been </w:t>
      </w:r>
      <w:r w:rsidR="00FA6F6D">
        <w:t>suggested</w:t>
      </w:r>
      <w:r w:rsidR="00526A54">
        <w:t xml:space="preserve"> for how the </w:t>
      </w:r>
      <w:r w:rsidR="008D0FDB">
        <w:t xml:space="preserve">new </w:t>
      </w:r>
      <w:r w:rsidR="00776407" w:rsidRPr="00776407">
        <w:rPr>
          <w:i/>
          <w:iCs/>
        </w:rPr>
        <w:t>Ethical Framework</w:t>
      </w:r>
      <w:r w:rsidR="008D0FDB">
        <w:t xml:space="preserve"> draft</w:t>
      </w:r>
      <w:r w:rsidR="00526A54">
        <w:rPr>
          <w:i/>
          <w:iCs/>
        </w:rPr>
        <w:t xml:space="preserve"> </w:t>
      </w:r>
      <w:r w:rsidR="00526A54">
        <w:t xml:space="preserve">could be improved, including an indication of areas where it is currently lacking </w:t>
      </w:r>
      <w:r w:rsidR="00F616BA">
        <w:t xml:space="preserve">detail or clarity. </w:t>
      </w:r>
      <w:r w:rsidR="008556B6">
        <w:t xml:space="preserve">Similarly, </w:t>
      </w:r>
      <w:r w:rsidR="00EE570D">
        <w:t xml:space="preserve">some </w:t>
      </w:r>
      <w:r w:rsidR="008556B6">
        <w:t>recommendations have been made on how this might be achieved, including:</w:t>
      </w:r>
    </w:p>
    <w:p w14:paraId="543E1D1E" w14:textId="28E5F83A" w:rsidR="008556B6" w:rsidRDefault="008D1234" w:rsidP="008556B6">
      <w:pPr>
        <w:pStyle w:val="ListParagraph"/>
        <w:numPr>
          <w:ilvl w:val="0"/>
          <w:numId w:val="25"/>
        </w:numPr>
      </w:pPr>
      <w:r>
        <w:t>A more joined-up way of signposting to additional</w:t>
      </w:r>
      <w:r w:rsidR="009A5602">
        <w:t xml:space="preserve"> and in-depth</w:t>
      </w:r>
      <w:r>
        <w:t xml:space="preserve"> resources, such as GPiAs</w:t>
      </w:r>
      <w:r w:rsidR="009A5602">
        <w:t xml:space="preserve">, to supplement </w:t>
      </w:r>
      <w:r w:rsidR="00EE570D">
        <w:t xml:space="preserve">the </w:t>
      </w:r>
      <w:r w:rsidR="00776407" w:rsidRPr="00776407">
        <w:rPr>
          <w:i/>
          <w:iCs/>
        </w:rPr>
        <w:t>Ethical Framework</w:t>
      </w:r>
    </w:p>
    <w:p w14:paraId="16149E9E" w14:textId="09FDC25B" w:rsidR="00AA520C" w:rsidRPr="00FA6F6D" w:rsidRDefault="00AA520C" w:rsidP="008556B6">
      <w:pPr>
        <w:pStyle w:val="ListParagraph"/>
        <w:numPr>
          <w:ilvl w:val="0"/>
          <w:numId w:val="25"/>
        </w:numPr>
      </w:pPr>
      <w:r>
        <w:t xml:space="preserve">The development of additional training materials to support the implementation of the </w:t>
      </w:r>
      <w:r w:rsidR="00776407" w:rsidRPr="00776407">
        <w:rPr>
          <w:i/>
          <w:iCs/>
        </w:rPr>
        <w:t>Ethical Framework</w:t>
      </w:r>
      <w:r>
        <w:t xml:space="preserve"> including video materials</w:t>
      </w:r>
      <w:r w:rsidR="00EF1794">
        <w:t>, interactive ethical decision-making resources</w:t>
      </w:r>
      <w:r w:rsidR="00562318">
        <w:t>, a mobile-based application,</w:t>
      </w:r>
      <w:r w:rsidR="00097D91">
        <w:t xml:space="preserve"> and</w:t>
      </w:r>
      <w:r w:rsidR="00EF1794">
        <w:t xml:space="preserve"> more integration of the </w:t>
      </w:r>
      <w:r w:rsidR="00776407" w:rsidRPr="00776407">
        <w:rPr>
          <w:i/>
          <w:iCs/>
        </w:rPr>
        <w:t>Ethical Framework</w:t>
      </w:r>
      <w:r w:rsidR="00EF1794">
        <w:rPr>
          <w:i/>
          <w:iCs/>
        </w:rPr>
        <w:t xml:space="preserve"> </w:t>
      </w:r>
      <w:r w:rsidR="00EF1794">
        <w:t>and ethical thinking in</w:t>
      </w:r>
      <w:r w:rsidR="00097D91">
        <w:t xml:space="preserve"> </w:t>
      </w:r>
      <w:r w:rsidR="00097D91">
        <w:rPr>
          <w:i/>
          <w:iCs/>
        </w:rPr>
        <w:t>Therapy Today</w:t>
      </w:r>
      <w:r w:rsidR="00700018">
        <w:rPr>
          <w:i/>
          <w:iCs/>
        </w:rPr>
        <w:t xml:space="preserve"> </w:t>
      </w:r>
      <w:r w:rsidR="00700018">
        <w:t>articles and features</w:t>
      </w:r>
    </w:p>
    <w:p w14:paraId="196D1B45" w14:textId="4E0D057D" w:rsidR="00FA6F6D" w:rsidRPr="00F6084A" w:rsidRDefault="00FA6F6D" w:rsidP="008556B6">
      <w:pPr>
        <w:pStyle w:val="ListParagraph"/>
        <w:numPr>
          <w:ilvl w:val="0"/>
          <w:numId w:val="25"/>
        </w:numPr>
      </w:pPr>
      <w:r>
        <w:t xml:space="preserve">Providing </w:t>
      </w:r>
      <w:r w:rsidR="00847150">
        <w:t xml:space="preserve">several versions of the </w:t>
      </w:r>
      <w:r w:rsidR="00776407" w:rsidRPr="00776407">
        <w:rPr>
          <w:i/>
          <w:iCs/>
        </w:rPr>
        <w:t>Ethical Framework</w:t>
      </w:r>
      <w:r w:rsidR="00847150">
        <w:t>, such as a shorter summary document</w:t>
      </w:r>
      <w:r w:rsidR="001E68E2">
        <w:t xml:space="preserve"> and</w:t>
      </w:r>
      <w:r w:rsidR="00847150">
        <w:t xml:space="preserve"> a </w:t>
      </w:r>
      <w:r w:rsidR="001E68E2">
        <w:t xml:space="preserve">version written in language that is accessible to a lay audience, which might include adult clients and children and young people who do not have practitioner training. </w:t>
      </w:r>
    </w:p>
    <w:p w14:paraId="704350DA" w14:textId="77777777" w:rsidR="00F6084A" w:rsidRDefault="00F6084A" w:rsidP="00F6084A"/>
    <w:p w14:paraId="63D7EDE9" w14:textId="464F6EA5" w:rsidR="00DE4661" w:rsidRDefault="00223567" w:rsidP="00F6084A">
      <w:r>
        <w:t xml:space="preserve">Linked to this point, there are conflicting views amongst the membership about the purpose and scope of the </w:t>
      </w:r>
      <w:r w:rsidR="00776407" w:rsidRPr="00776407">
        <w:rPr>
          <w:i/>
          <w:iCs/>
        </w:rPr>
        <w:t>Ethical Framework</w:t>
      </w:r>
      <w:r w:rsidR="00C35C67">
        <w:t xml:space="preserve">, for example, whether it is a rulebook/code of conduct or an aspirational document which sets </w:t>
      </w:r>
      <w:r w:rsidR="00296B75">
        <w:t xml:space="preserve">out </w:t>
      </w:r>
      <w:r w:rsidR="000E0B17">
        <w:t xml:space="preserve">what is expected of members but with </w:t>
      </w:r>
      <w:r w:rsidR="00D92E93">
        <w:t xml:space="preserve">an inherent understanding that the ethical decision-making process can be complex and that there is often not just one solution to an ethical dilemma. </w:t>
      </w:r>
    </w:p>
    <w:p w14:paraId="36CB506C" w14:textId="77777777" w:rsidR="00DE4661" w:rsidRDefault="00DE4661" w:rsidP="00F6084A"/>
    <w:p w14:paraId="7AD0F9A0" w14:textId="58FEE261" w:rsidR="00F6084A" w:rsidRDefault="007801D6" w:rsidP="00F6084A">
      <w:r>
        <w:t xml:space="preserve">Similarly, there were disagreements among focus group participants </w:t>
      </w:r>
      <w:r w:rsidR="00C923FD">
        <w:t xml:space="preserve">as to whether </w:t>
      </w:r>
      <w:r w:rsidR="00F41DB0">
        <w:t xml:space="preserve">the current iteration of the </w:t>
      </w:r>
      <w:r w:rsidR="00776407" w:rsidRPr="00776407">
        <w:rPr>
          <w:i/>
          <w:iCs/>
        </w:rPr>
        <w:t>Ethical Framework</w:t>
      </w:r>
      <w:r w:rsidR="00F41DB0">
        <w:rPr>
          <w:i/>
          <w:iCs/>
        </w:rPr>
        <w:t xml:space="preserve"> </w:t>
      </w:r>
      <w:r w:rsidR="00F41DB0">
        <w:t xml:space="preserve">adequately addresses issues of equality, </w:t>
      </w:r>
      <w:r w:rsidR="00F8692D">
        <w:t>diversity,</w:t>
      </w:r>
      <w:r w:rsidR="00F41DB0">
        <w:t xml:space="preserve"> and inclusion</w:t>
      </w:r>
      <w:r w:rsidR="00AF4A8A">
        <w:t xml:space="preserve"> and</w:t>
      </w:r>
      <w:r w:rsidR="0083342F">
        <w:t xml:space="preserve"> whether i</w:t>
      </w:r>
      <w:r w:rsidR="00B923D3">
        <w:t>t</w:t>
      </w:r>
      <w:r w:rsidR="0083342F">
        <w:t xml:space="preserve"> should seek to </w:t>
      </w:r>
      <w:r w:rsidR="00AF4A8A">
        <w:t>present political views or positions on particular topics</w:t>
      </w:r>
      <w:r w:rsidR="005F6CE1">
        <w:t xml:space="preserve">. Taken together, this </w:t>
      </w:r>
      <w:r w:rsidR="000C3E58">
        <w:t xml:space="preserve">indicates </w:t>
      </w:r>
      <w:r w:rsidR="00BE16C2">
        <w:t xml:space="preserve">the difficulty that the </w:t>
      </w:r>
      <w:r w:rsidR="00776407" w:rsidRPr="00776407">
        <w:rPr>
          <w:i/>
          <w:iCs/>
        </w:rPr>
        <w:t>Ethical Framework</w:t>
      </w:r>
      <w:r w:rsidR="00C02DCD">
        <w:rPr>
          <w:i/>
          <w:iCs/>
        </w:rPr>
        <w:t xml:space="preserve"> </w:t>
      </w:r>
      <w:r w:rsidR="00C02DCD">
        <w:t>Review Project Team</w:t>
      </w:r>
      <w:r w:rsidR="00BE16C2">
        <w:t xml:space="preserve"> </w:t>
      </w:r>
      <w:r w:rsidR="00CC515E">
        <w:t>will face in resolving conflicting views</w:t>
      </w:r>
      <w:r w:rsidR="00270961">
        <w:t xml:space="preserve">, which will need to be balanced against BACP’s </w:t>
      </w:r>
      <w:r w:rsidR="00D8264F">
        <w:t>values as an organisation, as well as more practical considerations about the length and detail</w:t>
      </w:r>
      <w:r w:rsidR="0027247F">
        <w:t xml:space="preserve"> of the </w:t>
      </w:r>
      <w:r w:rsidR="00776407" w:rsidRPr="00776407">
        <w:rPr>
          <w:i/>
          <w:iCs/>
        </w:rPr>
        <w:t>Ethical Framework</w:t>
      </w:r>
      <w:r w:rsidR="0027247F">
        <w:t>.</w:t>
      </w:r>
      <w:r w:rsidR="00F35909">
        <w:t xml:space="preserve"> </w:t>
      </w:r>
    </w:p>
    <w:p w14:paraId="53F0835B" w14:textId="77777777" w:rsidR="00453B28" w:rsidRDefault="00453B28" w:rsidP="00F6084A"/>
    <w:p w14:paraId="189EA667" w14:textId="1DAD6F10" w:rsidR="00453B28" w:rsidRPr="006C1048" w:rsidRDefault="00A23463" w:rsidP="00F6084A">
      <w:r w:rsidRPr="00746425">
        <w:t>A</w:t>
      </w:r>
      <w:r w:rsidR="00145467" w:rsidRPr="00746425">
        <w:t>dditional</w:t>
      </w:r>
      <w:r w:rsidRPr="00746425">
        <w:t xml:space="preserve"> consideration</w:t>
      </w:r>
      <w:r w:rsidR="00145467" w:rsidRPr="00746425">
        <w:t>s</w:t>
      </w:r>
      <w:r w:rsidRPr="00746425">
        <w:t xml:space="preserve"> will need to be</w:t>
      </w:r>
      <w:r w:rsidR="006C1048" w:rsidRPr="00746425">
        <w:t xml:space="preserve"> given to </w:t>
      </w:r>
      <w:r w:rsidRPr="00746425">
        <w:t xml:space="preserve">the development of BACP resources to support the implementation of the </w:t>
      </w:r>
      <w:r w:rsidR="008D0FDB">
        <w:t xml:space="preserve">new </w:t>
      </w:r>
      <w:r w:rsidR="00776407" w:rsidRPr="00776407">
        <w:rPr>
          <w:i/>
          <w:iCs/>
        </w:rPr>
        <w:t>Ethical Framework</w:t>
      </w:r>
      <w:r w:rsidR="008D0FDB">
        <w:t xml:space="preserve"> draft</w:t>
      </w:r>
      <w:r w:rsidRPr="00746425">
        <w:t xml:space="preserve">. Considerable recommendations have been made by focus group members </w:t>
      </w:r>
      <w:r w:rsidR="00406B13" w:rsidRPr="00746425">
        <w:t>about how the prominence</w:t>
      </w:r>
      <w:r w:rsidR="006C1048" w:rsidRPr="00746425">
        <w:t xml:space="preserve"> and</w:t>
      </w:r>
      <w:r w:rsidR="006C1048">
        <w:t xml:space="preserve"> implementation of the </w:t>
      </w:r>
      <w:r w:rsidR="00776407" w:rsidRPr="00776407">
        <w:rPr>
          <w:i/>
          <w:iCs/>
        </w:rPr>
        <w:t>Ethical Framework</w:t>
      </w:r>
      <w:r w:rsidR="006C1048">
        <w:t xml:space="preserve"> may </w:t>
      </w:r>
      <w:r w:rsidR="00BC1396">
        <w:t>b</w:t>
      </w:r>
      <w:r w:rsidR="00C43554">
        <w:t>e</w:t>
      </w:r>
      <w:r w:rsidR="00BC1396">
        <w:t xml:space="preserve"> achieved, </w:t>
      </w:r>
      <w:r w:rsidR="00C43554">
        <w:t>such as the development of new resources</w:t>
      </w:r>
      <w:r w:rsidR="00D701F9">
        <w:t xml:space="preserve"> and navigating the website, </w:t>
      </w:r>
      <w:r w:rsidR="00BC1396">
        <w:t>which will need to be considered in collaboration with other departments at BACP</w:t>
      </w:r>
      <w:r w:rsidR="00C43554">
        <w:t xml:space="preserve">, such as communications and member services. </w:t>
      </w:r>
      <w:r w:rsidR="00D701F9">
        <w:t xml:space="preserve">In addition, the </w:t>
      </w:r>
      <w:r w:rsidR="006875AA">
        <w:t xml:space="preserve">resourcing of these recommendations in terms of financial implications and team capacities will need to be considered. </w:t>
      </w:r>
    </w:p>
    <w:p w14:paraId="14F33588" w14:textId="77777777" w:rsidR="0093452E" w:rsidRPr="0093452E" w:rsidRDefault="0093452E" w:rsidP="00122F1F"/>
    <w:p w14:paraId="13984018" w14:textId="418BA6AB" w:rsidR="00DE4661" w:rsidRDefault="003E0BEB" w:rsidP="00122F1F">
      <w:r>
        <w:t>Finally, there are several recommendations on how we might</w:t>
      </w:r>
      <w:r w:rsidR="00CA6D95">
        <w:t xml:space="preserve"> </w:t>
      </w:r>
      <w:r w:rsidR="3A6B38B1">
        <w:t>diversify</w:t>
      </w:r>
      <w:r w:rsidR="00CA6D95">
        <w:t xml:space="preserve"> the member voices that contribute to the development of the </w:t>
      </w:r>
      <w:r w:rsidR="00776407" w:rsidRPr="00776407">
        <w:rPr>
          <w:i/>
          <w:iCs/>
        </w:rPr>
        <w:t>Ethical Framework</w:t>
      </w:r>
      <w:r w:rsidR="00CA6D95" w:rsidRPr="03495CCB">
        <w:rPr>
          <w:i/>
          <w:iCs/>
        </w:rPr>
        <w:t xml:space="preserve">. </w:t>
      </w:r>
      <w:r w:rsidR="001D2597">
        <w:t xml:space="preserve">Whilst attempts were made to </w:t>
      </w:r>
      <w:r w:rsidR="00ED5FF6">
        <w:t>ensure th</w:t>
      </w:r>
      <w:r w:rsidR="00765232">
        <w:t>at</w:t>
      </w:r>
      <w:r w:rsidR="00ED5FF6">
        <w:t xml:space="preserve"> focus groups were inclusive and accessible, we recognise that we have </w:t>
      </w:r>
      <w:r w:rsidR="00765232">
        <w:t>fallen short of being able</w:t>
      </w:r>
      <w:r w:rsidR="00ED5FF6">
        <w:t xml:space="preserve"> to include </w:t>
      </w:r>
      <w:r w:rsidR="000F7A80">
        <w:t xml:space="preserve">the wide range of voices and experiences that are crucial to </w:t>
      </w:r>
      <w:r w:rsidR="008936BE">
        <w:t>informing the development</w:t>
      </w:r>
      <w:r w:rsidR="00372E75">
        <w:t xml:space="preserve"> of</w:t>
      </w:r>
      <w:r w:rsidR="000F7A80">
        <w:t xml:space="preserve"> an </w:t>
      </w:r>
      <w:r w:rsidR="00776407" w:rsidRPr="00776407">
        <w:rPr>
          <w:i/>
          <w:iCs/>
        </w:rPr>
        <w:t>Ethical Framework</w:t>
      </w:r>
      <w:r w:rsidR="000F7A80">
        <w:t xml:space="preserve"> that is truly inclusive. </w:t>
      </w:r>
    </w:p>
    <w:p w14:paraId="67795028" w14:textId="77777777" w:rsidR="00DE4661" w:rsidRDefault="00DE4661" w:rsidP="00122F1F"/>
    <w:p w14:paraId="620AC140" w14:textId="52DF9C3A" w:rsidR="008936BE" w:rsidRPr="000F7A80" w:rsidRDefault="007B498E" w:rsidP="00122F1F">
      <w:r>
        <w:t>Below we have proposed several options for how more diverse voices might be included</w:t>
      </w:r>
      <w:r w:rsidR="00B07D60">
        <w:t xml:space="preserve">. We are not necessarily suggesting that every option be offered, but that each </w:t>
      </w:r>
      <w:r w:rsidR="00FB6A4F">
        <w:t>option is considered against the available resources to undertake the work:</w:t>
      </w:r>
      <w:r w:rsidR="00B07D60">
        <w:t xml:space="preserve"> </w:t>
      </w:r>
    </w:p>
    <w:p w14:paraId="18A0772C" w14:textId="4B12183C" w:rsidR="00D37595" w:rsidRDefault="00D37595" w:rsidP="00122F1F"/>
    <w:p w14:paraId="4DC48835" w14:textId="4C900478" w:rsidR="00A06BF3" w:rsidRDefault="003C6E20" w:rsidP="00A06BF3">
      <w:pPr>
        <w:pStyle w:val="ListParagraph"/>
        <w:numPr>
          <w:ilvl w:val="0"/>
          <w:numId w:val="31"/>
        </w:numPr>
      </w:pPr>
      <w:r>
        <w:t xml:space="preserve">In addition to the member-wide consultation </w:t>
      </w:r>
      <w:r w:rsidR="00C94E5C">
        <w:t>survey,</w:t>
      </w:r>
      <w:r>
        <w:t xml:space="preserve"> which was launched in 2023, </w:t>
      </w:r>
      <w:r w:rsidR="00302F03">
        <w:t>o</w:t>
      </w:r>
      <w:r w:rsidR="00D337A3">
        <w:t xml:space="preserve">ffer and </w:t>
      </w:r>
      <w:r w:rsidR="00302F03">
        <w:t xml:space="preserve">extensively </w:t>
      </w:r>
      <w:r w:rsidR="00D337A3">
        <w:t xml:space="preserve">communicate multiple </w:t>
      </w:r>
      <w:r w:rsidR="00A06BF3">
        <w:t xml:space="preserve">additional </w:t>
      </w:r>
      <w:r w:rsidR="00D337A3">
        <w:t xml:space="preserve">avenues for </w:t>
      </w:r>
      <w:r w:rsidR="00302F03">
        <w:t>feedback. This might include inviting</w:t>
      </w:r>
      <w:r w:rsidR="00D337A3">
        <w:t xml:space="preserve"> email</w:t>
      </w:r>
      <w:r w:rsidR="00372E75">
        <w:t xml:space="preserve"> or other written</w:t>
      </w:r>
      <w:r w:rsidR="00D337A3">
        <w:t xml:space="preserve"> feedback, participation in </w:t>
      </w:r>
      <w:r w:rsidR="00302F03">
        <w:t xml:space="preserve">additional </w:t>
      </w:r>
      <w:r w:rsidR="00D337A3">
        <w:t>focus groups, surveys</w:t>
      </w:r>
      <w:r w:rsidR="00CC1FD2">
        <w:t>,</w:t>
      </w:r>
      <w:r w:rsidR="00302F03">
        <w:t xml:space="preserve"> and</w:t>
      </w:r>
      <w:r w:rsidR="00D337A3">
        <w:t xml:space="preserve"> </w:t>
      </w:r>
      <w:r w:rsidR="003A18B8">
        <w:t>one-to-one interviews</w:t>
      </w:r>
      <w:r w:rsidR="00A06BF3">
        <w:t xml:space="preserve">. These could be communicated through </w:t>
      </w:r>
      <w:r w:rsidR="00A06BF3">
        <w:rPr>
          <w:i/>
          <w:iCs/>
        </w:rPr>
        <w:t>Therapy Today</w:t>
      </w:r>
      <w:r w:rsidR="00A06BF3">
        <w:t>, the monthly e-bulletin to members</w:t>
      </w:r>
      <w:r w:rsidR="003677B8">
        <w:t>,</w:t>
      </w:r>
      <w:r w:rsidR="00A06BF3">
        <w:t xml:space="preserve"> targeted emails</w:t>
      </w:r>
      <w:r w:rsidR="007043DA">
        <w:t>,</w:t>
      </w:r>
      <w:r w:rsidR="003677B8">
        <w:t xml:space="preserve"> and advertisements in non-BACP publications</w:t>
      </w:r>
      <w:r w:rsidR="00A06BF3">
        <w:t xml:space="preserve">. </w:t>
      </w:r>
    </w:p>
    <w:p w14:paraId="2FCD7520" w14:textId="30346400" w:rsidR="00BC211C" w:rsidRDefault="003A18B8" w:rsidP="00A06BF3">
      <w:pPr>
        <w:pStyle w:val="ListParagraph"/>
        <w:numPr>
          <w:ilvl w:val="0"/>
          <w:numId w:val="31"/>
        </w:numPr>
      </w:pPr>
      <w:r>
        <w:t xml:space="preserve">If </w:t>
      </w:r>
      <w:r w:rsidR="00A06BF3">
        <w:t xml:space="preserve">a decision is made to hold additional </w:t>
      </w:r>
      <w:r>
        <w:t xml:space="preserve">focus groups, </w:t>
      </w:r>
      <w:r w:rsidR="00BC211C">
        <w:t xml:space="preserve">there </w:t>
      </w:r>
      <w:r w:rsidR="00871907">
        <w:t xml:space="preserve">are </w:t>
      </w:r>
      <w:r>
        <w:t>several options for increasing engagement</w:t>
      </w:r>
      <w:r w:rsidR="00351404">
        <w:t xml:space="preserve"> and diversity</w:t>
      </w:r>
      <w:r w:rsidR="00BC211C">
        <w:t>:</w:t>
      </w:r>
    </w:p>
    <w:p w14:paraId="31745BB5" w14:textId="77777777" w:rsidR="001F44E1" w:rsidRDefault="00BC211C" w:rsidP="00615D01">
      <w:pPr>
        <w:pStyle w:val="ListParagraph"/>
        <w:numPr>
          <w:ilvl w:val="0"/>
          <w:numId w:val="36"/>
        </w:numPr>
      </w:pPr>
      <w:r>
        <w:t xml:space="preserve">Offering </w:t>
      </w:r>
      <w:r w:rsidR="003A18B8">
        <w:t>pre-determined</w:t>
      </w:r>
      <w:r>
        <w:t xml:space="preserve"> timeslots</w:t>
      </w:r>
      <w:r w:rsidR="003A18B8">
        <w:t xml:space="preserve"> slots throughout the week including evenings and weekends</w:t>
      </w:r>
      <w:r>
        <w:t>, rather</w:t>
      </w:r>
      <w:r w:rsidR="00AB2936">
        <w:t xml:space="preserve"> than attempting to arrange based solely on availability of </w:t>
      </w:r>
      <w:r w:rsidR="001F44E1">
        <w:t>members who expressed an interest in being involved</w:t>
      </w:r>
    </w:p>
    <w:p w14:paraId="24A5A263" w14:textId="035FE6DE" w:rsidR="00C07DBC" w:rsidRDefault="001F44E1" w:rsidP="00615D01">
      <w:pPr>
        <w:pStyle w:val="ListParagraph"/>
        <w:numPr>
          <w:ilvl w:val="0"/>
          <w:numId w:val="36"/>
        </w:numPr>
      </w:pPr>
      <w:r>
        <w:t>T</w:t>
      </w:r>
      <w:r w:rsidR="003A18B8">
        <w:t>arget</w:t>
      </w:r>
      <w:r w:rsidR="004F21ED">
        <w:t>ed</w:t>
      </w:r>
      <w:r w:rsidR="003A18B8">
        <w:t xml:space="preserve"> </w:t>
      </w:r>
      <w:r w:rsidR="008E17F2">
        <w:t>focus groups specifically for</w:t>
      </w:r>
      <w:r w:rsidR="00B13CF5">
        <w:t xml:space="preserve"> members from</w:t>
      </w:r>
      <w:r w:rsidR="008E17F2">
        <w:t xml:space="preserve"> marginalised</w:t>
      </w:r>
      <w:r w:rsidR="00B13CF5">
        <w:t xml:space="preserve"> or minoritised </w:t>
      </w:r>
      <w:r w:rsidR="008E17F2">
        <w:t>groups,</w:t>
      </w:r>
      <w:r w:rsidR="00B13CF5">
        <w:t xml:space="preserve"> including marginalised ethnic groups,</w:t>
      </w:r>
      <w:r w:rsidR="004F21ED">
        <w:t xml:space="preserve"> those with more diverse gender, sexual and relationship </w:t>
      </w:r>
      <w:r w:rsidR="005A5321">
        <w:t>characteristics,</w:t>
      </w:r>
      <w:r w:rsidR="00B13CF5">
        <w:t xml:space="preserve"> </w:t>
      </w:r>
      <w:r w:rsidR="008E17F2">
        <w:t>religio</w:t>
      </w:r>
      <w:r w:rsidR="005A5321">
        <w:t>us groups</w:t>
      </w:r>
      <w:r w:rsidR="008E17F2">
        <w:t xml:space="preserve">, </w:t>
      </w:r>
      <w:r w:rsidR="006D3B91">
        <w:t xml:space="preserve">and disabled people. This may require us to </w:t>
      </w:r>
      <w:r w:rsidR="00006CAE">
        <w:t>explor</w:t>
      </w:r>
      <w:r w:rsidR="006D3B91">
        <w:t>e</w:t>
      </w:r>
      <w:r w:rsidR="00006CAE">
        <w:t xml:space="preserve"> other avenues of recruitment</w:t>
      </w:r>
      <w:r w:rsidR="006D3B91">
        <w:t>, for example,</w:t>
      </w:r>
      <w:r w:rsidR="00006CAE">
        <w:t xml:space="preserve"> through third sector/special interest groups</w:t>
      </w:r>
    </w:p>
    <w:p w14:paraId="5A3B5078" w14:textId="770FC61F" w:rsidR="005F413C" w:rsidRDefault="005F413C" w:rsidP="00615D01">
      <w:pPr>
        <w:pStyle w:val="ListParagraph"/>
        <w:numPr>
          <w:ilvl w:val="0"/>
          <w:numId w:val="36"/>
        </w:numPr>
      </w:pPr>
      <w:r>
        <w:t xml:space="preserve">Offering paid opportunities to participate </w:t>
      </w:r>
      <w:r w:rsidR="0004156B">
        <w:t xml:space="preserve">to </w:t>
      </w:r>
      <w:r w:rsidR="00196330">
        <w:t>increase</w:t>
      </w:r>
      <w:r w:rsidR="0004156B">
        <w:t xml:space="preserve"> the likelihood of people in </w:t>
      </w:r>
      <w:r w:rsidR="00196330">
        <w:t>less</w:t>
      </w:r>
      <w:r w:rsidR="0004156B">
        <w:t xml:space="preserve"> privileged financial positions </w:t>
      </w:r>
      <w:r w:rsidR="00F078F9">
        <w:t xml:space="preserve">being able </w:t>
      </w:r>
      <w:r w:rsidR="0004156B">
        <w:t>to partic</w:t>
      </w:r>
      <w:r w:rsidR="00196330">
        <w:t>i</w:t>
      </w:r>
      <w:r w:rsidR="0004156B">
        <w:t>pate</w:t>
      </w:r>
    </w:p>
    <w:p w14:paraId="6696906E" w14:textId="269C122B" w:rsidR="00B6380D" w:rsidRDefault="00B6380D" w:rsidP="00615D01">
      <w:pPr>
        <w:pStyle w:val="ListParagraph"/>
        <w:numPr>
          <w:ilvl w:val="0"/>
          <w:numId w:val="36"/>
        </w:numPr>
      </w:pPr>
      <w:r>
        <w:t>Increasing the diversity of those facilitating focus groups</w:t>
      </w:r>
      <w:r w:rsidR="00E84243">
        <w:t xml:space="preserve"> and analysing the data</w:t>
      </w:r>
      <w:r w:rsidR="00351404">
        <w:t xml:space="preserve">. </w:t>
      </w:r>
    </w:p>
    <w:p w14:paraId="42C407D2" w14:textId="77777777" w:rsidR="00E84243" w:rsidRDefault="00E84243" w:rsidP="00E84243"/>
    <w:p w14:paraId="08D4C8DE" w14:textId="7C7CB532" w:rsidR="00652124" w:rsidRDefault="006715E1" w:rsidP="00AA397B">
      <w:r>
        <w:t>Finally, we would like to thank all of those who participated in the focus groups</w:t>
      </w:r>
      <w:r w:rsidR="00DF46CD">
        <w:t xml:space="preserve">, for offering their thoughts, </w:t>
      </w:r>
      <w:r w:rsidR="00F8692D">
        <w:t>experiences,</w:t>
      </w:r>
      <w:r w:rsidR="00DF46CD">
        <w:t xml:space="preserve"> and opinions so openly. </w:t>
      </w:r>
    </w:p>
    <w:p w14:paraId="7E147A3B" w14:textId="77777777" w:rsidR="00C80FFB" w:rsidRDefault="00C80FFB">
      <w:pPr>
        <w:spacing w:after="160" w:line="259" w:lineRule="auto"/>
        <w:rPr>
          <w:rFonts w:asciiTheme="majorHAnsi" w:eastAsiaTheme="majorEastAsia" w:hAnsiTheme="majorHAnsi" w:cstheme="majorBidi"/>
          <w:b/>
          <w:bCs/>
          <w:color w:val="E20E5A" w:themeColor="accent1"/>
          <w:sz w:val="66"/>
          <w:szCs w:val="28"/>
        </w:rPr>
      </w:pPr>
      <w:r>
        <w:br w:type="page"/>
      </w:r>
    </w:p>
    <w:p w14:paraId="7CA546C9" w14:textId="4A38BF6C" w:rsidR="00526458" w:rsidRDefault="00DE4661" w:rsidP="00191B06">
      <w:pPr>
        <w:pStyle w:val="Heading1"/>
        <w:numPr>
          <w:ilvl w:val="0"/>
          <w:numId w:val="33"/>
        </w:numPr>
        <w:ind w:left="0" w:firstLine="0"/>
      </w:pPr>
      <w:r>
        <w:lastRenderedPageBreak/>
        <w:t>A</w:t>
      </w:r>
      <w:r w:rsidR="00526458">
        <w:t>ppendix A – Philosophical underpinnings questions</w:t>
      </w:r>
    </w:p>
    <w:p w14:paraId="6364E586" w14:textId="37E4AAB6" w:rsidR="00BB76B1" w:rsidRPr="00F8196F" w:rsidRDefault="00BB76B1" w:rsidP="00F8196F">
      <w:pPr>
        <w:pStyle w:val="ListParagraph"/>
        <w:numPr>
          <w:ilvl w:val="0"/>
          <w:numId w:val="29"/>
        </w:numPr>
        <w:rPr>
          <w:rFonts w:ascii="Calibri" w:hAnsi="Calibri" w:cs="Calibri"/>
        </w:rPr>
      </w:pPr>
      <w:r w:rsidRPr="00F8196F">
        <w:t>What does ethics mean to you?</w:t>
      </w:r>
    </w:p>
    <w:p w14:paraId="30C626CA" w14:textId="77777777" w:rsidR="00BB76B1" w:rsidRPr="00F8196F" w:rsidRDefault="00BB76B1" w:rsidP="00BB76B1">
      <w:pPr>
        <w:rPr>
          <w:rFonts w:ascii="Calibri" w:hAnsi="Calibri" w:cs="Calibri"/>
        </w:rPr>
      </w:pPr>
    </w:p>
    <w:p w14:paraId="3CCAD672" w14:textId="18355B77" w:rsidR="00BB76B1" w:rsidRPr="00F8196F" w:rsidRDefault="00BB76B1" w:rsidP="00F8196F">
      <w:pPr>
        <w:pStyle w:val="ListParagraph"/>
        <w:numPr>
          <w:ilvl w:val="0"/>
          <w:numId w:val="29"/>
        </w:numPr>
      </w:pPr>
      <w:r w:rsidRPr="00F8196F">
        <w:t xml:space="preserve">What would a pluralistic </w:t>
      </w:r>
      <w:r w:rsidR="00776407" w:rsidRPr="00776407">
        <w:rPr>
          <w:i/>
          <w:iCs/>
        </w:rPr>
        <w:t>Ethical Framework</w:t>
      </w:r>
      <w:r w:rsidRPr="00F8196F">
        <w:t xml:space="preserve"> look like?</w:t>
      </w:r>
    </w:p>
    <w:p w14:paraId="30743921" w14:textId="6DF7C3D9" w:rsidR="00F8196F" w:rsidRPr="00F8196F" w:rsidRDefault="00F8196F" w:rsidP="00F8196F">
      <w:pPr>
        <w:ind w:left="709"/>
      </w:pPr>
      <w:r w:rsidRPr="00F8196F">
        <w:t>Prompts:</w:t>
      </w:r>
    </w:p>
    <w:p w14:paraId="4C919CB2" w14:textId="497CE12D" w:rsidR="00BB76B1" w:rsidRDefault="00BB76B1" w:rsidP="00F8196F">
      <w:pPr>
        <w:ind w:left="709"/>
      </w:pPr>
      <w:r w:rsidRPr="00F8196F">
        <w:t xml:space="preserve">How do we develop an </w:t>
      </w:r>
      <w:r w:rsidR="00776407" w:rsidRPr="00776407">
        <w:rPr>
          <w:i/>
          <w:iCs/>
        </w:rPr>
        <w:t>Ethical Framework</w:t>
      </w:r>
      <w:r w:rsidRPr="00F8196F">
        <w:t xml:space="preserve"> that embraces different clients and different therapists?</w:t>
      </w:r>
    </w:p>
    <w:p w14:paraId="58FC0268" w14:textId="77777777" w:rsidR="00F8196F" w:rsidRPr="00F8196F" w:rsidRDefault="00F8196F" w:rsidP="00F8196F">
      <w:pPr>
        <w:ind w:left="709"/>
      </w:pPr>
    </w:p>
    <w:p w14:paraId="093524DF" w14:textId="79A40E15" w:rsidR="00BB76B1" w:rsidRDefault="00BB76B1" w:rsidP="00F8196F">
      <w:pPr>
        <w:pStyle w:val="ListParagraph"/>
        <w:numPr>
          <w:ilvl w:val="0"/>
          <w:numId w:val="29"/>
        </w:numPr>
        <w:rPr>
          <w:rStyle w:val="ui-provider"/>
        </w:rPr>
      </w:pPr>
      <w:r w:rsidRPr="00F8196F">
        <w:rPr>
          <w:rStyle w:val="ui-provider"/>
        </w:rPr>
        <w:t>How can we ensure that we work safely and ethically with clients who hold different views or values to our own?</w:t>
      </w:r>
    </w:p>
    <w:p w14:paraId="18361452" w14:textId="70B5A503" w:rsidR="00F8196F" w:rsidRDefault="00F8196F" w:rsidP="00F8196F">
      <w:pPr>
        <w:pStyle w:val="ListParagraph"/>
        <w:rPr>
          <w:rStyle w:val="ui-provider"/>
        </w:rPr>
      </w:pPr>
      <w:r>
        <w:rPr>
          <w:rStyle w:val="ui-provider"/>
        </w:rPr>
        <w:t>Prompts:</w:t>
      </w:r>
      <w:r>
        <w:rPr>
          <w:rStyle w:val="ui-provider"/>
        </w:rPr>
        <w:br/>
        <w:t>Could we/should we?</w:t>
      </w:r>
      <w:r>
        <w:rPr>
          <w:rStyle w:val="ui-provider"/>
        </w:rPr>
        <w:br/>
      </w:r>
    </w:p>
    <w:p w14:paraId="2412290F" w14:textId="2B3D841A" w:rsidR="00BB76B1" w:rsidRPr="00F8196F" w:rsidRDefault="00BB76B1" w:rsidP="00BB76B1">
      <w:pPr>
        <w:pStyle w:val="ListParagraph"/>
        <w:numPr>
          <w:ilvl w:val="0"/>
          <w:numId w:val="29"/>
        </w:numPr>
      </w:pPr>
      <w:r w:rsidRPr="00F8196F">
        <w:t>What would we need to do to ensure a decolonised approach to ethics?</w:t>
      </w:r>
    </w:p>
    <w:p w14:paraId="7E37E7FF" w14:textId="77777777" w:rsidR="005862FA" w:rsidRDefault="005862FA" w:rsidP="005862FA">
      <w:pPr>
        <w:ind w:left="567" w:firstLine="142"/>
      </w:pPr>
      <w:r>
        <w:t>Prompts:</w:t>
      </w:r>
    </w:p>
    <w:p w14:paraId="6C19D760" w14:textId="77777777" w:rsidR="005862FA" w:rsidRDefault="00BB76B1" w:rsidP="005862FA">
      <w:pPr>
        <w:ind w:left="709"/>
      </w:pPr>
      <w:r w:rsidRPr="005862FA">
        <w:t>How can we challenge society’s structural inequalities in our own thinking and in our work with clients</w:t>
      </w:r>
      <w:r w:rsidR="005862FA" w:rsidRPr="005862FA">
        <w:t>?</w:t>
      </w:r>
    </w:p>
    <w:p w14:paraId="5D052D20" w14:textId="77777777" w:rsidR="005862FA" w:rsidRDefault="005862FA" w:rsidP="005862FA">
      <w:pPr>
        <w:ind w:left="709"/>
      </w:pPr>
    </w:p>
    <w:p w14:paraId="7FC1C84D" w14:textId="77777777" w:rsidR="005862FA" w:rsidRDefault="00BB76B1" w:rsidP="00BB76B1">
      <w:pPr>
        <w:pStyle w:val="ListParagraph"/>
        <w:numPr>
          <w:ilvl w:val="0"/>
          <w:numId w:val="29"/>
        </w:numPr>
      </w:pPr>
      <w:r w:rsidRPr="00F8196F">
        <w:t>How do we ensure that our thinking and practice with clients changes in relation to decolonisation?</w:t>
      </w:r>
    </w:p>
    <w:p w14:paraId="63E7D2F1" w14:textId="77777777" w:rsidR="005862FA" w:rsidRDefault="005862FA" w:rsidP="005862FA"/>
    <w:p w14:paraId="123E30FC" w14:textId="5783C29E" w:rsidR="00BB76B1" w:rsidRPr="005862FA" w:rsidRDefault="00BB76B1" w:rsidP="005862FA">
      <w:pPr>
        <w:pStyle w:val="ListParagraph"/>
        <w:numPr>
          <w:ilvl w:val="0"/>
          <w:numId w:val="29"/>
        </w:numPr>
      </w:pPr>
      <w:r w:rsidRPr="00F8196F">
        <w:t>What language could we use to describe the terms ‘pluralistic’ and ‘decolonising’</w:t>
      </w:r>
      <w:r w:rsidR="00F8692D" w:rsidRPr="00F8196F">
        <w:t xml:space="preserve">? </w:t>
      </w:r>
    </w:p>
    <w:p w14:paraId="0A1C3725" w14:textId="77777777" w:rsidR="00BB76B1" w:rsidRPr="00F8196F" w:rsidRDefault="00BB76B1" w:rsidP="00BB76B1"/>
    <w:p w14:paraId="6A7187D0" w14:textId="1BDDDBC7" w:rsidR="00526458" w:rsidRDefault="00BB76B1" w:rsidP="005862FA">
      <w:pPr>
        <w:pStyle w:val="ListParagraph"/>
        <w:numPr>
          <w:ilvl w:val="0"/>
          <w:numId w:val="29"/>
        </w:numPr>
      </w:pPr>
      <w:r w:rsidRPr="00F8196F">
        <w:t xml:space="preserve">How can we ensure an </w:t>
      </w:r>
      <w:r w:rsidR="00776407" w:rsidRPr="00776407">
        <w:rPr>
          <w:i/>
          <w:iCs/>
        </w:rPr>
        <w:t>Ethical Framework</w:t>
      </w:r>
      <w:r w:rsidR="00E43842">
        <w:rPr>
          <w:i/>
          <w:iCs/>
        </w:rPr>
        <w:t>,</w:t>
      </w:r>
      <w:r w:rsidRPr="00F8196F">
        <w:t xml:space="preserve"> which enables members to consider </w:t>
      </w:r>
      <w:r w:rsidRPr="005862FA">
        <w:rPr>
          <w:b/>
          <w:bCs/>
        </w:rPr>
        <w:t>both</w:t>
      </w:r>
      <w:r w:rsidRPr="00F8196F">
        <w:t xml:space="preserve"> </w:t>
      </w:r>
      <w:r w:rsidRPr="005862FA">
        <w:rPr>
          <w:u w:val="single"/>
        </w:rPr>
        <w:t>how</w:t>
      </w:r>
      <w:r w:rsidRPr="00F8196F">
        <w:t xml:space="preserve"> we make ethical decisions and </w:t>
      </w:r>
      <w:r w:rsidRPr="005862FA">
        <w:rPr>
          <w:u w:val="single"/>
        </w:rPr>
        <w:t>what</w:t>
      </w:r>
      <w:r w:rsidRPr="00F8196F">
        <w:t xml:space="preserve"> are the consequences of ethical decision making?</w:t>
      </w:r>
    </w:p>
    <w:p w14:paraId="1B55837B" w14:textId="77777777" w:rsidR="005862FA" w:rsidRDefault="005862FA" w:rsidP="005862FA">
      <w:pPr>
        <w:pStyle w:val="ListParagraph"/>
      </w:pPr>
    </w:p>
    <w:p w14:paraId="798FC3C0" w14:textId="77777777" w:rsidR="005862FA" w:rsidRDefault="005862FA" w:rsidP="005862FA">
      <w:pPr>
        <w:pStyle w:val="ListParagraph"/>
      </w:pPr>
    </w:p>
    <w:p w14:paraId="77A3FBAC" w14:textId="77777777" w:rsidR="00652124" w:rsidRDefault="00652124" w:rsidP="005862FA">
      <w:pPr>
        <w:pStyle w:val="ListParagraph"/>
      </w:pPr>
    </w:p>
    <w:p w14:paraId="7AC4FFE4" w14:textId="77777777" w:rsidR="00652124" w:rsidRDefault="00652124" w:rsidP="005862FA">
      <w:pPr>
        <w:pStyle w:val="ListParagraph"/>
      </w:pPr>
    </w:p>
    <w:p w14:paraId="3E26D4FC" w14:textId="77777777" w:rsidR="00652124" w:rsidRDefault="00652124" w:rsidP="005862FA">
      <w:pPr>
        <w:pStyle w:val="ListParagraph"/>
      </w:pPr>
    </w:p>
    <w:p w14:paraId="01BC9883" w14:textId="77777777" w:rsidR="00652124" w:rsidRDefault="00652124" w:rsidP="005862FA">
      <w:pPr>
        <w:pStyle w:val="ListParagraph"/>
      </w:pPr>
    </w:p>
    <w:p w14:paraId="6249AE97" w14:textId="77777777" w:rsidR="00652124" w:rsidRDefault="00652124" w:rsidP="005862FA">
      <w:pPr>
        <w:pStyle w:val="ListParagraph"/>
      </w:pPr>
    </w:p>
    <w:p w14:paraId="41BFDEC4" w14:textId="77777777" w:rsidR="00652124" w:rsidRDefault="00652124" w:rsidP="005862FA">
      <w:pPr>
        <w:pStyle w:val="ListParagraph"/>
      </w:pPr>
    </w:p>
    <w:p w14:paraId="15EFF0A9" w14:textId="77777777" w:rsidR="00652124" w:rsidRDefault="00652124" w:rsidP="005862FA">
      <w:pPr>
        <w:pStyle w:val="ListParagraph"/>
      </w:pPr>
    </w:p>
    <w:p w14:paraId="0F946C14" w14:textId="77777777" w:rsidR="00652124" w:rsidRDefault="00652124" w:rsidP="005862FA">
      <w:pPr>
        <w:pStyle w:val="ListParagraph"/>
      </w:pPr>
    </w:p>
    <w:p w14:paraId="44967C3E" w14:textId="77777777" w:rsidR="00652124" w:rsidRDefault="00652124" w:rsidP="005862FA">
      <w:pPr>
        <w:pStyle w:val="ListParagraph"/>
      </w:pPr>
    </w:p>
    <w:p w14:paraId="169C163B" w14:textId="77777777" w:rsidR="00652124" w:rsidRDefault="00652124" w:rsidP="005862FA">
      <w:pPr>
        <w:pStyle w:val="ListParagraph"/>
      </w:pPr>
    </w:p>
    <w:p w14:paraId="5F024B78" w14:textId="77777777" w:rsidR="00652124" w:rsidRDefault="00652124" w:rsidP="005862FA">
      <w:pPr>
        <w:pStyle w:val="ListParagraph"/>
      </w:pPr>
    </w:p>
    <w:p w14:paraId="7FECB2DF" w14:textId="77777777" w:rsidR="00652124" w:rsidRDefault="00652124" w:rsidP="005862FA">
      <w:pPr>
        <w:pStyle w:val="ListParagraph"/>
      </w:pPr>
    </w:p>
    <w:p w14:paraId="4EBF8E04" w14:textId="77777777" w:rsidR="00652124" w:rsidRDefault="00652124" w:rsidP="005862FA">
      <w:pPr>
        <w:pStyle w:val="ListParagraph"/>
      </w:pPr>
    </w:p>
    <w:p w14:paraId="67BE87C2" w14:textId="77777777" w:rsidR="00652124" w:rsidRDefault="00652124" w:rsidP="005862FA">
      <w:pPr>
        <w:pStyle w:val="ListParagraph"/>
      </w:pPr>
    </w:p>
    <w:p w14:paraId="6588ACE7" w14:textId="0830B199" w:rsidR="00526458" w:rsidRPr="00191B06" w:rsidRDefault="008C458C" w:rsidP="00EC04CD">
      <w:pPr>
        <w:pStyle w:val="Heading2"/>
        <w:numPr>
          <w:ilvl w:val="0"/>
          <w:numId w:val="33"/>
        </w:numPr>
        <w:rPr>
          <w:color w:val="E20E5A" w:themeColor="accent1"/>
          <w:sz w:val="66"/>
          <w:szCs w:val="28"/>
        </w:rPr>
      </w:pPr>
      <w:r w:rsidRPr="00191B06">
        <w:rPr>
          <w:color w:val="E20E5A" w:themeColor="accent1"/>
          <w:sz w:val="66"/>
          <w:szCs w:val="28"/>
        </w:rPr>
        <w:t xml:space="preserve">Appendix </w:t>
      </w:r>
      <w:r w:rsidR="00526458" w:rsidRPr="00191B06">
        <w:rPr>
          <w:color w:val="E20E5A" w:themeColor="accent1"/>
          <w:sz w:val="66"/>
          <w:szCs w:val="28"/>
        </w:rPr>
        <w:t>B</w:t>
      </w:r>
      <w:r w:rsidRPr="00191B06">
        <w:rPr>
          <w:color w:val="E20E5A" w:themeColor="accent1"/>
          <w:sz w:val="66"/>
          <w:szCs w:val="28"/>
        </w:rPr>
        <w:t xml:space="preserve"> </w:t>
      </w:r>
      <w:r w:rsidR="00526458" w:rsidRPr="00191B06">
        <w:rPr>
          <w:color w:val="E20E5A" w:themeColor="accent1"/>
          <w:sz w:val="66"/>
          <w:szCs w:val="28"/>
        </w:rPr>
        <w:t xml:space="preserve">– </w:t>
      </w:r>
      <w:r w:rsidR="003C0C71" w:rsidRPr="00191B06">
        <w:rPr>
          <w:color w:val="E20E5A" w:themeColor="accent1"/>
          <w:sz w:val="66"/>
          <w:szCs w:val="28"/>
        </w:rPr>
        <w:t xml:space="preserve">Focus group </w:t>
      </w:r>
      <w:r w:rsidR="00526458" w:rsidRPr="00191B06">
        <w:rPr>
          <w:color w:val="E20E5A" w:themeColor="accent1"/>
          <w:sz w:val="66"/>
          <w:szCs w:val="28"/>
        </w:rPr>
        <w:t>questions</w:t>
      </w:r>
    </w:p>
    <w:p w14:paraId="475E0331" w14:textId="77777777" w:rsidR="00526458" w:rsidRPr="00CA4278" w:rsidRDefault="00526458" w:rsidP="00526458"/>
    <w:p w14:paraId="7CAD5081" w14:textId="5DF2106E" w:rsidR="00526458" w:rsidRDefault="00526458" w:rsidP="00526458">
      <w:pPr>
        <w:pStyle w:val="ListParagraph"/>
        <w:numPr>
          <w:ilvl w:val="0"/>
          <w:numId w:val="27"/>
        </w:numPr>
      </w:pPr>
      <w:r w:rsidRPr="00CA4278">
        <w:t xml:space="preserve">What kind of </w:t>
      </w:r>
      <w:r w:rsidR="00776407" w:rsidRPr="00776407">
        <w:rPr>
          <w:i/>
          <w:iCs/>
        </w:rPr>
        <w:t>Ethical Framework</w:t>
      </w:r>
      <w:r w:rsidRPr="00CA4278">
        <w:t xml:space="preserve"> would you need to support your practice</w:t>
      </w:r>
      <w:r w:rsidRPr="008300BB">
        <w:t>?</w:t>
      </w:r>
    </w:p>
    <w:p w14:paraId="1FF65FAC" w14:textId="62B9EE77" w:rsidR="00526458" w:rsidRDefault="00526458" w:rsidP="00526458">
      <w:pPr>
        <w:ind w:firstLine="709"/>
      </w:pPr>
      <w:r>
        <w:t>Prompts:</w:t>
      </w:r>
    </w:p>
    <w:p w14:paraId="49C1183C" w14:textId="48B32BE8" w:rsidR="00526458" w:rsidRDefault="00526458" w:rsidP="00526458">
      <w:pPr>
        <w:ind w:firstLine="709"/>
      </w:pPr>
      <w:r>
        <w:t>What should the new EF contain?</w:t>
      </w:r>
    </w:p>
    <w:p w14:paraId="0FCB8BF8" w14:textId="77777777" w:rsidR="00526458" w:rsidRDefault="00526458" w:rsidP="00526458">
      <w:pPr>
        <w:ind w:firstLine="709"/>
      </w:pPr>
      <w:r>
        <w:t>What formats should it be in?</w:t>
      </w:r>
    </w:p>
    <w:p w14:paraId="0EC5583A" w14:textId="77777777" w:rsidR="00526458" w:rsidRDefault="00526458" w:rsidP="00526458">
      <w:pPr>
        <w:ind w:firstLine="709"/>
      </w:pPr>
      <w:r>
        <w:t>How should the new EF differ from the old one?</w:t>
      </w:r>
    </w:p>
    <w:p w14:paraId="43D66636" w14:textId="77777777" w:rsidR="00526458" w:rsidRPr="003F0F04" w:rsidRDefault="00526458" w:rsidP="00526458">
      <w:pPr>
        <w:ind w:firstLine="709"/>
      </w:pPr>
      <w:r>
        <w:t>What did the old EF do well and not so well?</w:t>
      </w:r>
    </w:p>
    <w:p w14:paraId="6BA1873C" w14:textId="77777777" w:rsidR="00526458" w:rsidRDefault="00526458" w:rsidP="00526458">
      <w:pPr>
        <w:rPr>
          <w:u w:val="single"/>
        </w:rPr>
      </w:pPr>
    </w:p>
    <w:p w14:paraId="131C07DA" w14:textId="3ACB3E90" w:rsidR="00526458" w:rsidRPr="00CA4278" w:rsidRDefault="00526458" w:rsidP="00526458">
      <w:pPr>
        <w:pStyle w:val="ListParagraph"/>
        <w:numPr>
          <w:ilvl w:val="0"/>
          <w:numId w:val="27"/>
        </w:numPr>
      </w:pPr>
      <w:r w:rsidRPr="00526458">
        <w:rPr>
          <w:u w:val="single"/>
        </w:rPr>
        <w:t>How</w:t>
      </w:r>
      <w:r w:rsidRPr="00CA4278">
        <w:t xml:space="preserve"> and </w:t>
      </w:r>
      <w:r w:rsidRPr="00526458">
        <w:rPr>
          <w:u w:val="single"/>
        </w:rPr>
        <w:t>when</w:t>
      </w:r>
      <w:r w:rsidRPr="00CA4278">
        <w:t xml:space="preserve"> do you feel you will use the new </w:t>
      </w:r>
      <w:r w:rsidR="00776407" w:rsidRPr="00776407">
        <w:rPr>
          <w:i/>
          <w:iCs/>
        </w:rPr>
        <w:t>Ethical Framework</w:t>
      </w:r>
      <w:r w:rsidRPr="00CA4278">
        <w:t>?</w:t>
      </w:r>
    </w:p>
    <w:p w14:paraId="2282D47E" w14:textId="77777777" w:rsidR="00526458" w:rsidRPr="007E316D" w:rsidRDefault="00526458" w:rsidP="00526458">
      <w:pPr>
        <w:ind w:firstLine="709"/>
      </w:pPr>
      <w:r w:rsidRPr="007E316D">
        <w:t>Prompts:</w:t>
      </w:r>
    </w:p>
    <w:p w14:paraId="101EB799" w14:textId="77777777" w:rsidR="00526458" w:rsidRDefault="00526458" w:rsidP="00526458">
      <w:pPr>
        <w:ind w:firstLine="709"/>
      </w:pPr>
      <w:r w:rsidRPr="007E316D">
        <w:t>Can you provide an example of a situation where you would refer to the new EF?</w:t>
      </w:r>
    </w:p>
    <w:p w14:paraId="0576298C" w14:textId="77777777" w:rsidR="00526458" w:rsidRPr="007E316D" w:rsidRDefault="00526458" w:rsidP="00526458">
      <w:pPr>
        <w:ind w:firstLine="709"/>
      </w:pPr>
      <w:r>
        <w:t>Can you provide an example of when you used the old EF?</w:t>
      </w:r>
    </w:p>
    <w:p w14:paraId="5084E9C2" w14:textId="77777777" w:rsidR="00526458" w:rsidRDefault="00526458" w:rsidP="00526458"/>
    <w:p w14:paraId="2124A5D8" w14:textId="6566C856" w:rsidR="00526458" w:rsidRPr="00CA4278" w:rsidRDefault="00526458" w:rsidP="00526458">
      <w:pPr>
        <w:pStyle w:val="ListParagraph"/>
        <w:numPr>
          <w:ilvl w:val="0"/>
          <w:numId w:val="27"/>
        </w:numPr>
      </w:pPr>
      <w:r w:rsidRPr="00CA4278">
        <w:t>Are there specific considerations we need to think about in relation to the context/type of work you undertake?</w:t>
      </w:r>
    </w:p>
    <w:p w14:paraId="15FB1BF9" w14:textId="397BAC76" w:rsidR="00526458" w:rsidRPr="007E316D" w:rsidRDefault="00526458" w:rsidP="00526458">
      <w:pPr>
        <w:ind w:left="709"/>
      </w:pPr>
      <w:r w:rsidRPr="007E316D">
        <w:t>Prompts:</w:t>
      </w:r>
    </w:p>
    <w:p w14:paraId="5D6CE464" w14:textId="77777777" w:rsidR="00526458" w:rsidRPr="007E316D" w:rsidRDefault="00526458" w:rsidP="00526458">
      <w:pPr>
        <w:ind w:left="709"/>
      </w:pPr>
      <w:r w:rsidRPr="007E316D">
        <w:t>How can we make the new EF applicable to the specific context/type of work you undertake?</w:t>
      </w:r>
    </w:p>
    <w:p w14:paraId="3582AE5D" w14:textId="77777777" w:rsidR="00526458" w:rsidRPr="007E316D" w:rsidRDefault="00526458" w:rsidP="00526458">
      <w:pPr>
        <w:ind w:left="709"/>
      </w:pPr>
      <w:r w:rsidRPr="00CA4278">
        <w:t xml:space="preserve">How could we support you or people working in </w:t>
      </w:r>
      <w:r>
        <w:t>your context</w:t>
      </w:r>
      <w:r w:rsidRPr="00CA4278">
        <w:t xml:space="preserve"> to embed ethical mindfulness within their practices?</w:t>
      </w:r>
      <w:r>
        <w:t xml:space="preserve"> </w:t>
      </w:r>
    </w:p>
    <w:p w14:paraId="7167FE0C" w14:textId="77777777" w:rsidR="00526458" w:rsidRPr="00CA4278" w:rsidRDefault="00526458" w:rsidP="00526458"/>
    <w:p w14:paraId="3D8A1183" w14:textId="05A6A881" w:rsidR="00526458" w:rsidRDefault="00526458" w:rsidP="00526458">
      <w:pPr>
        <w:pStyle w:val="ListParagraph"/>
        <w:numPr>
          <w:ilvl w:val="0"/>
          <w:numId w:val="27"/>
        </w:numPr>
      </w:pPr>
      <w:r w:rsidRPr="00CA4278">
        <w:t xml:space="preserve">How can members </w:t>
      </w:r>
      <w:r>
        <w:t>identify their</w:t>
      </w:r>
      <w:r w:rsidRPr="00CA4278">
        <w:t xml:space="preserve"> ethical mindfulness?</w:t>
      </w:r>
    </w:p>
    <w:p w14:paraId="74CEB1DE" w14:textId="77777777" w:rsidR="00526458" w:rsidRPr="00CA4278" w:rsidRDefault="00526458" w:rsidP="00526458"/>
    <w:p w14:paraId="388A8557" w14:textId="62781847" w:rsidR="00526458" w:rsidRDefault="00526458" w:rsidP="00526458">
      <w:pPr>
        <w:pStyle w:val="ListParagraph"/>
        <w:numPr>
          <w:ilvl w:val="0"/>
          <w:numId w:val="27"/>
        </w:numPr>
      </w:pPr>
      <w:r w:rsidRPr="00CA4278">
        <w:t xml:space="preserve">How can we better embed </w:t>
      </w:r>
      <w:r w:rsidR="00F5752C">
        <w:t>e</w:t>
      </w:r>
      <w:r w:rsidRPr="00CA4278">
        <w:t xml:space="preserve">quality, </w:t>
      </w:r>
      <w:r w:rsidR="00F8692D">
        <w:t>d</w:t>
      </w:r>
      <w:r w:rsidR="00F8692D" w:rsidRPr="00CA4278">
        <w:t>iversity,</w:t>
      </w:r>
      <w:r w:rsidRPr="00CA4278">
        <w:t xml:space="preserve"> and </w:t>
      </w:r>
      <w:r w:rsidR="00F5752C">
        <w:t>i</w:t>
      </w:r>
      <w:r w:rsidRPr="00CA4278">
        <w:t xml:space="preserve">nclusion (EDI) within our </w:t>
      </w:r>
      <w:r w:rsidR="00776407" w:rsidRPr="00776407">
        <w:rPr>
          <w:i/>
          <w:iCs/>
        </w:rPr>
        <w:t>Ethical Framework</w:t>
      </w:r>
      <w:r w:rsidRPr="00CA4278">
        <w:t>?</w:t>
      </w:r>
    </w:p>
    <w:p w14:paraId="723B759D" w14:textId="77777777" w:rsidR="00526458" w:rsidRPr="00CA4278" w:rsidRDefault="00526458" w:rsidP="00526458"/>
    <w:p w14:paraId="4B6CE5F8" w14:textId="77777777" w:rsidR="00526458" w:rsidRDefault="00526458" w:rsidP="00526458">
      <w:pPr>
        <w:pStyle w:val="ListParagraph"/>
        <w:numPr>
          <w:ilvl w:val="0"/>
          <w:numId w:val="27"/>
        </w:numPr>
      </w:pPr>
      <w:r w:rsidRPr="007E316D">
        <w:t>Can you think of any examples of when the previous EF fell short of considering EDI?</w:t>
      </w:r>
    </w:p>
    <w:p w14:paraId="64A300DC" w14:textId="77777777" w:rsidR="00526458" w:rsidRDefault="00526458" w:rsidP="00526458">
      <w:pPr>
        <w:pStyle w:val="ListParagraph"/>
      </w:pPr>
    </w:p>
    <w:p w14:paraId="2C05EF4C" w14:textId="0AC8421E" w:rsidR="00526458" w:rsidRPr="00CA4278" w:rsidRDefault="00526458" w:rsidP="00526458">
      <w:pPr>
        <w:pStyle w:val="ListParagraph"/>
        <w:numPr>
          <w:ilvl w:val="0"/>
          <w:numId w:val="27"/>
        </w:numPr>
      </w:pPr>
      <w:r w:rsidRPr="00CA4278">
        <w:t xml:space="preserve">How can we make the </w:t>
      </w:r>
      <w:r w:rsidR="00776407" w:rsidRPr="00776407">
        <w:rPr>
          <w:i/>
          <w:iCs/>
        </w:rPr>
        <w:t>Ethical Framework</w:t>
      </w:r>
      <w:r w:rsidRPr="00CA4278">
        <w:t xml:space="preserve"> more accessible ?</w:t>
      </w:r>
    </w:p>
    <w:p w14:paraId="7ABA12FE" w14:textId="77777777" w:rsidR="00526458" w:rsidRPr="00CA4278" w:rsidRDefault="00526458" w:rsidP="00526458"/>
    <w:p w14:paraId="4F77990D" w14:textId="0AF23927" w:rsidR="00526458" w:rsidRDefault="00526458" w:rsidP="00526458">
      <w:pPr>
        <w:pStyle w:val="ListParagraph"/>
        <w:numPr>
          <w:ilvl w:val="0"/>
          <w:numId w:val="27"/>
        </w:numPr>
      </w:pPr>
      <w:r w:rsidRPr="00CA4278">
        <w:t>Are there specific issues that we need to be aware of within your specific context that relate to ethics?</w:t>
      </w:r>
    </w:p>
    <w:p w14:paraId="170E1ABF" w14:textId="77777777" w:rsidR="00253883" w:rsidRDefault="00253883" w:rsidP="00253883">
      <w:pPr>
        <w:pStyle w:val="ListParagraph"/>
      </w:pPr>
    </w:p>
    <w:p w14:paraId="2582694B" w14:textId="77777777" w:rsidR="00253883" w:rsidRDefault="00253883" w:rsidP="00253883"/>
    <w:p w14:paraId="585DA1FA" w14:textId="32CFFB84" w:rsidR="00253883" w:rsidRPr="00191B06" w:rsidRDefault="00EC04CD" w:rsidP="00EC04CD">
      <w:pPr>
        <w:pStyle w:val="Heading2"/>
        <w:numPr>
          <w:ilvl w:val="0"/>
          <w:numId w:val="33"/>
        </w:numPr>
        <w:ind w:left="426" w:hanging="284"/>
        <w:rPr>
          <w:color w:val="E20E5A" w:themeColor="accent1"/>
          <w:sz w:val="66"/>
          <w:szCs w:val="28"/>
        </w:rPr>
      </w:pPr>
      <w:r w:rsidRPr="00191B06">
        <w:rPr>
          <w:color w:val="E20E5A" w:themeColor="accent1"/>
          <w:sz w:val="66"/>
          <w:szCs w:val="28"/>
        </w:rPr>
        <w:lastRenderedPageBreak/>
        <w:t>A</w:t>
      </w:r>
      <w:r w:rsidR="00253883" w:rsidRPr="00191B06">
        <w:rPr>
          <w:color w:val="E20E5A" w:themeColor="accent1"/>
          <w:sz w:val="66"/>
          <w:szCs w:val="28"/>
        </w:rPr>
        <w:t>ppendix C – Focus group demographics</w:t>
      </w:r>
    </w:p>
    <w:p w14:paraId="04A31F19" w14:textId="77777777" w:rsidR="00027556" w:rsidRDefault="00027556" w:rsidP="00027556">
      <w:pPr>
        <w:pStyle w:val="Heading4"/>
      </w:pPr>
      <w:r>
        <w:t>Age</w:t>
      </w:r>
    </w:p>
    <w:tbl>
      <w:tblPr>
        <w:tblStyle w:val="TableGrid"/>
        <w:tblW w:w="0" w:type="auto"/>
        <w:tblLook w:val="04A0" w:firstRow="1" w:lastRow="0" w:firstColumn="1" w:lastColumn="0" w:noHBand="0" w:noVBand="1"/>
      </w:tblPr>
      <w:tblGrid>
        <w:gridCol w:w="1567"/>
        <w:gridCol w:w="1915"/>
        <w:gridCol w:w="2362"/>
        <w:gridCol w:w="2211"/>
        <w:gridCol w:w="1716"/>
      </w:tblGrid>
      <w:tr w:rsidR="00DC420D" w14:paraId="0C0A618B" w14:textId="4696B2E7" w:rsidTr="00DC420D">
        <w:tc>
          <w:tcPr>
            <w:tcW w:w="1567" w:type="dxa"/>
          </w:tcPr>
          <w:p w14:paraId="00ECAE72" w14:textId="77777777" w:rsidR="00DC420D" w:rsidRDefault="00DC420D" w:rsidP="007B5781">
            <w:r>
              <w:t>Age</w:t>
            </w:r>
          </w:p>
        </w:tc>
        <w:tc>
          <w:tcPr>
            <w:tcW w:w="1915" w:type="dxa"/>
          </w:tcPr>
          <w:p w14:paraId="12ECECE9" w14:textId="77777777" w:rsidR="00DC420D" w:rsidRDefault="00DC420D" w:rsidP="007B5781">
            <w:r>
              <w:t>Number of participants</w:t>
            </w:r>
          </w:p>
        </w:tc>
        <w:tc>
          <w:tcPr>
            <w:tcW w:w="2362" w:type="dxa"/>
          </w:tcPr>
          <w:p w14:paraId="2649618B" w14:textId="77777777" w:rsidR="00DC420D" w:rsidRDefault="00DC420D" w:rsidP="007B5781">
            <w:r>
              <w:t>Proportion of all participants (n=21)</w:t>
            </w:r>
          </w:p>
        </w:tc>
        <w:tc>
          <w:tcPr>
            <w:tcW w:w="2211" w:type="dxa"/>
          </w:tcPr>
          <w:p w14:paraId="682FC7A1" w14:textId="77777777" w:rsidR="00DC420D" w:rsidRDefault="00DC420D" w:rsidP="007B5781">
            <w:r>
              <w:t>Proportion of participants who provided demographic data (n=15)</w:t>
            </w:r>
          </w:p>
        </w:tc>
        <w:tc>
          <w:tcPr>
            <w:tcW w:w="1716" w:type="dxa"/>
          </w:tcPr>
          <w:p w14:paraId="1E5A2E16" w14:textId="1BE586B3" w:rsidR="00DC420D" w:rsidRDefault="00ED438C" w:rsidP="007B5781">
            <w:r>
              <w:t xml:space="preserve">Proportion of BACP members </w:t>
            </w:r>
            <w:r w:rsidR="000E00D2">
              <w:t xml:space="preserve">(based on workforce mapping </w:t>
            </w:r>
            <w:r w:rsidR="0004650A">
              <w:t>202</w:t>
            </w:r>
            <w:r w:rsidR="009D5C00">
              <w:t>2</w:t>
            </w:r>
            <w:r w:rsidR="0004650A">
              <w:t>-202</w:t>
            </w:r>
            <w:r w:rsidR="009D5C00">
              <w:t>3</w:t>
            </w:r>
            <w:r w:rsidR="0004650A">
              <w:t>)</w:t>
            </w:r>
          </w:p>
        </w:tc>
      </w:tr>
      <w:tr w:rsidR="00DC420D" w14:paraId="77FA8E19" w14:textId="0B93A294" w:rsidTr="00DC420D">
        <w:tc>
          <w:tcPr>
            <w:tcW w:w="1567" w:type="dxa"/>
          </w:tcPr>
          <w:p w14:paraId="054CB876" w14:textId="77777777" w:rsidR="00DC420D" w:rsidRDefault="00DC420D" w:rsidP="007B5781">
            <w:r>
              <w:t>16-24</w:t>
            </w:r>
          </w:p>
        </w:tc>
        <w:tc>
          <w:tcPr>
            <w:tcW w:w="1915" w:type="dxa"/>
          </w:tcPr>
          <w:p w14:paraId="6B4D4BB9" w14:textId="77777777" w:rsidR="00DC420D" w:rsidRDefault="00DC420D" w:rsidP="007B5781">
            <w:pPr>
              <w:jc w:val="center"/>
            </w:pPr>
            <w:r>
              <w:t>0</w:t>
            </w:r>
          </w:p>
        </w:tc>
        <w:tc>
          <w:tcPr>
            <w:tcW w:w="2362" w:type="dxa"/>
          </w:tcPr>
          <w:p w14:paraId="0F5EF5A4" w14:textId="4B3141A5" w:rsidR="00DC420D" w:rsidRDefault="00DC420D" w:rsidP="007B5781">
            <w:pPr>
              <w:jc w:val="center"/>
            </w:pPr>
            <w:r>
              <w:t>0%</w:t>
            </w:r>
          </w:p>
        </w:tc>
        <w:tc>
          <w:tcPr>
            <w:tcW w:w="2211" w:type="dxa"/>
          </w:tcPr>
          <w:p w14:paraId="49024AC0" w14:textId="70D94AF6" w:rsidR="00DC420D" w:rsidRDefault="00DC420D" w:rsidP="007B5781">
            <w:pPr>
              <w:jc w:val="center"/>
            </w:pPr>
            <w:r>
              <w:t>0%</w:t>
            </w:r>
          </w:p>
        </w:tc>
        <w:tc>
          <w:tcPr>
            <w:tcW w:w="1716" w:type="dxa"/>
          </w:tcPr>
          <w:p w14:paraId="39D0C582" w14:textId="6EF0B565" w:rsidR="00DC420D" w:rsidRDefault="00FA3966" w:rsidP="007B5781">
            <w:pPr>
              <w:jc w:val="center"/>
            </w:pPr>
            <w:r>
              <w:t>0.</w:t>
            </w:r>
            <w:r w:rsidR="006050F7">
              <w:t>1%</w:t>
            </w:r>
          </w:p>
        </w:tc>
      </w:tr>
      <w:tr w:rsidR="00DC420D" w14:paraId="1114C774" w14:textId="097A3F98" w:rsidTr="00DC420D">
        <w:tc>
          <w:tcPr>
            <w:tcW w:w="1567" w:type="dxa"/>
          </w:tcPr>
          <w:p w14:paraId="622A59EE" w14:textId="77777777" w:rsidR="00DC420D" w:rsidRDefault="00DC420D" w:rsidP="007B5781">
            <w:r>
              <w:t>25-34</w:t>
            </w:r>
          </w:p>
        </w:tc>
        <w:tc>
          <w:tcPr>
            <w:tcW w:w="1915" w:type="dxa"/>
          </w:tcPr>
          <w:p w14:paraId="0DC8DB40" w14:textId="77777777" w:rsidR="00DC420D" w:rsidRDefault="00DC420D" w:rsidP="007B5781">
            <w:pPr>
              <w:jc w:val="center"/>
            </w:pPr>
            <w:r>
              <w:t>1</w:t>
            </w:r>
          </w:p>
        </w:tc>
        <w:tc>
          <w:tcPr>
            <w:tcW w:w="2362" w:type="dxa"/>
          </w:tcPr>
          <w:p w14:paraId="6D8FED48" w14:textId="77777777" w:rsidR="00DC420D" w:rsidRDefault="00DC420D" w:rsidP="007B5781">
            <w:pPr>
              <w:jc w:val="center"/>
            </w:pPr>
            <w:r>
              <w:t>4.8%</w:t>
            </w:r>
          </w:p>
        </w:tc>
        <w:tc>
          <w:tcPr>
            <w:tcW w:w="2211" w:type="dxa"/>
          </w:tcPr>
          <w:p w14:paraId="458EC47D" w14:textId="77777777" w:rsidR="00DC420D" w:rsidRDefault="00DC420D" w:rsidP="007B5781">
            <w:pPr>
              <w:jc w:val="center"/>
            </w:pPr>
            <w:r>
              <w:t>6.7%</w:t>
            </w:r>
          </w:p>
        </w:tc>
        <w:tc>
          <w:tcPr>
            <w:tcW w:w="1716" w:type="dxa"/>
          </w:tcPr>
          <w:p w14:paraId="31E65FDE" w14:textId="6D272B36" w:rsidR="00DC420D" w:rsidRDefault="006050F7" w:rsidP="007B5781">
            <w:pPr>
              <w:jc w:val="center"/>
            </w:pPr>
            <w:r>
              <w:t>4.3%</w:t>
            </w:r>
          </w:p>
        </w:tc>
      </w:tr>
      <w:tr w:rsidR="00DC420D" w14:paraId="314EFF94" w14:textId="3A3B361C" w:rsidTr="00DC420D">
        <w:tc>
          <w:tcPr>
            <w:tcW w:w="1567" w:type="dxa"/>
          </w:tcPr>
          <w:p w14:paraId="65347106" w14:textId="77777777" w:rsidR="00DC420D" w:rsidRDefault="00DC420D" w:rsidP="007B5781">
            <w:r>
              <w:t>35-44</w:t>
            </w:r>
          </w:p>
        </w:tc>
        <w:tc>
          <w:tcPr>
            <w:tcW w:w="1915" w:type="dxa"/>
          </w:tcPr>
          <w:p w14:paraId="27E0E2C0" w14:textId="77777777" w:rsidR="00DC420D" w:rsidRDefault="00DC420D" w:rsidP="007B5781">
            <w:pPr>
              <w:jc w:val="center"/>
            </w:pPr>
            <w:r>
              <w:t>0</w:t>
            </w:r>
          </w:p>
        </w:tc>
        <w:tc>
          <w:tcPr>
            <w:tcW w:w="2362" w:type="dxa"/>
          </w:tcPr>
          <w:p w14:paraId="7967A4FB" w14:textId="1FBB30D2" w:rsidR="00DC420D" w:rsidRDefault="00DC420D" w:rsidP="007B5781">
            <w:pPr>
              <w:jc w:val="center"/>
            </w:pPr>
            <w:r>
              <w:t>0%</w:t>
            </w:r>
          </w:p>
        </w:tc>
        <w:tc>
          <w:tcPr>
            <w:tcW w:w="2211" w:type="dxa"/>
          </w:tcPr>
          <w:p w14:paraId="18312B18" w14:textId="75EF1523" w:rsidR="00DC420D" w:rsidRDefault="00DC420D" w:rsidP="007B5781">
            <w:pPr>
              <w:jc w:val="center"/>
            </w:pPr>
            <w:r>
              <w:t>0%</w:t>
            </w:r>
          </w:p>
        </w:tc>
        <w:tc>
          <w:tcPr>
            <w:tcW w:w="1716" w:type="dxa"/>
          </w:tcPr>
          <w:p w14:paraId="0C97908A" w14:textId="4E0F306B" w:rsidR="00DC420D" w:rsidRDefault="006050F7" w:rsidP="007B5781">
            <w:pPr>
              <w:jc w:val="center"/>
            </w:pPr>
            <w:r>
              <w:t>13.1%</w:t>
            </w:r>
          </w:p>
        </w:tc>
      </w:tr>
      <w:tr w:rsidR="00DC420D" w14:paraId="72C780D8" w14:textId="751460B7" w:rsidTr="00DC420D">
        <w:tc>
          <w:tcPr>
            <w:tcW w:w="1567" w:type="dxa"/>
          </w:tcPr>
          <w:p w14:paraId="3EAF8BA9" w14:textId="77777777" w:rsidR="00DC420D" w:rsidRDefault="00DC420D" w:rsidP="007B5781">
            <w:r>
              <w:t>45-54</w:t>
            </w:r>
          </w:p>
        </w:tc>
        <w:tc>
          <w:tcPr>
            <w:tcW w:w="1915" w:type="dxa"/>
          </w:tcPr>
          <w:p w14:paraId="6F8DA364" w14:textId="77777777" w:rsidR="00DC420D" w:rsidRDefault="00DC420D" w:rsidP="007B5781">
            <w:pPr>
              <w:jc w:val="center"/>
            </w:pPr>
            <w:r>
              <w:t>4</w:t>
            </w:r>
          </w:p>
        </w:tc>
        <w:tc>
          <w:tcPr>
            <w:tcW w:w="2362" w:type="dxa"/>
          </w:tcPr>
          <w:p w14:paraId="27C21ABB" w14:textId="18FB0815" w:rsidR="00DC420D" w:rsidRDefault="00DC420D" w:rsidP="007B5781">
            <w:pPr>
              <w:jc w:val="center"/>
            </w:pPr>
            <w:r>
              <w:t>19%</w:t>
            </w:r>
          </w:p>
        </w:tc>
        <w:tc>
          <w:tcPr>
            <w:tcW w:w="2211" w:type="dxa"/>
          </w:tcPr>
          <w:p w14:paraId="5C8844E2" w14:textId="77777777" w:rsidR="00DC420D" w:rsidRDefault="00DC420D" w:rsidP="007B5781">
            <w:pPr>
              <w:jc w:val="center"/>
            </w:pPr>
            <w:r>
              <w:t>26.7%</w:t>
            </w:r>
          </w:p>
        </w:tc>
        <w:tc>
          <w:tcPr>
            <w:tcW w:w="1716" w:type="dxa"/>
          </w:tcPr>
          <w:p w14:paraId="29CF46B1" w14:textId="2ECD16DE" w:rsidR="00DC420D" w:rsidRDefault="000A33F8" w:rsidP="007B5781">
            <w:pPr>
              <w:jc w:val="center"/>
            </w:pPr>
            <w:r>
              <w:t>27.2%</w:t>
            </w:r>
          </w:p>
        </w:tc>
      </w:tr>
      <w:tr w:rsidR="00DC420D" w14:paraId="0CCD1A39" w14:textId="69CCCCAF" w:rsidTr="00DC420D">
        <w:tc>
          <w:tcPr>
            <w:tcW w:w="1567" w:type="dxa"/>
          </w:tcPr>
          <w:p w14:paraId="6AA6CA23" w14:textId="77777777" w:rsidR="00DC420D" w:rsidRDefault="00DC420D" w:rsidP="007B5781">
            <w:r>
              <w:t>55-64</w:t>
            </w:r>
          </w:p>
        </w:tc>
        <w:tc>
          <w:tcPr>
            <w:tcW w:w="1915" w:type="dxa"/>
          </w:tcPr>
          <w:p w14:paraId="1BA5A1AB" w14:textId="77777777" w:rsidR="00DC420D" w:rsidRDefault="00DC420D" w:rsidP="007B5781">
            <w:pPr>
              <w:jc w:val="center"/>
            </w:pPr>
            <w:r>
              <w:t>7</w:t>
            </w:r>
          </w:p>
        </w:tc>
        <w:tc>
          <w:tcPr>
            <w:tcW w:w="2362" w:type="dxa"/>
          </w:tcPr>
          <w:p w14:paraId="3C37E7C0" w14:textId="77777777" w:rsidR="00DC420D" w:rsidRDefault="00DC420D" w:rsidP="007B5781">
            <w:pPr>
              <w:jc w:val="center"/>
            </w:pPr>
            <w:r>
              <w:t>33.3%</w:t>
            </w:r>
          </w:p>
        </w:tc>
        <w:tc>
          <w:tcPr>
            <w:tcW w:w="2211" w:type="dxa"/>
          </w:tcPr>
          <w:p w14:paraId="47C2874B" w14:textId="77777777" w:rsidR="00DC420D" w:rsidRDefault="00DC420D" w:rsidP="007B5781">
            <w:pPr>
              <w:jc w:val="center"/>
            </w:pPr>
            <w:r>
              <w:t>46.7%</w:t>
            </w:r>
          </w:p>
        </w:tc>
        <w:tc>
          <w:tcPr>
            <w:tcW w:w="1716" w:type="dxa"/>
          </w:tcPr>
          <w:p w14:paraId="70D55540" w14:textId="55FD5962" w:rsidR="00DC420D" w:rsidRDefault="000A33F8" w:rsidP="007B5781">
            <w:pPr>
              <w:jc w:val="center"/>
            </w:pPr>
            <w:r>
              <w:t>36.6%</w:t>
            </w:r>
          </w:p>
        </w:tc>
      </w:tr>
      <w:tr w:rsidR="00DC420D" w14:paraId="6B521A10" w14:textId="254D0EF1" w:rsidTr="00DC420D">
        <w:tc>
          <w:tcPr>
            <w:tcW w:w="1567" w:type="dxa"/>
          </w:tcPr>
          <w:p w14:paraId="3373A53F" w14:textId="77777777" w:rsidR="00DC420D" w:rsidRDefault="00DC420D" w:rsidP="007B5781">
            <w:r>
              <w:t>65-74</w:t>
            </w:r>
          </w:p>
        </w:tc>
        <w:tc>
          <w:tcPr>
            <w:tcW w:w="1915" w:type="dxa"/>
          </w:tcPr>
          <w:p w14:paraId="76971FA0" w14:textId="77777777" w:rsidR="00DC420D" w:rsidRDefault="00DC420D" w:rsidP="007B5781">
            <w:pPr>
              <w:jc w:val="center"/>
            </w:pPr>
            <w:r>
              <w:t>2</w:t>
            </w:r>
          </w:p>
        </w:tc>
        <w:tc>
          <w:tcPr>
            <w:tcW w:w="2362" w:type="dxa"/>
          </w:tcPr>
          <w:p w14:paraId="1EA530BE" w14:textId="77777777" w:rsidR="00DC420D" w:rsidRDefault="00DC420D" w:rsidP="007B5781">
            <w:pPr>
              <w:jc w:val="center"/>
            </w:pPr>
            <w:r>
              <w:t>9.5%</w:t>
            </w:r>
          </w:p>
        </w:tc>
        <w:tc>
          <w:tcPr>
            <w:tcW w:w="2211" w:type="dxa"/>
          </w:tcPr>
          <w:p w14:paraId="424BA6FD" w14:textId="77777777" w:rsidR="00DC420D" w:rsidRDefault="00DC420D" w:rsidP="007B5781">
            <w:pPr>
              <w:jc w:val="center"/>
            </w:pPr>
            <w:r>
              <w:t>13.3%</w:t>
            </w:r>
          </w:p>
        </w:tc>
        <w:tc>
          <w:tcPr>
            <w:tcW w:w="1716" w:type="dxa"/>
          </w:tcPr>
          <w:p w14:paraId="1842ED79" w14:textId="5DE1A84D" w:rsidR="00DC420D" w:rsidRDefault="000A33F8" w:rsidP="007B5781">
            <w:pPr>
              <w:jc w:val="center"/>
            </w:pPr>
            <w:r>
              <w:t>14.1%</w:t>
            </w:r>
          </w:p>
        </w:tc>
      </w:tr>
      <w:tr w:rsidR="00DC420D" w14:paraId="3582B693" w14:textId="6E61282C" w:rsidTr="00DC420D">
        <w:tc>
          <w:tcPr>
            <w:tcW w:w="1567" w:type="dxa"/>
          </w:tcPr>
          <w:p w14:paraId="47BED611" w14:textId="77777777" w:rsidR="00DC420D" w:rsidRDefault="00DC420D" w:rsidP="007B5781">
            <w:r>
              <w:t>75 and over</w:t>
            </w:r>
          </w:p>
        </w:tc>
        <w:tc>
          <w:tcPr>
            <w:tcW w:w="1915" w:type="dxa"/>
          </w:tcPr>
          <w:p w14:paraId="7F27268F" w14:textId="77777777" w:rsidR="00DC420D" w:rsidRDefault="00DC420D" w:rsidP="007B5781">
            <w:pPr>
              <w:jc w:val="center"/>
            </w:pPr>
            <w:r>
              <w:t>1</w:t>
            </w:r>
          </w:p>
        </w:tc>
        <w:tc>
          <w:tcPr>
            <w:tcW w:w="2362" w:type="dxa"/>
          </w:tcPr>
          <w:p w14:paraId="1BFF3ABB" w14:textId="77777777" w:rsidR="00DC420D" w:rsidRDefault="00DC420D" w:rsidP="007B5781">
            <w:pPr>
              <w:jc w:val="center"/>
            </w:pPr>
            <w:r>
              <w:t>4.8%</w:t>
            </w:r>
          </w:p>
        </w:tc>
        <w:tc>
          <w:tcPr>
            <w:tcW w:w="2211" w:type="dxa"/>
          </w:tcPr>
          <w:p w14:paraId="297CD84C" w14:textId="77777777" w:rsidR="00DC420D" w:rsidRDefault="00DC420D" w:rsidP="007B5781">
            <w:pPr>
              <w:jc w:val="center"/>
            </w:pPr>
            <w:r>
              <w:t>6.7%</w:t>
            </w:r>
          </w:p>
        </w:tc>
        <w:tc>
          <w:tcPr>
            <w:tcW w:w="1716" w:type="dxa"/>
          </w:tcPr>
          <w:p w14:paraId="204F1626" w14:textId="6379ED72" w:rsidR="00DC420D" w:rsidRDefault="000A33F8" w:rsidP="007B5781">
            <w:pPr>
              <w:jc w:val="center"/>
            </w:pPr>
            <w:r>
              <w:t>2.5%</w:t>
            </w:r>
          </w:p>
        </w:tc>
      </w:tr>
      <w:tr w:rsidR="00DC420D" w14:paraId="29C92FF0" w14:textId="44C2CB42" w:rsidTr="00DC420D">
        <w:tc>
          <w:tcPr>
            <w:tcW w:w="1567" w:type="dxa"/>
          </w:tcPr>
          <w:p w14:paraId="72A2EC82" w14:textId="77777777" w:rsidR="00DC420D" w:rsidRDefault="00DC420D" w:rsidP="007B5781">
            <w:r>
              <w:t>Prefer not to say</w:t>
            </w:r>
          </w:p>
        </w:tc>
        <w:tc>
          <w:tcPr>
            <w:tcW w:w="1915" w:type="dxa"/>
          </w:tcPr>
          <w:p w14:paraId="6F581F86" w14:textId="77777777" w:rsidR="00DC420D" w:rsidRDefault="00DC420D" w:rsidP="007B5781">
            <w:pPr>
              <w:jc w:val="center"/>
            </w:pPr>
            <w:r>
              <w:t>0</w:t>
            </w:r>
          </w:p>
        </w:tc>
        <w:tc>
          <w:tcPr>
            <w:tcW w:w="2362" w:type="dxa"/>
          </w:tcPr>
          <w:p w14:paraId="22BE51E4" w14:textId="6CAA4733" w:rsidR="00DC420D" w:rsidRDefault="00DC420D" w:rsidP="007B5781">
            <w:pPr>
              <w:jc w:val="center"/>
            </w:pPr>
            <w:r>
              <w:t>0%</w:t>
            </w:r>
          </w:p>
        </w:tc>
        <w:tc>
          <w:tcPr>
            <w:tcW w:w="2211" w:type="dxa"/>
          </w:tcPr>
          <w:p w14:paraId="7A585531" w14:textId="03A164BC" w:rsidR="00DC420D" w:rsidRDefault="00DC420D" w:rsidP="007B5781">
            <w:pPr>
              <w:jc w:val="center"/>
            </w:pPr>
            <w:r>
              <w:t>0%</w:t>
            </w:r>
          </w:p>
        </w:tc>
        <w:tc>
          <w:tcPr>
            <w:tcW w:w="1716" w:type="dxa"/>
          </w:tcPr>
          <w:p w14:paraId="7FFC7AA4" w14:textId="03123BFB" w:rsidR="00DC420D" w:rsidRDefault="00091674" w:rsidP="007B5781">
            <w:pPr>
              <w:jc w:val="center"/>
            </w:pPr>
            <w:r>
              <w:t>2.2%</w:t>
            </w:r>
          </w:p>
        </w:tc>
      </w:tr>
      <w:tr w:rsidR="00DC420D" w14:paraId="271C85FE" w14:textId="643FBDAC" w:rsidTr="00DC420D">
        <w:tc>
          <w:tcPr>
            <w:tcW w:w="1567" w:type="dxa"/>
          </w:tcPr>
          <w:p w14:paraId="2640DCD6" w14:textId="77777777" w:rsidR="00DC420D" w:rsidRDefault="00DC420D" w:rsidP="007B5781">
            <w:r>
              <w:t>Unknown</w:t>
            </w:r>
          </w:p>
        </w:tc>
        <w:tc>
          <w:tcPr>
            <w:tcW w:w="1915" w:type="dxa"/>
          </w:tcPr>
          <w:p w14:paraId="2164BEA2" w14:textId="77777777" w:rsidR="00DC420D" w:rsidRDefault="00DC420D" w:rsidP="007B5781">
            <w:pPr>
              <w:jc w:val="center"/>
            </w:pPr>
            <w:r>
              <w:t>6</w:t>
            </w:r>
          </w:p>
        </w:tc>
        <w:tc>
          <w:tcPr>
            <w:tcW w:w="2362" w:type="dxa"/>
          </w:tcPr>
          <w:p w14:paraId="30F20BDE" w14:textId="77777777" w:rsidR="00DC420D" w:rsidRDefault="00DC420D" w:rsidP="007B5781">
            <w:pPr>
              <w:jc w:val="center"/>
            </w:pPr>
            <w:r>
              <w:t>28.6%</w:t>
            </w:r>
          </w:p>
        </w:tc>
        <w:tc>
          <w:tcPr>
            <w:tcW w:w="2211" w:type="dxa"/>
          </w:tcPr>
          <w:p w14:paraId="50BE1445" w14:textId="77777777" w:rsidR="00DC420D" w:rsidRDefault="00DC420D" w:rsidP="007B5781">
            <w:pPr>
              <w:jc w:val="center"/>
            </w:pPr>
            <w:r>
              <w:t>N/A</w:t>
            </w:r>
          </w:p>
        </w:tc>
        <w:tc>
          <w:tcPr>
            <w:tcW w:w="1716" w:type="dxa"/>
          </w:tcPr>
          <w:p w14:paraId="7C5C5083" w14:textId="457EE815" w:rsidR="00DC420D" w:rsidRDefault="00091674" w:rsidP="007B5781">
            <w:pPr>
              <w:jc w:val="center"/>
            </w:pPr>
            <w:r>
              <w:t>N/A</w:t>
            </w:r>
          </w:p>
        </w:tc>
      </w:tr>
    </w:tbl>
    <w:p w14:paraId="579A2481" w14:textId="106FB6D4" w:rsidR="00027556" w:rsidRDefault="00027556" w:rsidP="00027556"/>
    <w:p w14:paraId="4F774613" w14:textId="77777777" w:rsidR="00027556" w:rsidRDefault="00027556" w:rsidP="00027556"/>
    <w:p w14:paraId="2DC81F3F" w14:textId="77777777" w:rsidR="00027556" w:rsidRDefault="00027556" w:rsidP="00027556"/>
    <w:p w14:paraId="7D1AFCA9" w14:textId="77777777" w:rsidR="00027556" w:rsidRDefault="00027556" w:rsidP="00027556">
      <w:pPr>
        <w:pStyle w:val="Heading4"/>
      </w:pPr>
      <w:r>
        <w:t>Sex</w:t>
      </w:r>
    </w:p>
    <w:tbl>
      <w:tblPr>
        <w:tblStyle w:val="TableGrid"/>
        <w:tblW w:w="0" w:type="auto"/>
        <w:tblLook w:val="04A0" w:firstRow="1" w:lastRow="0" w:firstColumn="1" w:lastColumn="0" w:noHBand="0" w:noVBand="1"/>
      </w:tblPr>
      <w:tblGrid>
        <w:gridCol w:w="1522"/>
        <w:gridCol w:w="1889"/>
        <w:gridCol w:w="2289"/>
        <w:gridCol w:w="2292"/>
        <w:gridCol w:w="1779"/>
      </w:tblGrid>
      <w:tr w:rsidR="00F55A5B" w14:paraId="1F426BF9" w14:textId="25BA6A92" w:rsidTr="00F55A5B">
        <w:tc>
          <w:tcPr>
            <w:tcW w:w="1522" w:type="dxa"/>
          </w:tcPr>
          <w:p w14:paraId="0F5BE7EB" w14:textId="77777777" w:rsidR="00F55A5B" w:rsidRDefault="00F55A5B" w:rsidP="007B5781">
            <w:r>
              <w:t>Sex</w:t>
            </w:r>
          </w:p>
        </w:tc>
        <w:tc>
          <w:tcPr>
            <w:tcW w:w="1889" w:type="dxa"/>
          </w:tcPr>
          <w:p w14:paraId="53DCD40C" w14:textId="77777777" w:rsidR="00F55A5B" w:rsidRDefault="00F55A5B" w:rsidP="007B5781">
            <w:r>
              <w:t>Number of participants</w:t>
            </w:r>
          </w:p>
        </w:tc>
        <w:tc>
          <w:tcPr>
            <w:tcW w:w="2289" w:type="dxa"/>
          </w:tcPr>
          <w:p w14:paraId="59BFBA9B" w14:textId="77777777" w:rsidR="00F55A5B" w:rsidRDefault="00F55A5B" w:rsidP="007B5781">
            <w:r>
              <w:t>Proportion of all participants (n=21)</w:t>
            </w:r>
          </w:p>
        </w:tc>
        <w:tc>
          <w:tcPr>
            <w:tcW w:w="2292" w:type="dxa"/>
          </w:tcPr>
          <w:p w14:paraId="2B66BBE1" w14:textId="77777777" w:rsidR="00F55A5B" w:rsidRDefault="00F55A5B" w:rsidP="007B5781">
            <w:r>
              <w:t>Proportion of participants who provided demographic data (n=15)</w:t>
            </w:r>
          </w:p>
        </w:tc>
        <w:tc>
          <w:tcPr>
            <w:tcW w:w="1779" w:type="dxa"/>
          </w:tcPr>
          <w:p w14:paraId="7B971AA2" w14:textId="7F39B00F" w:rsidR="00F55A5B" w:rsidRDefault="00F55A5B" w:rsidP="007B5781">
            <w:r>
              <w:t>Proportion of BACP members (based on workforce mapping 202</w:t>
            </w:r>
            <w:r w:rsidR="009D5C00">
              <w:t>2</w:t>
            </w:r>
            <w:r>
              <w:t>-202</w:t>
            </w:r>
            <w:r w:rsidR="009D5C00">
              <w:t>3</w:t>
            </w:r>
            <w:r>
              <w:t>)</w:t>
            </w:r>
          </w:p>
        </w:tc>
      </w:tr>
      <w:tr w:rsidR="00F55A5B" w14:paraId="5717CEBF" w14:textId="3DEBE747" w:rsidTr="00F55A5B">
        <w:tc>
          <w:tcPr>
            <w:tcW w:w="1522" w:type="dxa"/>
          </w:tcPr>
          <w:p w14:paraId="52350300" w14:textId="77777777" w:rsidR="00F55A5B" w:rsidRDefault="00F55A5B" w:rsidP="007B5781">
            <w:r>
              <w:t>Female</w:t>
            </w:r>
          </w:p>
        </w:tc>
        <w:tc>
          <w:tcPr>
            <w:tcW w:w="1889" w:type="dxa"/>
          </w:tcPr>
          <w:p w14:paraId="56C10525" w14:textId="77777777" w:rsidR="00F55A5B" w:rsidRDefault="00F55A5B" w:rsidP="007B5781">
            <w:pPr>
              <w:jc w:val="center"/>
            </w:pPr>
            <w:r>
              <w:t>8</w:t>
            </w:r>
          </w:p>
        </w:tc>
        <w:tc>
          <w:tcPr>
            <w:tcW w:w="2289" w:type="dxa"/>
          </w:tcPr>
          <w:p w14:paraId="45EF36BB" w14:textId="77777777" w:rsidR="00F55A5B" w:rsidRDefault="00F55A5B" w:rsidP="007B5781">
            <w:pPr>
              <w:jc w:val="center"/>
            </w:pPr>
            <w:r>
              <w:t>38.1%</w:t>
            </w:r>
          </w:p>
        </w:tc>
        <w:tc>
          <w:tcPr>
            <w:tcW w:w="2292" w:type="dxa"/>
          </w:tcPr>
          <w:p w14:paraId="0513790E" w14:textId="77777777" w:rsidR="00F55A5B" w:rsidRDefault="00F55A5B" w:rsidP="007B5781">
            <w:pPr>
              <w:jc w:val="center"/>
            </w:pPr>
            <w:r>
              <w:t>53.3%</w:t>
            </w:r>
          </w:p>
        </w:tc>
        <w:tc>
          <w:tcPr>
            <w:tcW w:w="1779" w:type="dxa"/>
          </w:tcPr>
          <w:p w14:paraId="1E145B99" w14:textId="39AF8CCC" w:rsidR="00F55A5B" w:rsidRDefault="002017DD" w:rsidP="007B5781">
            <w:pPr>
              <w:jc w:val="center"/>
            </w:pPr>
            <w:r>
              <w:t>82.6%</w:t>
            </w:r>
          </w:p>
        </w:tc>
      </w:tr>
      <w:tr w:rsidR="00F55A5B" w14:paraId="56ADE6DA" w14:textId="75F9537B" w:rsidTr="00F55A5B">
        <w:tc>
          <w:tcPr>
            <w:tcW w:w="1522" w:type="dxa"/>
          </w:tcPr>
          <w:p w14:paraId="47636C39" w14:textId="77777777" w:rsidR="00F55A5B" w:rsidRDefault="00F55A5B" w:rsidP="007B5781">
            <w:r>
              <w:t>Male</w:t>
            </w:r>
          </w:p>
        </w:tc>
        <w:tc>
          <w:tcPr>
            <w:tcW w:w="1889" w:type="dxa"/>
          </w:tcPr>
          <w:p w14:paraId="4C3BA3B1" w14:textId="77777777" w:rsidR="00F55A5B" w:rsidRDefault="00F55A5B" w:rsidP="007B5781">
            <w:pPr>
              <w:jc w:val="center"/>
            </w:pPr>
            <w:r>
              <w:t>7</w:t>
            </w:r>
          </w:p>
        </w:tc>
        <w:tc>
          <w:tcPr>
            <w:tcW w:w="2289" w:type="dxa"/>
          </w:tcPr>
          <w:p w14:paraId="2703A71A" w14:textId="77777777" w:rsidR="00F55A5B" w:rsidRDefault="00F55A5B" w:rsidP="007B5781">
            <w:pPr>
              <w:jc w:val="center"/>
            </w:pPr>
            <w:r>
              <w:t>33.3%</w:t>
            </w:r>
          </w:p>
        </w:tc>
        <w:tc>
          <w:tcPr>
            <w:tcW w:w="2292" w:type="dxa"/>
          </w:tcPr>
          <w:p w14:paraId="522E5634" w14:textId="77777777" w:rsidR="00F55A5B" w:rsidRDefault="00F55A5B" w:rsidP="007B5781">
            <w:pPr>
              <w:jc w:val="center"/>
            </w:pPr>
            <w:r>
              <w:t>46.7%</w:t>
            </w:r>
          </w:p>
        </w:tc>
        <w:tc>
          <w:tcPr>
            <w:tcW w:w="1779" w:type="dxa"/>
          </w:tcPr>
          <w:p w14:paraId="790486BF" w14:textId="06487DC7" w:rsidR="00F55A5B" w:rsidRDefault="002017DD" w:rsidP="007B5781">
            <w:pPr>
              <w:jc w:val="center"/>
            </w:pPr>
            <w:r>
              <w:t>15.4%</w:t>
            </w:r>
          </w:p>
        </w:tc>
      </w:tr>
      <w:tr w:rsidR="00F55A5B" w14:paraId="72EA8FFA" w14:textId="4A8881D6" w:rsidTr="00F55A5B">
        <w:tc>
          <w:tcPr>
            <w:tcW w:w="1522" w:type="dxa"/>
          </w:tcPr>
          <w:p w14:paraId="687E0A7E" w14:textId="77777777" w:rsidR="00F55A5B" w:rsidRDefault="00F55A5B" w:rsidP="007B5781">
            <w:r>
              <w:t>Prefer not to say</w:t>
            </w:r>
          </w:p>
        </w:tc>
        <w:tc>
          <w:tcPr>
            <w:tcW w:w="1889" w:type="dxa"/>
          </w:tcPr>
          <w:p w14:paraId="466560AF" w14:textId="77777777" w:rsidR="00F55A5B" w:rsidRDefault="00F55A5B" w:rsidP="007B5781">
            <w:pPr>
              <w:jc w:val="center"/>
            </w:pPr>
            <w:r>
              <w:t>0</w:t>
            </w:r>
          </w:p>
        </w:tc>
        <w:tc>
          <w:tcPr>
            <w:tcW w:w="2289" w:type="dxa"/>
          </w:tcPr>
          <w:p w14:paraId="3A3AFC68" w14:textId="27F95579" w:rsidR="00F55A5B" w:rsidRDefault="00F55A5B" w:rsidP="007B5781">
            <w:pPr>
              <w:jc w:val="center"/>
            </w:pPr>
            <w:r>
              <w:t>0%</w:t>
            </w:r>
          </w:p>
        </w:tc>
        <w:tc>
          <w:tcPr>
            <w:tcW w:w="2292" w:type="dxa"/>
          </w:tcPr>
          <w:p w14:paraId="03F1EBAA" w14:textId="6CDD9630" w:rsidR="00F55A5B" w:rsidRDefault="00F55A5B" w:rsidP="007B5781">
            <w:pPr>
              <w:jc w:val="center"/>
            </w:pPr>
            <w:r>
              <w:t>0%</w:t>
            </w:r>
          </w:p>
        </w:tc>
        <w:tc>
          <w:tcPr>
            <w:tcW w:w="1779" w:type="dxa"/>
          </w:tcPr>
          <w:p w14:paraId="71E9CB93" w14:textId="055435F3" w:rsidR="00F55A5B" w:rsidRDefault="002017DD" w:rsidP="007B5781">
            <w:pPr>
              <w:jc w:val="center"/>
            </w:pPr>
            <w:r>
              <w:t>2.0%</w:t>
            </w:r>
          </w:p>
        </w:tc>
      </w:tr>
      <w:tr w:rsidR="00F55A5B" w14:paraId="303CE9E0" w14:textId="0733D65E" w:rsidTr="00F55A5B">
        <w:tc>
          <w:tcPr>
            <w:tcW w:w="1522" w:type="dxa"/>
          </w:tcPr>
          <w:p w14:paraId="2BA26501" w14:textId="77777777" w:rsidR="00F55A5B" w:rsidRDefault="00F55A5B" w:rsidP="007B5781">
            <w:r>
              <w:t>Unknown</w:t>
            </w:r>
          </w:p>
        </w:tc>
        <w:tc>
          <w:tcPr>
            <w:tcW w:w="1889" w:type="dxa"/>
          </w:tcPr>
          <w:p w14:paraId="1009A285" w14:textId="77777777" w:rsidR="00F55A5B" w:rsidRDefault="00F55A5B" w:rsidP="007B5781">
            <w:pPr>
              <w:jc w:val="center"/>
            </w:pPr>
            <w:r>
              <w:t>6</w:t>
            </w:r>
          </w:p>
        </w:tc>
        <w:tc>
          <w:tcPr>
            <w:tcW w:w="2289" w:type="dxa"/>
          </w:tcPr>
          <w:p w14:paraId="5CAC82E9" w14:textId="77777777" w:rsidR="00F55A5B" w:rsidRDefault="00F55A5B" w:rsidP="007B5781">
            <w:pPr>
              <w:jc w:val="center"/>
            </w:pPr>
            <w:r>
              <w:t>28.6%</w:t>
            </w:r>
          </w:p>
        </w:tc>
        <w:tc>
          <w:tcPr>
            <w:tcW w:w="2292" w:type="dxa"/>
          </w:tcPr>
          <w:p w14:paraId="61270021" w14:textId="77777777" w:rsidR="00F55A5B" w:rsidRDefault="00F55A5B" w:rsidP="007B5781">
            <w:pPr>
              <w:jc w:val="center"/>
            </w:pPr>
            <w:r>
              <w:t>N/A</w:t>
            </w:r>
          </w:p>
        </w:tc>
        <w:tc>
          <w:tcPr>
            <w:tcW w:w="1779" w:type="dxa"/>
          </w:tcPr>
          <w:p w14:paraId="6AB37DE2" w14:textId="7388A3C4" w:rsidR="00F55A5B" w:rsidRDefault="002017DD" w:rsidP="007B5781">
            <w:pPr>
              <w:jc w:val="center"/>
            </w:pPr>
            <w:r>
              <w:t>N/A</w:t>
            </w:r>
          </w:p>
        </w:tc>
      </w:tr>
    </w:tbl>
    <w:p w14:paraId="68042DE2" w14:textId="77777777" w:rsidR="00027556" w:rsidRDefault="00027556" w:rsidP="00027556"/>
    <w:p w14:paraId="0361301D" w14:textId="77777777" w:rsidR="00027556" w:rsidRDefault="00027556" w:rsidP="00027556">
      <w:pPr>
        <w:pStyle w:val="Heading4"/>
      </w:pPr>
      <w:r>
        <w:lastRenderedPageBreak/>
        <w:t>Gender identity</w:t>
      </w:r>
    </w:p>
    <w:tbl>
      <w:tblPr>
        <w:tblStyle w:val="TableGrid"/>
        <w:tblW w:w="0" w:type="auto"/>
        <w:tblLook w:val="04A0" w:firstRow="1" w:lastRow="0" w:firstColumn="1" w:lastColumn="0" w:noHBand="0" w:noVBand="1"/>
      </w:tblPr>
      <w:tblGrid>
        <w:gridCol w:w="1535"/>
        <w:gridCol w:w="1822"/>
        <w:gridCol w:w="2235"/>
        <w:gridCol w:w="2353"/>
        <w:gridCol w:w="1826"/>
      </w:tblGrid>
      <w:tr w:rsidR="00D15884" w14:paraId="21A45933" w14:textId="0CEBB3BB" w:rsidTr="00D15884">
        <w:tc>
          <w:tcPr>
            <w:tcW w:w="1535" w:type="dxa"/>
          </w:tcPr>
          <w:p w14:paraId="427F896C" w14:textId="77777777" w:rsidR="00D15884" w:rsidRDefault="00D15884" w:rsidP="007B5781">
            <w:r>
              <w:t>Gender identity</w:t>
            </w:r>
          </w:p>
        </w:tc>
        <w:tc>
          <w:tcPr>
            <w:tcW w:w="1822" w:type="dxa"/>
          </w:tcPr>
          <w:p w14:paraId="31C7D99D" w14:textId="77777777" w:rsidR="00D15884" w:rsidRDefault="00D15884" w:rsidP="007B5781">
            <w:r>
              <w:t>Number of participants</w:t>
            </w:r>
          </w:p>
        </w:tc>
        <w:tc>
          <w:tcPr>
            <w:tcW w:w="2235" w:type="dxa"/>
          </w:tcPr>
          <w:p w14:paraId="5AF42CA8" w14:textId="77777777" w:rsidR="00D15884" w:rsidRDefault="00D15884" w:rsidP="007B5781">
            <w:r>
              <w:t>Proportion of all participants (n=21)</w:t>
            </w:r>
          </w:p>
        </w:tc>
        <w:tc>
          <w:tcPr>
            <w:tcW w:w="2353" w:type="dxa"/>
          </w:tcPr>
          <w:p w14:paraId="646213F4" w14:textId="77777777" w:rsidR="00D15884" w:rsidRDefault="00D15884" w:rsidP="007B5781">
            <w:r>
              <w:t>Proportion of participants who provided demographic data (n=15)</w:t>
            </w:r>
          </w:p>
        </w:tc>
        <w:tc>
          <w:tcPr>
            <w:tcW w:w="1826" w:type="dxa"/>
          </w:tcPr>
          <w:p w14:paraId="495ACEB8" w14:textId="3D7D50FC" w:rsidR="00D15884" w:rsidRDefault="00D15884" w:rsidP="007B5781">
            <w:r>
              <w:t>Proportion of BACP members (based on workforce mapping 202</w:t>
            </w:r>
            <w:r w:rsidR="009D5C00">
              <w:t>2</w:t>
            </w:r>
            <w:r>
              <w:t>-202</w:t>
            </w:r>
            <w:r w:rsidR="009D5C00">
              <w:t>3</w:t>
            </w:r>
            <w:r>
              <w:t>)</w:t>
            </w:r>
          </w:p>
        </w:tc>
      </w:tr>
      <w:tr w:rsidR="00D15884" w14:paraId="6C10A33D" w14:textId="23BFDC62" w:rsidTr="00D15884">
        <w:tc>
          <w:tcPr>
            <w:tcW w:w="1535" w:type="dxa"/>
          </w:tcPr>
          <w:p w14:paraId="38FEC009" w14:textId="77777777" w:rsidR="00D15884" w:rsidRDefault="00D15884" w:rsidP="007B5781">
            <w:r>
              <w:t>A woman</w:t>
            </w:r>
          </w:p>
        </w:tc>
        <w:tc>
          <w:tcPr>
            <w:tcW w:w="1822" w:type="dxa"/>
          </w:tcPr>
          <w:p w14:paraId="2019F030" w14:textId="77777777" w:rsidR="00D15884" w:rsidRDefault="00D15884" w:rsidP="007B5781">
            <w:pPr>
              <w:jc w:val="center"/>
            </w:pPr>
            <w:r>
              <w:t>9</w:t>
            </w:r>
          </w:p>
        </w:tc>
        <w:tc>
          <w:tcPr>
            <w:tcW w:w="2235" w:type="dxa"/>
          </w:tcPr>
          <w:p w14:paraId="1E202FE4" w14:textId="77777777" w:rsidR="00D15884" w:rsidRDefault="00D15884" w:rsidP="007B5781">
            <w:pPr>
              <w:jc w:val="center"/>
            </w:pPr>
            <w:r>
              <w:t>42.9%</w:t>
            </w:r>
          </w:p>
        </w:tc>
        <w:tc>
          <w:tcPr>
            <w:tcW w:w="2353" w:type="dxa"/>
          </w:tcPr>
          <w:p w14:paraId="53D9F81F" w14:textId="51628ECD" w:rsidR="00D15884" w:rsidRDefault="00D15884" w:rsidP="007B5781">
            <w:pPr>
              <w:jc w:val="center"/>
            </w:pPr>
            <w:r>
              <w:t>60%</w:t>
            </w:r>
          </w:p>
        </w:tc>
        <w:tc>
          <w:tcPr>
            <w:tcW w:w="1826" w:type="dxa"/>
          </w:tcPr>
          <w:p w14:paraId="127652E7" w14:textId="268CD5D5" w:rsidR="00D15884" w:rsidRDefault="00605A7F" w:rsidP="007B5781">
            <w:pPr>
              <w:jc w:val="center"/>
            </w:pPr>
            <w:r>
              <w:t>81.3%</w:t>
            </w:r>
          </w:p>
        </w:tc>
      </w:tr>
      <w:tr w:rsidR="00D15884" w14:paraId="361706A9" w14:textId="65F46154" w:rsidTr="00D15884">
        <w:tc>
          <w:tcPr>
            <w:tcW w:w="1535" w:type="dxa"/>
          </w:tcPr>
          <w:p w14:paraId="55533D2A" w14:textId="77777777" w:rsidR="00D15884" w:rsidRDefault="00D15884" w:rsidP="007B5781">
            <w:r>
              <w:t>A man</w:t>
            </w:r>
          </w:p>
        </w:tc>
        <w:tc>
          <w:tcPr>
            <w:tcW w:w="1822" w:type="dxa"/>
          </w:tcPr>
          <w:p w14:paraId="755E6493" w14:textId="77777777" w:rsidR="00D15884" w:rsidRDefault="00D15884" w:rsidP="007B5781">
            <w:pPr>
              <w:jc w:val="center"/>
            </w:pPr>
            <w:r>
              <w:t>6</w:t>
            </w:r>
          </w:p>
        </w:tc>
        <w:tc>
          <w:tcPr>
            <w:tcW w:w="2235" w:type="dxa"/>
          </w:tcPr>
          <w:p w14:paraId="41453FF5" w14:textId="77777777" w:rsidR="00D15884" w:rsidRDefault="00D15884" w:rsidP="007B5781">
            <w:pPr>
              <w:jc w:val="center"/>
            </w:pPr>
            <w:r>
              <w:t>28.6%</w:t>
            </w:r>
          </w:p>
        </w:tc>
        <w:tc>
          <w:tcPr>
            <w:tcW w:w="2353" w:type="dxa"/>
          </w:tcPr>
          <w:p w14:paraId="18B36ADB" w14:textId="0D1553A2" w:rsidR="00D15884" w:rsidRDefault="00D15884" w:rsidP="007B5781">
            <w:pPr>
              <w:jc w:val="center"/>
            </w:pPr>
            <w:r>
              <w:t>40%</w:t>
            </w:r>
          </w:p>
        </w:tc>
        <w:tc>
          <w:tcPr>
            <w:tcW w:w="1826" w:type="dxa"/>
          </w:tcPr>
          <w:p w14:paraId="6B46D1D8" w14:textId="182FDDC6" w:rsidR="00D15884" w:rsidRDefault="00605A7F" w:rsidP="007B5781">
            <w:pPr>
              <w:jc w:val="center"/>
            </w:pPr>
            <w:r>
              <w:t>14.8%</w:t>
            </w:r>
          </w:p>
        </w:tc>
      </w:tr>
      <w:tr w:rsidR="00D15884" w14:paraId="00F6C5CF" w14:textId="122E2900" w:rsidTr="00D15884">
        <w:tc>
          <w:tcPr>
            <w:tcW w:w="1535" w:type="dxa"/>
          </w:tcPr>
          <w:p w14:paraId="2C675697" w14:textId="77777777" w:rsidR="00D15884" w:rsidRDefault="00D15884" w:rsidP="007B5781">
            <w:r>
              <w:t>Non-binary</w:t>
            </w:r>
          </w:p>
        </w:tc>
        <w:tc>
          <w:tcPr>
            <w:tcW w:w="1822" w:type="dxa"/>
          </w:tcPr>
          <w:p w14:paraId="1371A67D" w14:textId="77777777" w:rsidR="00D15884" w:rsidRDefault="00D15884" w:rsidP="007B5781">
            <w:pPr>
              <w:jc w:val="center"/>
            </w:pPr>
            <w:r>
              <w:t>0</w:t>
            </w:r>
          </w:p>
        </w:tc>
        <w:tc>
          <w:tcPr>
            <w:tcW w:w="2235" w:type="dxa"/>
          </w:tcPr>
          <w:p w14:paraId="0A0CD5C4" w14:textId="6BDBDF5C" w:rsidR="00D15884" w:rsidRDefault="00D15884" w:rsidP="007B5781">
            <w:pPr>
              <w:jc w:val="center"/>
            </w:pPr>
            <w:r>
              <w:t>0%</w:t>
            </w:r>
          </w:p>
        </w:tc>
        <w:tc>
          <w:tcPr>
            <w:tcW w:w="2353" w:type="dxa"/>
          </w:tcPr>
          <w:p w14:paraId="29717734" w14:textId="68050A07" w:rsidR="00D15884" w:rsidRDefault="00D15884" w:rsidP="007B5781">
            <w:pPr>
              <w:jc w:val="center"/>
            </w:pPr>
            <w:r>
              <w:t>0%</w:t>
            </w:r>
          </w:p>
        </w:tc>
        <w:tc>
          <w:tcPr>
            <w:tcW w:w="1826" w:type="dxa"/>
          </w:tcPr>
          <w:p w14:paraId="0FE79196" w14:textId="0B96EFFE" w:rsidR="00D15884" w:rsidRDefault="00605A7F" w:rsidP="007B5781">
            <w:pPr>
              <w:jc w:val="center"/>
            </w:pPr>
            <w:r>
              <w:t>1%</w:t>
            </w:r>
          </w:p>
        </w:tc>
      </w:tr>
      <w:tr w:rsidR="00613BA2" w14:paraId="12F98C83" w14:textId="77777777" w:rsidTr="00D15884">
        <w:tc>
          <w:tcPr>
            <w:tcW w:w="1535" w:type="dxa"/>
          </w:tcPr>
          <w:p w14:paraId="06EA2C72" w14:textId="16A351E1" w:rsidR="00613BA2" w:rsidRDefault="00613BA2" w:rsidP="007B5781">
            <w:r>
              <w:t>Prefer to self-describe</w:t>
            </w:r>
          </w:p>
        </w:tc>
        <w:tc>
          <w:tcPr>
            <w:tcW w:w="1822" w:type="dxa"/>
          </w:tcPr>
          <w:p w14:paraId="60B7D0CD" w14:textId="1288F4B1" w:rsidR="00613BA2" w:rsidRDefault="00613BA2" w:rsidP="007B5781">
            <w:pPr>
              <w:jc w:val="center"/>
            </w:pPr>
            <w:r>
              <w:t>0</w:t>
            </w:r>
          </w:p>
        </w:tc>
        <w:tc>
          <w:tcPr>
            <w:tcW w:w="2235" w:type="dxa"/>
          </w:tcPr>
          <w:p w14:paraId="06D23BF1" w14:textId="4185AF26" w:rsidR="00613BA2" w:rsidRDefault="00613BA2" w:rsidP="007B5781">
            <w:pPr>
              <w:jc w:val="center"/>
            </w:pPr>
            <w:r>
              <w:t>0%</w:t>
            </w:r>
          </w:p>
        </w:tc>
        <w:tc>
          <w:tcPr>
            <w:tcW w:w="2353" w:type="dxa"/>
          </w:tcPr>
          <w:p w14:paraId="4A523C81" w14:textId="5C1B4CD2" w:rsidR="00613BA2" w:rsidRDefault="00613BA2" w:rsidP="007B5781">
            <w:pPr>
              <w:jc w:val="center"/>
            </w:pPr>
            <w:r>
              <w:t>0%</w:t>
            </w:r>
          </w:p>
        </w:tc>
        <w:tc>
          <w:tcPr>
            <w:tcW w:w="1826" w:type="dxa"/>
          </w:tcPr>
          <w:p w14:paraId="4FE8044B" w14:textId="5E3658C8" w:rsidR="00613BA2" w:rsidRDefault="00613BA2" w:rsidP="007B5781">
            <w:pPr>
              <w:jc w:val="center"/>
            </w:pPr>
            <w:r>
              <w:t>1%</w:t>
            </w:r>
          </w:p>
        </w:tc>
      </w:tr>
      <w:tr w:rsidR="00D15884" w14:paraId="5F5109C7" w14:textId="49F3B354" w:rsidTr="00D15884">
        <w:tc>
          <w:tcPr>
            <w:tcW w:w="1535" w:type="dxa"/>
          </w:tcPr>
          <w:p w14:paraId="160F475B" w14:textId="77777777" w:rsidR="00D15884" w:rsidRDefault="00D15884" w:rsidP="007B5781">
            <w:r>
              <w:t>Prefer not to say</w:t>
            </w:r>
          </w:p>
        </w:tc>
        <w:tc>
          <w:tcPr>
            <w:tcW w:w="1822" w:type="dxa"/>
          </w:tcPr>
          <w:p w14:paraId="63312787" w14:textId="77777777" w:rsidR="00D15884" w:rsidRDefault="00D15884" w:rsidP="007B5781">
            <w:pPr>
              <w:jc w:val="center"/>
            </w:pPr>
            <w:r>
              <w:t>0</w:t>
            </w:r>
          </w:p>
        </w:tc>
        <w:tc>
          <w:tcPr>
            <w:tcW w:w="2235" w:type="dxa"/>
          </w:tcPr>
          <w:p w14:paraId="6FC65798" w14:textId="6645F644" w:rsidR="00D15884" w:rsidRDefault="00D15884" w:rsidP="007B5781">
            <w:pPr>
              <w:jc w:val="center"/>
            </w:pPr>
            <w:r>
              <w:t>0%</w:t>
            </w:r>
          </w:p>
        </w:tc>
        <w:tc>
          <w:tcPr>
            <w:tcW w:w="2353" w:type="dxa"/>
          </w:tcPr>
          <w:p w14:paraId="271B59CE" w14:textId="3CED6220" w:rsidR="00D15884" w:rsidRDefault="00D15884" w:rsidP="007B5781">
            <w:pPr>
              <w:jc w:val="center"/>
            </w:pPr>
            <w:r>
              <w:t>0%</w:t>
            </w:r>
          </w:p>
        </w:tc>
        <w:tc>
          <w:tcPr>
            <w:tcW w:w="1826" w:type="dxa"/>
          </w:tcPr>
          <w:p w14:paraId="25337A5B" w14:textId="4783F05F" w:rsidR="00D15884" w:rsidRDefault="00613BA2" w:rsidP="007B5781">
            <w:pPr>
              <w:jc w:val="center"/>
            </w:pPr>
            <w:r>
              <w:t>2.2%</w:t>
            </w:r>
          </w:p>
        </w:tc>
      </w:tr>
      <w:tr w:rsidR="00D15884" w14:paraId="25411308" w14:textId="6D5B307C" w:rsidTr="00D15884">
        <w:tc>
          <w:tcPr>
            <w:tcW w:w="1535" w:type="dxa"/>
          </w:tcPr>
          <w:p w14:paraId="42F0FE3F" w14:textId="77777777" w:rsidR="00D15884" w:rsidRDefault="00D15884" w:rsidP="007B5781">
            <w:r>
              <w:t>Unknown</w:t>
            </w:r>
          </w:p>
        </w:tc>
        <w:tc>
          <w:tcPr>
            <w:tcW w:w="1822" w:type="dxa"/>
          </w:tcPr>
          <w:p w14:paraId="32568064" w14:textId="77777777" w:rsidR="00D15884" w:rsidRDefault="00D15884" w:rsidP="007B5781">
            <w:pPr>
              <w:jc w:val="center"/>
            </w:pPr>
            <w:r>
              <w:t>6</w:t>
            </w:r>
          </w:p>
        </w:tc>
        <w:tc>
          <w:tcPr>
            <w:tcW w:w="2235" w:type="dxa"/>
          </w:tcPr>
          <w:p w14:paraId="3B885D70" w14:textId="651F058D" w:rsidR="00D15884" w:rsidRDefault="00D15884" w:rsidP="007B5781">
            <w:pPr>
              <w:jc w:val="center"/>
            </w:pPr>
            <w:r>
              <w:t>28.</w:t>
            </w:r>
            <w:r w:rsidR="0099442E">
              <w:t>6</w:t>
            </w:r>
            <w:r>
              <w:t>%</w:t>
            </w:r>
          </w:p>
        </w:tc>
        <w:tc>
          <w:tcPr>
            <w:tcW w:w="2353" w:type="dxa"/>
          </w:tcPr>
          <w:p w14:paraId="797554BF" w14:textId="77777777" w:rsidR="00D15884" w:rsidRDefault="00D15884" w:rsidP="007B5781">
            <w:pPr>
              <w:jc w:val="center"/>
            </w:pPr>
            <w:r>
              <w:t>N/A</w:t>
            </w:r>
          </w:p>
        </w:tc>
        <w:tc>
          <w:tcPr>
            <w:tcW w:w="1826" w:type="dxa"/>
          </w:tcPr>
          <w:p w14:paraId="5E6003C0" w14:textId="6B060CF2" w:rsidR="00D15884" w:rsidRDefault="00F03746" w:rsidP="007B5781">
            <w:pPr>
              <w:jc w:val="center"/>
            </w:pPr>
            <w:r>
              <w:t>N/A</w:t>
            </w:r>
          </w:p>
        </w:tc>
      </w:tr>
    </w:tbl>
    <w:p w14:paraId="4BB63F8F" w14:textId="6D9ED8B9" w:rsidR="00027556" w:rsidRDefault="00027556" w:rsidP="00027556"/>
    <w:p w14:paraId="29B13A4D" w14:textId="77777777" w:rsidR="00027556" w:rsidRDefault="00027556" w:rsidP="00027556">
      <w:pPr>
        <w:pStyle w:val="Heading4"/>
      </w:pPr>
    </w:p>
    <w:p w14:paraId="0F165E4A" w14:textId="77777777" w:rsidR="00027556" w:rsidRDefault="00027556" w:rsidP="00027556">
      <w:pPr>
        <w:pStyle w:val="Heading4"/>
      </w:pPr>
      <w:r>
        <w:t>Sexual orientation</w:t>
      </w:r>
    </w:p>
    <w:tbl>
      <w:tblPr>
        <w:tblStyle w:val="TableGrid"/>
        <w:tblW w:w="0" w:type="auto"/>
        <w:tblLook w:val="04A0" w:firstRow="1" w:lastRow="0" w:firstColumn="1" w:lastColumn="0" w:noHBand="0" w:noVBand="1"/>
      </w:tblPr>
      <w:tblGrid>
        <w:gridCol w:w="2389"/>
        <w:gridCol w:w="1676"/>
        <w:gridCol w:w="1922"/>
        <w:gridCol w:w="2214"/>
        <w:gridCol w:w="1570"/>
      </w:tblGrid>
      <w:tr w:rsidR="00E139A6" w14:paraId="69A375C2" w14:textId="0A531FF8" w:rsidTr="00E139A6">
        <w:tc>
          <w:tcPr>
            <w:tcW w:w="2389" w:type="dxa"/>
          </w:tcPr>
          <w:p w14:paraId="682BE6D7" w14:textId="77777777" w:rsidR="00E139A6" w:rsidRDefault="00E139A6" w:rsidP="007B5781">
            <w:r>
              <w:t>Sexual orientation</w:t>
            </w:r>
          </w:p>
        </w:tc>
        <w:tc>
          <w:tcPr>
            <w:tcW w:w="1676" w:type="dxa"/>
          </w:tcPr>
          <w:p w14:paraId="7743BB84" w14:textId="77777777" w:rsidR="00E139A6" w:rsidRDefault="00E139A6" w:rsidP="007B5781">
            <w:r>
              <w:t>Number of respondents</w:t>
            </w:r>
          </w:p>
        </w:tc>
        <w:tc>
          <w:tcPr>
            <w:tcW w:w="1922" w:type="dxa"/>
          </w:tcPr>
          <w:p w14:paraId="7C7DA8FE" w14:textId="77777777" w:rsidR="00E139A6" w:rsidRDefault="00E139A6" w:rsidP="007B5781">
            <w:r>
              <w:t>Proportion of respondents (n=21)</w:t>
            </w:r>
          </w:p>
        </w:tc>
        <w:tc>
          <w:tcPr>
            <w:tcW w:w="2214" w:type="dxa"/>
          </w:tcPr>
          <w:p w14:paraId="7BC903CB" w14:textId="77777777" w:rsidR="00E139A6" w:rsidRDefault="00E139A6" w:rsidP="007B5781">
            <w:r>
              <w:t>Proportion of participants who provided demographic data (n=15)</w:t>
            </w:r>
          </w:p>
        </w:tc>
        <w:tc>
          <w:tcPr>
            <w:tcW w:w="1570" w:type="dxa"/>
          </w:tcPr>
          <w:p w14:paraId="31FE32B4" w14:textId="404A5FF6" w:rsidR="00E139A6" w:rsidRDefault="00E139A6" w:rsidP="007B5781">
            <w:r>
              <w:t>Proportion of BACP members (based on workforce mapping 202</w:t>
            </w:r>
            <w:r w:rsidR="009D5C00">
              <w:t>2</w:t>
            </w:r>
            <w:r>
              <w:t>-202</w:t>
            </w:r>
            <w:r w:rsidR="009D5C00">
              <w:t>3</w:t>
            </w:r>
            <w:r>
              <w:t>)</w:t>
            </w:r>
          </w:p>
        </w:tc>
      </w:tr>
      <w:tr w:rsidR="00E139A6" w14:paraId="32637BCE" w14:textId="280FBF99" w:rsidTr="00E139A6">
        <w:tc>
          <w:tcPr>
            <w:tcW w:w="2389" w:type="dxa"/>
          </w:tcPr>
          <w:p w14:paraId="3EE98CC9" w14:textId="77777777" w:rsidR="00E139A6" w:rsidRDefault="00E139A6" w:rsidP="007B5781">
            <w:r>
              <w:t>Bi/bisexual</w:t>
            </w:r>
          </w:p>
        </w:tc>
        <w:tc>
          <w:tcPr>
            <w:tcW w:w="1676" w:type="dxa"/>
          </w:tcPr>
          <w:p w14:paraId="20CAD7C8" w14:textId="77777777" w:rsidR="00E139A6" w:rsidRDefault="00E139A6" w:rsidP="007B5781">
            <w:pPr>
              <w:jc w:val="center"/>
            </w:pPr>
            <w:r>
              <w:t>1</w:t>
            </w:r>
          </w:p>
        </w:tc>
        <w:tc>
          <w:tcPr>
            <w:tcW w:w="1922" w:type="dxa"/>
          </w:tcPr>
          <w:p w14:paraId="20C4E88D" w14:textId="77777777" w:rsidR="00E139A6" w:rsidRDefault="00E139A6" w:rsidP="007B5781">
            <w:pPr>
              <w:jc w:val="center"/>
            </w:pPr>
            <w:r>
              <w:t>4.8%</w:t>
            </w:r>
          </w:p>
        </w:tc>
        <w:tc>
          <w:tcPr>
            <w:tcW w:w="2214" w:type="dxa"/>
          </w:tcPr>
          <w:p w14:paraId="3D1A3B58" w14:textId="77777777" w:rsidR="00E139A6" w:rsidRDefault="00E139A6" w:rsidP="007B5781">
            <w:pPr>
              <w:jc w:val="center"/>
            </w:pPr>
            <w:r>
              <w:t>6.7%</w:t>
            </w:r>
          </w:p>
        </w:tc>
        <w:tc>
          <w:tcPr>
            <w:tcW w:w="1570" w:type="dxa"/>
          </w:tcPr>
          <w:p w14:paraId="7F361B0F" w14:textId="6792D80C" w:rsidR="00E139A6" w:rsidRDefault="00CF2B9F" w:rsidP="007B5781">
            <w:pPr>
              <w:jc w:val="center"/>
            </w:pPr>
            <w:r>
              <w:t>4.4%</w:t>
            </w:r>
          </w:p>
        </w:tc>
      </w:tr>
      <w:tr w:rsidR="00E139A6" w14:paraId="0BD744E7" w14:textId="064B1604" w:rsidTr="00E139A6">
        <w:tc>
          <w:tcPr>
            <w:tcW w:w="2389" w:type="dxa"/>
          </w:tcPr>
          <w:p w14:paraId="2D9169B3" w14:textId="77777777" w:rsidR="00E139A6" w:rsidRDefault="00E139A6" w:rsidP="007B5781">
            <w:r>
              <w:t>Gay man</w:t>
            </w:r>
          </w:p>
        </w:tc>
        <w:tc>
          <w:tcPr>
            <w:tcW w:w="1676" w:type="dxa"/>
          </w:tcPr>
          <w:p w14:paraId="3E90C607" w14:textId="77777777" w:rsidR="00E139A6" w:rsidRDefault="00E139A6" w:rsidP="007B5781">
            <w:pPr>
              <w:jc w:val="center"/>
            </w:pPr>
            <w:r>
              <w:t>2</w:t>
            </w:r>
          </w:p>
        </w:tc>
        <w:tc>
          <w:tcPr>
            <w:tcW w:w="1922" w:type="dxa"/>
          </w:tcPr>
          <w:p w14:paraId="5309D7C1" w14:textId="77777777" w:rsidR="00E139A6" w:rsidRDefault="00E139A6" w:rsidP="007B5781">
            <w:pPr>
              <w:jc w:val="center"/>
            </w:pPr>
            <w:r>
              <w:t>9.5%</w:t>
            </w:r>
          </w:p>
        </w:tc>
        <w:tc>
          <w:tcPr>
            <w:tcW w:w="2214" w:type="dxa"/>
          </w:tcPr>
          <w:p w14:paraId="3BA6DF74" w14:textId="77777777" w:rsidR="00E139A6" w:rsidRDefault="00E139A6" w:rsidP="007B5781">
            <w:pPr>
              <w:jc w:val="center"/>
            </w:pPr>
            <w:r>
              <w:t>13.3%</w:t>
            </w:r>
          </w:p>
        </w:tc>
        <w:tc>
          <w:tcPr>
            <w:tcW w:w="1570" w:type="dxa"/>
          </w:tcPr>
          <w:p w14:paraId="0998581F" w14:textId="198B0FEC" w:rsidR="00E139A6" w:rsidRDefault="00941C08" w:rsidP="007B5781">
            <w:pPr>
              <w:jc w:val="center"/>
            </w:pPr>
            <w:r>
              <w:t>3.1%</w:t>
            </w:r>
          </w:p>
        </w:tc>
      </w:tr>
      <w:tr w:rsidR="00E139A6" w14:paraId="470D1CEE" w14:textId="2F51C5F0" w:rsidTr="00E139A6">
        <w:tc>
          <w:tcPr>
            <w:tcW w:w="2389" w:type="dxa"/>
          </w:tcPr>
          <w:p w14:paraId="5C7B0AA3" w14:textId="77777777" w:rsidR="00E139A6" w:rsidRDefault="00E139A6" w:rsidP="007B5781">
            <w:r>
              <w:t>Gay woman/lesbian</w:t>
            </w:r>
          </w:p>
        </w:tc>
        <w:tc>
          <w:tcPr>
            <w:tcW w:w="1676" w:type="dxa"/>
          </w:tcPr>
          <w:p w14:paraId="7753FC4F" w14:textId="77777777" w:rsidR="00E139A6" w:rsidRDefault="00E139A6" w:rsidP="007B5781">
            <w:pPr>
              <w:jc w:val="center"/>
            </w:pPr>
            <w:r>
              <w:t>1</w:t>
            </w:r>
          </w:p>
        </w:tc>
        <w:tc>
          <w:tcPr>
            <w:tcW w:w="1922" w:type="dxa"/>
          </w:tcPr>
          <w:p w14:paraId="6C034E85" w14:textId="77777777" w:rsidR="00E139A6" w:rsidRDefault="00E139A6" w:rsidP="007B5781">
            <w:pPr>
              <w:jc w:val="center"/>
            </w:pPr>
            <w:r>
              <w:t>4.8%</w:t>
            </w:r>
          </w:p>
        </w:tc>
        <w:tc>
          <w:tcPr>
            <w:tcW w:w="2214" w:type="dxa"/>
          </w:tcPr>
          <w:p w14:paraId="55E82CD7" w14:textId="77777777" w:rsidR="00E139A6" w:rsidRDefault="00E139A6" w:rsidP="007B5781">
            <w:pPr>
              <w:jc w:val="center"/>
            </w:pPr>
            <w:r>
              <w:t>6.7%</w:t>
            </w:r>
          </w:p>
        </w:tc>
        <w:tc>
          <w:tcPr>
            <w:tcW w:w="1570" w:type="dxa"/>
          </w:tcPr>
          <w:p w14:paraId="6F234DF1" w14:textId="678CF969" w:rsidR="00E139A6" w:rsidRDefault="00941C08" w:rsidP="007B5781">
            <w:pPr>
              <w:jc w:val="center"/>
            </w:pPr>
            <w:r>
              <w:t>2.4%</w:t>
            </w:r>
          </w:p>
        </w:tc>
      </w:tr>
      <w:tr w:rsidR="00E139A6" w14:paraId="370FDB55" w14:textId="525A6723" w:rsidTr="00E139A6">
        <w:tc>
          <w:tcPr>
            <w:tcW w:w="2389" w:type="dxa"/>
          </w:tcPr>
          <w:p w14:paraId="5D1BB4B8" w14:textId="77777777" w:rsidR="00E139A6" w:rsidRDefault="00E139A6" w:rsidP="007B5781">
            <w:r>
              <w:t>Heterosexual/straight</w:t>
            </w:r>
          </w:p>
        </w:tc>
        <w:tc>
          <w:tcPr>
            <w:tcW w:w="1676" w:type="dxa"/>
          </w:tcPr>
          <w:p w14:paraId="0AF0E405" w14:textId="77777777" w:rsidR="00E139A6" w:rsidRDefault="00E139A6" w:rsidP="007B5781">
            <w:pPr>
              <w:jc w:val="center"/>
            </w:pPr>
            <w:r>
              <w:t>11</w:t>
            </w:r>
          </w:p>
        </w:tc>
        <w:tc>
          <w:tcPr>
            <w:tcW w:w="1922" w:type="dxa"/>
          </w:tcPr>
          <w:p w14:paraId="566839E1" w14:textId="77777777" w:rsidR="00E139A6" w:rsidRDefault="00E139A6" w:rsidP="007B5781">
            <w:pPr>
              <w:jc w:val="center"/>
            </w:pPr>
            <w:r>
              <w:t>52.4%</w:t>
            </w:r>
          </w:p>
        </w:tc>
        <w:tc>
          <w:tcPr>
            <w:tcW w:w="2214" w:type="dxa"/>
          </w:tcPr>
          <w:p w14:paraId="77815110" w14:textId="77777777" w:rsidR="00E139A6" w:rsidRDefault="00E139A6" w:rsidP="007B5781">
            <w:pPr>
              <w:jc w:val="center"/>
            </w:pPr>
            <w:r>
              <w:t>73.3%</w:t>
            </w:r>
          </w:p>
        </w:tc>
        <w:tc>
          <w:tcPr>
            <w:tcW w:w="1570" w:type="dxa"/>
          </w:tcPr>
          <w:p w14:paraId="7133844D" w14:textId="2B4FE7D3" w:rsidR="00E139A6" w:rsidRDefault="00941C08" w:rsidP="007B5781">
            <w:pPr>
              <w:jc w:val="center"/>
            </w:pPr>
            <w:r>
              <w:t>80.9%</w:t>
            </w:r>
          </w:p>
        </w:tc>
      </w:tr>
      <w:tr w:rsidR="008D2DD3" w14:paraId="6113687E" w14:textId="77777777" w:rsidTr="00E139A6">
        <w:tc>
          <w:tcPr>
            <w:tcW w:w="2389" w:type="dxa"/>
          </w:tcPr>
          <w:p w14:paraId="39FDBA88" w14:textId="721A95B3" w:rsidR="008D2DD3" w:rsidRDefault="008D2DD3" w:rsidP="007B5781">
            <w:r>
              <w:t>Prefer to self-describe</w:t>
            </w:r>
          </w:p>
        </w:tc>
        <w:tc>
          <w:tcPr>
            <w:tcW w:w="1676" w:type="dxa"/>
          </w:tcPr>
          <w:p w14:paraId="55E9C59A" w14:textId="00EDEEC4" w:rsidR="008D2DD3" w:rsidRDefault="008D2DD3" w:rsidP="007B5781">
            <w:pPr>
              <w:jc w:val="center"/>
            </w:pPr>
            <w:r>
              <w:t>0</w:t>
            </w:r>
          </w:p>
        </w:tc>
        <w:tc>
          <w:tcPr>
            <w:tcW w:w="1922" w:type="dxa"/>
          </w:tcPr>
          <w:p w14:paraId="044E88C1" w14:textId="3426B930" w:rsidR="008D2DD3" w:rsidRDefault="008D2DD3" w:rsidP="007B5781">
            <w:pPr>
              <w:jc w:val="center"/>
            </w:pPr>
            <w:r>
              <w:t>0%</w:t>
            </w:r>
          </w:p>
        </w:tc>
        <w:tc>
          <w:tcPr>
            <w:tcW w:w="2214" w:type="dxa"/>
          </w:tcPr>
          <w:p w14:paraId="53E1057D" w14:textId="7A7F3B27" w:rsidR="008D2DD3" w:rsidRDefault="008D2DD3" w:rsidP="007B5781">
            <w:pPr>
              <w:jc w:val="center"/>
            </w:pPr>
            <w:r>
              <w:t>0%</w:t>
            </w:r>
          </w:p>
        </w:tc>
        <w:tc>
          <w:tcPr>
            <w:tcW w:w="1570" w:type="dxa"/>
          </w:tcPr>
          <w:p w14:paraId="7A9C8125" w14:textId="40989609" w:rsidR="008D2DD3" w:rsidRDefault="008D2DD3" w:rsidP="007B5781">
            <w:pPr>
              <w:jc w:val="center"/>
            </w:pPr>
            <w:r>
              <w:t>2.2%</w:t>
            </w:r>
          </w:p>
        </w:tc>
      </w:tr>
      <w:tr w:rsidR="00E139A6" w14:paraId="34D6C4D8" w14:textId="01FADF68" w:rsidTr="00E139A6">
        <w:tc>
          <w:tcPr>
            <w:tcW w:w="2389" w:type="dxa"/>
          </w:tcPr>
          <w:p w14:paraId="765E23EB" w14:textId="77777777" w:rsidR="00E139A6" w:rsidRDefault="00E139A6" w:rsidP="007B5781">
            <w:r>
              <w:t>Prefer not to say</w:t>
            </w:r>
          </w:p>
        </w:tc>
        <w:tc>
          <w:tcPr>
            <w:tcW w:w="1676" w:type="dxa"/>
          </w:tcPr>
          <w:p w14:paraId="1494D89F" w14:textId="77777777" w:rsidR="00E139A6" w:rsidRDefault="00E139A6" w:rsidP="007B5781">
            <w:pPr>
              <w:jc w:val="center"/>
            </w:pPr>
            <w:r>
              <w:t>0</w:t>
            </w:r>
          </w:p>
        </w:tc>
        <w:tc>
          <w:tcPr>
            <w:tcW w:w="1922" w:type="dxa"/>
          </w:tcPr>
          <w:p w14:paraId="2D47151E" w14:textId="5CD42C23" w:rsidR="00E139A6" w:rsidRDefault="00E139A6" w:rsidP="007B5781">
            <w:pPr>
              <w:jc w:val="center"/>
            </w:pPr>
            <w:r>
              <w:t>0%</w:t>
            </w:r>
          </w:p>
        </w:tc>
        <w:tc>
          <w:tcPr>
            <w:tcW w:w="2214" w:type="dxa"/>
          </w:tcPr>
          <w:p w14:paraId="1B01F312" w14:textId="0042649E" w:rsidR="00E139A6" w:rsidRDefault="00E139A6" w:rsidP="007B5781">
            <w:pPr>
              <w:jc w:val="center"/>
            </w:pPr>
            <w:r>
              <w:t>0%</w:t>
            </w:r>
          </w:p>
        </w:tc>
        <w:tc>
          <w:tcPr>
            <w:tcW w:w="1570" w:type="dxa"/>
          </w:tcPr>
          <w:p w14:paraId="10594178" w14:textId="3C8A6364" w:rsidR="00E139A6" w:rsidRDefault="00F03746" w:rsidP="007B5781">
            <w:pPr>
              <w:jc w:val="center"/>
            </w:pPr>
            <w:r>
              <w:t>6.9%</w:t>
            </w:r>
          </w:p>
        </w:tc>
      </w:tr>
      <w:tr w:rsidR="00E139A6" w14:paraId="7AEDEDC5" w14:textId="066AA3FE" w:rsidTr="00E139A6">
        <w:tc>
          <w:tcPr>
            <w:tcW w:w="2389" w:type="dxa"/>
          </w:tcPr>
          <w:p w14:paraId="2E4A5B00" w14:textId="77777777" w:rsidR="00E139A6" w:rsidRDefault="00E139A6" w:rsidP="007B5781">
            <w:r>
              <w:t>Unknown</w:t>
            </w:r>
          </w:p>
        </w:tc>
        <w:tc>
          <w:tcPr>
            <w:tcW w:w="1676" w:type="dxa"/>
          </w:tcPr>
          <w:p w14:paraId="7591E23E" w14:textId="77777777" w:rsidR="00E139A6" w:rsidRDefault="00E139A6" w:rsidP="007B5781">
            <w:pPr>
              <w:jc w:val="center"/>
            </w:pPr>
            <w:r>
              <w:t>6</w:t>
            </w:r>
          </w:p>
        </w:tc>
        <w:tc>
          <w:tcPr>
            <w:tcW w:w="1922" w:type="dxa"/>
          </w:tcPr>
          <w:p w14:paraId="78A15D28" w14:textId="77777777" w:rsidR="00E139A6" w:rsidRDefault="00E139A6" w:rsidP="007B5781">
            <w:pPr>
              <w:jc w:val="center"/>
            </w:pPr>
            <w:r>
              <w:t>28.6%</w:t>
            </w:r>
          </w:p>
        </w:tc>
        <w:tc>
          <w:tcPr>
            <w:tcW w:w="2214" w:type="dxa"/>
          </w:tcPr>
          <w:p w14:paraId="617FB274" w14:textId="77777777" w:rsidR="00E139A6" w:rsidRDefault="00E139A6" w:rsidP="007B5781">
            <w:pPr>
              <w:jc w:val="center"/>
            </w:pPr>
            <w:r>
              <w:t>N/A</w:t>
            </w:r>
          </w:p>
        </w:tc>
        <w:tc>
          <w:tcPr>
            <w:tcW w:w="1570" w:type="dxa"/>
          </w:tcPr>
          <w:p w14:paraId="4421F5E1" w14:textId="72F11A2F" w:rsidR="00E139A6" w:rsidRDefault="00F03746" w:rsidP="007B5781">
            <w:pPr>
              <w:jc w:val="center"/>
            </w:pPr>
            <w:r>
              <w:t>N/A</w:t>
            </w:r>
          </w:p>
        </w:tc>
      </w:tr>
    </w:tbl>
    <w:p w14:paraId="05012C90" w14:textId="64A8004F" w:rsidR="00027556" w:rsidRDefault="00027556" w:rsidP="00027556"/>
    <w:p w14:paraId="191745D0" w14:textId="77777777" w:rsidR="00027556" w:rsidRDefault="00027556" w:rsidP="00027556"/>
    <w:p w14:paraId="2CDE0A90" w14:textId="77777777" w:rsidR="00027556" w:rsidRDefault="00027556" w:rsidP="00027556">
      <w:pPr>
        <w:pStyle w:val="Heading4"/>
      </w:pPr>
      <w:r>
        <w:t>Ethnicity</w:t>
      </w:r>
    </w:p>
    <w:tbl>
      <w:tblPr>
        <w:tblStyle w:val="TableGrid"/>
        <w:tblW w:w="0" w:type="auto"/>
        <w:tblLook w:val="04A0" w:firstRow="1" w:lastRow="0" w:firstColumn="1" w:lastColumn="0" w:noHBand="0" w:noVBand="1"/>
      </w:tblPr>
      <w:tblGrid>
        <w:gridCol w:w="1953"/>
        <w:gridCol w:w="1717"/>
        <w:gridCol w:w="2000"/>
        <w:gridCol w:w="2325"/>
        <w:gridCol w:w="1776"/>
      </w:tblGrid>
      <w:tr w:rsidR="00A669F7" w14:paraId="314F0B38" w14:textId="405C38BA" w:rsidTr="00A669F7">
        <w:tc>
          <w:tcPr>
            <w:tcW w:w="1953" w:type="dxa"/>
          </w:tcPr>
          <w:p w14:paraId="5D481386" w14:textId="77777777" w:rsidR="00A669F7" w:rsidRDefault="00A669F7" w:rsidP="007B5781">
            <w:r>
              <w:t>Ethnicity</w:t>
            </w:r>
          </w:p>
        </w:tc>
        <w:tc>
          <w:tcPr>
            <w:tcW w:w="1717" w:type="dxa"/>
          </w:tcPr>
          <w:p w14:paraId="3121D405" w14:textId="77777777" w:rsidR="00A669F7" w:rsidRDefault="00A669F7" w:rsidP="007B5781">
            <w:r>
              <w:t>Number of respondents</w:t>
            </w:r>
          </w:p>
        </w:tc>
        <w:tc>
          <w:tcPr>
            <w:tcW w:w="2000" w:type="dxa"/>
          </w:tcPr>
          <w:p w14:paraId="79CFA392" w14:textId="77777777" w:rsidR="00A669F7" w:rsidRDefault="00A669F7" w:rsidP="007B5781">
            <w:r>
              <w:t>Proportion of respondents (n=21)</w:t>
            </w:r>
          </w:p>
        </w:tc>
        <w:tc>
          <w:tcPr>
            <w:tcW w:w="2325" w:type="dxa"/>
          </w:tcPr>
          <w:p w14:paraId="2DC31D7D" w14:textId="77777777" w:rsidR="00A669F7" w:rsidRDefault="00A669F7" w:rsidP="007B5781">
            <w:r>
              <w:t xml:space="preserve">Proportion of participants who provided </w:t>
            </w:r>
            <w:r>
              <w:lastRenderedPageBreak/>
              <w:t>demographic data (n=15)</w:t>
            </w:r>
          </w:p>
        </w:tc>
        <w:tc>
          <w:tcPr>
            <w:tcW w:w="1776" w:type="dxa"/>
          </w:tcPr>
          <w:p w14:paraId="2CF9123C" w14:textId="5AD41584" w:rsidR="00A669F7" w:rsidRDefault="00A669F7" w:rsidP="007B5781">
            <w:r>
              <w:lastRenderedPageBreak/>
              <w:t xml:space="preserve">Proportion of BACP members (based on workforce </w:t>
            </w:r>
            <w:r>
              <w:lastRenderedPageBreak/>
              <w:t>mapping 202</w:t>
            </w:r>
            <w:r w:rsidR="009D5C00">
              <w:t>2</w:t>
            </w:r>
            <w:r>
              <w:t>-202</w:t>
            </w:r>
            <w:r w:rsidR="009D5C00">
              <w:t>3</w:t>
            </w:r>
            <w:r>
              <w:t>)</w:t>
            </w:r>
          </w:p>
        </w:tc>
      </w:tr>
      <w:tr w:rsidR="00A669F7" w14:paraId="17DB9405" w14:textId="36770CE2" w:rsidTr="00A669F7">
        <w:trPr>
          <w:trHeight w:val="439"/>
        </w:trPr>
        <w:tc>
          <w:tcPr>
            <w:tcW w:w="1953" w:type="dxa"/>
          </w:tcPr>
          <w:p w14:paraId="406E2FC5" w14:textId="77777777" w:rsidR="00A669F7" w:rsidRDefault="00A669F7" w:rsidP="007B5781">
            <w:r>
              <w:lastRenderedPageBreak/>
              <w:t>Arab</w:t>
            </w:r>
          </w:p>
        </w:tc>
        <w:tc>
          <w:tcPr>
            <w:tcW w:w="1717" w:type="dxa"/>
          </w:tcPr>
          <w:p w14:paraId="5E2B7CE5" w14:textId="77777777" w:rsidR="00A669F7" w:rsidRDefault="00A669F7" w:rsidP="007B5781">
            <w:pPr>
              <w:jc w:val="center"/>
            </w:pPr>
            <w:r>
              <w:t>0</w:t>
            </w:r>
          </w:p>
        </w:tc>
        <w:tc>
          <w:tcPr>
            <w:tcW w:w="2000" w:type="dxa"/>
          </w:tcPr>
          <w:p w14:paraId="45633F59" w14:textId="38CA0E6B" w:rsidR="00A669F7" w:rsidRDefault="00A669F7" w:rsidP="007B5781">
            <w:pPr>
              <w:jc w:val="center"/>
            </w:pPr>
            <w:r>
              <w:t>0%</w:t>
            </w:r>
          </w:p>
        </w:tc>
        <w:tc>
          <w:tcPr>
            <w:tcW w:w="2325" w:type="dxa"/>
          </w:tcPr>
          <w:p w14:paraId="0B82113A" w14:textId="73B72994" w:rsidR="00A669F7" w:rsidRDefault="00A669F7" w:rsidP="007B5781">
            <w:pPr>
              <w:jc w:val="center"/>
            </w:pPr>
            <w:r>
              <w:t>0%</w:t>
            </w:r>
          </w:p>
        </w:tc>
        <w:tc>
          <w:tcPr>
            <w:tcW w:w="1776" w:type="dxa"/>
          </w:tcPr>
          <w:p w14:paraId="1036057C" w14:textId="6567CA9C" w:rsidR="00A669F7" w:rsidRDefault="007E7683" w:rsidP="007B5781">
            <w:pPr>
              <w:jc w:val="center"/>
            </w:pPr>
            <w:r>
              <w:t>0.1%</w:t>
            </w:r>
          </w:p>
        </w:tc>
      </w:tr>
      <w:tr w:rsidR="00A669F7" w14:paraId="00DB2388" w14:textId="25EA702D" w:rsidTr="00A669F7">
        <w:tc>
          <w:tcPr>
            <w:tcW w:w="1953" w:type="dxa"/>
          </w:tcPr>
          <w:p w14:paraId="5DCA5543" w14:textId="77777777" w:rsidR="00A669F7" w:rsidRDefault="00A669F7" w:rsidP="007B5781">
            <w:r>
              <w:t>Asian/Asian British: Bangladeshi</w:t>
            </w:r>
          </w:p>
        </w:tc>
        <w:tc>
          <w:tcPr>
            <w:tcW w:w="1717" w:type="dxa"/>
          </w:tcPr>
          <w:p w14:paraId="3635D630" w14:textId="77777777" w:rsidR="00A669F7" w:rsidRDefault="00A669F7" w:rsidP="007B5781">
            <w:pPr>
              <w:jc w:val="center"/>
            </w:pPr>
            <w:r>
              <w:t>0</w:t>
            </w:r>
          </w:p>
        </w:tc>
        <w:tc>
          <w:tcPr>
            <w:tcW w:w="2000" w:type="dxa"/>
          </w:tcPr>
          <w:p w14:paraId="4A66CA07" w14:textId="5036D4B6" w:rsidR="00A669F7" w:rsidRDefault="00A669F7" w:rsidP="007B5781">
            <w:pPr>
              <w:jc w:val="center"/>
            </w:pPr>
            <w:r>
              <w:t>0%</w:t>
            </w:r>
          </w:p>
        </w:tc>
        <w:tc>
          <w:tcPr>
            <w:tcW w:w="2325" w:type="dxa"/>
          </w:tcPr>
          <w:p w14:paraId="6461392B" w14:textId="12A6B4DF" w:rsidR="00A669F7" w:rsidRDefault="00A669F7" w:rsidP="007B5781">
            <w:pPr>
              <w:jc w:val="center"/>
            </w:pPr>
            <w:r>
              <w:t>0%</w:t>
            </w:r>
          </w:p>
        </w:tc>
        <w:tc>
          <w:tcPr>
            <w:tcW w:w="1776" w:type="dxa"/>
          </w:tcPr>
          <w:p w14:paraId="2DDE2F50" w14:textId="0852ACDB" w:rsidR="00A669F7" w:rsidRDefault="007E7683" w:rsidP="007B5781">
            <w:pPr>
              <w:jc w:val="center"/>
            </w:pPr>
            <w:r>
              <w:t>0.1%</w:t>
            </w:r>
          </w:p>
        </w:tc>
      </w:tr>
      <w:tr w:rsidR="00A669F7" w14:paraId="623D5762" w14:textId="5C822138" w:rsidTr="00A669F7">
        <w:tc>
          <w:tcPr>
            <w:tcW w:w="1953" w:type="dxa"/>
          </w:tcPr>
          <w:p w14:paraId="71EEC403" w14:textId="77777777" w:rsidR="00A669F7" w:rsidRDefault="00A669F7" w:rsidP="007B5781">
            <w:r>
              <w:t>Asian/Asian British: Chinese</w:t>
            </w:r>
          </w:p>
        </w:tc>
        <w:tc>
          <w:tcPr>
            <w:tcW w:w="1717" w:type="dxa"/>
          </w:tcPr>
          <w:p w14:paraId="6FE29C5A" w14:textId="77777777" w:rsidR="00A669F7" w:rsidRDefault="00A669F7" w:rsidP="007B5781">
            <w:pPr>
              <w:jc w:val="center"/>
            </w:pPr>
            <w:r>
              <w:t>0</w:t>
            </w:r>
          </w:p>
        </w:tc>
        <w:tc>
          <w:tcPr>
            <w:tcW w:w="2000" w:type="dxa"/>
          </w:tcPr>
          <w:p w14:paraId="63951869" w14:textId="0AD619D4" w:rsidR="00A669F7" w:rsidRDefault="00A669F7" w:rsidP="007B5781">
            <w:pPr>
              <w:jc w:val="center"/>
            </w:pPr>
            <w:r>
              <w:t>0%</w:t>
            </w:r>
          </w:p>
        </w:tc>
        <w:tc>
          <w:tcPr>
            <w:tcW w:w="2325" w:type="dxa"/>
          </w:tcPr>
          <w:p w14:paraId="69D66DC0" w14:textId="4E2FE63D" w:rsidR="00A669F7" w:rsidRDefault="00A669F7" w:rsidP="007B5781">
            <w:pPr>
              <w:jc w:val="center"/>
            </w:pPr>
            <w:r>
              <w:t>0%</w:t>
            </w:r>
          </w:p>
        </w:tc>
        <w:tc>
          <w:tcPr>
            <w:tcW w:w="1776" w:type="dxa"/>
          </w:tcPr>
          <w:p w14:paraId="07413F62" w14:textId="56E0BCAA" w:rsidR="00A669F7" w:rsidRDefault="007E7683" w:rsidP="007B5781">
            <w:pPr>
              <w:jc w:val="center"/>
            </w:pPr>
            <w:r>
              <w:t>0.3%</w:t>
            </w:r>
          </w:p>
        </w:tc>
      </w:tr>
      <w:tr w:rsidR="00A669F7" w14:paraId="4F67A758" w14:textId="251EA6F3" w:rsidTr="00A669F7">
        <w:tc>
          <w:tcPr>
            <w:tcW w:w="1953" w:type="dxa"/>
          </w:tcPr>
          <w:p w14:paraId="664E355F" w14:textId="77777777" w:rsidR="00A669F7" w:rsidRDefault="00A669F7" w:rsidP="007B5781">
            <w:r>
              <w:t>Asian/Asian British: Indian</w:t>
            </w:r>
          </w:p>
        </w:tc>
        <w:tc>
          <w:tcPr>
            <w:tcW w:w="1717" w:type="dxa"/>
          </w:tcPr>
          <w:p w14:paraId="6162777E" w14:textId="77777777" w:rsidR="00A669F7" w:rsidRDefault="00A669F7" w:rsidP="007B5781">
            <w:pPr>
              <w:jc w:val="center"/>
            </w:pPr>
            <w:r>
              <w:t>0</w:t>
            </w:r>
          </w:p>
        </w:tc>
        <w:tc>
          <w:tcPr>
            <w:tcW w:w="2000" w:type="dxa"/>
          </w:tcPr>
          <w:p w14:paraId="198F11E4" w14:textId="0F3078CC" w:rsidR="00A669F7" w:rsidRDefault="00A669F7" w:rsidP="007B5781">
            <w:pPr>
              <w:jc w:val="center"/>
            </w:pPr>
            <w:r>
              <w:t>0%</w:t>
            </w:r>
          </w:p>
        </w:tc>
        <w:tc>
          <w:tcPr>
            <w:tcW w:w="2325" w:type="dxa"/>
          </w:tcPr>
          <w:p w14:paraId="20AE07A2" w14:textId="250D062A" w:rsidR="00A669F7" w:rsidRDefault="00A669F7" w:rsidP="007B5781">
            <w:pPr>
              <w:jc w:val="center"/>
            </w:pPr>
            <w:r>
              <w:t>0%</w:t>
            </w:r>
          </w:p>
        </w:tc>
        <w:tc>
          <w:tcPr>
            <w:tcW w:w="1776" w:type="dxa"/>
          </w:tcPr>
          <w:p w14:paraId="23F7859B" w14:textId="487AE9BC" w:rsidR="00A669F7" w:rsidRDefault="007E7683" w:rsidP="007B5781">
            <w:pPr>
              <w:jc w:val="center"/>
            </w:pPr>
            <w:r>
              <w:t>1.1%</w:t>
            </w:r>
          </w:p>
        </w:tc>
      </w:tr>
      <w:tr w:rsidR="00A669F7" w14:paraId="3E8EBB5F" w14:textId="241C3453" w:rsidTr="00A669F7">
        <w:tc>
          <w:tcPr>
            <w:tcW w:w="1953" w:type="dxa"/>
          </w:tcPr>
          <w:p w14:paraId="568BBE79" w14:textId="77777777" w:rsidR="00A669F7" w:rsidRDefault="00A669F7" w:rsidP="007B5781">
            <w:r>
              <w:t>Asian/Asian British: Pakistani</w:t>
            </w:r>
          </w:p>
        </w:tc>
        <w:tc>
          <w:tcPr>
            <w:tcW w:w="1717" w:type="dxa"/>
          </w:tcPr>
          <w:p w14:paraId="4A170A30" w14:textId="77777777" w:rsidR="00A669F7" w:rsidRDefault="00A669F7" w:rsidP="007B5781">
            <w:pPr>
              <w:jc w:val="center"/>
            </w:pPr>
            <w:r>
              <w:t>0</w:t>
            </w:r>
          </w:p>
        </w:tc>
        <w:tc>
          <w:tcPr>
            <w:tcW w:w="2000" w:type="dxa"/>
          </w:tcPr>
          <w:p w14:paraId="70EEB24B" w14:textId="7473170C" w:rsidR="00A669F7" w:rsidRDefault="00A669F7" w:rsidP="007B5781">
            <w:pPr>
              <w:jc w:val="center"/>
            </w:pPr>
            <w:r>
              <w:t>0%</w:t>
            </w:r>
          </w:p>
        </w:tc>
        <w:tc>
          <w:tcPr>
            <w:tcW w:w="2325" w:type="dxa"/>
          </w:tcPr>
          <w:p w14:paraId="103AE5CE" w14:textId="310B9218" w:rsidR="00A669F7" w:rsidRDefault="00A669F7" w:rsidP="007B5781">
            <w:pPr>
              <w:jc w:val="center"/>
            </w:pPr>
            <w:r>
              <w:t>0%</w:t>
            </w:r>
          </w:p>
        </w:tc>
        <w:tc>
          <w:tcPr>
            <w:tcW w:w="1776" w:type="dxa"/>
          </w:tcPr>
          <w:p w14:paraId="69102C91" w14:textId="61773ABB" w:rsidR="00A669F7" w:rsidRDefault="007E7683" w:rsidP="007B5781">
            <w:pPr>
              <w:jc w:val="center"/>
            </w:pPr>
            <w:r>
              <w:t>0.4%</w:t>
            </w:r>
          </w:p>
        </w:tc>
      </w:tr>
      <w:tr w:rsidR="00A669F7" w14:paraId="350391CD" w14:textId="191C9DB6" w:rsidTr="00A669F7">
        <w:tc>
          <w:tcPr>
            <w:tcW w:w="1953" w:type="dxa"/>
          </w:tcPr>
          <w:p w14:paraId="04B6F372" w14:textId="77777777" w:rsidR="00A669F7" w:rsidRDefault="00A669F7" w:rsidP="007B5781">
            <w:r>
              <w:t>Asian/Asian British: any other Asian background</w:t>
            </w:r>
          </w:p>
        </w:tc>
        <w:tc>
          <w:tcPr>
            <w:tcW w:w="1717" w:type="dxa"/>
          </w:tcPr>
          <w:p w14:paraId="79A61E46" w14:textId="77777777" w:rsidR="00A669F7" w:rsidRDefault="00A669F7" w:rsidP="007B5781">
            <w:pPr>
              <w:jc w:val="center"/>
            </w:pPr>
            <w:r>
              <w:t>0</w:t>
            </w:r>
          </w:p>
        </w:tc>
        <w:tc>
          <w:tcPr>
            <w:tcW w:w="2000" w:type="dxa"/>
          </w:tcPr>
          <w:p w14:paraId="74E456AB" w14:textId="5C15498D" w:rsidR="00A669F7" w:rsidRDefault="00A669F7" w:rsidP="007B5781">
            <w:pPr>
              <w:jc w:val="center"/>
            </w:pPr>
            <w:r>
              <w:t>0%</w:t>
            </w:r>
          </w:p>
        </w:tc>
        <w:tc>
          <w:tcPr>
            <w:tcW w:w="2325" w:type="dxa"/>
          </w:tcPr>
          <w:p w14:paraId="76DDC60B" w14:textId="7DD165A2" w:rsidR="00A669F7" w:rsidRDefault="00A669F7" w:rsidP="007B5781">
            <w:pPr>
              <w:jc w:val="center"/>
            </w:pPr>
            <w:r>
              <w:t>0%</w:t>
            </w:r>
          </w:p>
        </w:tc>
        <w:tc>
          <w:tcPr>
            <w:tcW w:w="1776" w:type="dxa"/>
          </w:tcPr>
          <w:p w14:paraId="79DB110D" w14:textId="5783B4B0" w:rsidR="00A669F7" w:rsidRDefault="007E7683" w:rsidP="007B5781">
            <w:pPr>
              <w:jc w:val="center"/>
            </w:pPr>
            <w:r>
              <w:t>0.3%</w:t>
            </w:r>
          </w:p>
        </w:tc>
      </w:tr>
      <w:tr w:rsidR="00A669F7" w14:paraId="3A041695" w14:textId="114E5F94" w:rsidTr="00A669F7">
        <w:tc>
          <w:tcPr>
            <w:tcW w:w="1953" w:type="dxa"/>
          </w:tcPr>
          <w:p w14:paraId="64FD3E69" w14:textId="5581E5E5" w:rsidR="00A669F7" w:rsidRDefault="00A669F7" w:rsidP="007B5781">
            <w:r>
              <w:t xml:space="preserve">Black, African, </w:t>
            </w:r>
            <w:r w:rsidR="00F8692D">
              <w:t>Caribbean,</w:t>
            </w:r>
            <w:r>
              <w:t xml:space="preserve"> or Black British: African</w:t>
            </w:r>
          </w:p>
        </w:tc>
        <w:tc>
          <w:tcPr>
            <w:tcW w:w="1717" w:type="dxa"/>
          </w:tcPr>
          <w:p w14:paraId="62503349" w14:textId="77777777" w:rsidR="00A669F7" w:rsidRDefault="00A669F7" w:rsidP="007B5781">
            <w:pPr>
              <w:jc w:val="center"/>
            </w:pPr>
            <w:r>
              <w:t>0</w:t>
            </w:r>
          </w:p>
        </w:tc>
        <w:tc>
          <w:tcPr>
            <w:tcW w:w="2000" w:type="dxa"/>
          </w:tcPr>
          <w:p w14:paraId="39CC5C00" w14:textId="3D0E77F8" w:rsidR="00A669F7" w:rsidRDefault="00A669F7" w:rsidP="007B5781">
            <w:pPr>
              <w:jc w:val="center"/>
            </w:pPr>
            <w:r>
              <w:t>0%</w:t>
            </w:r>
          </w:p>
        </w:tc>
        <w:tc>
          <w:tcPr>
            <w:tcW w:w="2325" w:type="dxa"/>
          </w:tcPr>
          <w:p w14:paraId="6FF235BA" w14:textId="50DBBECC" w:rsidR="00A669F7" w:rsidRDefault="00A669F7" w:rsidP="007B5781">
            <w:pPr>
              <w:jc w:val="center"/>
            </w:pPr>
            <w:r>
              <w:t>0%</w:t>
            </w:r>
          </w:p>
        </w:tc>
        <w:tc>
          <w:tcPr>
            <w:tcW w:w="1776" w:type="dxa"/>
          </w:tcPr>
          <w:p w14:paraId="06B55CE7" w14:textId="2263D40D" w:rsidR="00A669F7" w:rsidRDefault="00226E0E" w:rsidP="007B5781">
            <w:pPr>
              <w:jc w:val="center"/>
            </w:pPr>
            <w:r>
              <w:t>1.3%</w:t>
            </w:r>
          </w:p>
        </w:tc>
      </w:tr>
      <w:tr w:rsidR="00A669F7" w14:paraId="38210067" w14:textId="71EBED03" w:rsidTr="00A669F7">
        <w:tc>
          <w:tcPr>
            <w:tcW w:w="1953" w:type="dxa"/>
          </w:tcPr>
          <w:p w14:paraId="49E32F44" w14:textId="09857040" w:rsidR="00A669F7" w:rsidRDefault="00A669F7" w:rsidP="007B5781">
            <w:r>
              <w:t xml:space="preserve">Black, African, </w:t>
            </w:r>
            <w:r w:rsidR="00F8692D">
              <w:t>Caribbean,</w:t>
            </w:r>
            <w:r>
              <w:t xml:space="preserve"> or Black British: Caribbean</w:t>
            </w:r>
          </w:p>
        </w:tc>
        <w:tc>
          <w:tcPr>
            <w:tcW w:w="1717" w:type="dxa"/>
          </w:tcPr>
          <w:p w14:paraId="2B991514" w14:textId="77777777" w:rsidR="00A669F7" w:rsidRDefault="00A669F7" w:rsidP="007B5781">
            <w:pPr>
              <w:jc w:val="center"/>
            </w:pPr>
            <w:r>
              <w:t>0</w:t>
            </w:r>
          </w:p>
        </w:tc>
        <w:tc>
          <w:tcPr>
            <w:tcW w:w="2000" w:type="dxa"/>
          </w:tcPr>
          <w:p w14:paraId="2ACA5DC9" w14:textId="77777777" w:rsidR="00A669F7" w:rsidRDefault="00A669F7" w:rsidP="007B5781">
            <w:pPr>
              <w:jc w:val="center"/>
            </w:pPr>
            <w:r>
              <w:t>0.0%</w:t>
            </w:r>
          </w:p>
        </w:tc>
        <w:tc>
          <w:tcPr>
            <w:tcW w:w="2325" w:type="dxa"/>
          </w:tcPr>
          <w:p w14:paraId="307CA05E" w14:textId="77777777" w:rsidR="00A669F7" w:rsidRDefault="00A669F7" w:rsidP="007B5781">
            <w:pPr>
              <w:jc w:val="center"/>
            </w:pPr>
            <w:r>
              <w:t>0.0%</w:t>
            </w:r>
          </w:p>
        </w:tc>
        <w:tc>
          <w:tcPr>
            <w:tcW w:w="1776" w:type="dxa"/>
          </w:tcPr>
          <w:p w14:paraId="02F08507" w14:textId="2A395941" w:rsidR="00A669F7" w:rsidRDefault="00226E0E" w:rsidP="007B5781">
            <w:pPr>
              <w:jc w:val="center"/>
            </w:pPr>
            <w:r>
              <w:t>1.5%</w:t>
            </w:r>
          </w:p>
        </w:tc>
      </w:tr>
      <w:tr w:rsidR="00A669F7" w14:paraId="639531B0" w14:textId="14EE182F" w:rsidTr="00A669F7">
        <w:tc>
          <w:tcPr>
            <w:tcW w:w="1953" w:type="dxa"/>
          </w:tcPr>
          <w:p w14:paraId="6519497B" w14:textId="1633D866" w:rsidR="00A669F7" w:rsidRDefault="00A669F7" w:rsidP="007B5781">
            <w:r>
              <w:t xml:space="preserve">Black, African, </w:t>
            </w:r>
            <w:r w:rsidR="00F8692D">
              <w:t>Caribbean,</w:t>
            </w:r>
            <w:r>
              <w:t xml:space="preserve"> or Black British: any other Black, </w:t>
            </w:r>
            <w:r w:rsidR="00F8692D">
              <w:t>African,</w:t>
            </w:r>
            <w:r>
              <w:t xml:space="preserve"> or Caribbean background</w:t>
            </w:r>
          </w:p>
        </w:tc>
        <w:tc>
          <w:tcPr>
            <w:tcW w:w="1717" w:type="dxa"/>
          </w:tcPr>
          <w:p w14:paraId="1624DA43" w14:textId="77777777" w:rsidR="00A669F7" w:rsidRDefault="00A669F7" w:rsidP="007B5781">
            <w:pPr>
              <w:jc w:val="center"/>
            </w:pPr>
            <w:r>
              <w:t>0</w:t>
            </w:r>
          </w:p>
        </w:tc>
        <w:tc>
          <w:tcPr>
            <w:tcW w:w="2000" w:type="dxa"/>
          </w:tcPr>
          <w:p w14:paraId="1ED6095E" w14:textId="77777777" w:rsidR="00A669F7" w:rsidRDefault="00A669F7" w:rsidP="007B5781">
            <w:pPr>
              <w:jc w:val="center"/>
            </w:pPr>
            <w:r>
              <w:t>0.0%</w:t>
            </w:r>
          </w:p>
        </w:tc>
        <w:tc>
          <w:tcPr>
            <w:tcW w:w="2325" w:type="dxa"/>
          </w:tcPr>
          <w:p w14:paraId="14322A80" w14:textId="77777777" w:rsidR="00A669F7" w:rsidRDefault="00A669F7" w:rsidP="007B5781">
            <w:pPr>
              <w:jc w:val="center"/>
            </w:pPr>
            <w:r>
              <w:t>0.0%</w:t>
            </w:r>
          </w:p>
        </w:tc>
        <w:tc>
          <w:tcPr>
            <w:tcW w:w="1776" w:type="dxa"/>
          </w:tcPr>
          <w:p w14:paraId="0D2282D7" w14:textId="703332FF" w:rsidR="00A669F7" w:rsidRDefault="00226E0E" w:rsidP="007B5781">
            <w:pPr>
              <w:jc w:val="center"/>
            </w:pPr>
            <w:r>
              <w:t>0.3%</w:t>
            </w:r>
          </w:p>
        </w:tc>
      </w:tr>
      <w:tr w:rsidR="00A669F7" w14:paraId="43DFAF54" w14:textId="7392159B" w:rsidTr="00A669F7">
        <w:tc>
          <w:tcPr>
            <w:tcW w:w="1953" w:type="dxa"/>
          </w:tcPr>
          <w:p w14:paraId="6DA007D3" w14:textId="77777777" w:rsidR="00A669F7" w:rsidRDefault="00A669F7" w:rsidP="007B5781">
            <w:r>
              <w:t>Mixed or multiple ethnic groups: White and Asian</w:t>
            </w:r>
          </w:p>
        </w:tc>
        <w:tc>
          <w:tcPr>
            <w:tcW w:w="1717" w:type="dxa"/>
          </w:tcPr>
          <w:p w14:paraId="2F591028" w14:textId="77777777" w:rsidR="00A669F7" w:rsidRDefault="00A669F7" w:rsidP="007B5781">
            <w:pPr>
              <w:jc w:val="center"/>
            </w:pPr>
            <w:r>
              <w:t>1</w:t>
            </w:r>
          </w:p>
        </w:tc>
        <w:tc>
          <w:tcPr>
            <w:tcW w:w="2000" w:type="dxa"/>
          </w:tcPr>
          <w:p w14:paraId="06CD9498" w14:textId="77777777" w:rsidR="00A669F7" w:rsidRDefault="00A669F7" w:rsidP="007B5781">
            <w:pPr>
              <w:jc w:val="center"/>
            </w:pPr>
            <w:r>
              <w:t>4.8%</w:t>
            </w:r>
          </w:p>
        </w:tc>
        <w:tc>
          <w:tcPr>
            <w:tcW w:w="2325" w:type="dxa"/>
          </w:tcPr>
          <w:p w14:paraId="17CA3854" w14:textId="77777777" w:rsidR="00A669F7" w:rsidRDefault="00A669F7" w:rsidP="007B5781">
            <w:pPr>
              <w:jc w:val="center"/>
            </w:pPr>
            <w:r>
              <w:t>6.7%</w:t>
            </w:r>
          </w:p>
        </w:tc>
        <w:tc>
          <w:tcPr>
            <w:tcW w:w="1776" w:type="dxa"/>
          </w:tcPr>
          <w:p w14:paraId="4653D943" w14:textId="40A810BC" w:rsidR="00A669F7" w:rsidRDefault="00157DE7" w:rsidP="007B5781">
            <w:pPr>
              <w:jc w:val="center"/>
            </w:pPr>
            <w:r>
              <w:t>0.8%</w:t>
            </w:r>
          </w:p>
        </w:tc>
      </w:tr>
      <w:tr w:rsidR="00A669F7" w14:paraId="4C606464" w14:textId="559CE0F7" w:rsidTr="00A669F7">
        <w:tc>
          <w:tcPr>
            <w:tcW w:w="1953" w:type="dxa"/>
          </w:tcPr>
          <w:p w14:paraId="775607EC" w14:textId="77777777" w:rsidR="00A669F7" w:rsidRDefault="00A669F7" w:rsidP="007B5781">
            <w:r>
              <w:t>Mixed or multiple ethnic groups: White and Black African</w:t>
            </w:r>
          </w:p>
        </w:tc>
        <w:tc>
          <w:tcPr>
            <w:tcW w:w="1717" w:type="dxa"/>
          </w:tcPr>
          <w:p w14:paraId="3A7AE3D8" w14:textId="77777777" w:rsidR="00A669F7" w:rsidRDefault="00A669F7" w:rsidP="007B5781">
            <w:pPr>
              <w:jc w:val="center"/>
            </w:pPr>
            <w:r>
              <w:t>0</w:t>
            </w:r>
          </w:p>
        </w:tc>
        <w:tc>
          <w:tcPr>
            <w:tcW w:w="2000" w:type="dxa"/>
          </w:tcPr>
          <w:p w14:paraId="178399BB" w14:textId="0A992A15" w:rsidR="00A669F7" w:rsidRDefault="00A669F7" w:rsidP="007B5781">
            <w:pPr>
              <w:jc w:val="center"/>
            </w:pPr>
            <w:r>
              <w:t>0%</w:t>
            </w:r>
          </w:p>
        </w:tc>
        <w:tc>
          <w:tcPr>
            <w:tcW w:w="2325" w:type="dxa"/>
          </w:tcPr>
          <w:p w14:paraId="2EAD609E" w14:textId="0957A970" w:rsidR="00A669F7" w:rsidRDefault="00A669F7" w:rsidP="007B5781">
            <w:pPr>
              <w:jc w:val="center"/>
            </w:pPr>
            <w:r>
              <w:t>0%</w:t>
            </w:r>
          </w:p>
        </w:tc>
        <w:tc>
          <w:tcPr>
            <w:tcW w:w="1776" w:type="dxa"/>
          </w:tcPr>
          <w:p w14:paraId="7E6F4CC7" w14:textId="2ACBA455" w:rsidR="00A669F7" w:rsidRDefault="00157DE7" w:rsidP="007B5781">
            <w:pPr>
              <w:jc w:val="center"/>
            </w:pPr>
            <w:r>
              <w:t>0.2%</w:t>
            </w:r>
          </w:p>
        </w:tc>
      </w:tr>
      <w:tr w:rsidR="00A669F7" w14:paraId="47B46608" w14:textId="6B4FF87B" w:rsidTr="00A669F7">
        <w:tc>
          <w:tcPr>
            <w:tcW w:w="1953" w:type="dxa"/>
          </w:tcPr>
          <w:p w14:paraId="28F825C0" w14:textId="77777777" w:rsidR="00A669F7" w:rsidRDefault="00A669F7" w:rsidP="007B5781">
            <w:r>
              <w:t>Mixed or multiple ethnic groups: White and Black Caribbean</w:t>
            </w:r>
          </w:p>
        </w:tc>
        <w:tc>
          <w:tcPr>
            <w:tcW w:w="1717" w:type="dxa"/>
          </w:tcPr>
          <w:p w14:paraId="52CCECEC" w14:textId="77777777" w:rsidR="00A669F7" w:rsidRDefault="00A669F7" w:rsidP="007B5781">
            <w:pPr>
              <w:jc w:val="center"/>
            </w:pPr>
            <w:r>
              <w:t>0</w:t>
            </w:r>
          </w:p>
        </w:tc>
        <w:tc>
          <w:tcPr>
            <w:tcW w:w="2000" w:type="dxa"/>
          </w:tcPr>
          <w:p w14:paraId="1AAA0017" w14:textId="7914C213" w:rsidR="00A669F7" w:rsidRDefault="00A669F7" w:rsidP="007B5781">
            <w:pPr>
              <w:jc w:val="center"/>
            </w:pPr>
            <w:r>
              <w:t>0%</w:t>
            </w:r>
          </w:p>
        </w:tc>
        <w:tc>
          <w:tcPr>
            <w:tcW w:w="2325" w:type="dxa"/>
          </w:tcPr>
          <w:p w14:paraId="06D22A7B" w14:textId="6B27CBB9" w:rsidR="00A669F7" w:rsidRDefault="00A669F7" w:rsidP="007B5781">
            <w:pPr>
              <w:jc w:val="center"/>
            </w:pPr>
            <w:r>
              <w:t>0%</w:t>
            </w:r>
          </w:p>
        </w:tc>
        <w:tc>
          <w:tcPr>
            <w:tcW w:w="1776" w:type="dxa"/>
          </w:tcPr>
          <w:p w14:paraId="75FC82B0" w14:textId="14100B4B" w:rsidR="00A669F7" w:rsidRDefault="00157DE7" w:rsidP="007B5781">
            <w:pPr>
              <w:jc w:val="center"/>
            </w:pPr>
            <w:r>
              <w:t>0.4%</w:t>
            </w:r>
          </w:p>
        </w:tc>
      </w:tr>
      <w:tr w:rsidR="00A669F7" w14:paraId="2452278E" w14:textId="742DF483" w:rsidTr="00A669F7">
        <w:tc>
          <w:tcPr>
            <w:tcW w:w="1953" w:type="dxa"/>
          </w:tcPr>
          <w:p w14:paraId="6EBB2755" w14:textId="77777777" w:rsidR="00A669F7" w:rsidRDefault="00A669F7" w:rsidP="007B5781">
            <w:r>
              <w:t xml:space="preserve">Mixed or multiple ethnic groups: </w:t>
            </w:r>
            <w:r>
              <w:lastRenderedPageBreak/>
              <w:t>any other mixed or multiple ethnic background</w:t>
            </w:r>
          </w:p>
        </w:tc>
        <w:tc>
          <w:tcPr>
            <w:tcW w:w="1717" w:type="dxa"/>
          </w:tcPr>
          <w:p w14:paraId="1CE0CD56" w14:textId="77777777" w:rsidR="00A669F7" w:rsidRDefault="00A669F7" w:rsidP="007B5781">
            <w:pPr>
              <w:jc w:val="center"/>
            </w:pPr>
            <w:r>
              <w:lastRenderedPageBreak/>
              <w:t>1</w:t>
            </w:r>
          </w:p>
        </w:tc>
        <w:tc>
          <w:tcPr>
            <w:tcW w:w="2000" w:type="dxa"/>
          </w:tcPr>
          <w:p w14:paraId="77320D9E" w14:textId="77777777" w:rsidR="00A669F7" w:rsidRDefault="00A669F7" w:rsidP="007B5781">
            <w:pPr>
              <w:jc w:val="center"/>
            </w:pPr>
            <w:r>
              <w:t>4.8%</w:t>
            </w:r>
          </w:p>
        </w:tc>
        <w:tc>
          <w:tcPr>
            <w:tcW w:w="2325" w:type="dxa"/>
          </w:tcPr>
          <w:p w14:paraId="56415B23" w14:textId="77777777" w:rsidR="00A669F7" w:rsidRDefault="00A669F7" w:rsidP="007B5781">
            <w:pPr>
              <w:jc w:val="center"/>
            </w:pPr>
            <w:r>
              <w:t>6.7%</w:t>
            </w:r>
          </w:p>
        </w:tc>
        <w:tc>
          <w:tcPr>
            <w:tcW w:w="1776" w:type="dxa"/>
          </w:tcPr>
          <w:p w14:paraId="220A4053" w14:textId="0B641F9D" w:rsidR="00A669F7" w:rsidRDefault="001C357A" w:rsidP="007B5781">
            <w:pPr>
              <w:jc w:val="center"/>
            </w:pPr>
            <w:r>
              <w:t>0.9%</w:t>
            </w:r>
          </w:p>
        </w:tc>
      </w:tr>
      <w:tr w:rsidR="00A669F7" w14:paraId="3141455C" w14:textId="7D0225B1" w:rsidTr="00A669F7">
        <w:tc>
          <w:tcPr>
            <w:tcW w:w="1953" w:type="dxa"/>
          </w:tcPr>
          <w:p w14:paraId="7EC44441" w14:textId="77777777" w:rsidR="00A669F7" w:rsidRDefault="00A669F7" w:rsidP="007B5781">
            <w:r>
              <w:t>White: English, Welsh, Scottish, Northern Irish or British</w:t>
            </w:r>
          </w:p>
        </w:tc>
        <w:tc>
          <w:tcPr>
            <w:tcW w:w="1717" w:type="dxa"/>
          </w:tcPr>
          <w:p w14:paraId="4A7B715E" w14:textId="77777777" w:rsidR="00A669F7" w:rsidRDefault="00A669F7" w:rsidP="007B5781">
            <w:pPr>
              <w:jc w:val="center"/>
            </w:pPr>
            <w:r>
              <w:t>10</w:t>
            </w:r>
          </w:p>
        </w:tc>
        <w:tc>
          <w:tcPr>
            <w:tcW w:w="2000" w:type="dxa"/>
          </w:tcPr>
          <w:p w14:paraId="7CB8F172" w14:textId="77777777" w:rsidR="00A669F7" w:rsidRDefault="00A669F7" w:rsidP="007B5781">
            <w:pPr>
              <w:jc w:val="center"/>
            </w:pPr>
            <w:r>
              <w:t>47.6%</w:t>
            </w:r>
          </w:p>
        </w:tc>
        <w:tc>
          <w:tcPr>
            <w:tcW w:w="2325" w:type="dxa"/>
          </w:tcPr>
          <w:p w14:paraId="5E139B7F" w14:textId="77777777" w:rsidR="00A669F7" w:rsidRDefault="00A669F7" w:rsidP="007B5781">
            <w:pPr>
              <w:jc w:val="center"/>
            </w:pPr>
            <w:r>
              <w:t>66.7%</w:t>
            </w:r>
          </w:p>
        </w:tc>
        <w:tc>
          <w:tcPr>
            <w:tcW w:w="1776" w:type="dxa"/>
          </w:tcPr>
          <w:p w14:paraId="566CECA3" w14:textId="24DF29E5" w:rsidR="00A669F7" w:rsidRDefault="001C357A" w:rsidP="007B5781">
            <w:pPr>
              <w:jc w:val="center"/>
            </w:pPr>
            <w:r>
              <w:t>72.5%</w:t>
            </w:r>
          </w:p>
        </w:tc>
      </w:tr>
      <w:tr w:rsidR="00A669F7" w14:paraId="0740FB01" w14:textId="31513F80" w:rsidTr="00A669F7">
        <w:tc>
          <w:tcPr>
            <w:tcW w:w="1953" w:type="dxa"/>
          </w:tcPr>
          <w:p w14:paraId="300E9551" w14:textId="77777777" w:rsidR="00A669F7" w:rsidRDefault="00A669F7" w:rsidP="007B5781">
            <w:r>
              <w:t>White: Gypsy</w:t>
            </w:r>
          </w:p>
        </w:tc>
        <w:tc>
          <w:tcPr>
            <w:tcW w:w="1717" w:type="dxa"/>
          </w:tcPr>
          <w:p w14:paraId="3A83156D" w14:textId="77777777" w:rsidR="00A669F7" w:rsidRDefault="00A669F7" w:rsidP="007B5781">
            <w:pPr>
              <w:jc w:val="center"/>
            </w:pPr>
            <w:r>
              <w:t>0</w:t>
            </w:r>
          </w:p>
        </w:tc>
        <w:tc>
          <w:tcPr>
            <w:tcW w:w="2000" w:type="dxa"/>
          </w:tcPr>
          <w:p w14:paraId="51D9B7A2" w14:textId="4F8A6ACE" w:rsidR="00A669F7" w:rsidRDefault="00A669F7" w:rsidP="007B5781">
            <w:pPr>
              <w:jc w:val="center"/>
            </w:pPr>
            <w:r>
              <w:t>0%</w:t>
            </w:r>
          </w:p>
        </w:tc>
        <w:tc>
          <w:tcPr>
            <w:tcW w:w="2325" w:type="dxa"/>
          </w:tcPr>
          <w:p w14:paraId="2866B52B" w14:textId="33F3F1BE" w:rsidR="00A669F7" w:rsidRDefault="00A669F7" w:rsidP="007B5781">
            <w:pPr>
              <w:jc w:val="center"/>
            </w:pPr>
            <w:r>
              <w:t>0%</w:t>
            </w:r>
          </w:p>
        </w:tc>
        <w:tc>
          <w:tcPr>
            <w:tcW w:w="1776" w:type="dxa"/>
          </w:tcPr>
          <w:p w14:paraId="14FDE9EB" w14:textId="2EC186E6" w:rsidR="00A669F7" w:rsidRDefault="00E42C8D" w:rsidP="007B5781">
            <w:pPr>
              <w:jc w:val="center"/>
            </w:pPr>
            <w:r>
              <w:t>0.1%</w:t>
            </w:r>
          </w:p>
        </w:tc>
      </w:tr>
      <w:tr w:rsidR="00A669F7" w14:paraId="62DC410B" w14:textId="6D09D898" w:rsidTr="00A669F7">
        <w:tc>
          <w:tcPr>
            <w:tcW w:w="1953" w:type="dxa"/>
          </w:tcPr>
          <w:p w14:paraId="62EA1AAC" w14:textId="77777777" w:rsidR="00A669F7" w:rsidRDefault="00A669F7" w:rsidP="007B5781">
            <w:r>
              <w:t>White: Traveller</w:t>
            </w:r>
          </w:p>
        </w:tc>
        <w:tc>
          <w:tcPr>
            <w:tcW w:w="1717" w:type="dxa"/>
          </w:tcPr>
          <w:p w14:paraId="4A0E12FF" w14:textId="77777777" w:rsidR="00A669F7" w:rsidRDefault="00A669F7" w:rsidP="007B5781">
            <w:pPr>
              <w:jc w:val="center"/>
            </w:pPr>
            <w:r>
              <w:t>0</w:t>
            </w:r>
          </w:p>
        </w:tc>
        <w:tc>
          <w:tcPr>
            <w:tcW w:w="2000" w:type="dxa"/>
          </w:tcPr>
          <w:p w14:paraId="18FBAAAA" w14:textId="0315BF62" w:rsidR="00A669F7" w:rsidRDefault="00A669F7" w:rsidP="007B5781">
            <w:pPr>
              <w:jc w:val="center"/>
            </w:pPr>
            <w:r>
              <w:t>0%</w:t>
            </w:r>
          </w:p>
        </w:tc>
        <w:tc>
          <w:tcPr>
            <w:tcW w:w="2325" w:type="dxa"/>
          </w:tcPr>
          <w:p w14:paraId="09CEF010" w14:textId="025A2175" w:rsidR="00A669F7" w:rsidRDefault="00A669F7" w:rsidP="007B5781">
            <w:pPr>
              <w:jc w:val="center"/>
            </w:pPr>
            <w:r>
              <w:t>0%</w:t>
            </w:r>
          </w:p>
        </w:tc>
        <w:tc>
          <w:tcPr>
            <w:tcW w:w="1776" w:type="dxa"/>
          </w:tcPr>
          <w:p w14:paraId="2DC73575" w14:textId="1013244D" w:rsidR="00A669F7" w:rsidRDefault="00E42C8D" w:rsidP="007B5781">
            <w:pPr>
              <w:jc w:val="center"/>
            </w:pPr>
            <w:r>
              <w:t>0%</w:t>
            </w:r>
          </w:p>
        </w:tc>
      </w:tr>
      <w:tr w:rsidR="00A669F7" w14:paraId="277966CE" w14:textId="60890185" w:rsidTr="00A669F7">
        <w:tc>
          <w:tcPr>
            <w:tcW w:w="1953" w:type="dxa"/>
          </w:tcPr>
          <w:p w14:paraId="36B83BC8" w14:textId="77777777" w:rsidR="00A669F7" w:rsidRDefault="00A669F7" w:rsidP="007B5781">
            <w:r>
              <w:t>White: Irish</w:t>
            </w:r>
          </w:p>
        </w:tc>
        <w:tc>
          <w:tcPr>
            <w:tcW w:w="1717" w:type="dxa"/>
          </w:tcPr>
          <w:p w14:paraId="54DA3A00" w14:textId="77777777" w:rsidR="00A669F7" w:rsidRDefault="00A669F7" w:rsidP="007B5781">
            <w:pPr>
              <w:jc w:val="center"/>
            </w:pPr>
            <w:r>
              <w:t>0</w:t>
            </w:r>
          </w:p>
        </w:tc>
        <w:tc>
          <w:tcPr>
            <w:tcW w:w="2000" w:type="dxa"/>
          </w:tcPr>
          <w:p w14:paraId="52F003BE" w14:textId="74A08063" w:rsidR="00A669F7" w:rsidRDefault="00A669F7" w:rsidP="007B5781">
            <w:pPr>
              <w:jc w:val="center"/>
            </w:pPr>
            <w:r>
              <w:t>0%</w:t>
            </w:r>
          </w:p>
        </w:tc>
        <w:tc>
          <w:tcPr>
            <w:tcW w:w="2325" w:type="dxa"/>
          </w:tcPr>
          <w:p w14:paraId="5CCC5F85" w14:textId="27B79317" w:rsidR="00A669F7" w:rsidRDefault="00A669F7" w:rsidP="007B5781">
            <w:pPr>
              <w:jc w:val="center"/>
            </w:pPr>
            <w:r>
              <w:t>0%</w:t>
            </w:r>
          </w:p>
        </w:tc>
        <w:tc>
          <w:tcPr>
            <w:tcW w:w="1776" w:type="dxa"/>
          </w:tcPr>
          <w:p w14:paraId="030C4634" w14:textId="636A6EDD" w:rsidR="00A669F7" w:rsidRDefault="00E42C8D" w:rsidP="007B5781">
            <w:pPr>
              <w:jc w:val="center"/>
            </w:pPr>
            <w:r>
              <w:t>3.2%</w:t>
            </w:r>
          </w:p>
        </w:tc>
      </w:tr>
      <w:tr w:rsidR="00A669F7" w14:paraId="70FB2D71" w14:textId="10DF75CC" w:rsidTr="00A669F7">
        <w:tc>
          <w:tcPr>
            <w:tcW w:w="1953" w:type="dxa"/>
          </w:tcPr>
          <w:p w14:paraId="7769BF7B" w14:textId="77777777" w:rsidR="00A669F7" w:rsidRDefault="00A669F7" w:rsidP="007B5781">
            <w:r>
              <w:t>White: any other White background</w:t>
            </w:r>
          </w:p>
        </w:tc>
        <w:tc>
          <w:tcPr>
            <w:tcW w:w="1717" w:type="dxa"/>
          </w:tcPr>
          <w:p w14:paraId="2EE3B8F0" w14:textId="77777777" w:rsidR="00A669F7" w:rsidRDefault="00A669F7" w:rsidP="007B5781">
            <w:pPr>
              <w:jc w:val="center"/>
            </w:pPr>
            <w:r>
              <w:t>2</w:t>
            </w:r>
          </w:p>
        </w:tc>
        <w:tc>
          <w:tcPr>
            <w:tcW w:w="2000" w:type="dxa"/>
          </w:tcPr>
          <w:p w14:paraId="713A8E59" w14:textId="77777777" w:rsidR="00A669F7" w:rsidRDefault="00A669F7" w:rsidP="007B5781">
            <w:pPr>
              <w:jc w:val="center"/>
            </w:pPr>
            <w:r>
              <w:t>9.5%</w:t>
            </w:r>
          </w:p>
        </w:tc>
        <w:tc>
          <w:tcPr>
            <w:tcW w:w="2325" w:type="dxa"/>
          </w:tcPr>
          <w:p w14:paraId="6E73F141" w14:textId="77777777" w:rsidR="00A669F7" w:rsidRDefault="00A669F7" w:rsidP="007B5781">
            <w:pPr>
              <w:jc w:val="center"/>
            </w:pPr>
            <w:r>
              <w:t>13.3%</w:t>
            </w:r>
          </w:p>
        </w:tc>
        <w:tc>
          <w:tcPr>
            <w:tcW w:w="1776" w:type="dxa"/>
          </w:tcPr>
          <w:p w14:paraId="67B6DA67" w14:textId="403CBE64" w:rsidR="00A669F7" w:rsidRDefault="00046446" w:rsidP="007B5781">
            <w:pPr>
              <w:jc w:val="center"/>
            </w:pPr>
            <w:r>
              <w:t>11.6%</w:t>
            </w:r>
          </w:p>
        </w:tc>
      </w:tr>
      <w:tr w:rsidR="00A669F7" w14:paraId="079CD2A2" w14:textId="05E09A40" w:rsidTr="00A669F7">
        <w:tc>
          <w:tcPr>
            <w:tcW w:w="1953" w:type="dxa"/>
          </w:tcPr>
          <w:p w14:paraId="6F0B385E" w14:textId="77777777" w:rsidR="00A669F7" w:rsidRDefault="00A669F7" w:rsidP="007B5781">
            <w:r>
              <w:t>Any other ethnic group: specify if you wish</w:t>
            </w:r>
          </w:p>
        </w:tc>
        <w:tc>
          <w:tcPr>
            <w:tcW w:w="1717" w:type="dxa"/>
          </w:tcPr>
          <w:p w14:paraId="1C7E52C8" w14:textId="77777777" w:rsidR="00A669F7" w:rsidRDefault="00A669F7" w:rsidP="007B5781">
            <w:pPr>
              <w:jc w:val="center"/>
            </w:pPr>
            <w:r>
              <w:t>1 (Jewish)</w:t>
            </w:r>
          </w:p>
        </w:tc>
        <w:tc>
          <w:tcPr>
            <w:tcW w:w="2000" w:type="dxa"/>
          </w:tcPr>
          <w:p w14:paraId="353A7409" w14:textId="77777777" w:rsidR="00A669F7" w:rsidRDefault="00A669F7" w:rsidP="007B5781">
            <w:pPr>
              <w:jc w:val="center"/>
            </w:pPr>
            <w:r>
              <w:t>4.8%</w:t>
            </w:r>
          </w:p>
        </w:tc>
        <w:tc>
          <w:tcPr>
            <w:tcW w:w="2325" w:type="dxa"/>
          </w:tcPr>
          <w:p w14:paraId="1E824BA6" w14:textId="77777777" w:rsidR="00A669F7" w:rsidRDefault="00A669F7" w:rsidP="007B5781">
            <w:pPr>
              <w:jc w:val="center"/>
            </w:pPr>
            <w:r>
              <w:t>6.7%</w:t>
            </w:r>
          </w:p>
        </w:tc>
        <w:tc>
          <w:tcPr>
            <w:tcW w:w="1776" w:type="dxa"/>
          </w:tcPr>
          <w:p w14:paraId="148A42F3" w14:textId="096AED16" w:rsidR="00A669F7" w:rsidRDefault="00046446" w:rsidP="007B5781">
            <w:pPr>
              <w:jc w:val="center"/>
            </w:pPr>
            <w:r>
              <w:t>1.6%</w:t>
            </w:r>
          </w:p>
        </w:tc>
      </w:tr>
      <w:tr w:rsidR="00A669F7" w14:paraId="0F79725A" w14:textId="135DBC11" w:rsidTr="00A669F7">
        <w:tc>
          <w:tcPr>
            <w:tcW w:w="1953" w:type="dxa"/>
          </w:tcPr>
          <w:p w14:paraId="26495497" w14:textId="77777777" w:rsidR="00A669F7" w:rsidRDefault="00A669F7" w:rsidP="007B5781">
            <w:r>
              <w:t>Prefer not to say</w:t>
            </w:r>
          </w:p>
        </w:tc>
        <w:tc>
          <w:tcPr>
            <w:tcW w:w="1717" w:type="dxa"/>
          </w:tcPr>
          <w:p w14:paraId="663EE01F" w14:textId="77777777" w:rsidR="00A669F7" w:rsidRDefault="00A669F7" w:rsidP="007B5781">
            <w:pPr>
              <w:jc w:val="center"/>
            </w:pPr>
            <w:r>
              <w:t>0</w:t>
            </w:r>
          </w:p>
        </w:tc>
        <w:tc>
          <w:tcPr>
            <w:tcW w:w="2000" w:type="dxa"/>
          </w:tcPr>
          <w:p w14:paraId="1528F91B" w14:textId="6244D99B" w:rsidR="00A669F7" w:rsidRDefault="00A669F7" w:rsidP="007B5781">
            <w:pPr>
              <w:jc w:val="center"/>
            </w:pPr>
            <w:r>
              <w:t>0%</w:t>
            </w:r>
          </w:p>
        </w:tc>
        <w:tc>
          <w:tcPr>
            <w:tcW w:w="2325" w:type="dxa"/>
          </w:tcPr>
          <w:p w14:paraId="5FE92D3D" w14:textId="35328AEF" w:rsidR="00A669F7" w:rsidRDefault="00A669F7" w:rsidP="007B5781">
            <w:pPr>
              <w:jc w:val="center"/>
            </w:pPr>
            <w:r>
              <w:t>0%</w:t>
            </w:r>
          </w:p>
        </w:tc>
        <w:tc>
          <w:tcPr>
            <w:tcW w:w="1776" w:type="dxa"/>
          </w:tcPr>
          <w:p w14:paraId="0E048C2E" w14:textId="04B1CF34" w:rsidR="00A669F7" w:rsidRDefault="00046446" w:rsidP="007B5781">
            <w:pPr>
              <w:jc w:val="center"/>
            </w:pPr>
            <w:r>
              <w:t>2.9%</w:t>
            </w:r>
          </w:p>
        </w:tc>
      </w:tr>
      <w:tr w:rsidR="00A669F7" w14:paraId="2862E4DB" w14:textId="2F199F48" w:rsidTr="00A669F7">
        <w:tc>
          <w:tcPr>
            <w:tcW w:w="1953" w:type="dxa"/>
          </w:tcPr>
          <w:p w14:paraId="41249D78" w14:textId="77777777" w:rsidR="00A669F7" w:rsidRDefault="00A669F7" w:rsidP="007B5781">
            <w:r>
              <w:t>Unknown</w:t>
            </w:r>
          </w:p>
        </w:tc>
        <w:tc>
          <w:tcPr>
            <w:tcW w:w="1717" w:type="dxa"/>
          </w:tcPr>
          <w:p w14:paraId="34B9D5F8" w14:textId="77777777" w:rsidR="00A669F7" w:rsidRDefault="00A669F7" w:rsidP="007B5781">
            <w:pPr>
              <w:jc w:val="center"/>
            </w:pPr>
            <w:r>
              <w:t>6</w:t>
            </w:r>
          </w:p>
        </w:tc>
        <w:tc>
          <w:tcPr>
            <w:tcW w:w="2000" w:type="dxa"/>
          </w:tcPr>
          <w:p w14:paraId="5852489C" w14:textId="77777777" w:rsidR="00A669F7" w:rsidRDefault="00A669F7" w:rsidP="007B5781">
            <w:pPr>
              <w:jc w:val="center"/>
            </w:pPr>
            <w:r>
              <w:t>28.6%</w:t>
            </w:r>
          </w:p>
        </w:tc>
        <w:tc>
          <w:tcPr>
            <w:tcW w:w="2325" w:type="dxa"/>
          </w:tcPr>
          <w:p w14:paraId="67B86761" w14:textId="77777777" w:rsidR="00A669F7" w:rsidRDefault="00A669F7" w:rsidP="007B5781">
            <w:pPr>
              <w:jc w:val="center"/>
            </w:pPr>
            <w:r>
              <w:t>N/A</w:t>
            </w:r>
          </w:p>
        </w:tc>
        <w:tc>
          <w:tcPr>
            <w:tcW w:w="1776" w:type="dxa"/>
          </w:tcPr>
          <w:p w14:paraId="050066A0" w14:textId="7DCCF4C8" w:rsidR="00A669F7" w:rsidRDefault="00046446" w:rsidP="007B5781">
            <w:pPr>
              <w:jc w:val="center"/>
            </w:pPr>
            <w:r>
              <w:t>N/A</w:t>
            </w:r>
          </w:p>
        </w:tc>
      </w:tr>
    </w:tbl>
    <w:p w14:paraId="0EE1710B" w14:textId="77777777" w:rsidR="00027556" w:rsidRPr="0011608B" w:rsidRDefault="00027556" w:rsidP="00027556"/>
    <w:p w14:paraId="79BA6472" w14:textId="77777777" w:rsidR="00027556" w:rsidRDefault="00027556" w:rsidP="00027556">
      <w:pPr>
        <w:pStyle w:val="Heading4"/>
      </w:pPr>
      <w:r>
        <w:t>Neurodiversity</w:t>
      </w:r>
    </w:p>
    <w:p w14:paraId="7EAC651E" w14:textId="5BFB2C3D" w:rsidR="00027556" w:rsidRDefault="00027556" w:rsidP="00027556">
      <w:r>
        <w:t xml:space="preserve">Of all focus group participants (n=21), </w:t>
      </w:r>
      <w:r w:rsidR="004A3B97">
        <w:t>five</w:t>
      </w:r>
      <w:r>
        <w:t xml:space="preserve"> (23.8%) considered themselves to be neurodivergent, 10 (47.6%) did not and this information was unknown for the remaining </w:t>
      </w:r>
      <w:r w:rsidR="004A3B97">
        <w:t>six</w:t>
      </w:r>
      <w:r>
        <w:t xml:space="preserve"> (28.6%) participants. Of those focus group participants who provided demographic data (n=15), 33.3% considered themselves to be neurodivergent and 66.7% did not.</w:t>
      </w:r>
    </w:p>
    <w:p w14:paraId="0A4BE344" w14:textId="77777777" w:rsidR="00DD30B0" w:rsidRDefault="00DD30B0" w:rsidP="00027556"/>
    <w:p w14:paraId="53293135" w14:textId="39501771" w:rsidR="00DD30B0" w:rsidRDefault="00DD30B0" w:rsidP="00027556">
      <w:r>
        <w:t>This question was not asked in this way in the 202</w:t>
      </w:r>
      <w:r w:rsidR="009D5C00">
        <w:t>2</w:t>
      </w:r>
      <w:r>
        <w:t>-202</w:t>
      </w:r>
      <w:r w:rsidR="009D5C00">
        <w:t>3</w:t>
      </w:r>
      <w:r>
        <w:t xml:space="preserve"> workforce mapping survey and so there is no comparable data available </w:t>
      </w:r>
      <w:r w:rsidR="00F54486">
        <w:t>in regard to</w:t>
      </w:r>
      <w:r>
        <w:t xml:space="preserve"> the wider membership. </w:t>
      </w:r>
    </w:p>
    <w:p w14:paraId="36B02BE8" w14:textId="77777777" w:rsidR="00027556" w:rsidRPr="00F63FA2" w:rsidRDefault="00027556" w:rsidP="00027556"/>
    <w:p w14:paraId="1F912E70" w14:textId="77777777" w:rsidR="00027556" w:rsidRDefault="00027556" w:rsidP="00027556">
      <w:pPr>
        <w:pStyle w:val="Heading4"/>
      </w:pPr>
      <w:r>
        <w:t>Disability</w:t>
      </w:r>
    </w:p>
    <w:p w14:paraId="1FAF3949" w14:textId="3158A4B5" w:rsidR="00027556" w:rsidRDefault="00027556" w:rsidP="00027556">
      <w:r>
        <w:t xml:space="preserve">Of all focus group participants (n=21), </w:t>
      </w:r>
      <w:r w:rsidR="004A3B97">
        <w:t>four</w:t>
      </w:r>
      <w:r>
        <w:t xml:space="preserve"> (19%) considered themselves to be disabled, 11 (52.4%) did not and this information was unknown for the remaining </w:t>
      </w:r>
      <w:r w:rsidR="004A3B97">
        <w:t>six</w:t>
      </w:r>
      <w:r>
        <w:t xml:space="preserve"> (28.6%) participants. Of those focus group participants who provided demographic data (n=15), 26.7% considered themselves to be disabled and 73.3% did not.</w:t>
      </w:r>
    </w:p>
    <w:p w14:paraId="20355AA5" w14:textId="77777777" w:rsidR="00027556" w:rsidRDefault="00027556" w:rsidP="00027556"/>
    <w:p w14:paraId="5DB9C9AF" w14:textId="76DB5170" w:rsidR="00027556" w:rsidRDefault="00B72689" w:rsidP="00027556">
      <w:r w:rsidRPr="00B72689">
        <w:t>Participants who considered themselves to be disabled (n=4) were then asked what barriers they might encounter. Participants could select as many barriers as applicable. The barriers experienced were cognitive e.g. neurodiver</w:t>
      </w:r>
      <w:r w:rsidR="00164861">
        <w:t>gent</w:t>
      </w:r>
      <w:r w:rsidRPr="00B72689">
        <w:t xml:space="preserve"> (</w:t>
      </w:r>
      <w:r w:rsidR="00DD30B0">
        <w:t>n</w:t>
      </w:r>
      <w:r w:rsidRPr="00B72689">
        <w:t>=3</w:t>
      </w:r>
      <w:r w:rsidR="002269E6">
        <w:t xml:space="preserve">, </w:t>
      </w:r>
      <w:r w:rsidR="002C401C">
        <w:t>75%</w:t>
      </w:r>
      <w:r w:rsidRPr="00B72689">
        <w:t>), physical (</w:t>
      </w:r>
      <w:r w:rsidR="00DD30B0">
        <w:t>n</w:t>
      </w:r>
      <w:r w:rsidRPr="00B72689">
        <w:t>=2</w:t>
      </w:r>
      <w:r w:rsidR="002C401C">
        <w:t>, 50%</w:t>
      </w:r>
      <w:r w:rsidRPr="00B72689">
        <w:t>) and visual (</w:t>
      </w:r>
      <w:r w:rsidR="00DD30B0">
        <w:t>n</w:t>
      </w:r>
      <w:r w:rsidRPr="00B72689">
        <w:t>=1</w:t>
      </w:r>
      <w:r w:rsidR="002C401C">
        <w:t>, 25%</w:t>
      </w:r>
      <w:r w:rsidRPr="00B72689">
        <w:t>). No participants reported experiencing auditory, psychological or speech barriers.</w:t>
      </w:r>
    </w:p>
    <w:p w14:paraId="1BE378BE" w14:textId="77777777" w:rsidR="006A27A6" w:rsidRDefault="006A27A6" w:rsidP="00027556"/>
    <w:p w14:paraId="76324D1D" w14:textId="303782EC" w:rsidR="006A27A6" w:rsidRDefault="00E155B4" w:rsidP="00027556">
      <w:r>
        <w:t>Figures from</w:t>
      </w:r>
      <w:r w:rsidR="006A27A6">
        <w:t xml:space="preserve"> the wider membership</w:t>
      </w:r>
      <w:r w:rsidR="009D5C00">
        <w:t xml:space="preserve"> (based on the 2022-2023</w:t>
      </w:r>
      <w:r w:rsidR="00D702C9">
        <w:t xml:space="preserve"> workforce mapping survey)</w:t>
      </w:r>
      <w:r w:rsidR="00047D9E">
        <w:t xml:space="preserve"> indicate that</w:t>
      </w:r>
      <w:r w:rsidR="00D702C9">
        <w:t xml:space="preserve"> 11.4% consider themselves to be disabled, </w:t>
      </w:r>
      <w:r w:rsidR="004D12AA">
        <w:t xml:space="preserve">85.5% did not and 3% preferred not to say. </w:t>
      </w:r>
      <w:r w:rsidR="00721D01">
        <w:t xml:space="preserve">Of </w:t>
      </w:r>
      <w:r w:rsidR="00721D01">
        <w:lastRenderedPageBreak/>
        <w:t xml:space="preserve">those who considered themselves to be disabled, 15.7% reported auditory barriers, 32% cognitive barriers, 55.8% physical barriers, </w:t>
      </w:r>
      <w:r w:rsidR="00526C72">
        <w:t xml:space="preserve">12.6% psychological barriers, 2.2% speech barriers, 6% visual barriers and 10.6% other barriers. </w:t>
      </w:r>
      <w:r w:rsidR="00EA418B">
        <w:t xml:space="preserve">5.3% preferred not to say. </w:t>
      </w:r>
    </w:p>
    <w:p w14:paraId="6F86213C" w14:textId="77777777" w:rsidR="00027556" w:rsidRDefault="00027556" w:rsidP="00027556"/>
    <w:p w14:paraId="07B5ECEB" w14:textId="77777777" w:rsidR="00027556" w:rsidRDefault="00027556" w:rsidP="00027556">
      <w:pPr>
        <w:pStyle w:val="Heading4"/>
      </w:pPr>
      <w:r>
        <w:t>Religion/faith</w:t>
      </w:r>
    </w:p>
    <w:tbl>
      <w:tblPr>
        <w:tblStyle w:val="TableGrid"/>
        <w:tblW w:w="0" w:type="auto"/>
        <w:tblLook w:val="04A0" w:firstRow="1" w:lastRow="0" w:firstColumn="1" w:lastColumn="0" w:noHBand="0" w:noVBand="1"/>
      </w:tblPr>
      <w:tblGrid>
        <w:gridCol w:w="2037"/>
        <w:gridCol w:w="1709"/>
        <w:gridCol w:w="1985"/>
        <w:gridCol w:w="2304"/>
        <w:gridCol w:w="1736"/>
      </w:tblGrid>
      <w:tr w:rsidR="002C32EF" w14:paraId="1AB108F7" w14:textId="7E55BA16" w:rsidTr="002C32EF">
        <w:tc>
          <w:tcPr>
            <w:tcW w:w="2037" w:type="dxa"/>
          </w:tcPr>
          <w:p w14:paraId="694E990F" w14:textId="77777777" w:rsidR="002C32EF" w:rsidRDefault="002C32EF" w:rsidP="007B5781">
            <w:r>
              <w:t>Religion/faith</w:t>
            </w:r>
          </w:p>
        </w:tc>
        <w:tc>
          <w:tcPr>
            <w:tcW w:w="1709" w:type="dxa"/>
          </w:tcPr>
          <w:p w14:paraId="0752BC4E" w14:textId="77777777" w:rsidR="002C32EF" w:rsidRDefault="002C32EF" w:rsidP="007B5781">
            <w:r>
              <w:t>Number of respondents</w:t>
            </w:r>
          </w:p>
        </w:tc>
        <w:tc>
          <w:tcPr>
            <w:tcW w:w="1985" w:type="dxa"/>
          </w:tcPr>
          <w:p w14:paraId="0C0EA660" w14:textId="77777777" w:rsidR="002C32EF" w:rsidRDefault="002C32EF" w:rsidP="007B5781">
            <w:r>
              <w:t>Proportion of respondents (n=21)</w:t>
            </w:r>
          </w:p>
        </w:tc>
        <w:tc>
          <w:tcPr>
            <w:tcW w:w="2304" w:type="dxa"/>
          </w:tcPr>
          <w:p w14:paraId="29116088" w14:textId="77777777" w:rsidR="002C32EF" w:rsidRDefault="002C32EF" w:rsidP="007B5781">
            <w:r>
              <w:t>Proportion of participants who provided demographic data (n=15)</w:t>
            </w:r>
          </w:p>
        </w:tc>
        <w:tc>
          <w:tcPr>
            <w:tcW w:w="1736" w:type="dxa"/>
          </w:tcPr>
          <w:p w14:paraId="39D0DF05" w14:textId="110F79C2" w:rsidR="002C32EF" w:rsidRDefault="002C32EF" w:rsidP="007B5781">
            <w:r>
              <w:t>Proportion of BACP members (based on workforce mapping 2022-2023)</w:t>
            </w:r>
          </w:p>
        </w:tc>
      </w:tr>
      <w:tr w:rsidR="002C32EF" w14:paraId="25AEAD3C" w14:textId="20E2E897" w:rsidTr="002C32EF">
        <w:tc>
          <w:tcPr>
            <w:tcW w:w="2037" w:type="dxa"/>
          </w:tcPr>
          <w:p w14:paraId="14B1B11E" w14:textId="77777777" w:rsidR="002C32EF" w:rsidRDefault="002C32EF" w:rsidP="007B5781">
            <w:r>
              <w:t>No religious belief/Atheist</w:t>
            </w:r>
          </w:p>
        </w:tc>
        <w:tc>
          <w:tcPr>
            <w:tcW w:w="1709" w:type="dxa"/>
          </w:tcPr>
          <w:p w14:paraId="7FE48703" w14:textId="77777777" w:rsidR="002C32EF" w:rsidRDefault="002C32EF" w:rsidP="007B5781">
            <w:pPr>
              <w:jc w:val="center"/>
            </w:pPr>
            <w:r>
              <w:t>5</w:t>
            </w:r>
          </w:p>
        </w:tc>
        <w:tc>
          <w:tcPr>
            <w:tcW w:w="1985" w:type="dxa"/>
          </w:tcPr>
          <w:p w14:paraId="7D1C8A5A" w14:textId="77777777" w:rsidR="002C32EF" w:rsidRDefault="002C32EF" w:rsidP="007B5781">
            <w:pPr>
              <w:jc w:val="center"/>
            </w:pPr>
            <w:r>
              <w:t>23.8%</w:t>
            </w:r>
          </w:p>
        </w:tc>
        <w:tc>
          <w:tcPr>
            <w:tcW w:w="2304" w:type="dxa"/>
          </w:tcPr>
          <w:p w14:paraId="4AF4A019" w14:textId="77777777" w:rsidR="002C32EF" w:rsidRDefault="002C32EF" w:rsidP="007B5781">
            <w:pPr>
              <w:jc w:val="center"/>
            </w:pPr>
            <w:r>
              <w:t>33.3%</w:t>
            </w:r>
          </w:p>
        </w:tc>
        <w:tc>
          <w:tcPr>
            <w:tcW w:w="1736" w:type="dxa"/>
          </w:tcPr>
          <w:p w14:paraId="3C01B50F" w14:textId="276D7205" w:rsidR="002C32EF" w:rsidRDefault="002C32EF" w:rsidP="007B5781">
            <w:pPr>
              <w:jc w:val="center"/>
            </w:pPr>
            <w:r>
              <w:t>34.7%</w:t>
            </w:r>
          </w:p>
        </w:tc>
      </w:tr>
      <w:tr w:rsidR="002C32EF" w14:paraId="0E01B216" w14:textId="5AC6142C" w:rsidTr="002C32EF">
        <w:tc>
          <w:tcPr>
            <w:tcW w:w="2037" w:type="dxa"/>
          </w:tcPr>
          <w:p w14:paraId="39389B95" w14:textId="77777777" w:rsidR="002C32EF" w:rsidRDefault="002C32EF" w:rsidP="007B5781">
            <w:r>
              <w:t>Agnostic</w:t>
            </w:r>
          </w:p>
        </w:tc>
        <w:tc>
          <w:tcPr>
            <w:tcW w:w="1709" w:type="dxa"/>
          </w:tcPr>
          <w:p w14:paraId="4BB5733A" w14:textId="77777777" w:rsidR="002C32EF" w:rsidRDefault="002C32EF" w:rsidP="007B5781">
            <w:pPr>
              <w:jc w:val="center"/>
            </w:pPr>
            <w:r>
              <w:t>1</w:t>
            </w:r>
          </w:p>
        </w:tc>
        <w:tc>
          <w:tcPr>
            <w:tcW w:w="1985" w:type="dxa"/>
          </w:tcPr>
          <w:p w14:paraId="0B125895" w14:textId="77777777" w:rsidR="002C32EF" w:rsidRDefault="002C32EF" w:rsidP="007B5781">
            <w:pPr>
              <w:jc w:val="center"/>
            </w:pPr>
            <w:r>
              <w:t>4.8%</w:t>
            </w:r>
          </w:p>
        </w:tc>
        <w:tc>
          <w:tcPr>
            <w:tcW w:w="2304" w:type="dxa"/>
          </w:tcPr>
          <w:p w14:paraId="59DCFDCE" w14:textId="77777777" w:rsidR="002C32EF" w:rsidRDefault="002C32EF" w:rsidP="007B5781">
            <w:pPr>
              <w:jc w:val="center"/>
            </w:pPr>
            <w:r>
              <w:t>6.7%</w:t>
            </w:r>
          </w:p>
        </w:tc>
        <w:tc>
          <w:tcPr>
            <w:tcW w:w="1736" w:type="dxa"/>
          </w:tcPr>
          <w:p w14:paraId="7C00C2DC" w14:textId="1F543E84" w:rsidR="002C32EF" w:rsidRDefault="002C32EF" w:rsidP="007B5781">
            <w:pPr>
              <w:jc w:val="center"/>
            </w:pPr>
            <w:r>
              <w:t>6.4%</w:t>
            </w:r>
          </w:p>
        </w:tc>
      </w:tr>
      <w:tr w:rsidR="002C32EF" w14:paraId="47AAEAAD" w14:textId="4F052401" w:rsidTr="002C32EF">
        <w:tc>
          <w:tcPr>
            <w:tcW w:w="2037" w:type="dxa"/>
          </w:tcPr>
          <w:p w14:paraId="7219BF32" w14:textId="77777777" w:rsidR="002C32EF" w:rsidRDefault="002C32EF" w:rsidP="007B5781">
            <w:r>
              <w:t>Christianity</w:t>
            </w:r>
          </w:p>
        </w:tc>
        <w:tc>
          <w:tcPr>
            <w:tcW w:w="1709" w:type="dxa"/>
          </w:tcPr>
          <w:p w14:paraId="60C8CCC2" w14:textId="77777777" w:rsidR="002C32EF" w:rsidRDefault="002C32EF" w:rsidP="007B5781">
            <w:pPr>
              <w:jc w:val="center"/>
            </w:pPr>
            <w:r>
              <w:t>4</w:t>
            </w:r>
          </w:p>
        </w:tc>
        <w:tc>
          <w:tcPr>
            <w:tcW w:w="1985" w:type="dxa"/>
          </w:tcPr>
          <w:p w14:paraId="12642863" w14:textId="3EFA0E59" w:rsidR="002C32EF" w:rsidRDefault="002C32EF" w:rsidP="007B5781">
            <w:pPr>
              <w:jc w:val="center"/>
            </w:pPr>
            <w:r>
              <w:t>19%</w:t>
            </w:r>
          </w:p>
        </w:tc>
        <w:tc>
          <w:tcPr>
            <w:tcW w:w="2304" w:type="dxa"/>
          </w:tcPr>
          <w:p w14:paraId="276E25BF" w14:textId="77777777" w:rsidR="002C32EF" w:rsidRDefault="002C32EF" w:rsidP="007B5781">
            <w:pPr>
              <w:jc w:val="center"/>
            </w:pPr>
            <w:r>
              <w:t>26.7%</w:t>
            </w:r>
          </w:p>
        </w:tc>
        <w:tc>
          <w:tcPr>
            <w:tcW w:w="1736" w:type="dxa"/>
          </w:tcPr>
          <w:p w14:paraId="13430751" w14:textId="2B0498D1" w:rsidR="002C32EF" w:rsidRDefault="00044820" w:rsidP="007B5781">
            <w:pPr>
              <w:jc w:val="center"/>
            </w:pPr>
            <w:r>
              <w:t>31.5%</w:t>
            </w:r>
          </w:p>
        </w:tc>
      </w:tr>
      <w:tr w:rsidR="002C32EF" w14:paraId="5DDD6E6F" w14:textId="7DDB5DBD" w:rsidTr="002C32EF">
        <w:tc>
          <w:tcPr>
            <w:tcW w:w="2037" w:type="dxa"/>
          </w:tcPr>
          <w:p w14:paraId="02F9C3F8" w14:textId="77777777" w:rsidR="002C32EF" w:rsidRDefault="002C32EF" w:rsidP="007B5781">
            <w:r>
              <w:t>Buddhism</w:t>
            </w:r>
          </w:p>
        </w:tc>
        <w:tc>
          <w:tcPr>
            <w:tcW w:w="1709" w:type="dxa"/>
          </w:tcPr>
          <w:p w14:paraId="42DFC1C2" w14:textId="77777777" w:rsidR="002C32EF" w:rsidRDefault="002C32EF" w:rsidP="007B5781">
            <w:pPr>
              <w:jc w:val="center"/>
            </w:pPr>
            <w:r>
              <w:t>1</w:t>
            </w:r>
          </w:p>
        </w:tc>
        <w:tc>
          <w:tcPr>
            <w:tcW w:w="1985" w:type="dxa"/>
          </w:tcPr>
          <w:p w14:paraId="1D18FFF4" w14:textId="77777777" w:rsidR="002C32EF" w:rsidRDefault="002C32EF" w:rsidP="007B5781">
            <w:pPr>
              <w:jc w:val="center"/>
            </w:pPr>
            <w:r>
              <w:t>4.8%</w:t>
            </w:r>
          </w:p>
        </w:tc>
        <w:tc>
          <w:tcPr>
            <w:tcW w:w="2304" w:type="dxa"/>
          </w:tcPr>
          <w:p w14:paraId="63200144" w14:textId="77777777" w:rsidR="002C32EF" w:rsidRDefault="002C32EF" w:rsidP="007B5781">
            <w:pPr>
              <w:jc w:val="center"/>
            </w:pPr>
            <w:r>
              <w:t>6.7%</w:t>
            </w:r>
          </w:p>
        </w:tc>
        <w:tc>
          <w:tcPr>
            <w:tcW w:w="1736" w:type="dxa"/>
          </w:tcPr>
          <w:p w14:paraId="63A805AF" w14:textId="7A7F9CF8" w:rsidR="002C32EF" w:rsidRDefault="00044820" w:rsidP="007B5781">
            <w:pPr>
              <w:jc w:val="center"/>
            </w:pPr>
            <w:r>
              <w:t>2.2%</w:t>
            </w:r>
          </w:p>
        </w:tc>
      </w:tr>
      <w:tr w:rsidR="002C32EF" w14:paraId="0B98F016" w14:textId="0F6B1CCB" w:rsidTr="002C32EF">
        <w:tc>
          <w:tcPr>
            <w:tcW w:w="2037" w:type="dxa"/>
          </w:tcPr>
          <w:p w14:paraId="12E28546" w14:textId="77777777" w:rsidR="002C32EF" w:rsidRDefault="002C32EF" w:rsidP="007B5781">
            <w:r>
              <w:t>Hinduism</w:t>
            </w:r>
          </w:p>
        </w:tc>
        <w:tc>
          <w:tcPr>
            <w:tcW w:w="1709" w:type="dxa"/>
          </w:tcPr>
          <w:p w14:paraId="171F85F4" w14:textId="77777777" w:rsidR="002C32EF" w:rsidRDefault="002C32EF" w:rsidP="007B5781">
            <w:pPr>
              <w:jc w:val="center"/>
            </w:pPr>
            <w:r>
              <w:t>0</w:t>
            </w:r>
          </w:p>
        </w:tc>
        <w:tc>
          <w:tcPr>
            <w:tcW w:w="1985" w:type="dxa"/>
          </w:tcPr>
          <w:p w14:paraId="2F62ABF9" w14:textId="35A6220C" w:rsidR="002C32EF" w:rsidRDefault="002C32EF" w:rsidP="007B5781">
            <w:pPr>
              <w:jc w:val="center"/>
            </w:pPr>
            <w:r>
              <w:t>0%</w:t>
            </w:r>
          </w:p>
        </w:tc>
        <w:tc>
          <w:tcPr>
            <w:tcW w:w="2304" w:type="dxa"/>
          </w:tcPr>
          <w:p w14:paraId="776C2A1F" w14:textId="3DA737F4" w:rsidR="002C32EF" w:rsidRDefault="002C32EF" w:rsidP="007B5781">
            <w:pPr>
              <w:jc w:val="center"/>
            </w:pPr>
            <w:r>
              <w:t>0%</w:t>
            </w:r>
          </w:p>
        </w:tc>
        <w:tc>
          <w:tcPr>
            <w:tcW w:w="1736" w:type="dxa"/>
          </w:tcPr>
          <w:p w14:paraId="1B3C441B" w14:textId="283A61A4" w:rsidR="002C32EF" w:rsidRDefault="00044820" w:rsidP="007B5781">
            <w:pPr>
              <w:jc w:val="center"/>
            </w:pPr>
            <w:r>
              <w:t>0.4%</w:t>
            </w:r>
          </w:p>
        </w:tc>
      </w:tr>
      <w:tr w:rsidR="002C32EF" w14:paraId="00F95F28" w14:textId="6BC87899" w:rsidTr="002C32EF">
        <w:tc>
          <w:tcPr>
            <w:tcW w:w="2037" w:type="dxa"/>
          </w:tcPr>
          <w:p w14:paraId="053F232F" w14:textId="77777777" w:rsidR="002C32EF" w:rsidRDefault="002C32EF" w:rsidP="007B5781">
            <w:r>
              <w:t>Humanism</w:t>
            </w:r>
          </w:p>
        </w:tc>
        <w:tc>
          <w:tcPr>
            <w:tcW w:w="1709" w:type="dxa"/>
          </w:tcPr>
          <w:p w14:paraId="62357579" w14:textId="77777777" w:rsidR="002C32EF" w:rsidRDefault="002C32EF" w:rsidP="007B5781">
            <w:pPr>
              <w:jc w:val="center"/>
            </w:pPr>
            <w:r>
              <w:t>0</w:t>
            </w:r>
          </w:p>
        </w:tc>
        <w:tc>
          <w:tcPr>
            <w:tcW w:w="1985" w:type="dxa"/>
          </w:tcPr>
          <w:p w14:paraId="37E89406" w14:textId="111DA1AA" w:rsidR="002C32EF" w:rsidRDefault="002C32EF" w:rsidP="007B5781">
            <w:pPr>
              <w:jc w:val="center"/>
            </w:pPr>
            <w:r>
              <w:t>0%</w:t>
            </w:r>
          </w:p>
        </w:tc>
        <w:tc>
          <w:tcPr>
            <w:tcW w:w="2304" w:type="dxa"/>
          </w:tcPr>
          <w:p w14:paraId="708387B0" w14:textId="10B73D80" w:rsidR="002C32EF" w:rsidRDefault="002C32EF" w:rsidP="007B5781">
            <w:pPr>
              <w:jc w:val="center"/>
            </w:pPr>
            <w:r>
              <w:t>0%</w:t>
            </w:r>
          </w:p>
        </w:tc>
        <w:tc>
          <w:tcPr>
            <w:tcW w:w="1736" w:type="dxa"/>
          </w:tcPr>
          <w:p w14:paraId="04C77AEC" w14:textId="1A425041" w:rsidR="002C32EF" w:rsidRDefault="00044820" w:rsidP="007B5781">
            <w:pPr>
              <w:jc w:val="center"/>
            </w:pPr>
            <w:r>
              <w:t>1.3%</w:t>
            </w:r>
          </w:p>
        </w:tc>
      </w:tr>
      <w:tr w:rsidR="002C32EF" w14:paraId="02802EB5" w14:textId="7D96470D" w:rsidTr="002C32EF">
        <w:tc>
          <w:tcPr>
            <w:tcW w:w="2037" w:type="dxa"/>
          </w:tcPr>
          <w:p w14:paraId="79C42A84" w14:textId="77777777" w:rsidR="002C32EF" w:rsidRDefault="002C32EF" w:rsidP="007B5781">
            <w:r>
              <w:t>Judaism</w:t>
            </w:r>
          </w:p>
        </w:tc>
        <w:tc>
          <w:tcPr>
            <w:tcW w:w="1709" w:type="dxa"/>
          </w:tcPr>
          <w:p w14:paraId="759FF181" w14:textId="77777777" w:rsidR="002C32EF" w:rsidRDefault="002C32EF" w:rsidP="007B5781">
            <w:pPr>
              <w:jc w:val="center"/>
            </w:pPr>
            <w:r>
              <w:t>1</w:t>
            </w:r>
          </w:p>
        </w:tc>
        <w:tc>
          <w:tcPr>
            <w:tcW w:w="1985" w:type="dxa"/>
          </w:tcPr>
          <w:p w14:paraId="1400C84B" w14:textId="77777777" w:rsidR="002C32EF" w:rsidRDefault="002C32EF" w:rsidP="007B5781">
            <w:pPr>
              <w:jc w:val="center"/>
            </w:pPr>
            <w:r>
              <w:t>4.8%</w:t>
            </w:r>
          </w:p>
        </w:tc>
        <w:tc>
          <w:tcPr>
            <w:tcW w:w="2304" w:type="dxa"/>
          </w:tcPr>
          <w:p w14:paraId="7D10A468" w14:textId="77777777" w:rsidR="002C32EF" w:rsidRDefault="002C32EF" w:rsidP="007B5781">
            <w:pPr>
              <w:jc w:val="center"/>
            </w:pPr>
            <w:r>
              <w:t>6.7%</w:t>
            </w:r>
          </w:p>
        </w:tc>
        <w:tc>
          <w:tcPr>
            <w:tcW w:w="1736" w:type="dxa"/>
          </w:tcPr>
          <w:p w14:paraId="0930CA71" w14:textId="71E044D8" w:rsidR="002C32EF" w:rsidRDefault="008D7495" w:rsidP="007B5781">
            <w:pPr>
              <w:jc w:val="center"/>
            </w:pPr>
            <w:r>
              <w:t>1.6%</w:t>
            </w:r>
          </w:p>
        </w:tc>
      </w:tr>
      <w:tr w:rsidR="002C32EF" w14:paraId="61332464" w14:textId="422E3EDF" w:rsidTr="002C32EF">
        <w:tc>
          <w:tcPr>
            <w:tcW w:w="2037" w:type="dxa"/>
          </w:tcPr>
          <w:p w14:paraId="0A8C923A" w14:textId="77777777" w:rsidR="002C32EF" w:rsidRDefault="002C32EF" w:rsidP="007B5781">
            <w:r>
              <w:t>Islam/Muslim</w:t>
            </w:r>
          </w:p>
        </w:tc>
        <w:tc>
          <w:tcPr>
            <w:tcW w:w="1709" w:type="dxa"/>
          </w:tcPr>
          <w:p w14:paraId="4DD25E97" w14:textId="77777777" w:rsidR="002C32EF" w:rsidRDefault="002C32EF" w:rsidP="007B5781">
            <w:pPr>
              <w:jc w:val="center"/>
            </w:pPr>
            <w:r>
              <w:t>0</w:t>
            </w:r>
          </w:p>
        </w:tc>
        <w:tc>
          <w:tcPr>
            <w:tcW w:w="1985" w:type="dxa"/>
          </w:tcPr>
          <w:p w14:paraId="1A839513" w14:textId="77777777" w:rsidR="002C32EF" w:rsidRDefault="002C32EF" w:rsidP="007B5781">
            <w:pPr>
              <w:jc w:val="center"/>
            </w:pPr>
            <w:r>
              <w:t>0.0%</w:t>
            </w:r>
          </w:p>
        </w:tc>
        <w:tc>
          <w:tcPr>
            <w:tcW w:w="2304" w:type="dxa"/>
          </w:tcPr>
          <w:p w14:paraId="44FAB65F" w14:textId="77777777" w:rsidR="002C32EF" w:rsidRDefault="002C32EF" w:rsidP="007B5781">
            <w:pPr>
              <w:jc w:val="center"/>
            </w:pPr>
            <w:r>
              <w:t>0.0%</w:t>
            </w:r>
          </w:p>
        </w:tc>
        <w:tc>
          <w:tcPr>
            <w:tcW w:w="1736" w:type="dxa"/>
          </w:tcPr>
          <w:p w14:paraId="032ED738" w14:textId="53A5BDBB" w:rsidR="002C32EF" w:rsidRDefault="008D7495" w:rsidP="007B5781">
            <w:pPr>
              <w:jc w:val="center"/>
            </w:pPr>
            <w:r>
              <w:t>0.7%</w:t>
            </w:r>
          </w:p>
        </w:tc>
      </w:tr>
      <w:tr w:rsidR="002C32EF" w14:paraId="29BDF58A" w14:textId="7E6F4A50" w:rsidTr="002C32EF">
        <w:tc>
          <w:tcPr>
            <w:tcW w:w="2037" w:type="dxa"/>
          </w:tcPr>
          <w:p w14:paraId="0207EDEB" w14:textId="77777777" w:rsidR="002C32EF" w:rsidRDefault="002C32EF" w:rsidP="007B5781">
            <w:r>
              <w:t>Paganism</w:t>
            </w:r>
          </w:p>
        </w:tc>
        <w:tc>
          <w:tcPr>
            <w:tcW w:w="1709" w:type="dxa"/>
          </w:tcPr>
          <w:p w14:paraId="053EFED5" w14:textId="77777777" w:rsidR="002C32EF" w:rsidRDefault="002C32EF" w:rsidP="007B5781">
            <w:pPr>
              <w:jc w:val="center"/>
            </w:pPr>
            <w:r>
              <w:t>1</w:t>
            </w:r>
          </w:p>
        </w:tc>
        <w:tc>
          <w:tcPr>
            <w:tcW w:w="1985" w:type="dxa"/>
          </w:tcPr>
          <w:p w14:paraId="5CC2D62B" w14:textId="77777777" w:rsidR="002C32EF" w:rsidRDefault="002C32EF" w:rsidP="007B5781">
            <w:pPr>
              <w:jc w:val="center"/>
            </w:pPr>
            <w:r>
              <w:t>4.8%</w:t>
            </w:r>
          </w:p>
        </w:tc>
        <w:tc>
          <w:tcPr>
            <w:tcW w:w="2304" w:type="dxa"/>
          </w:tcPr>
          <w:p w14:paraId="399F2793" w14:textId="77777777" w:rsidR="002C32EF" w:rsidRDefault="002C32EF" w:rsidP="007B5781">
            <w:pPr>
              <w:jc w:val="center"/>
            </w:pPr>
            <w:r>
              <w:t>6.7%</w:t>
            </w:r>
          </w:p>
        </w:tc>
        <w:tc>
          <w:tcPr>
            <w:tcW w:w="1736" w:type="dxa"/>
          </w:tcPr>
          <w:p w14:paraId="0E82E8DC" w14:textId="2A932F0C" w:rsidR="002C32EF" w:rsidRDefault="008D7495" w:rsidP="007B5781">
            <w:pPr>
              <w:jc w:val="center"/>
            </w:pPr>
            <w:r>
              <w:t>0.8%</w:t>
            </w:r>
          </w:p>
        </w:tc>
      </w:tr>
      <w:tr w:rsidR="002C32EF" w14:paraId="4EF27588" w14:textId="26A33BC6" w:rsidTr="002C32EF">
        <w:tc>
          <w:tcPr>
            <w:tcW w:w="2037" w:type="dxa"/>
          </w:tcPr>
          <w:p w14:paraId="77817F61" w14:textId="77777777" w:rsidR="002C32EF" w:rsidRDefault="002C32EF" w:rsidP="007B5781">
            <w:r>
              <w:t>Sikhism</w:t>
            </w:r>
          </w:p>
        </w:tc>
        <w:tc>
          <w:tcPr>
            <w:tcW w:w="1709" w:type="dxa"/>
          </w:tcPr>
          <w:p w14:paraId="3E009AAF" w14:textId="77777777" w:rsidR="002C32EF" w:rsidRDefault="002C32EF" w:rsidP="007B5781">
            <w:pPr>
              <w:jc w:val="center"/>
            </w:pPr>
            <w:r>
              <w:t>0</w:t>
            </w:r>
          </w:p>
        </w:tc>
        <w:tc>
          <w:tcPr>
            <w:tcW w:w="1985" w:type="dxa"/>
          </w:tcPr>
          <w:p w14:paraId="383AFB86" w14:textId="3FDE3E49" w:rsidR="002C32EF" w:rsidRDefault="002C32EF" w:rsidP="007B5781">
            <w:pPr>
              <w:jc w:val="center"/>
            </w:pPr>
            <w:r>
              <w:t>0%</w:t>
            </w:r>
          </w:p>
        </w:tc>
        <w:tc>
          <w:tcPr>
            <w:tcW w:w="2304" w:type="dxa"/>
          </w:tcPr>
          <w:p w14:paraId="49D01640" w14:textId="72ACD15F" w:rsidR="002C32EF" w:rsidRDefault="002C32EF" w:rsidP="007B5781">
            <w:pPr>
              <w:jc w:val="center"/>
            </w:pPr>
            <w:r>
              <w:t>0%</w:t>
            </w:r>
          </w:p>
        </w:tc>
        <w:tc>
          <w:tcPr>
            <w:tcW w:w="1736" w:type="dxa"/>
          </w:tcPr>
          <w:p w14:paraId="5F38F0A5" w14:textId="0EA5D7A2" w:rsidR="002C32EF" w:rsidRDefault="008D7495" w:rsidP="007B5781">
            <w:pPr>
              <w:jc w:val="center"/>
            </w:pPr>
            <w:r>
              <w:t>0.2%</w:t>
            </w:r>
          </w:p>
        </w:tc>
      </w:tr>
      <w:tr w:rsidR="002C32EF" w14:paraId="285E2B41" w14:textId="767DB04B" w:rsidTr="002C32EF">
        <w:tc>
          <w:tcPr>
            <w:tcW w:w="2037" w:type="dxa"/>
          </w:tcPr>
          <w:p w14:paraId="4693CBE8" w14:textId="77777777" w:rsidR="002C32EF" w:rsidRDefault="002C32EF" w:rsidP="007B5781">
            <w:r>
              <w:t>Spiritual</w:t>
            </w:r>
          </w:p>
        </w:tc>
        <w:tc>
          <w:tcPr>
            <w:tcW w:w="1709" w:type="dxa"/>
          </w:tcPr>
          <w:p w14:paraId="2F025388" w14:textId="77777777" w:rsidR="002C32EF" w:rsidRDefault="002C32EF" w:rsidP="007B5781">
            <w:pPr>
              <w:jc w:val="center"/>
            </w:pPr>
            <w:r>
              <w:t>1</w:t>
            </w:r>
          </w:p>
        </w:tc>
        <w:tc>
          <w:tcPr>
            <w:tcW w:w="1985" w:type="dxa"/>
          </w:tcPr>
          <w:p w14:paraId="074B507E" w14:textId="77777777" w:rsidR="002C32EF" w:rsidRDefault="002C32EF" w:rsidP="007B5781">
            <w:pPr>
              <w:jc w:val="center"/>
            </w:pPr>
            <w:r>
              <w:t>4.8%</w:t>
            </w:r>
          </w:p>
        </w:tc>
        <w:tc>
          <w:tcPr>
            <w:tcW w:w="2304" w:type="dxa"/>
          </w:tcPr>
          <w:p w14:paraId="6F5B9B35" w14:textId="77777777" w:rsidR="002C32EF" w:rsidRDefault="002C32EF" w:rsidP="007B5781">
            <w:pPr>
              <w:jc w:val="center"/>
            </w:pPr>
            <w:r>
              <w:t>6.7%</w:t>
            </w:r>
          </w:p>
        </w:tc>
        <w:tc>
          <w:tcPr>
            <w:tcW w:w="1736" w:type="dxa"/>
          </w:tcPr>
          <w:p w14:paraId="4EE1214F" w14:textId="5DB917D4" w:rsidR="002C32EF" w:rsidRDefault="008D7495" w:rsidP="007B5781">
            <w:pPr>
              <w:jc w:val="center"/>
            </w:pPr>
            <w:r>
              <w:t>12.5%</w:t>
            </w:r>
          </w:p>
        </w:tc>
      </w:tr>
      <w:tr w:rsidR="00903EC6" w14:paraId="7E7CB7BD" w14:textId="77777777" w:rsidTr="002C32EF">
        <w:tc>
          <w:tcPr>
            <w:tcW w:w="2037" w:type="dxa"/>
          </w:tcPr>
          <w:p w14:paraId="49CFE801" w14:textId="556CFC7A" w:rsidR="00903EC6" w:rsidRDefault="00903EC6" w:rsidP="007B5781">
            <w:r>
              <w:t>Any other religious belief</w:t>
            </w:r>
          </w:p>
        </w:tc>
        <w:tc>
          <w:tcPr>
            <w:tcW w:w="1709" w:type="dxa"/>
          </w:tcPr>
          <w:p w14:paraId="48045072" w14:textId="511EC96F" w:rsidR="00903EC6" w:rsidRDefault="00903EC6" w:rsidP="007B5781">
            <w:pPr>
              <w:jc w:val="center"/>
            </w:pPr>
            <w:r>
              <w:t>0</w:t>
            </w:r>
          </w:p>
        </w:tc>
        <w:tc>
          <w:tcPr>
            <w:tcW w:w="1985" w:type="dxa"/>
          </w:tcPr>
          <w:p w14:paraId="688EF656" w14:textId="37352044" w:rsidR="00903EC6" w:rsidRDefault="00903EC6" w:rsidP="007B5781">
            <w:pPr>
              <w:jc w:val="center"/>
            </w:pPr>
            <w:r>
              <w:t>0%</w:t>
            </w:r>
          </w:p>
        </w:tc>
        <w:tc>
          <w:tcPr>
            <w:tcW w:w="2304" w:type="dxa"/>
          </w:tcPr>
          <w:p w14:paraId="4F8D21AD" w14:textId="50C5377C" w:rsidR="00903EC6" w:rsidRDefault="00903EC6" w:rsidP="007B5781">
            <w:pPr>
              <w:jc w:val="center"/>
            </w:pPr>
            <w:r>
              <w:t>0%</w:t>
            </w:r>
          </w:p>
        </w:tc>
        <w:tc>
          <w:tcPr>
            <w:tcW w:w="1736" w:type="dxa"/>
          </w:tcPr>
          <w:p w14:paraId="7451BAEB" w14:textId="7CA0A29E" w:rsidR="00903EC6" w:rsidRDefault="00903EC6" w:rsidP="007B5781">
            <w:pPr>
              <w:jc w:val="center"/>
            </w:pPr>
            <w:r>
              <w:t>1.8%</w:t>
            </w:r>
          </w:p>
        </w:tc>
      </w:tr>
      <w:tr w:rsidR="002C32EF" w14:paraId="6F6D96CC" w14:textId="7DD99FE3" w:rsidTr="002C32EF">
        <w:tc>
          <w:tcPr>
            <w:tcW w:w="2037" w:type="dxa"/>
          </w:tcPr>
          <w:p w14:paraId="3FAE1EC6" w14:textId="77777777" w:rsidR="002C32EF" w:rsidRDefault="002C32EF" w:rsidP="007B5781">
            <w:r>
              <w:t>Prefer not to say</w:t>
            </w:r>
          </w:p>
        </w:tc>
        <w:tc>
          <w:tcPr>
            <w:tcW w:w="1709" w:type="dxa"/>
          </w:tcPr>
          <w:p w14:paraId="15DF7AAF" w14:textId="77777777" w:rsidR="002C32EF" w:rsidRDefault="002C32EF" w:rsidP="007B5781">
            <w:pPr>
              <w:jc w:val="center"/>
            </w:pPr>
            <w:r>
              <w:t>1</w:t>
            </w:r>
          </w:p>
        </w:tc>
        <w:tc>
          <w:tcPr>
            <w:tcW w:w="1985" w:type="dxa"/>
          </w:tcPr>
          <w:p w14:paraId="39723C81" w14:textId="77777777" w:rsidR="002C32EF" w:rsidRDefault="002C32EF" w:rsidP="007B5781">
            <w:pPr>
              <w:jc w:val="center"/>
            </w:pPr>
            <w:r>
              <w:t>4.8%</w:t>
            </w:r>
          </w:p>
        </w:tc>
        <w:tc>
          <w:tcPr>
            <w:tcW w:w="2304" w:type="dxa"/>
          </w:tcPr>
          <w:p w14:paraId="6E87EBCA" w14:textId="77777777" w:rsidR="002C32EF" w:rsidRDefault="002C32EF" w:rsidP="007B5781">
            <w:pPr>
              <w:jc w:val="center"/>
            </w:pPr>
            <w:r>
              <w:t>6.7%</w:t>
            </w:r>
          </w:p>
        </w:tc>
        <w:tc>
          <w:tcPr>
            <w:tcW w:w="1736" w:type="dxa"/>
          </w:tcPr>
          <w:p w14:paraId="20D7B503" w14:textId="2C1EF99F" w:rsidR="002C32EF" w:rsidRDefault="00903EC6" w:rsidP="007B5781">
            <w:pPr>
              <w:jc w:val="center"/>
            </w:pPr>
            <w:r>
              <w:t>5.8%</w:t>
            </w:r>
          </w:p>
        </w:tc>
      </w:tr>
      <w:tr w:rsidR="002C32EF" w14:paraId="7F1C8CBB" w14:textId="4BA58B3B" w:rsidTr="002C32EF">
        <w:tc>
          <w:tcPr>
            <w:tcW w:w="2037" w:type="dxa"/>
          </w:tcPr>
          <w:p w14:paraId="5A3EF809" w14:textId="77777777" w:rsidR="002C32EF" w:rsidRDefault="002C32EF" w:rsidP="007B5781">
            <w:r>
              <w:t>Unknown</w:t>
            </w:r>
          </w:p>
        </w:tc>
        <w:tc>
          <w:tcPr>
            <w:tcW w:w="1709" w:type="dxa"/>
          </w:tcPr>
          <w:p w14:paraId="3CBE48B6" w14:textId="77777777" w:rsidR="002C32EF" w:rsidRDefault="002C32EF" w:rsidP="007B5781">
            <w:pPr>
              <w:jc w:val="center"/>
            </w:pPr>
            <w:r>
              <w:t>6</w:t>
            </w:r>
          </w:p>
        </w:tc>
        <w:tc>
          <w:tcPr>
            <w:tcW w:w="1985" w:type="dxa"/>
          </w:tcPr>
          <w:p w14:paraId="6AF846FB" w14:textId="77777777" w:rsidR="002C32EF" w:rsidRDefault="002C32EF" w:rsidP="007B5781">
            <w:pPr>
              <w:jc w:val="center"/>
            </w:pPr>
            <w:r>
              <w:t>28.6%</w:t>
            </w:r>
          </w:p>
        </w:tc>
        <w:tc>
          <w:tcPr>
            <w:tcW w:w="2304" w:type="dxa"/>
          </w:tcPr>
          <w:p w14:paraId="51C7F55B" w14:textId="77777777" w:rsidR="002C32EF" w:rsidRDefault="002C32EF" w:rsidP="007B5781">
            <w:pPr>
              <w:jc w:val="center"/>
            </w:pPr>
            <w:r>
              <w:t>N/A</w:t>
            </w:r>
          </w:p>
        </w:tc>
        <w:tc>
          <w:tcPr>
            <w:tcW w:w="1736" w:type="dxa"/>
          </w:tcPr>
          <w:p w14:paraId="28DB43E8" w14:textId="0E86D982" w:rsidR="002C32EF" w:rsidRDefault="00903EC6" w:rsidP="007B5781">
            <w:pPr>
              <w:jc w:val="center"/>
            </w:pPr>
            <w:r>
              <w:t>N/A</w:t>
            </w:r>
          </w:p>
        </w:tc>
      </w:tr>
    </w:tbl>
    <w:p w14:paraId="69403A1F" w14:textId="77777777" w:rsidR="00027556" w:rsidRDefault="00027556" w:rsidP="00027556"/>
    <w:p w14:paraId="60029DE9" w14:textId="77777777" w:rsidR="00027556" w:rsidRDefault="00027556" w:rsidP="00027556"/>
    <w:p w14:paraId="7356AE32" w14:textId="77777777" w:rsidR="00027556" w:rsidRDefault="00027556" w:rsidP="00027556">
      <w:pPr>
        <w:pStyle w:val="Heading4"/>
      </w:pPr>
      <w:r>
        <w:t>Relationship status</w:t>
      </w:r>
    </w:p>
    <w:tbl>
      <w:tblPr>
        <w:tblStyle w:val="TableGrid"/>
        <w:tblW w:w="0" w:type="auto"/>
        <w:tblLook w:val="04A0" w:firstRow="1" w:lastRow="0" w:firstColumn="1" w:lastColumn="0" w:noHBand="0" w:noVBand="1"/>
      </w:tblPr>
      <w:tblGrid>
        <w:gridCol w:w="2249"/>
        <w:gridCol w:w="1689"/>
        <w:gridCol w:w="1947"/>
        <w:gridCol w:w="2250"/>
        <w:gridCol w:w="1636"/>
      </w:tblGrid>
      <w:tr w:rsidR="00903EC6" w14:paraId="32ED7B91" w14:textId="2303218E" w:rsidTr="00903EC6">
        <w:tc>
          <w:tcPr>
            <w:tcW w:w="2249" w:type="dxa"/>
          </w:tcPr>
          <w:p w14:paraId="5F659C63" w14:textId="77777777" w:rsidR="00903EC6" w:rsidRDefault="00903EC6" w:rsidP="007B5781">
            <w:r>
              <w:t>Relationship stats</w:t>
            </w:r>
          </w:p>
        </w:tc>
        <w:tc>
          <w:tcPr>
            <w:tcW w:w="1689" w:type="dxa"/>
          </w:tcPr>
          <w:p w14:paraId="582D7547" w14:textId="77777777" w:rsidR="00903EC6" w:rsidRDefault="00903EC6" w:rsidP="007B5781">
            <w:r>
              <w:t>Number of respondents</w:t>
            </w:r>
          </w:p>
        </w:tc>
        <w:tc>
          <w:tcPr>
            <w:tcW w:w="1947" w:type="dxa"/>
          </w:tcPr>
          <w:p w14:paraId="62F91389" w14:textId="77777777" w:rsidR="00903EC6" w:rsidRDefault="00903EC6" w:rsidP="007B5781">
            <w:r>
              <w:t>Proportion of respondents (n=21)</w:t>
            </w:r>
          </w:p>
        </w:tc>
        <w:tc>
          <w:tcPr>
            <w:tcW w:w="2250" w:type="dxa"/>
          </w:tcPr>
          <w:p w14:paraId="086F5A72" w14:textId="77777777" w:rsidR="00903EC6" w:rsidRDefault="00903EC6" w:rsidP="007B5781">
            <w:r>
              <w:t>Proportion of participants who provided demographic data (n=15)</w:t>
            </w:r>
          </w:p>
        </w:tc>
        <w:tc>
          <w:tcPr>
            <w:tcW w:w="1636" w:type="dxa"/>
          </w:tcPr>
          <w:p w14:paraId="4A2B0240" w14:textId="7875A961" w:rsidR="00903EC6" w:rsidRDefault="00903EC6" w:rsidP="007B5781">
            <w:r>
              <w:t>Proportion of BACP members (based on workforce mapping 2022-2023)</w:t>
            </w:r>
          </w:p>
        </w:tc>
      </w:tr>
      <w:tr w:rsidR="00903EC6" w14:paraId="6006843D" w14:textId="508B2F90" w:rsidTr="00903EC6">
        <w:tc>
          <w:tcPr>
            <w:tcW w:w="2249" w:type="dxa"/>
          </w:tcPr>
          <w:p w14:paraId="5BAA2D56" w14:textId="77777777" w:rsidR="00903EC6" w:rsidRDefault="00903EC6" w:rsidP="007B5781">
            <w:r>
              <w:t>Single</w:t>
            </w:r>
          </w:p>
        </w:tc>
        <w:tc>
          <w:tcPr>
            <w:tcW w:w="1689" w:type="dxa"/>
          </w:tcPr>
          <w:p w14:paraId="2A9A16E8" w14:textId="77777777" w:rsidR="00903EC6" w:rsidRDefault="00903EC6" w:rsidP="007B5781">
            <w:pPr>
              <w:jc w:val="center"/>
            </w:pPr>
            <w:r>
              <w:t>0</w:t>
            </w:r>
          </w:p>
        </w:tc>
        <w:tc>
          <w:tcPr>
            <w:tcW w:w="1947" w:type="dxa"/>
          </w:tcPr>
          <w:p w14:paraId="746D93E0" w14:textId="129B6263" w:rsidR="00903EC6" w:rsidRDefault="00903EC6" w:rsidP="007B5781">
            <w:pPr>
              <w:jc w:val="center"/>
            </w:pPr>
            <w:r>
              <w:t>0%</w:t>
            </w:r>
          </w:p>
        </w:tc>
        <w:tc>
          <w:tcPr>
            <w:tcW w:w="2250" w:type="dxa"/>
          </w:tcPr>
          <w:p w14:paraId="2ACEF129" w14:textId="7B4D1D8A" w:rsidR="00903EC6" w:rsidRDefault="00903EC6" w:rsidP="007B5781">
            <w:pPr>
              <w:jc w:val="center"/>
            </w:pPr>
            <w:r>
              <w:t>0%</w:t>
            </w:r>
          </w:p>
        </w:tc>
        <w:tc>
          <w:tcPr>
            <w:tcW w:w="1636" w:type="dxa"/>
          </w:tcPr>
          <w:p w14:paraId="06AC8DD1" w14:textId="092937E2" w:rsidR="00903EC6" w:rsidRDefault="004F0C45" w:rsidP="007B5781">
            <w:pPr>
              <w:jc w:val="center"/>
            </w:pPr>
            <w:r>
              <w:t>11.7%</w:t>
            </w:r>
          </w:p>
        </w:tc>
      </w:tr>
      <w:tr w:rsidR="00903EC6" w14:paraId="6E25A94C" w14:textId="30F82BA1" w:rsidTr="00903EC6">
        <w:tc>
          <w:tcPr>
            <w:tcW w:w="2249" w:type="dxa"/>
          </w:tcPr>
          <w:p w14:paraId="750C09E6" w14:textId="77777777" w:rsidR="00903EC6" w:rsidRDefault="00903EC6" w:rsidP="007B5781">
            <w:r>
              <w:t>Married/in a registered civil partnership</w:t>
            </w:r>
          </w:p>
        </w:tc>
        <w:tc>
          <w:tcPr>
            <w:tcW w:w="1689" w:type="dxa"/>
          </w:tcPr>
          <w:p w14:paraId="69E4B26A" w14:textId="77777777" w:rsidR="00903EC6" w:rsidRDefault="00903EC6" w:rsidP="007B5781">
            <w:pPr>
              <w:jc w:val="center"/>
            </w:pPr>
            <w:r>
              <w:t>12</w:t>
            </w:r>
          </w:p>
        </w:tc>
        <w:tc>
          <w:tcPr>
            <w:tcW w:w="1947" w:type="dxa"/>
          </w:tcPr>
          <w:p w14:paraId="059D8213" w14:textId="77777777" w:rsidR="00903EC6" w:rsidRDefault="00903EC6" w:rsidP="007B5781">
            <w:pPr>
              <w:jc w:val="center"/>
            </w:pPr>
            <w:r>
              <w:t>57.1%</w:t>
            </w:r>
          </w:p>
        </w:tc>
        <w:tc>
          <w:tcPr>
            <w:tcW w:w="2250" w:type="dxa"/>
          </w:tcPr>
          <w:p w14:paraId="0693C628" w14:textId="3D176A4C" w:rsidR="00903EC6" w:rsidRDefault="00903EC6" w:rsidP="007B5781">
            <w:pPr>
              <w:jc w:val="center"/>
            </w:pPr>
            <w:r>
              <w:t>80%</w:t>
            </w:r>
          </w:p>
        </w:tc>
        <w:tc>
          <w:tcPr>
            <w:tcW w:w="1636" w:type="dxa"/>
          </w:tcPr>
          <w:p w14:paraId="3BAE9DE6" w14:textId="74B2B339" w:rsidR="00903EC6" w:rsidRDefault="004F0C45" w:rsidP="007B5781">
            <w:pPr>
              <w:jc w:val="center"/>
            </w:pPr>
            <w:r>
              <w:t>57.2%</w:t>
            </w:r>
          </w:p>
        </w:tc>
      </w:tr>
      <w:tr w:rsidR="00903EC6" w14:paraId="5335577A" w14:textId="01CAF69D" w:rsidTr="00903EC6">
        <w:tc>
          <w:tcPr>
            <w:tcW w:w="2249" w:type="dxa"/>
          </w:tcPr>
          <w:p w14:paraId="35DCAE5D" w14:textId="77777777" w:rsidR="00903EC6" w:rsidRDefault="00903EC6" w:rsidP="007B5781">
            <w:r>
              <w:lastRenderedPageBreak/>
              <w:t>Partnered</w:t>
            </w:r>
          </w:p>
        </w:tc>
        <w:tc>
          <w:tcPr>
            <w:tcW w:w="1689" w:type="dxa"/>
          </w:tcPr>
          <w:p w14:paraId="6E19F309" w14:textId="77777777" w:rsidR="00903EC6" w:rsidRDefault="00903EC6" w:rsidP="007B5781">
            <w:pPr>
              <w:jc w:val="center"/>
            </w:pPr>
            <w:r>
              <w:t>3</w:t>
            </w:r>
          </w:p>
        </w:tc>
        <w:tc>
          <w:tcPr>
            <w:tcW w:w="1947" w:type="dxa"/>
          </w:tcPr>
          <w:p w14:paraId="748D8485" w14:textId="77777777" w:rsidR="00903EC6" w:rsidRDefault="00903EC6" w:rsidP="007B5781">
            <w:pPr>
              <w:jc w:val="center"/>
            </w:pPr>
            <w:r>
              <w:t>14.3%</w:t>
            </w:r>
          </w:p>
        </w:tc>
        <w:tc>
          <w:tcPr>
            <w:tcW w:w="2250" w:type="dxa"/>
          </w:tcPr>
          <w:p w14:paraId="7421E404" w14:textId="5F0F3972" w:rsidR="00903EC6" w:rsidRDefault="00903EC6" w:rsidP="007B5781">
            <w:pPr>
              <w:jc w:val="center"/>
            </w:pPr>
            <w:r>
              <w:t>20%</w:t>
            </w:r>
          </w:p>
        </w:tc>
        <w:tc>
          <w:tcPr>
            <w:tcW w:w="1636" w:type="dxa"/>
          </w:tcPr>
          <w:p w14:paraId="626399C8" w14:textId="1588DA28" w:rsidR="00903EC6" w:rsidRDefault="0010493D" w:rsidP="007B5781">
            <w:pPr>
              <w:jc w:val="center"/>
            </w:pPr>
            <w:r>
              <w:t>13.2%</w:t>
            </w:r>
          </w:p>
        </w:tc>
      </w:tr>
      <w:tr w:rsidR="00903EC6" w14:paraId="22ED549A" w14:textId="24C259E8" w:rsidTr="00903EC6">
        <w:tc>
          <w:tcPr>
            <w:tcW w:w="2249" w:type="dxa"/>
          </w:tcPr>
          <w:p w14:paraId="4069BE0F" w14:textId="77777777" w:rsidR="00903EC6" w:rsidRDefault="00903EC6" w:rsidP="007B5781">
            <w:r>
              <w:t>Separated</w:t>
            </w:r>
          </w:p>
        </w:tc>
        <w:tc>
          <w:tcPr>
            <w:tcW w:w="1689" w:type="dxa"/>
          </w:tcPr>
          <w:p w14:paraId="33AD1E04" w14:textId="77777777" w:rsidR="00903EC6" w:rsidRDefault="00903EC6" w:rsidP="007B5781">
            <w:pPr>
              <w:jc w:val="center"/>
            </w:pPr>
            <w:r>
              <w:t>0</w:t>
            </w:r>
          </w:p>
        </w:tc>
        <w:tc>
          <w:tcPr>
            <w:tcW w:w="1947" w:type="dxa"/>
          </w:tcPr>
          <w:p w14:paraId="13654DC2" w14:textId="511E7613" w:rsidR="00903EC6" w:rsidRDefault="00903EC6" w:rsidP="007B5781">
            <w:pPr>
              <w:jc w:val="center"/>
            </w:pPr>
            <w:r>
              <w:t>0%</w:t>
            </w:r>
          </w:p>
        </w:tc>
        <w:tc>
          <w:tcPr>
            <w:tcW w:w="2250" w:type="dxa"/>
          </w:tcPr>
          <w:p w14:paraId="3064B7D6" w14:textId="7EFADC0B" w:rsidR="00903EC6" w:rsidRDefault="00903EC6" w:rsidP="007B5781">
            <w:pPr>
              <w:jc w:val="center"/>
            </w:pPr>
            <w:r>
              <w:t>0%</w:t>
            </w:r>
          </w:p>
        </w:tc>
        <w:tc>
          <w:tcPr>
            <w:tcW w:w="1636" w:type="dxa"/>
          </w:tcPr>
          <w:p w14:paraId="4EFFD05A" w14:textId="0A612163" w:rsidR="00903EC6" w:rsidRDefault="0010493D" w:rsidP="007B5781">
            <w:pPr>
              <w:jc w:val="center"/>
            </w:pPr>
            <w:r>
              <w:t>1.9%</w:t>
            </w:r>
          </w:p>
        </w:tc>
      </w:tr>
      <w:tr w:rsidR="00903EC6" w14:paraId="38E09F7A" w14:textId="3358D520" w:rsidTr="00903EC6">
        <w:tc>
          <w:tcPr>
            <w:tcW w:w="2249" w:type="dxa"/>
          </w:tcPr>
          <w:p w14:paraId="05D352D8" w14:textId="77777777" w:rsidR="00903EC6" w:rsidRDefault="00903EC6" w:rsidP="007B5781">
            <w:r>
              <w:t>Divorced/formerly in a civil partnership which is now legally dissolved</w:t>
            </w:r>
          </w:p>
        </w:tc>
        <w:tc>
          <w:tcPr>
            <w:tcW w:w="1689" w:type="dxa"/>
          </w:tcPr>
          <w:p w14:paraId="171DD31B" w14:textId="77777777" w:rsidR="00903EC6" w:rsidRDefault="00903EC6" w:rsidP="007B5781">
            <w:pPr>
              <w:jc w:val="center"/>
            </w:pPr>
            <w:r>
              <w:t>0</w:t>
            </w:r>
          </w:p>
        </w:tc>
        <w:tc>
          <w:tcPr>
            <w:tcW w:w="1947" w:type="dxa"/>
          </w:tcPr>
          <w:p w14:paraId="6E3873D8" w14:textId="5A233989" w:rsidR="00903EC6" w:rsidRDefault="00903EC6" w:rsidP="007B5781">
            <w:pPr>
              <w:jc w:val="center"/>
            </w:pPr>
            <w:r>
              <w:t>0%</w:t>
            </w:r>
          </w:p>
        </w:tc>
        <w:tc>
          <w:tcPr>
            <w:tcW w:w="2250" w:type="dxa"/>
          </w:tcPr>
          <w:p w14:paraId="06C118CA" w14:textId="37647BFC" w:rsidR="00903EC6" w:rsidRDefault="00903EC6" w:rsidP="007B5781">
            <w:pPr>
              <w:jc w:val="center"/>
            </w:pPr>
            <w:r>
              <w:t>0%</w:t>
            </w:r>
          </w:p>
        </w:tc>
        <w:tc>
          <w:tcPr>
            <w:tcW w:w="1636" w:type="dxa"/>
          </w:tcPr>
          <w:p w14:paraId="71F4E8CA" w14:textId="07C6EDED" w:rsidR="00903EC6" w:rsidRDefault="003E29CB" w:rsidP="007B5781">
            <w:pPr>
              <w:jc w:val="center"/>
            </w:pPr>
            <w:r>
              <w:t>7.6%</w:t>
            </w:r>
          </w:p>
        </w:tc>
      </w:tr>
      <w:tr w:rsidR="00903EC6" w14:paraId="7C1C9E61" w14:textId="4B12035F" w:rsidTr="00903EC6">
        <w:tc>
          <w:tcPr>
            <w:tcW w:w="2249" w:type="dxa"/>
          </w:tcPr>
          <w:p w14:paraId="1C52D79A" w14:textId="77777777" w:rsidR="00903EC6" w:rsidRDefault="00903EC6" w:rsidP="007B5781">
            <w:r>
              <w:t>Widowed/surviving partner from a registered civil partnership</w:t>
            </w:r>
          </w:p>
        </w:tc>
        <w:tc>
          <w:tcPr>
            <w:tcW w:w="1689" w:type="dxa"/>
          </w:tcPr>
          <w:p w14:paraId="3125DEFA" w14:textId="77777777" w:rsidR="00903EC6" w:rsidRDefault="00903EC6" w:rsidP="007B5781">
            <w:pPr>
              <w:jc w:val="center"/>
            </w:pPr>
            <w:r>
              <w:t>0</w:t>
            </w:r>
          </w:p>
        </w:tc>
        <w:tc>
          <w:tcPr>
            <w:tcW w:w="1947" w:type="dxa"/>
          </w:tcPr>
          <w:p w14:paraId="14E7E0DC" w14:textId="6ECECB03" w:rsidR="00903EC6" w:rsidRDefault="00903EC6" w:rsidP="007B5781">
            <w:pPr>
              <w:jc w:val="center"/>
            </w:pPr>
            <w:r>
              <w:t>0%</w:t>
            </w:r>
          </w:p>
        </w:tc>
        <w:tc>
          <w:tcPr>
            <w:tcW w:w="2250" w:type="dxa"/>
          </w:tcPr>
          <w:p w14:paraId="1EAA08B4" w14:textId="0CFED361" w:rsidR="00903EC6" w:rsidRDefault="00903EC6" w:rsidP="007B5781">
            <w:pPr>
              <w:jc w:val="center"/>
            </w:pPr>
            <w:r>
              <w:t>0%</w:t>
            </w:r>
          </w:p>
        </w:tc>
        <w:tc>
          <w:tcPr>
            <w:tcW w:w="1636" w:type="dxa"/>
          </w:tcPr>
          <w:p w14:paraId="0D182483" w14:textId="54BA1EE4" w:rsidR="00903EC6" w:rsidRDefault="003E29CB" w:rsidP="007B5781">
            <w:pPr>
              <w:jc w:val="center"/>
            </w:pPr>
            <w:r>
              <w:t>2.1%</w:t>
            </w:r>
          </w:p>
        </w:tc>
      </w:tr>
      <w:tr w:rsidR="004316EF" w14:paraId="54B98DBD" w14:textId="77777777" w:rsidTr="00903EC6">
        <w:tc>
          <w:tcPr>
            <w:tcW w:w="2249" w:type="dxa"/>
          </w:tcPr>
          <w:p w14:paraId="0F4E4A2E" w14:textId="113B348B" w:rsidR="004316EF" w:rsidRDefault="004316EF" w:rsidP="007B5781">
            <w:r>
              <w:t>Prefer to self</w:t>
            </w:r>
            <w:r w:rsidR="002D01C8">
              <w:t>-</w:t>
            </w:r>
            <w:r>
              <w:t xml:space="preserve"> describe</w:t>
            </w:r>
          </w:p>
        </w:tc>
        <w:tc>
          <w:tcPr>
            <w:tcW w:w="1689" w:type="dxa"/>
          </w:tcPr>
          <w:p w14:paraId="4980904A" w14:textId="6E6AB8FD" w:rsidR="004316EF" w:rsidRDefault="004316EF" w:rsidP="007B5781">
            <w:pPr>
              <w:jc w:val="center"/>
            </w:pPr>
            <w:r>
              <w:t>0</w:t>
            </w:r>
          </w:p>
        </w:tc>
        <w:tc>
          <w:tcPr>
            <w:tcW w:w="1947" w:type="dxa"/>
          </w:tcPr>
          <w:p w14:paraId="642C4EF5" w14:textId="4CA71E76" w:rsidR="004316EF" w:rsidRDefault="004316EF" w:rsidP="007B5781">
            <w:pPr>
              <w:jc w:val="center"/>
            </w:pPr>
            <w:r>
              <w:t>0%</w:t>
            </w:r>
          </w:p>
        </w:tc>
        <w:tc>
          <w:tcPr>
            <w:tcW w:w="2250" w:type="dxa"/>
          </w:tcPr>
          <w:p w14:paraId="12DDF24F" w14:textId="6E9E1501" w:rsidR="004316EF" w:rsidRDefault="004316EF" w:rsidP="007B5781">
            <w:pPr>
              <w:jc w:val="center"/>
            </w:pPr>
            <w:r>
              <w:t>0%</w:t>
            </w:r>
          </w:p>
        </w:tc>
        <w:tc>
          <w:tcPr>
            <w:tcW w:w="1636" w:type="dxa"/>
          </w:tcPr>
          <w:p w14:paraId="67A58A5A" w14:textId="6DCBED64" w:rsidR="004316EF" w:rsidRDefault="004316EF" w:rsidP="007B5781">
            <w:pPr>
              <w:jc w:val="center"/>
            </w:pPr>
            <w:r>
              <w:t>1.2%</w:t>
            </w:r>
          </w:p>
        </w:tc>
      </w:tr>
      <w:tr w:rsidR="00903EC6" w14:paraId="2A59999D" w14:textId="0F157682" w:rsidTr="00903EC6">
        <w:tc>
          <w:tcPr>
            <w:tcW w:w="2249" w:type="dxa"/>
          </w:tcPr>
          <w:p w14:paraId="70F4E9E5" w14:textId="77777777" w:rsidR="00903EC6" w:rsidRDefault="00903EC6" w:rsidP="007B5781">
            <w:r>
              <w:t>Prefer not to say</w:t>
            </w:r>
          </w:p>
        </w:tc>
        <w:tc>
          <w:tcPr>
            <w:tcW w:w="1689" w:type="dxa"/>
          </w:tcPr>
          <w:p w14:paraId="7EBDDD5D" w14:textId="77777777" w:rsidR="00903EC6" w:rsidRDefault="00903EC6" w:rsidP="007B5781">
            <w:pPr>
              <w:jc w:val="center"/>
            </w:pPr>
            <w:r>
              <w:t>0</w:t>
            </w:r>
          </w:p>
        </w:tc>
        <w:tc>
          <w:tcPr>
            <w:tcW w:w="1947" w:type="dxa"/>
          </w:tcPr>
          <w:p w14:paraId="54E23DA2" w14:textId="5460C37A" w:rsidR="00903EC6" w:rsidRDefault="00903EC6" w:rsidP="007B5781">
            <w:pPr>
              <w:jc w:val="center"/>
            </w:pPr>
            <w:r>
              <w:t>0%</w:t>
            </w:r>
          </w:p>
        </w:tc>
        <w:tc>
          <w:tcPr>
            <w:tcW w:w="2250" w:type="dxa"/>
          </w:tcPr>
          <w:p w14:paraId="06634BA4" w14:textId="401F59EC" w:rsidR="00903EC6" w:rsidRDefault="00903EC6" w:rsidP="007B5781">
            <w:pPr>
              <w:jc w:val="center"/>
            </w:pPr>
            <w:r>
              <w:t>0%</w:t>
            </w:r>
          </w:p>
        </w:tc>
        <w:tc>
          <w:tcPr>
            <w:tcW w:w="1636" w:type="dxa"/>
          </w:tcPr>
          <w:p w14:paraId="45702581" w14:textId="6B4AA660" w:rsidR="00903EC6" w:rsidRDefault="004316EF" w:rsidP="007B5781">
            <w:pPr>
              <w:jc w:val="center"/>
            </w:pPr>
            <w:r>
              <w:t>5%</w:t>
            </w:r>
          </w:p>
        </w:tc>
      </w:tr>
      <w:tr w:rsidR="00903EC6" w14:paraId="4C758E8C" w14:textId="6751CE3B" w:rsidTr="00903EC6">
        <w:tc>
          <w:tcPr>
            <w:tcW w:w="2249" w:type="dxa"/>
          </w:tcPr>
          <w:p w14:paraId="4A66D701" w14:textId="77777777" w:rsidR="00903EC6" w:rsidRDefault="00903EC6" w:rsidP="007B5781">
            <w:r>
              <w:t>Unknown</w:t>
            </w:r>
          </w:p>
        </w:tc>
        <w:tc>
          <w:tcPr>
            <w:tcW w:w="1689" w:type="dxa"/>
          </w:tcPr>
          <w:p w14:paraId="66531954" w14:textId="77777777" w:rsidR="00903EC6" w:rsidRDefault="00903EC6" w:rsidP="007B5781">
            <w:pPr>
              <w:jc w:val="center"/>
            </w:pPr>
            <w:r>
              <w:t>6</w:t>
            </w:r>
          </w:p>
        </w:tc>
        <w:tc>
          <w:tcPr>
            <w:tcW w:w="1947" w:type="dxa"/>
          </w:tcPr>
          <w:p w14:paraId="1CFF8ECC" w14:textId="77777777" w:rsidR="00903EC6" w:rsidRDefault="00903EC6" w:rsidP="007B5781">
            <w:pPr>
              <w:jc w:val="center"/>
            </w:pPr>
            <w:r>
              <w:t>28.6%</w:t>
            </w:r>
          </w:p>
        </w:tc>
        <w:tc>
          <w:tcPr>
            <w:tcW w:w="2250" w:type="dxa"/>
          </w:tcPr>
          <w:p w14:paraId="1315F570" w14:textId="77777777" w:rsidR="00903EC6" w:rsidRDefault="00903EC6" w:rsidP="007B5781">
            <w:pPr>
              <w:jc w:val="center"/>
            </w:pPr>
            <w:r>
              <w:t>N/A</w:t>
            </w:r>
          </w:p>
        </w:tc>
        <w:tc>
          <w:tcPr>
            <w:tcW w:w="1636" w:type="dxa"/>
          </w:tcPr>
          <w:p w14:paraId="486190CA" w14:textId="24D3DB7C" w:rsidR="00903EC6" w:rsidRDefault="004316EF" w:rsidP="007B5781">
            <w:pPr>
              <w:jc w:val="center"/>
            </w:pPr>
            <w:r>
              <w:t>N/A</w:t>
            </w:r>
          </w:p>
        </w:tc>
      </w:tr>
    </w:tbl>
    <w:p w14:paraId="229E8555" w14:textId="77777777" w:rsidR="00027556" w:rsidRDefault="00027556" w:rsidP="00027556"/>
    <w:p w14:paraId="366DDDC1" w14:textId="77777777" w:rsidR="00027556" w:rsidRDefault="00027556" w:rsidP="00027556">
      <w:pPr>
        <w:pStyle w:val="Heading4"/>
      </w:pPr>
      <w:r>
        <w:t>Pregnancy/parental leave status</w:t>
      </w:r>
    </w:p>
    <w:p w14:paraId="2FE100B8" w14:textId="254BADBF" w:rsidR="00027556" w:rsidRDefault="00027556" w:rsidP="00027556">
      <w:r>
        <w:t xml:space="preserve">Of all focus group participants (n=21), </w:t>
      </w:r>
      <w:r w:rsidR="00FA30D6">
        <w:t>none</w:t>
      </w:r>
      <w:r>
        <w:t xml:space="preserve"> (0%) were </w:t>
      </w:r>
      <w:r w:rsidRPr="003C50CE">
        <w:t>currently/recently (in the last 18 months) pregnant or on parental/adoption leave</w:t>
      </w:r>
      <w:r>
        <w:t xml:space="preserve"> and this information was unknown for the remaining </w:t>
      </w:r>
      <w:r w:rsidR="00FA30D6">
        <w:t>six</w:t>
      </w:r>
      <w:r>
        <w:t xml:space="preserve"> (28.6%) participants. Of those focus group participants who provided demographic data (n=15), </w:t>
      </w:r>
      <w:r w:rsidR="00587142">
        <w:t>none</w:t>
      </w:r>
      <w:r>
        <w:t xml:space="preserve"> were </w:t>
      </w:r>
      <w:r w:rsidRPr="003C50CE">
        <w:t>currently/recently (in the last 18 months) pregnant or on parental/adoption leave</w:t>
      </w:r>
      <w:r>
        <w:t>.</w:t>
      </w:r>
    </w:p>
    <w:p w14:paraId="04C8A26D" w14:textId="77777777" w:rsidR="005243C7" w:rsidRDefault="005243C7" w:rsidP="00027556"/>
    <w:p w14:paraId="4B5FE576" w14:textId="207D2E16" w:rsidR="00047D9E" w:rsidRDefault="00047D9E" w:rsidP="00027556">
      <w:r>
        <w:t xml:space="preserve">Figures from the wider membership (based on the 2022-2023 workforce mapping survey) indicate that </w:t>
      </w:r>
      <w:r w:rsidR="00330606">
        <w:t xml:space="preserve">1.2% were currently/recently pregnant or on parental/adoption leave, 96.6% </w:t>
      </w:r>
      <w:r w:rsidR="00CC7959">
        <w:t xml:space="preserve">were not and 2.2% preferred not to say. </w:t>
      </w:r>
    </w:p>
    <w:p w14:paraId="13A2193F" w14:textId="77777777" w:rsidR="00CC7959" w:rsidRDefault="00CC7959" w:rsidP="00027556"/>
    <w:p w14:paraId="78E7FA13" w14:textId="77777777" w:rsidR="00CC7959" w:rsidRDefault="00CC7959" w:rsidP="00027556"/>
    <w:p w14:paraId="01B83CD1" w14:textId="77777777" w:rsidR="00CC7959" w:rsidRDefault="00CC7959" w:rsidP="00027556"/>
    <w:p w14:paraId="2704547D" w14:textId="77777777" w:rsidR="00CC7959" w:rsidRDefault="00CC7959" w:rsidP="00027556"/>
    <w:p w14:paraId="222C4B0F" w14:textId="77777777" w:rsidR="00CC7959" w:rsidRDefault="00CC7959" w:rsidP="00027556"/>
    <w:p w14:paraId="277342F5" w14:textId="77777777" w:rsidR="00CC7959" w:rsidRDefault="00CC7959" w:rsidP="00027556"/>
    <w:p w14:paraId="24436F1D" w14:textId="77777777" w:rsidR="00CC7959" w:rsidRDefault="00CC7959" w:rsidP="00027556"/>
    <w:p w14:paraId="2BD493EF" w14:textId="77777777" w:rsidR="00CC7959" w:rsidRDefault="00CC7959" w:rsidP="00027556"/>
    <w:p w14:paraId="560FA0CA" w14:textId="77777777" w:rsidR="00047D9E" w:rsidRDefault="00047D9E" w:rsidP="00027556"/>
    <w:p w14:paraId="1BFB50F6" w14:textId="77777777" w:rsidR="00191B06" w:rsidRDefault="00191B06">
      <w:pPr>
        <w:spacing w:after="160" w:line="259" w:lineRule="auto"/>
        <w:rPr>
          <w:rFonts w:asciiTheme="majorHAnsi" w:eastAsiaTheme="majorEastAsia" w:hAnsiTheme="majorHAnsi" w:cstheme="majorBidi"/>
          <w:b/>
          <w:bCs/>
          <w:color w:val="31006F" w:themeColor="accent2"/>
          <w:sz w:val="36"/>
          <w:szCs w:val="26"/>
        </w:rPr>
      </w:pPr>
      <w:r>
        <w:br w:type="page"/>
      </w:r>
    </w:p>
    <w:p w14:paraId="37FD1A64" w14:textId="713511DD" w:rsidR="005243C7" w:rsidRPr="00191B06" w:rsidRDefault="005243C7" w:rsidP="00976E99">
      <w:pPr>
        <w:pStyle w:val="Heading2"/>
        <w:numPr>
          <w:ilvl w:val="0"/>
          <w:numId w:val="33"/>
        </w:numPr>
        <w:tabs>
          <w:tab w:val="left" w:pos="993"/>
        </w:tabs>
        <w:rPr>
          <w:color w:val="E20E5A" w:themeColor="accent1"/>
          <w:sz w:val="66"/>
          <w:szCs w:val="28"/>
        </w:rPr>
      </w:pPr>
      <w:r w:rsidRPr="00191B06">
        <w:rPr>
          <w:color w:val="E20E5A" w:themeColor="accent1"/>
          <w:sz w:val="66"/>
          <w:szCs w:val="28"/>
        </w:rPr>
        <w:lastRenderedPageBreak/>
        <w:t>Appendix D – Focus group facilitators reflexive statements</w:t>
      </w:r>
    </w:p>
    <w:p w14:paraId="45BF0AF1" w14:textId="0B96D23B" w:rsidR="00C80FFB" w:rsidRDefault="7EB58714" w:rsidP="60CA17E4">
      <w:pPr>
        <w:rPr>
          <w:i/>
          <w:iCs/>
        </w:rPr>
      </w:pPr>
      <w:r w:rsidRPr="60CA17E4">
        <w:rPr>
          <w:b/>
          <w:bCs/>
        </w:rPr>
        <w:t>Reflexive statement 1</w:t>
      </w:r>
      <w:r w:rsidR="005243C7" w:rsidRPr="60CA17E4">
        <w:rPr>
          <w:b/>
          <w:bCs/>
        </w:rPr>
        <w:t xml:space="preserve">: </w:t>
      </w:r>
      <w:r w:rsidR="005243C7" w:rsidRPr="60CA17E4">
        <w:rPr>
          <w:i/>
          <w:iCs/>
        </w:rPr>
        <w:t xml:space="preserve">I’ve worked as a researcher at BACP for over 11 years, having started my career here a couple of years after completing my undergraduate degree in </w:t>
      </w:r>
      <w:r w:rsidR="00B00BDA">
        <w:rPr>
          <w:i/>
          <w:iCs/>
        </w:rPr>
        <w:t>p</w:t>
      </w:r>
      <w:r w:rsidR="005243C7" w:rsidRPr="60CA17E4">
        <w:rPr>
          <w:i/>
          <w:iCs/>
        </w:rPr>
        <w:t xml:space="preserve">sychology. I started my part-time PhD in October 2016 and </w:t>
      </w:r>
      <w:r w:rsidR="00A039CD" w:rsidRPr="60CA17E4">
        <w:rPr>
          <w:i/>
          <w:iCs/>
        </w:rPr>
        <w:t>successfully defended my thesis in December 2024</w:t>
      </w:r>
      <w:r w:rsidR="005243C7" w:rsidRPr="60CA17E4">
        <w:rPr>
          <w:i/>
          <w:iCs/>
        </w:rPr>
        <w:t xml:space="preserve">. It has been both a privilege and a challenge to have been asked to support with this element of the </w:t>
      </w:r>
      <w:r w:rsidR="00776407" w:rsidRPr="00776407">
        <w:rPr>
          <w:i/>
          <w:iCs/>
        </w:rPr>
        <w:t>Ethical Framework</w:t>
      </w:r>
      <w:r w:rsidR="005243C7" w:rsidRPr="60CA17E4">
        <w:rPr>
          <w:i/>
          <w:iCs/>
        </w:rPr>
        <w:t xml:space="preserve"> review. </w:t>
      </w:r>
    </w:p>
    <w:p w14:paraId="0204D91E" w14:textId="77777777" w:rsidR="00C80FFB" w:rsidRDefault="00C80FFB" w:rsidP="60CA17E4">
      <w:pPr>
        <w:rPr>
          <w:i/>
          <w:iCs/>
        </w:rPr>
      </w:pPr>
    </w:p>
    <w:p w14:paraId="10D7C7E3" w14:textId="0E8939CB" w:rsidR="00C80FFB" w:rsidRDefault="005243C7" w:rsidP="60CA17E4">
      <w:pPr>
        <w:rPr>
          <w:i/>
          <w:iCs/>
        </w:rPr>
      </w:pPr>
      <w:r w:rsidRPr="60CA17E4">
        <w:rPr>
          <w:i/>
          <w:iCs/>
        </w:rPr>
        <w:t xml:space="preserve">It is no secret that BACP has received some significant negative attention over the last few </w:t>
      </w:r>
      <w:r w:rsidR="00F54486" w:rsidRPr="60CA17E4">
        <w:rPr>
          <w:i/>
          <w:iCs/>
        </w:rPr>
        <w:t>years,</w:t>
      </w:r>
      <w:r w:rsidRPr="60CA17E4">
        <w:rPr>
          <w:i/>
          <w:iCs/>
        </w:rPr>
        <w:t xml:space="preserve"> and, at times, this has resulted in me feeling a huge burden of pressure to do justice to the members who gave their time and thoughts so openly as part of this work – and to do that well. I do not see it as my role to censor or infer meaning from anything that was said to me as part of these focus groups, rather to provide as much of an open, </w:t>
      </w:r>
      <w:r w:rsidR="00F8692D" w:rsidRPr="60CA17E4">
        <w:rPr>
          <w:i/>
          <w:iCs/>
        </w:rPr>
        <w:t>honest,</w:t>
      </w:r>
      <w:r w:rsidRPr="60CA17E4">
        <w:rPr>
          <w:i/>
          <w:iCs/>
        </w:rPr>
        <w:t xml:space="preserve"> and transparent account as I possibly can – that is hugely important to me. </w:t>
      </w:r>
    </w:p>
    <w:p w14:paraId="6A422DE0" w14:textId="77777777" w:rsidR="00C80FFB" w:rsidRDefault="00C80FFB" w:rsidP="60CA17E4">
      <w:pPr>
        <w:rPr>
          <w:i/>
          <w:iCs/>
        </w:rPr>
      </w:pPr>
    </w:p>
    <w:p w14:paraId="2ACABE77" w14:textId="77777777" w:rsidR="00C80FFB" w:rsidRDefault="005243C7" w:rsidP="005243C7">
      <w:pPr>
        <w:rPr>
          <w:i/>
          <w:iCs/>
        </w:rPr>
      </w:pPr>
      <w:r w:rsidRPr="60CA17E4">
        <w:rPr>
          <w:i/>
          <w:iCs/>
        </w:rPr>
        <w:t xml:space="preserve">In all parts of this </w:t>
      </w:r>
      <w:r w:rsidR="00F54486" w:rsidRPr="60CA17E4">
        <w:rPr>
          <w:i/>
          <w:iCs/>
        </w:rPr>
        <w:t>process,</w:t>
      </w:r>
      <w:r w:rsidRPr="60CA17E4">
        <w:rPr>
          <w:i/>
          <w:iCs/>
        </w:rPr>
        <w:t xml:space="preserve"> I have been committed to working with integrity and openness, accepting that I am not always going to get things right, but to be prepared to speak up and be honest about the challenges I have encountered.</w:t>
      </w:r>
      <w:r w:rsidR="00C80FFB">
        <w:rPr>
          <w:i/>
          <w:iCs/>
        </w:rPr>
        <w:t xml:space="preserve"> </w:t>
      </w:r>
      <w:r w:rsidRPr="00347253">
        <w:rPr>
          <w:i/>
          <w:iCs/>
        </w:rPr>
        <w:t>I acknowledge my position as a white, well-educated, heterosexual,</w:t>
      </w:r>
      <w:r>
        <w:rPr>
          <w:i/>
          <w:iCs/>
        </w:rPr>
        <w:t xml:space="preserve"> non-disabled,</w:t>
      </w:r>
      <w:r w:rsidRPr="00347253">
        <w:rPr>
          <w:i/>
          <w:iCs/>
        </w:rPr>
        <w:t xml:space="preserve"> cisgender female and understand that my own biases, whether conscious or unconscious, may shape how I understand and experience the world around me. </w:t>
      </w:r>
    </w:p>
    <w:p w14:paraId="0A0C4317" w14:textId="77777777" w:rsidR="00C80FFB" w:rsidRDefault="00C80FFB" w:rsidP="005243C7">
      <w:pPr>
        <w:rPr>
          <w:i/>
          <w:iCs/>
        </w:rPr>
      </w:pPr>
    </w:p>
    <w:p w14:paraId="1AAD23DE" w14:textId="3EF9A3C3" w:rsidR="005243C7" w:rsidRDefault="005243C7" w:rsidP="005243C7">
      <w:pPr>
        <w:rPr>
          <w:i/>
          <w:iCs/>
        </w:rPr>
      </w:pPr>
      <w:r w:rsidRPr="00347253">
        <w:rPr>
          <w:i/>
          <w:iCs/>
        </w:rPr>
        <w:t>It became clear to me very early on in conducting the focus groups that there was a clear lack of visible diversity both among focus group participants and the focus group facilitators. I am committed to doing better</w:t>
      </w:r>
      <w:r>
        <w:rPr>
          <w:i/>
          <w:iCs/>
        </w:rPr>
        <w:t xml:space="preserve">, both by championing proactive engagement with more diverse voices and being transparent with members about this process. </w:t>
      </w:r>
    </w:p>
    <w:p w14:paraId="7F45B15E" w14:textId="77777777" w:rsidR="005243C7" w:rsidRDefault="005243C7" w:rsidP="005243C7">
      <w:pPr>
        <w:rPr>
          <w:i/>
          <w:iCs/>
        </w:rPr>
      </w:pPr>
    </w:p>
    <w:p w14:paraId="427D761D" w14:textId="77777777" w:rsidR="00C80FFB" w:rsidRDefault="03A8BBCB" w:rsidP="60CA17E4">
      <w:pPr>
        <w:rPr>
          <w:rFonts w:ascii="Trebuchet MS" w:eastAsia="Trebuchet MS" w:hAnsi="Trebuchet MS" w:cs="Trebuchet MS"/>
          <w:i/>
          <w:iCs/>
          <w:color w:val="000000" w:themeColor="text1"/>
        </w:rPr>
      </w:pPr>
      <w:r w:rsidRPr="60CA17E4">
        <w:rPr>
          <w:b/>
          <w:bCs/>
        </w:rPr>
        <w:t>Reflexive statement 2</w:t>
      </w:r>
      <w:r w:rsidR="005243C7" w:rsidRPr="60CA17E4">
        <w:rPr>
          <w:b/>
          <w:bCs/>
        </w:rPr>
        <w:t xml:space="preserve">: </w:t>
      </w:r>
      <w:r w:rsidR="005243C7" w:rsidRPr="60CA17E4">
        <w:rPr>
          <w:rFonts w:ascii="Trebuchet MS" w:eastAsia="Trebuchet MS" w:hAnsi="Trebuchet MS" w:cs="Trebuchet MS"/>
          <w:i/>
          <w:iCs/>
          <w:color w:val="000000" w:themeColor="text1"/>
        </w:rPr>
        <w:t xml:space="preserve">At the time of conducting the focus groups I’d worked at BACP as a research fellow for just over a year. Prior to joining the organisation, I’d worked in research roles at a range of third sector organisations, having achieved my doctorate in sociology/psychology in 2022. I saw my role in facilitating these sessions as an opportunity to conduct the sort of important, meaningful research that inspired me to embark on my PhD in the first place. </w:t>
      </w:r>
    </w:p>
    <w:p w14:paraId="5B776F48" w14:textId="77777777" w:rsidR="00C80FFB" w:rsidRDefault="00C80FFB" w:rsidP="60CA17E4">
      <w:pPr>
        <w:rPr>
          <w:rFonts w:ascii="Trebuchet MS" w:eastAsia="Trebuchet MS" w:hAnsi="Trebuchet MS" w:cs="Trebuchet MS"/>
          <w:i/>
          <w:iCs/>
          <w:color w:val="000000" w:themeColor="text1"/>
        </w:rPr>
      </w:pPr>
    </w:p>
    <w:p w14:paraId="23A4995C" w14:textId="77777777" w:rsidR="00C80FFB" w:rsidRDefault="005243C7" w:rsidP="60CA17E4">
      <w:pPr>
        <w:rPr>
          <w:rFonts w:ascii="Trebuchet MS" w:eastAsia="Trebuchet MS" w:hAnsi="Trebuchet MS" w:cs="Trebuchet MS"/>
          <w:i/>
          <w:iCs/>
          <w:color w:val="000000" w:themeColor="text1"/>
        </w:rPr>
      </w:pPr>
      <w:r w:rsidRPr="60CA17E4">
        <w:rPr>
          <w:rFonts w:ascii="Trebuchet MS" w:eastAsia="Trebuchet MS" w:hAnsi="Trebuchet MS" w:cs="Trebuchet MS"/>
          <w:i/>
          <w:iCs/>
          <w:color w:val="000000" w:themeColor="text1"/>
        </w:rPr>
        <w:t xml:space="preserve">However, I was also acutely aware of the discontent of some of our </w:t>
      </w:r>
      <w:r w:rsidR="00524790" w:rsidRPr="60CA17E4">
        <w:rPr>
          <w:rFonts w:ascii="Trebuchet MS" w:eastAsia="Trebuchet MS" w:hAnsi="Trebuchet MS" w:cs="Trebuchet MS"/>
          <w:i/>
          <w:iCs/>
          <w:color w:val="000000" w:themeColor="text1"/>
        </w:rPr>
        <w:t>membership</w:t>
      </w:r>
      <w:r w:rsidR="00524790">
        <w:rPr>
          <w:rFonts w:ascii="Trebuchet MS" w:eastAsia="Trebuchet MS" w:hAnsi="Trebuchet MS" w:cs="Trebuchet MS"/>
          <w:i/>
          <w:iCs/>
          <w:color w:val="000000" w:themeColor="text1"/>
        </w:rPr>
        <w:t xml:space="preserve"> and</w:t>
      </w:r>
      <w:r w:rsidRPr="60CA17E4">
        <w:rPr>
          <w:rFonts w:ascii="Trebuchet MS" w:eastAsia="Trebuchet MS" w:hAnsi="Trebuchet MS" w:cs="Trebuchet MS"/>
          <w:i/>
          <w:iCs/>
          <w:color w:val="000000" w:themeColor="text1"/>
        </w:rPr>
        <w:t xml:space="preserve"> felt a significant amount of responsibility to ensure that these sessions provided a platform for </w:t>
      </w:r>
      <w:r w:rsidRPr="60CA17E4">
        <w:rPr>
          <w:rFonts w:ascii="Trebuchet MS" w:eastAsia="Trebuchet MS" w:hAnsi="Trebuchet MS" w:cs="Trebuchet MS"/>
          <w:i/>
          <w:iCs/>
          <w:color w:val="000000" w:themeColor="text1"/>
        </w:rPr>
        <w:lastRenderedPageBreak/>
        <w:t>members’ voices to be heard. As is often the case with qualitative research, the researcher is difficult to untangle from the findings. Although I always strive to be a neutral presence when facilitating interviews or focus groups, I am aware that my presence and my position as a well-educated, cisgender, able</w:t>
      </w:r>
      <w:r w:rsidR="00D93072">
        <w:rPr>
          <w:rFonts w:ascii="Trebuchet MS" w:eastAsia="Trebuchet MS" w:hAnsi="Trebuchet MS" w:cs="Trebuchet MS"/>
          <w:i/>
          <w:iCs/>
          <w:color w:val="000000" w:themeColor="text1"/>
        </w:rPr>
        <w:t>-</w:t>
      </w:r>
      <w:r w:rsidRPr="60CA17E4">
        <w:rPr>
          <w:rFonts w:ascii="Trebuchet MS" w:eastAsia="Trebuchet MS" w:hAnsi="Trebuchet MS" w:cs="Trebuchet MS"/>
          <w:i/>
          <w:iCs/>
          <w:color w:val="000000" w:themeColor="text1"/>
        </w:rPr>
        <w:t xml:space="preserve">bodied female in her 30s will inevitably have shaped the focus groups to a certain extent. </w:t>
      </w:r>
    </w:p>
    <w:p w14:paraId="0D97D180" w14:textId="77777777" w:rsidR="00C80FFB" w:rsidRDefault="00C80FFB" w:rsidP="60CA17E4">
      <w:pPr>
        <w:rPr>
          <w:rFonts w:ascii="Trebuchet MS" w:eastAsia="Trebuchet MS" w:hAnsi="Trebuchet MS" w:cs="Trebuchet MS"/>
          <w:i/>
          <w:iCs/>
          <w:color w:val="000000" w:themeColor="text1"/>
        </w:rPr>
      </w:pPr>
    </w:p>
    <w:p w14:paraId="2FB26C6B" w14:textId="7C9C272D" w:rsidR="005243C7" w:rsidRPr="00FE5A69" w:rsidRDefault="005243C7" w:rsidP="60CA17E4">
      <w:pPr>
        <w:rPr>
          <w:rFonts w:ascii="Trebuchet MS" w:eastAsia="Trebuchet MS" w:hAnsi="Trebuchet MS" w:cs="Trebuchet MS"/>
          <w:i/>
          <w:iCs/>
          <w:color w:val="000000" w:themeColor="text1"/>
        </w:rPr>
      </w:pPr>
      <w:r w:rsidRPr="60CA17E4">
        <w:rPr>
          <w:rFonts w:ascii="Trebuchet MS" w:eastAsia="Trebuchet MS" w:hAnsi="Trebuchet MS" w:cs="Trebuchet MS"/>
          <w:i/>
          <w:iCs/>
          <w:color w:val="000000" w:themeColor="text1"/>
        </w:rPr>
        <w:t xml:space="preserve">I am also aware that this phase of data collection may have fallen short of capturing the diversity of voices and experiences which we strived for at the start of the process. We have taken this valuable feedback on board and aim to employ a more transparent, proactive approach to capturing the diverse and valuable voices of the membership going forward. </w:t>
      </w:r>
    </w:p>
    <w:p w14:paraId="5AFA3396" w14:textId="3584B99C" w:rsidR="000D2884" w:rsidRPr="00C755FD" w:rsidRDefault="000D2884" w:rsidP="00C755FD">
      <w:pPr>
        <w:rPr>
          <w:b/>
          <w:bCs/>
          <w:sz w:val="28"/>
          <w:szCs w:val="28"/>
          <w:u w:val="single"/>
        </w:rPr>
      </w:pPr>
      <w:r>
        <w:tab/>
      </w:r>
    </w:p>
    <w:sectPr w:rsidR="000D2884" w:rsidRPr="00C755FD" w:rsidSect="004047C6">
      <w:headerReference w:type="even" r:id="rId20"/>
      <w:headerReference w:type="default" r:id="rId21"/>
      <w:footerReference w:type="even" r:id="rId22"/>
      <w:footerReference w:type="default" r:id="rId23"/>
      <w:headerReference w:type="first" r:id="rId24"/>
      <w:footerReference w:type="first" r:id="rId25"/>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C664" w14:textId="77777777" w:rsidR="00675888" w:rsidRDefault="00675888" w:rsidP="00F21852">
      <w:r>
        <w:separator/>
      </w:r>
    </w:p>
    <w:p w14:paraId="78C4AAFD" w14:textId="77777777" w:rsidR="00675888" w:rsidRDefault="00675888"/>
    <w:p w14:paraId="2BE0A2BF" w14:textId="77777777" w:rsidR="00675888" w:rsidRDefault="00675888"/>
  </w:endnote>
  <w:endnote w:type="continuationSeparator" w:id="0">
    <w:p w14:paraId="4A94240D" w14:textId="77777777" w:rsidR="00675888" w:rsidRDefault="00675888" w:rsidP="00F21852">
      <w:r>
        <w:continuationSeparator/>
      </w:r>
    </w:p>
    <w:p w14:paraId="3037EA9A" w14:textId="77777777" w:rsidR="00675888" w:rsidRDefault="00675888"/>
    <w:p w14:paraId="6C2FF4A7" w14:textId="77777777" w:rsidR="00675888" w:rsidRDefault="00675888"/>
  </w:endnote>
  <w:endnote w:type="continuationNotice" w:id="1">
    <w:p w14:paraId="7F5719A8" w14:textId="77777777" w:rsidR="00675888" w:rsidRDefault="00675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0DC3" w14:textId="77777777" w:rsidR="00203060" w:rsidRDefault="0020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F292" w14:textId="77777777" w:rsidR="00203060" w:rsidRDefault="00203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4425" w14:textId="77777777" w:rsidR="00203060" w:rsidRDefault="002030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8240"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B922" w14:textId="77777777" w:rsidR="00675888" w:rsidRDefault="00675888" w:rsidP="00F21852">
      <w:r>
        <w:separator/>
      </w:r>
    </w:p>
    <w:p w14:paraId="4AD2F716" w14:textId="77777777" w:rsidR="00675888" w:rsidRDefault="00675888"/>
    <w:p w14:paraId="1A5DE781" w14:textId="77777777" w:rsidR="00675888" w:rsidRDefault="00675888"/>
  </w:footnote>
  <w:footnote w:type="continuationSeparator" w:id="0">
    <w:p w14:paraId="16ED2562" w14:textId="77777777" w:rsidR="00675888" w:rsidRDefault="00675888" w:rsidP="00F21852">
      <w:r>
        <w:continuationSeparator/>
      </w:r>
    </w:p>
    <w:p w14:paraId="22BFE9CF" w14:textId="77777777" w:rsidR="00675888" w:rsidRDefault="00675888"/>
    <w:p w14:paraId="37796F6F" w14:textId="77777777" w:rsidR="00675888" w:rsidRDefault="00675888"/>
  </w:footnote>
  <w:footnote w:type="continuationNotice" w:id="1">
    <w:p w14:paraId="5A8ADACB" w14:textId="77777777" w:rsidR="00675888" w:rsidRDefault="00675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D37" w14:textId="524FDD9C" w:rsidR="00203060" w:rsidRDefault="00203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5A25" w14:textId="5CF57E7D" w:rsidR="00203060" w:rsidRDefault="00203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ECAB" w14:textId="316A33BE" w:rsidR="00203060" w:rsidRDefault="002030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5FFCF0E" w:rsidR="00F52548" w:rsidRDefault="00F525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21B72793"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751BD878" w:rsidR="000D2884" w:rsidRDefault="000D2884" w:rsidP="000D2884">
    <w:pPr>
      <w:pStyle w:val="Header"/>
      <w:tabs>
        <w:tab w:val="left" w:pos="2730"/>
        <w:tab w:val="center" w:pos="3265"/>
      </w:tabs>
    </w:pPr>
  </w:p>
  <w:p w14:paraId="079007BF" w14:textId="77777777" w:rsidR="00BF0AAD" w:rsidRDefault="00BF0A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510272ED"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55831"/>
    <w:multiLevelType w:val="multilevel"/>
    <w:tmpl w:val="7CCE86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F92"/>
    <w:multiLevelType w:val="hybridMultilevel"/>
    <w:tmpl w:val="7ED644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20F21140"/>
    <w:multiLevelType w:val="hybridMultilevel"/>
    <w:tmpl w:val="07A8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B04B6"/>
    <w:multiLevelType w:val="hybridMultilevel"/>
    <w:tmpl w:val="5E900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DA2C15"/>
    <w:multiLevelType w:val="hybridMultilevel"/>
    <w:tmpl w:val="18CA51B8"/>
    <w:lvl w:ilvl="0" w:tplc="92843968">
      <w:start w:val="1"/>
      <w:numFmt w:val="decimal"/>
      <w:lvlText w:val="%1."/>
      <w:lvlJc w:val="left"/>
      <w:pPr>
        <w:ind w:left="720" w:hanging="360"/>
      </w:pPr>
      <w:rPr>
        <w:color w:val="0070C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9D1B89"/>
    <w:multiLevelType w:val="hybridMultilevel"/>
    <w:tmpl w:val="374C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3CC51F3"/>
    <w:multiLevelType w:val="hybridMultilevel"/>
    <w:tmpl w:val="550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C4159"/>
    <w:multiLevelType w:val="multilevel"/>
    <w:tmpl w:val="E01A05A6"/>
    <w:lvl w:ilvl="0">
      <w:start w:val="1"/>
      <w:numFmt w:val="decimal"/>
      <w:lvlText w:val="%1."/>
      <w:lvlJc w:val="left"/>
      <w:pPr>
        <w:ind w:left="720" w:hanging="360"/>
      </w:pPr>
      <w:rPr>
        <w:rFonts w:hint="default"/>
      </w:rPr>
    </w:lvl>
    <w:lvl w:ilvl="1">
      <w:start w:val="1"/>
      <w:numFmt w:val="decimal"/>
      <w:isLgl/>
      <w:lvlText w:val="%1.%2"/>
      <w:lvlJc w:val="left"/>
      <w:pPr>
        <w:ind w:left="590" w:hanging="5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F77297"/>
    <w:multiLevelType w:val="hybridMultilevel"/>
    <w:tmpl w:val="84041DD0"/>
    <w:lvl w:ilvl="0" w:tplc="220A52F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D0DFE"/>
    <w:multiLevelType w:val="hybridMultilevel"/>
    <w:tmpl w:val="6218B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047D2C"/>
    <w:multiLevelType w:val="hybridMultilevel"/>
    <w:tmpl w:val="622A77FA"/>
    <w:lvl w:ilvl="0" w:tplc="9B64EFF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A2D4820"/>
    <w:multiLevelType w:val="hybridMultilevel"/>
    <w:tmpl w:val="86968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3C251F"/>
    <w:multiLevelType w:val="hybridMultilevel"/>
    <w:tmpl w:val="EF706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3803CC"/>
    <w:multiLevelType w:val="hybridMultilevel"/>
    <w:tmpl w:val="8F20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52C9C"/>
    <w:multiLevelType w:val="hybridMultilevel"/>
    <w:tmpl w:val="1F8E1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5C349E"/>
    <w:multiLevelType w:val="hybridMultilevel"/>
    <w:tmpl w:val="44BA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A3E92"/>
    <w:multiLevelType w:val="hybridMultilevel"/>
    <w:tmpl w:val="AB069992"/>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8081F"/>
    <w:multiLevelType w:val="hybridMultilevel"/>
    <w:tmpl w:val="A212F844"/>
    <w:lvl w:ilvl="0" w:tplc="220A52F8">
      <w:start w:val="1"/>
      <w:numFmt w:val="decimal"/>
      <w:lvlText w:val="%1."/>
      <w:lvlJc w:val="left"/>
      <w:pPr>
        <w:ind w:left="720" w:hanging="360"/>
      </w:pPr>
      <w:rPr>
        <w:rFonts w:ascii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66902"/>
    <w:multiLevelType w:val="hybridMultilevel"/>
    <w:tmpl w:val="B5807318"/>
    <w:lvl w:ilvl="0" w:tplc="27F2F6E8">
      <w:start w:val="7"/>
      <w:numFmt w:val="bullet"/>
      <w:lvlText w:val="-"/>
      <w:lvlJc w:val="left"/>
      <w:pPr>
        <w:ind w:left="1440" w:hanging="36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9984037">
    <w:abstractNumId w:val="25"/>
  </w:num>
  <w:num w:numId="2" w16cid:durableId="122768660">
    <w:abstractNumId w:val="26"/>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23"/>
  </w:num>
  <w:num w:numId="6" w16cid:durableId="10960522">
    <w:abstractNumId w:val="32"/>
  </w:num>
  <w:num w:numId="7" w16cid:durableId="709376433">
    <w:abstractNumId w:val="17"/>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2040616638">
    <w:abstractNumId w:val="27"/>
  </w:num>
  <w:num w:numId="19" w16cid:durableId="505439883">
    <w:abstractNumId w:val="33"/>
  </w:num>
  <w:num w:numId="20" w16cid:durableId="1255438826">
    <w:abstractNumId w:val="21"/>
  </w:num>
  <w:num w:numId="21" w16cid:durableId="1447391214">
    <w:abstractNumId w:val="24"/>
  </w:num>
  <w:num w:numId="22" w16cid:durableId="402875483">
    <w:abstractNumId w:val="28"/>
  </w:num>
  <w:num w:numId="23" w16cid:durableId="1161851594">
    <w:abstractNumId w:val="13"/>
  </w:num>
  <w:num w:numId="24" w16cid:durableId="305089368">
    <w:abstractNumId w:val="30"/>
  </w:num>
  <w:num w:numId="25" w16cid:durableId="1094782373">
    <w:abstractNumId w:val="18"/>
  </w:num>
  <w:num w:numId="26" w16cid:durableId="1726879502">
    <w:abstractNumId w:val="11"/>
  </w:num>
  <w:num w:numId="27" w16cid:durableId="1318419028">
    <w:abstractNumId w:val="14"/>
  </w:num>
  <w:num w:numId="28" w16cid:durableId="1513911675">
    <w:abstractNumId w:val="15"/>
  </w:num>
  <w:num w:numId="29" w16cid:durableId="136536364">
    <w:abstractNumId w:val="20"/>
  </w:num>
  <w:num w:numId="30" w16cid:durableId="1019770032">
    <w:abstractNumId w:val="22"/>
  </w:num>
  <w:num w:numId="31" w16cid:durableId="1167668663">
    <w:abstractNumId w:val="29"/>
  </w:num>
  <w:num w:numId="32" w16cid:durableId="1542326202">
    <w:abstractNumId w:val="34"/>
  </w:num>
  <w:num w:numId="33" w16cid:durableId="224145167">
    <w:abstractNumId w:val="19"/>
  </w:num>
  <w:num w:numId="34" w16cid:durableId="2145156732">
    <w:abstractNumId w:val="12"/>
  </w:num>
  <w:num w:numId="35" w16cid:durableId="167868184">
    <w:abstractNumId w:val="16"/>
  </w:num>
  <w:num w:numId="36" w16cid:durableId="7072669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122"/>
    <w:rsid w:val="000014EB"/>
    <w:rsid w:val="000023FC"/>
    <w:rsid w:val="000044D4"/>
    <w:rsid w:val="00005998"/>
    <w:rsid w:val="00005DB8"/>
    <w:rsid w:val="00006170"/>
    <w:rsid w:val="00006CAE"/>
    <w:rsid w:val="000159DF"/>
    <w:rsid w:val="000173CC"/>
    <w:rsid w:val="00017DEC"/>
    <w:rsid w:val="00020A7E"/>
    <w:rsid w:val="00021005"/>
    <w:rsid w:val="00022421"/>
    <w:rsid w:val="00023BDC"/>
    <w:rsid w:val="00025325"/>
    <w:rsid w:val="0002672F"/>
    <w:rsid w:val="00027556"/>
    <w:rsid w:val="00027A6F"/>
    <w:rsid w:val="000319F0"/>
    <w:rsid w:val="000345F4"/>
    <w:rsid w:val="000347B4"/>
    <w:rsid w:val="00034912"/>
    <w:rsid w:val="00037DE5"/>
    <w:rsid w:val="00040217"/>
    <w:rsid w:val="00040CD1"/>
    <w:rsid w:val="0004156B"/>
    <w:rsid w:val="00044820"/>
    <w:rsid w:val="000451D4"/>
    <w:rsid w:val="00046055"/>
    <w:rsid w:val="00046278"/>
    <w:rsid w:val="00046446"/>
    <w:rsid w:val="0004650A"/>
    <w:rsid w:val="00047D9E"/>
    <w:rsid w:val="00053AC8"/>
    <w:rsid w:val="000550AC"/>
    <w:rsid w:val="0005689F"/>
    <w:rsid w:val="00064719"/>
    <w:rsid w:val="00064872"/>
    <w:rsid w:val="00065A6D"/>
    <w:rsid w:val="00066550"/>
    <w:rsid w:val="00071CDD"/>
    <w:rsid w:val="00071E88"/>
    <w:rsid w:val="00072034"/>
    <w:rsid w:val="000734B2"/>
    <w:rsid w:val="00073E44"/>
    <w:rsid w:val="00073EDF"/>
    <w:rsid w:val="00074A40"/>
    <w:rsid w:val="00082435"/>
    <w:rsid w:val="00083BE8"/>
    <w:rsid w:val="00083CE3"/>
    <w:rsid w:val="000872C7"/>
    <w:rsid w:val="00091674"/>
    <w:rsid w:val="000928C3"/>
    <w:rsid w:val="00092D2D"/>
    <w:rsid w:val="000931B8"/>
    <w:rsid w:val="000967A6"/>
    <w:rsid w:val="00097D91"/>
    <w:rsid w:val="000A14EC"/>
    <w:rsid w:val="000A152A"/>
    <w:rsid w:val="000A1C08"/>
    <w:rsid w:val="000A1D1F"/>
    <w:rsid w:val="000A33F8"/>
    <w:rsid w:val="000A4BA4"/>
    <w:rsid w:val="000B623A"/>
    <w:rsid w:val="000B66B1"/>
    <w:rsid w:val="000B6973"/>
    <w:rsid w:val="000C29FB"/>
    <w:rsid w:val="000C3E58"/>
    <w:rsid w:val="000C518E"/>
    <w:rsid w:val="000C6174"/>
    <w:rsid w:val="000C6ABD"/>
    <w:rsid w:val="000D2884"/>
    <w:rsid w:val="000D39DF"/>
    <w:rsid w:val="000D4258"/>
    <w:rsid w:val="000D6DA9"/>
    <w:rsid w:val="000D72B7"/>
    <w:rsid w:val="000D7A6D"/>
    <w:rsid w:val="000E00D2"/>
    <w:rsid w:val="000E0636"/>
    <w:rsid w:val="000E0B17"/>
    <w:rsid w:val="000E25B4"/>
    <w:rsid w:val="000E2C17"/>
    <w:rsid w:val="000E30E7"/>
    <w:rsid w:val="000E4290"/>
    <w:rsid w:val="000E4871"/>
    <w:rsid w:val="000E4FB8"/>
    <w:rsid w:val="000E7C8A"/>
    <w:rsid w:val="000F0DE5"/>
    <w:rsid w:val="000F11E2"/>
    <w:rsid w:val="000F1E15"/>
    <w:rsid w:val="000F35BE"/>
    <w:rsid w:val="000F4FD8"/>
    <w:rsid w:val="000F768A"/>
    <w:rsid w:val="000F7A80"/>
    <w:rsid w:val="000F7E49"/>
    <w:rsid w:val="00103C0A"/>
    <w:rsid w:val="0010452F"/>
    <w:rsid w:val="0010493D"/>
    <w:rsid w:val="0010789F"/>
    <w:rsid w:val="001117CD"/>
    <w:rsid w:val="00114171"/>
    <w:rsid w:val="00114A55"/>
    <w:rsid w:val="0011608B"/>
    <w:rsid w:val="00116D37"/>
    <w:rsid w:val="00120DF9"/>
    <w:rsid w:val="00120EBB"/>
    <w:rsid w:val="0012201D"/>
    <w:rsid w:val="00122F1F"/>
    <w:rsid w:val="0012352E"/>
    <w:rsid w:val="00123CDE"/>
    <w:rsid w:val="00124FD0"/>
    <w:rsid w:val="00127CBF"/>
    <w:rsid w:val="00136197"/>
    <w:rsid w:val="00136259"/>
    <w:rsid w:val="00137A7D"/>
    <w:rsid w:val="00140036"/>
    <w:rsid w:val="00140C5B"/>
    <w:rsid w:val="001413F6"/>
    <w:rsid w:val="00142AE7"/>
    <w:rsid w:val="00143106"/>
    <w:rsid w:val="0014359D"/>
    <w:rsid w:val="00143CCA"/>
    <w:rsid w:val="00144399"/>
    <w:rsid w:val="00145467"/>
    <w:rsid w:val="00150206"/>
    <w:rsid w:val="00150BE4"/>
    <w:rsid w:val="00153C50"/>
    <w:rsid w:val="00157DE7"/>
    <w:rsid w:val="00161A6D"/>
    <w:rsid w:val="00163A9C"/>
    <w:rsid w:val="00164861"/>
    <w:rsid w:val="00164DF5"/>
    <w:rsid w:val="00165DCA"/>
    <w:rsid w:val="0016691F"/>
    <w:rsid w:val="00170607"/>
    <w:rsid w:val="00170A1A"/>
    <w:rsid w:val="00171151"/>
    <w:rsid w:val="00172AD1"/>
    <w:rsid w:val="00173965"/>
    <w:rsid w:val="00177CB2"/>
    <w:rsid w:val="00177D21"/>
    <w:rsid w:val="00182EA0"/>
    <w:rsid w:val="00184D63"/>
    <w:rsid w:val="001860A3"/>
    <w:rsid w:val="0018732A"/>
    <w:rsid w:val="00191203"/>
    <w:rsid w:val="00191B06"/>
    <w:rsid w:val="0019217F"/>
    <w:rsid w:val="00196330"/>
    <w:rsid w:val="00197C93"/>
    <w:rsid w:val="001A02DF"/>
    <w:rsid w:val="001A2028"/>
    <w:rsid w:val="001A5B85"/>
    <w:rsid w:val="001A6B25"/>
    <w:rsid w:val="001A6EA4"/>
    <w:rsid w:val="001A7B2F"/>
    <w:rsid w:val="001B1BA4"/>
    <w:rsid w:val="001B2CAE"/>
    <w:rsid w:val="001B37CD"/>
    <w:rsid w:val="001B405B"/>
    <w:rsid w:val="001B4BB3"/>
    <w:rsid w:val="001B5C7D"/>
    <w:rsid w:val="001C0133"/>
    <w:rsid w:val="001C23FE"/>
    <w:rsid w:val="001C357A"/>
    <w:rsid w:val="001C6E68"/>
    <w:rsid w:val="001C73E8"/>
    <w:rsid w:val="001D1954"/>
    <w:rsid w:val="001D1E6C"/>
    <w:rsid w:val="001D2597"/>
    <w:rsid w:val="001D31D3"/>
    <w:rsid w:val="001D32A0"/>
    <w:rsid w:val="001D4325"/>
    <w:rsid w:val="001D73F1"/>
    <w:rsid w:val="001D7749"/>
    <w:rsid w:val="001E4CDD"/>
    <w:rsid w:val="001E68E2"/>
    <w:rsid w:val="001F0C2A"/>
    <w:rsid w:val="001F0EB6"/>
    <w:rsid w:val="001F44E1"/>
    <w:rsid w:val="001F49F1"/>
    <w:rsid w:val="001F6D51"/>
    <w:rsid w:val="001F71CC"/>
    <w:rsid w:val="001F7F19"/>
    <w:rsid w:val="00200732"/>
    <w:rsid w:val="002017DD"/>
    <w:rsid w:val="00202059"/>
    <w:rsid w:val="00202CF8"/>
    <w:rsid w:val="00203060"/>
    <w:rsid w:val="00206A4D"/>
    <w:rsid w:val="00215010"/>
    <w:rsid w:val="002169D7"/>
    <w:rsid w:val="00220336"/>
    <w:rsid w:val="00221460"/>
    <w:rsid w:val="00223567"/>
    <w:rsid w:val="00223591"/>
    <w:rsid w:val="002252C8"/>
    <w:rsid w:val="00226176"/>
    <w:rsid w:val="002264BC"/>
    <w:rsid w:val="002269E6"/>
    <w:rsid w:val="00226E0E"/>
    <w:rsid w:val="00231394"/>
    <w:rsid w:val="002340C6"/>
    <w:rsid w:val="00235F64"/>
    <w:rsid w:val="00246330"/>
    <w:rsid w:val="0025083E"/>
    <w:rsid w:val="0025181B"/>
    <w:rsid w:val="00253883"/>
    <w:rsid w:val="00254C7E"/>
    <w:rsid w:val="002569B0"/>
    <w:rsid w:val="00257591"/>
    <w:rsid w:val="00262557"/>
    <w:rsid w:val="0026309C"/>
    <w:rsid w:val="00263D23"/>
    <w:rsid w:val="00264851"/>
    <w:rsid w:val="002669CE"/>
    <w:rsid w:val="00267BC0"/>
    <w:rsid w:val="00267C3F"/>
    <w:rsid w:val="00270364"/>
    <w:rsid w:val="00270961"/>
    <w:rsid w:val="00270B64"/>
    <w:rsid w:val="0027247F"/>
    <w:rsid w:val="0027470B"/>
    <w:rsid w:val="002750F1"/>
    <w:rsid w:val="00275D95"/>
    <w:rsid w:val="00276F14"/>
    <w:rsid w:val="002772B5"/>
    <w:rsid w:val="002802A3"/>
    <w:rsid w:val="002804F4"/>
    <w:rsid w:val="0028063E"/>
    <w:rsid w:val="00282739"/>
    <w:rsid w:val="00282871"/>
    <w:rsid w:val="0028333A"/>
    <w:rsid w:val="00286F83"/>
    <w:rsid w:val="0028780C"/>
    <w:rsid w:val="00287868"/>
    <w:rsid w:val="00296B75"/>
    <w:rsid w:val="00297359"/>
    <w:rsid w:val="00297486"/>
    <w:rsid w:val="002A05CA"/>
    <w:rsid w:val="002A1A51"/>
    <w:rsid w:val="002A3BAA"/>
    <w:rsid w:val="002A4844"/>
    <w:rsid w:val="002B1F5E"/>
    <w:rsid w:val="002B6B99"/>
    <w:rsid w:val="002B6F65"/>
    <w:rsid w:val="002C0B1E"/>
    <w:rsid w:val="002C0B3F"/>
    <w:rsid w:val="002C13BF"/>
    <w:rsid w:val="002C2464"/>
    <w:rsid w:val="002C32EF"/>
    <w:rsid w:val="002C401C"/>
    <w:rsid w:val="002C4220"/>
    <w:rsid w:val="002C71D0"/>
    <w:rsid w:val="002D01C8"/>
    <w:rsid w:val="002E0452"/>
    <w:rsid w:val="002E374C"/>
    <w:rsid w:val="002E588A"/>
    <w:rsid w:val="002E6DD3"/>
    <w:rsid w:val="002F1301"/>
    <w:rsid w:val="002F42D5"/>
    <w:rsid w:val="002F53A5"/>
    <w:rsid w:val="002F6EB2"/>
    <w:rsid w:val="002F6FF8"/>
    <w:rsid w:val="00300052"/>
    <w:rsid w:val="00300392"/>
    <w:rsid w:val="00302635"/>
    <w:rsid w:val="00302F03"/>
    <w:rsid w:val="003039AC"/>
    <w:rsid w:val="00303C0F"/>
    <w:rsid w:val="00305127"/>
    <w:rsid w:val="0030568F"/>
    <w:rsid w:val="003115DC"/>
    <w:rsid w:val="00311B04"/>
    <w:rsid w:val="003145BA"/>
    <w:rsid w:val="00314C96"/>
    <w:rsid w:val="0031556F"/>
    <w:rsid w:val="00315D8F"/>
    <w:rsid w:val="00317064"/>
    <w:rsid w:val="00330606"/>
    <w:rsid w:val="00330910"/>
    <w:rsid w:val="00331A2B"/>
    <w:rsid w:val="003320BE"/>
    <w:rsid w:val="00333845"/>
    <w:rsid w:val="00334711"/>
    <w:rsid w:val="00334D87"/>
    <w:rsid w:val="003401A0"/>
    <w:rsid w:val="00340760"/>
    <w:rsid w:val="00343349"/>
    <w:rsid w:val="00343405"/>
    <w:rsid w:val="003446B5"/>
    <w:rsid w:val="003459F1"/>
    <w:rsid w:val="00345D38"/>
    <w:rsid w:val="00346624"/>
    <w:rsid w:val="00346850"/>
    <w:rsid w:val="00347045"/>
    <w:rsid w:val="00347253"/>
    <w:rsid w:val="00347807"/>
    <w:rsid w:val="00351404"/>
    <w:rsid w:val="00352454"/>
    <w:rsid w:val="00352511"/>
    <w:rsid w:val="00352C2F"/>
    <w:rsid w:val="00356553"/>
    <w:rsid w:val="00357D09"/>
    <w:rsid w:val="00361448"/>
    <w:rsid w:val="00364663"/>
    <w:rsid w:val="003653EC"/>
    <w:rsid w:val="003677B8"/>
    <w:rsid w:val="00370CAF"/>
    <w:rsid w:val="0037257A"/>
    <w:rsid w:val="00372E75"/>
    <w:rsid w:val="00373002"/>
    <w:rsid w:val="00373382"/>
    <w:rsid w:val="00376620"/>
    <w:rsid w:val="00376B8D"/>
    <w:rsid w:val="00377725"/>
    <w:rsid w:val="003809EC"/>
    <w:rsid w:val="0038652A"/>
    <w:rsid w:val="00390170"/>
    <w:rsid w:val="003916E6"/>
    <w:rsid w:val="003949AC"/>
    <w:rsid w:val="00396036"/>
    <w:rsid w:val="003A0ADC"/>
    <w:rsid w:val="003A18B8"/>
    <w:rsid w:val="003A1B7A"/>
    <w:rsid w:val="003A1C16"/>
    <w:rsid w:val="003A2902"/>
    <w:rsid w:val="003A29F4"/>
    <w:rsid w:val="003A3268"/>
    <w:rsid w:val="003A3A8D"/>
    <w:rsid w:val="003A741B"/>
    <w:rsid w:val="003B166B"/>
    <w:rsid w:val="003B25B3"/>
    <w:rsid w:val="003B37AE"/>
    <w:rsid w:val="003B4287"/>
    <w:rsid w:val="003B7CFD"/>
    <w:rsid w:val="003C0C71"/>
    <w:rsid w:val="003C0CF1"/>
    <w:rsid w:val="003C20FA"/>
    <w:rsid w:val="003C3672"/>
    <w:rsid w:val="003C3C62"/>
    <w:rsid w:val="003C3FD2"/>
    <w:rsid w:val="003C50CE"/>
    <w:rsid w:val="003C6E20"/>
    <w:rsid w:val="003C712C"/>
    <w:rsid w:val="003D27C8"/>
    <w:rsid w:val="003D3046"/>
    <w:rsid w:val="003D6319"/>
    <w:rsid w:val="003D6D34"/>
    <w:rsid w:val="003D7124"/>
    <w:rsid w:val="003D7317"/>
    <w:rsid w:val="003D7C93"/>
    <w:rsid w:val="003E0349"/>
    <w:rsid w:val="003E0BEB"/>
    <w:rsid w:val="003E2345"/>
    <w:rsid w:val="003E29CB"/>
    <w:rsid w:val="003E4CFF"/>
    <w:rsid w:val="003E620B"/>
    <w:rsid w:val="003E7B8D"/>
    <w:rsid w:val="003F3821"/>
    <w:rsid w:val="003F6195"/>
    <w:rsid w:val="00404444"/>
    <w:rsid w:val="004047C6"/>
    <w:rsid w:val="00406AF5"/>
    <w:rsid w:val="00406B13"/>
    <w:rsid w:val="00411CFF"/>
    <w:rsid w:val="004137EC"/>
    <w:rsid w:val="00413892"/>
    <w:rsid w:val="00413D5A"/>
    <w:rsid w:val="004145E6"/>
    <w:rsid w:val="004150C0"/>
    <w:rsid w:val="00420946"/>
    <w:rsid w:val="0042117E"/>
    <w:rsid w:val="00421C9F"/>
    <w:rsid w:val="00422DA0"/>
    <w:rsid w:val="00424549"/>
    <w:rsid w:val="00425F1D"/>
    <w:rsid w:val="0042673E"/>
    <w:rsid w:val="00431257"/>
    <w:rsid w:val="0043135C"/>
    <w:rsid w:val="004316EF"/>
    <w:rsid w:val="0043247B"/>
    <w:rsid w:val="004336E9"/>
    <w:rsid w:val="004343CD"/>
    <w:rsid w:val="004348D9"/>
    <w:rsid w:val="0043541F"/>
    <w:rsid w:val="00436304"/>
    <w:rsid w:val="004371A1"/>
    <w:rsid w:val="00441A10"/>
    <w:rsid w:val="00443B32"/>
    <w:rsid w:val="0044476B"/>
    <w:rsid w:val="004447B2"/>
    <w:rsid w:val="004452FB"/>
    <w:rsid w:val="0044581F"/>
    <w:rsid w:val="00446EA5"/>
    <w:rsid w:val="00447AA7"/>
    <w:rsid w:val="00450034"/>
    <w:rsid w:val="004511DD"/>
    <w:rsid w:val="00453B28"/>
    <w:rsid w:val="004540F0"/>
    <w:rsid w:val="004549A8"/>
    <w:rsid w:val="00455337"/>
    <w:rsid w:val="00455935"/>
    <w:rsid w:val="004564BF"/>
    <w:rsid w:val="00457938"/>
    <w:rsid w:val="0046234B"/>
    <w:rsid w:val="004647A2"/>
    <w:rsid w:val="00464FDE"/>
    <w:rsid w:val="00467CFC"/>
    <w:rsid w:val="0047089C"/>
    <w:rsid w:val="00471082"/>
    <w:rsid w:val="004712F5"/>
    <w:rsid w:val="00486901"/>
    <w:rsid w:val="00487270"/>
    <w:rsid w:val="00487F73"/>
    <w:rsid w:val="00492618"/>
    <w:rsid w:val="00492E59"/>
    <w:rsid w:val="004966B8"/>
    <w:rsid w:val="00496C51"/>
    <w:rsid w:val="004A3B97"/>
    <w:rsid w:val="004A3F1B"/>
    <w:rsid w:val="004A6140"/>
    <w:rsid w:val="004B1363"/>
    <w:rsid w:val="004B16A1"/>
    <w:rsid w:val="004C0366"/>
    <w:rsid w:val="004C0F4B"/>
    <w:rsid w:val="004C2267"/>
    <w:rsid w:val="004C22F0"/>
    <w:rsid w:val="004C296B"/>
    <w:rsid w:val="004C4B39"/>
    <w:rsid w:val="004C5341"/>
    <w:rsid w:val="004C6A68"/>
    <w:rsid w:val="004D0C36"/>
    <w:rsid w:val="004D12AA"/>
    <w:rsid w:val="004D1E28"/>
    <w:rsid w:val="004D22D3"/>
    <w:rsid w:val="004D2D6C"/>
    <w:rsid w:val="004D33C9"/>
    <w:rsid w:val="004D353E"/>
    <w:rsid w:val="004D433A"/>
    <w:rsid w:val="004D45A6"/>
    <w:rsid w:val="004D6AA5"/>
    <w:rsid w:val="004E0A16"/>
    <w:rsid w:val="004E1B8F"/>
    <w:rsid w:val="004F0908"/>
    <w:rsid w:val="004F0BB7"/>
    <w:rsid w:val="004F0C45"/>
    <w:rsid w:val="004F17FD"/>
    <w:rsid w:val="004F21ED"/>
    <w:rsid w:val="004F3192"/>
    <w:rsid w:val="004F4436"/>
    <w:rsid w:val="004F49E4"/>
    <w:rsid w:val="004F5FE8"/>
    <w:rsid w:val="004F6D0E"/>
    <w:rsid w:val="004F7C80"/>
    <w:rsid w:val="0050611E"/>
    <w:rsid w:val="005067C5"/>
    <w:rsid w:val="00511158"/>
    <w:rsid w:val="005121DA"/>
    <w:rsid w:val="00512216"/>
    <w:rsid w:val="00513FD0"/>
    <w:rsid w:val="0051556B"/>
    <w:rsid w:val="00517D6B"/>
    <w:rsid w:val="00521189"/>
    <w:rsid w:val="00522C86"/>
    <w:rsid w:val="005243C7"/>
    <w:rsid w:val="00524790"/>
    <w:rsid w:val="0052487E"/>
    <w:rsid w:val="00526458"/>
    <w:rsid w:val="00526A54"/>
    <w:rsid w:val="00526BF3"/>
    <w:rsid w:val="00526C72"/>
    <w:rsid w:val="00527F5A"/>
    <w:rsid w:val="00530BA3"/>
    <w:rsid w:val="00531090"/>
    <w:rsid w:val="0053425A"/>
    <w:rsid w:val="005354A6"/>
    <w:rsid w:val="00536E59"/>
    <w:rsid w:val="00537B27"/>
    <w:rsid w:val="00541ABE"/>
    <w:rsid w:val="0054501C"/>
    <w:rsid w:val="00545809"/>
    <w:rsid w:val="005458E7"/>
    <w:rsid w:val="00546D3C"/>
    <w:rsid w:val="005511D1"/>
    <w:rsid w:val="00554D22"/>
    <w:rsid w:val="00562318"/>
    <w:rsid w:val="00564173"/>
    <w:rsid w:val="00564D94"/>
    <w:rsid w:val="005656CE"/>
    <w:rsid w:val="005659CC"/>
    <w:rsid w:val="0056793E"/>
    <w:rsid w:val="005743CC"/>
    <w:rsid w:val="0057530F"/>
    <w:rsid w:val="005753DC"/>
    <w:rsid w:val="00575EAC"/>
    <w:rsid w:val="005773F6"/>
    <w:rsid w:val="005811C8"/>
    <w:rsid w:val="0058203A"/>
    <w:rsid w:val="00585E42"/>
    <w:rsid w:val="005862FA"/>
    <w:rsid w:val="00586995"/>
    <w:rsid w:val="00587142"/>
    <w:rsid w:val="005915C9"/>
    <w:rsid w:val="00592479"/>
    <w:rsid w:val="00594233"/>
    <w:rsid w:val="00595696"/>
    <w:rsid w:val="005A1963"/>
    <w:rsid w:val="005A2202"/>
    <w:rsid w:val="005A31FD"/>
    <w:rsid w:val="005A385C"/>
    <w:rsid w:val="005A3CAF"/>
    <w:rsid w:val="005A3EA8"/>
    <w:rsid w:val="005A5321"/>
    <w:rsid w:val="005A6EAD"/>
    <w:rsid w:val="005B0642"/>
    <w:rsid w:val="005B08D0"/>
    <w:rsid w:val="005B2FBB"/>
    <w:rsid w:val="005B38BA"/>
    <w:rsid w:val="005B501C"/>
    <w:rsid w:val="005B7298"/>
    <w:rsid w:val="005C03ED"/>
    <w:rsid w:val="005C4507"/>
    <w:rsid w:val="005C645E"/>
    <w:rsid w:val="005D154E"/>
    <w:rsid w:val="005D1EB9"/>
    <w:rsid w:val="005D3BC5"/>
    <w:rsid w:val="005D4A50"/>
    <w:rsid w:val="005D4B69"/>
    <w:rsid w:val="005D4FBA"/>
    <w:rsid w:val="005D7A9B"/>
    <w:rsid w:val="005E1E8F"/>
    <w:rsid w:val="005E4A2A"/>
    <w:rsid w:val="005F09CF"/>
    <w:rsid w:val="005F1A51"/>
    <w:rsid w:val="005F413C"/>
    <w:rsid w:val="005F6CE1"/>
    <w:rsid w:val="00604AA0"/>
    <w:rsid w:val="006050F7"/>
    <w:rsid w:val="00605A7F"/>
    <w:rsid w:val="00606C7A"/>
    <w:rsid w:val="0060718C"/>
    <w:rsid w:val="00611CB1"/>
    <w:rsid w:val="00612053"/>
    <w:rsid w:val="006123C1"/>
    <w:rsid w:val="0061258D"/>
    <w:rsid w:val="00612690"/>
    <w:rsid w:val="00612CBB"/>
    <w:rsid w:val="006138AF"/>
    <w:rsid w:val="00613BA2"/>
    <w:rsid w:val="00614A72"/>
    <w:rsid w:val="00615D01"/>
    <w:rsid w:val="0061678E"/>
    <w:rsid w:val="006223C2"/>
    <w:rsid w:val="006231D1"/>
    <w:rsid w:val="0062384C"/>
    <w:rsid w:val="00624859"/>
    <w:rsid w:val="00625D7B"/>
    <w:rsid w:val="00626C80"/>
    <w:rsid w:val="00631C01"/>
    <w:rsid w:val="00632C5D"/>
    <w:rsid w:val="0063451A"/>
    <w:rsid w:val="00635A59"/>
    <w:rsid w:val="006362CE"/>
    <w:rsid w:val="006369EE"/>
    <w:rsid w:val="00636F86"/>
    <w:rsid w:val="00637377"/>
    <w:rsid w:val="00641715"/>
    <w:rsid w:val="00646B3E"/>
    <w:rsid w:val="006477A6"/>
    <w:rsid w:val="00652124"/>
    <w:rsid w:val="006535DD"/>
    <w:rsid w:val="006540D3"/>
    <w:rsid w:val="00654697"/>
    <w:rsid w:val="00654970"/>
    <w:rsid w:val="0066291B"/>
    <w:rsid w:val="0066319E"/>
    <w:rsid w:val="00663209"/>
    <w:rsid w:val="00664634"/>
    <w:rsid w:val="00665115"/>
    <w:rsid w:val="00665346"/>
    <w:rsid w:val="006659D5"/>
    <w:rsid w:val="006662D3"/>
    <w:rsid w:val="00667973"/>
    <w:rsid w:val="00670877"/>
    <w:rsid w:val="00670A8B"/>
    <w:rsid w:val="006715E1"/>
    <w:rsid w:val="006737C5"/>
    <w:rsid w:val="00675888"/>
    <w:rsid w:val="006824FC"/>
    <w:rsid w:val="00682D99"/>
    <w:rsid w:val="00683795"/>
    <w:rsid w:val="00685424"/>
    <w:rsid w:val="006856A7"/>
    <w:rsid w:val="006875AA"/>
    <w:rsid w:val="00692D8B"/>
    <w:rsid w:val="006933BA"/>
    <w:rsid w:val="006937B6"/>
    <w:rsid w:val="006A19B4"/>
    <w:rsid w:val="006A27A6"/>
    <w:rsid w:val="006A3AC9"/>
    <w:rsid w:val="006A4960"/>
    <w:rsid w:val="006A7547"/>
    <w:rsid w:val="006A7D5F"/>
    <w:rsid w:val="006B0DE7"/>
    <w:rsid w:val="006B2222"/>
    <w:rsid w:val="006B6D9F"/>
    <w:rsid w:val="006C1048"/>
    <w:rsid w:val="006C1B5D"/>
    <w:rsid w:val="006C3ACE"/>
    <w:rsid w:val="006C6DDE"/>
    <w:rsid w:val="006D14E3"/>
    <w:rsid w:val="006D3B91"/>
    <w:rsid w:val="006D3E74"/>
    <w:rsid w:val="006D508A"/>
    <w:rsid w:val="006E7090"/>
    <w:rsid w:val="006E7D41"/>
    <w:rsid w:val="006F16CD"/>
    <w:rsid w:val="006F18E7"/>
    <w:rsid w:val="006F278F"/>
    <w:rsid w:val="006F45BD"/>
    <w:rsid w:val="00700018"/>
    <w:rsid w:val="0070136D"/>
    <w:rsid w:val="00702AEB"/>
    <w:rsid w:val="00703978"/>
    <w:rsid w:val="007043DA"/>
    <w:rsid w:val="00706A2F"/>
    <w:rsid w:val="00712F07"/>
    <w:rsid w:val="00716CB7"/>
    <w:rsid w:val="007174B5"/>
    <w:rsid w:val="00721296"/>
    <w:rsid w:val="00721D01"/>
    <w:rsid w:val="007273AA"/>
    <w:rsid w:val="00730DE9"/>
    <w:rsid w:val="0073191F"/>
    <w:rsid w:val="0073469E"/>
    <w:rsid w:val="007359E9"/>
    <w:rsid w:val="00737E8C"/>
    <w:rsid w:val="00740431"/>
    <w:rsid w:val="007421F2"/>
    <w:rsid w:val="00743946"/>
    <w:rsid w:val="00746425"/>
    <w:rsid w:val="00752DDA"/>
    <w:rsid w:val="0075307D"/>
    <w:rsid w:val="00755E0C"/>
    <w:rsid w:val="00756C80"/>
    <w:rsid w:val="007579BD"/>
    <w:rsid w:val="00757C6B"/>
    <w:rsid w:val="0076028C"/>
    <w:rsid w:val="00760570"/>
    <w:rsid w:val="0076466D"/>
    <w:rsid w:val="00765232"/>
    <w:rsid w:val="0076745C"/>
    <w:rsid w:val="00770F79"/>
    <w:rsid w:val="0077103B"/>
    <w:rsid w:val="00772C47"/>
    <w:rsid w:val="00775855"/>
    <w:rsid w:val="00776407"/>
    <w:rsid w:val="00776AE7"/>
    <w:rsid w:val="00777094"/>
    <w:rsid w:val="007801D6"/>
    <w:rsid w:val="00780D85"/>
    <w:rsid w:val="007813EF"/>
    <w:rsid w:val="00786E70"/>
    <w:rsid w:val="007873E4"/>
    <w:rsid w:val="00791608"/>
    <w:rsid w:val="00792928"/>
    <w:rsid w:val="007931E6"/>
    <w:rsid w:val="0079365C"/>
    <w:rsid w:val="007940DE"/>
    <w:rsid w:val="00794CF2"/>
    <w:rsid w:val="00795C80"/>
    <w:rsid w:val="007974F7"/>
    <w:rsid w:val="007A2A9E"/>
    <w:rsid w:val="007A2FB5"/>
    <w:rsid w:val="007A389B"/>
    <w:rsid w:val="007A4C29"/>
    <w:rsid w:val="007B0401"/>
    <w:rsid w:val="007B1024"/>
    <w:rsid w:val="007B3CBE"/>
    <w:rsid w:val="007B498E"/>
    <w:rsid w:val="007B567C"/>
    <w:rsid w:val="007B5781"/>
    <w:rsid w:val="007C051C"/>
    <w:rsid w:val="007C34C2"/>
    <w:rsid w:val="007C6BB5"/>
    <w:rsid w:val="007D1020"/>
    <w:rsid w:val="007D25D8"/>
    <w:rsid w:val="007D3F1D"/>
    <w:rsid w:val="007D44FD"/>
    <w:rsid w:val="007D65DD"/>
    <w:rsid w:val="007D7BA0"/>
    <w:rsid w:val="007E16D1"/>
    <w:rsid w:val="007E1770"/>
    <w:rsid w:val="007E1AF1"/>
    <w:rsid w:val="007E1D2B"/>
    <w:rsid w:val="007E2DFF"/>
    <w:rsid w:val="007E3428"/>
    <w:rsid w:val="007E3BDE"/>
    <w:rsid w:val="007E4ECB"/>
    <w:rsid w:val="007E4FC6"/>
    <w:rsid w:val="007E6B57"/>
    <w:rsid w:val="007E75BD"/>
    <w:rsid w:val="007E7683"/>
    <w:rsid w:val="007E7C07"/>
    <w:rsid w:val="007F06E9"/>
    <w:rsid w:val="007F1AA9"/>
    <w:rsid w:val="007F1C4B"/>
    <w:rsid w:val="007F25DC"/>
    <w:rsid w:val="007F2A7B"/>
    <w:rsid w:val="007F4C9D"/>
    <w:rsid w:val="007F5134"/>
    <w:rsid w:val="00804EC4"/>
    <w:rsid w:val="00810DFD"/>
    <w:rsid w:val="0081158A"/>
    <w:rsid w:val="00815AAB"/>
    <w:rsid w:val="00816CEA"/>
    <w:rsid w:val="0082604D"/>
    <w:rsid w:val="00826368"/>
    <w:rsid w:val="0083342F"/>
    <w:rsid w:val="00835C66"/>
    <w:rsid w:val="00847150"/>
    <w:rsid w:val="0084762A"/>
    <w:rsid w:val="00853E68"/>
    <w:rsid w:val="008556B6"/>
    <w:rsid w:val="008573CD"/>
    <w:rsid w:val="008608BB"/>
    <w:rsid w:val="0086297F"/>
    <w:rsid w:val="00863670"/>
    <w:rsid w:val="0086509D"/>
    <w:rsid w:val="008651F5"/>
    <w:rsid w:val="008707AB"/>
    <w:rsid w:val="00871907"/>
    <w:rsid w:val="00873479"/>
    <w:rsid w:val="00883958"/>
    <w:rsid w:val="00883DA9"/>
    <w:rsid w:val="00890242"/>
    <w:rsid w:val="00892286"/>
    <w:rsid w:val="00892B88"/>
    <w:rsid w:val="00893232"/>
    <w:rsid w:val="008936BE"/>
    <w:rsid w:val="00893D56"/>
    <w:rsid w:val="00895A5B"/>
    <w:rsid w:val="008A2440"/>
    <w:rsid w:val="008A60FB"/>
    <w:rsid w:val="008B13E5"/>
    <w:rsid w:val="008B1AFC"/>
    <w:rsid w:val="008B2C90"/>
    <w:rsid w:val="008B47C6"/>
    <w:rsid w:val="008B530D"/>
    <w:rsid w:val="008B68C0"/>
    <w:rsid w:val="008B743E"/>
    <w:rsid w:val="008B76E7"/>
    <w:rsid w:val="008C0B89"/>
    <w:rsid w:val="008C10EF"/>
    <w:rsid w:val="008C1281"/>
    <w:rsid w:val="008C131B"/>
    <w:rsid w:val="008C3AE7"/>
    <w:rsid w:val="008C458C"/>
    <w:rsid w:val="008D08BE"/>
    <w:rsid w:val="008D0FDB"/>
    <w:rsid w:val="008D1234"/>
    <w:rsid w:val="008D2378"/>
    <w:rsid w:val="008D26C6"/>
    <w:rsid w:val="008D2DD3"/>
    <w:rsid w:val="008D3784"/>
    <w:rsid w:val="008D3F9F"/>
    <w:rsid w:val="008D46AE"/>
    <w:rsid w:val="008D57E1"/>
    <w:rsid w:val="008D7495"/>
    <w:rsid w:val="008E17F2"/>
    <w:rsid w:val="008E3451"/>
    <w:rsid w:val="008E3D0D"/>
    <w:rsid w:val="008E7BCB"/>
    <w:rsid w:val="008F2234"/>
    <w:rsid w:val="008F27A7"/>
    <w:rsid w:val="008F2CEC"/>
    <w:rsid w:val="008F3C9D"/>
    <w:rsid w:val="008F4D42"/>
    <w:rsid w:val="008F5098"/>
    <w:rsid w:val="008F6E1E"/>
    <w:rsid w:val="00903EC6"/>
    <w:rsid w:val="00903FE6"/>
    <w:rsid w:val="00904D68"/>
    <w:rsid w:val="00906F24"/>
    <w:rsid w:val="00907194"/>
    <w:rsid w:val="0090719C"/>
    <w:rsid w:val="009125C3"/>
    <w:rsid w:val="0091567B"/>
    <w:rsid w:val="009165A0"/>
    <w:rsid w:val="0091704E"/>
    <w:rsid w:val="0092446C"/>
    <w:rsid w:val="00924F88"/>
    <w:rsid w:val="00926C03"/>
    <w:rsid w:val="00927858"/>
    <w:rsid w:val="00930A5E"/>
    <w:rsid w:val="00930B00"/>
    <w:rsid w:val="009315C2"/>
    <w:rsid w:val="009319FA"/>
    <w:rsid w:val="00932585"/>
    <w:rsid w:val="0093275E"/>
    <w:rsid w:val="00932FB4"/>
    <w:rsid w:val="0093362A"/>
    <w:rsid w:val="0093452E"/>
    <w:rsid w:val="0093518C"/>
    <w:rsid w:val="00936474"/>
    <w:rsid w:val="00937478"/>
    <w:rsid w:val="00937CBC"/>
    <w:rsid w:val="0094080F"/>
    <w:rsid w:val="00941C08"/>
    <w:rsid w:val="00942B78"/>
    <w:rsid w:val="00943FFE"/>
    <w:rsid w:val="00944D3D"/>
    <w:rsid w:val="009461D5"/>
    <w:rsid w:val="00947760"/>
    <w:rsid w:val="00947E51"/>
    <w:rsid w:val="00951871"/>
    <w:rsid w:val="0095359B"/>
    <w:rsid w:val="009543D5"/>
    <w:rsid w:val="00957DDD"/>
    <w:rsid w:val="0096077A"/>
    <w:rsid w:val="009639D1"/>
    <w:rsid w:val="00965CF9"/>
    <w:rsid w:val="0096726C"/>
    <w:rsid w:val="009677F9"/>
    <w:rsid w:val="009678B0"/>
    <w:rsid w:val="009720DA"/>
    <w:rsid w:val="00972D58"/>
    <w:rsid w:val="009736B7"/>
    <w:rsid w:val="00974309"/>
    <w:rsid w:val="009769F0"/>
    <w:rsid w:val="00976E99"/>
    <w:rsid w:val="00980ED9"/>
    <w:rsid w:val="0098147F"/>
    <w:rsid w:val="00983A62"/>
    <w:rsid w:val="00983C9A"/>
    <w:rsid w:val="009842B1"/>
    <w:rsid w:val="00985290"/>
    <w:rsid w:val="009864D9"/>
    <w:rsid w:val="0099360F"/>
    <w:rsid w:val="00993E83"/>
    <w:rsid w:val="0099442E"/>
    <w:rsid w:val="0099591D"/>
    <w:rsid w:val="009A02AC"/>
    <w:rsid w:val="009A3219"/>
    <w:rsid w:val="009A3412"/>
    <w:rsid w:val="009A5295"/>
    <w:rsid w:val="009A5602"/>
    <w:rsid w:val="009A6A0F"/>
    <w:rsid w:val="009B1DBA"/>
    <w:rsid w:val="009B2BFC"/>
    <w:rsid w:val="009B2DB2"/>
    <w:rsid w:val="009B3385"/>
    <w:rsid w:val="009C050B"/>
    <w:rsid w:val="009C220F"/>
    <w:rsid w:val="009C2E23"/>
    <w:rsid w:val="009C3624"/>
    <w:rsid w:val="009C4363"/>
    <w:rsid w:val="009C63EE"/>
    <w:rsid w:val="009C70E8"/>
    <w:rsid w:val="009C744D"/>
    <w:rsid w:val="009C7995"/>
    <w:rsid w:val="009C7E5A"/>
    <w:rsid w:val="009D111B"/>
    <w:rsid w:val="009D1D12"/>
    <w:rsid w:val="009D3DF7"/>
    <w:rsid w:val="009D3E91"/>
    <w:rsid w:val="009D522C"/>
    <w:rsid w:val="009D59DB"/>
    <w:rsid w:val="009D5C00"/>
    <w:rsid w:val="009D636C"/>
    <w:rsid w:val="009E13E2"/>
    <w:rsid w:val="009E66A7"/>
    <w:rsid w:val="009F0497"/>
    <w:rsid w:val="009F2A24"/>
    <w:rsid w:val="009F34CE"/>
    <w:rsid w:val="009F43B1"/>
    <w:rsid w:val="009F6DF6"/>
    <w:rsid w:val="00A01B1F"/>
    <w:rsid w:val="00A039CD"/>
    <w:rsid w:val="00A06BF3"/>
    <w:rsid w:val="00A074E2"/>
    <w:rsid w:val="00A109F0"/>
    <w:rsid w:val="00A133F9"/>
    <w:rsid w:val="00A14786"/>
    <w:rsid w:val="00A14B6E"/>
    <w:rsid w:val="00A156C6"/>
    <w:rsid w:val="00A16205"/>
    <w:rsid w:val="00A205C4"/>
    <w:rsid w:val="00A233AC"/>
    <w:rsid w:val="00A23463"/>
    <w:rsid w:val="00A2369B"/>
    <w:rsid w:val="00A236EF"/>
    <w:rsid w:val="00A2672E"/>
    <w:rsid w:val="00A316F2"/>
    <w:rsid w:val="00A34654"/>
    <w:rsid w:val="00A34D71"/>
    <w:rsid w:val="00A3630C"/>
    <w:rsid w:val="00A36615"/>
    <w:rsid w:val="00A40A3F"/>
    <w:rsid w:val="00A43AF6"/>
    <w:rsid w:val="00A44DE6"/>
    <w:rsid w:val="00A4527A"/>
    <w:rsid w:val="00A4642F"/>
    <w:rsid w:val="00A46B87"/>
    <w:rsid w:val="00A47C2D"/>
    <w:rsid w:val="00A50723"/>
    <w:rsid w:val="00A5168E"/>
    <w:rsid w:val="00A51766"/>
    <w:rsid w:val="00A523E5"/>
    <w:rsid w:val="00A534C1"/>
    <w:rsid w:val="00A53FE9"/>
    <w:rsid w:val="00A54D20"/>
    <w:rsid w:val="00A55B1F"/>
    <w:rsid w:val="00A5769B"/>
    <w:rsid w:val="00A60FA7"/>
    <w:rsid w:val="00A618CE"/>
    <w:rsid w:val="00A61F96"/>
    <w:rsid w:val="00A64D44"/>
    <w:rsid w:val="00A657D8"/>
    <w:rsid w:val="00A666E2"/>
    <w:rsid w:val="00A669F7"/>
    <w:rsid w:val="00A66DD9"/>
    <w:rsid w:val="00A67061"/>
    <w:rsid w:val="00A674AB"/>
    <w:rsid w:val="00A6798D"/>
    <w:rsid w:val="00A70E19"/>
    <w:rsid w:val="00A74C90"/>
    <w:rsid w:val="00A7603C"/>
    <w:rsid w:val="00A7623D"/>
    <w:rsid w:val="00A76765"/>
    <w:rsid w:val="00A808D9"/>
    <w:rsid w:val="00A82A9B"/>
    <w:rsid w:val="00A83668"/>
    <w:rsid w:val="00A83C61"/>
    <w:rsid w:val="00A84F41"/>
    <w:rsid w:val="00A85CED"/>
    <w:rsid w:val="00A90BB6"/>
    <w:rsid w:val="00A914F9"/>
    <w:rsid w:val="00A922E7"/>
    <w:rsid w:val="00A97777"/>
    <w:rsid w:val="00AA2004"/>
    <w:rsid w:val="00AA22B5"/>
    <w:rsid w:val="00AA326C"/>
    <w:rsid w:val="00AA35AD"/>
    <w:rsid w:val="00AA397B"/>
    <w:rsid w:val="00AA416C"/>
    <w:rsid w:val="00AA520C"/>
    <w:rsid w:val="00AA52DF"/>
    <w:rsid w:val="00AA5747"/>
    <w:rsid w:val="00AA5D28"/>
    <w:rsid w:val="00AA6DE9"/>
    <w:rsid w:val="00AB1C94"/>
    <w:rsid w:val="00AB2902"/>
    <w:rsid w:val="00AB2936"/>
    <w:rsid w:val="00AB2DC6"/>
    <w:rsid w:val="00AB40DD"/>
    <w:rsid w:val="00AB4796"/>
    <w:rsid w:val="00AB5FE7"/>
    <w:rsid w:val="00AB6520"/>
    <w:rsid w:val="00AB6DA8"/>
    <w:rsid w:val="00AB6FBD"/>
    <w:rsid w:val="00AC00ED"/>
    <w:rsid w:val="00AC0162"/>
    <w:rsid w:val="00AC0C92"/>
    <w:rsid w:val="00AC0DEC"/>
    <w:rsid w:val="00AC0F92"/>
    <w:rsid w:val="00AC21C1"/>
    <w:rsid w:val="00AC24A9"/>
    <w:rsid w:val="00AC2FE5"/>
    <w:rsid w:val="00AC3025"/>
    <w:rsid w:val="00AC45DE"/>
    <w:rsid w:val="00AC6086"/>
    <w:rsid w:val="00AC6C20"/>
    <w:rsid w:val="00AC74C8"/>
    <w:rsid w:val="00AC7654"/>
    <w:rsid w:val="00AD1263"/>
    <w:rsid w:val="00AD1B57"/>
    <w:rsid w:val="00AD1FF2"/>
    <w:rsid w:val="00AD29A2"/>
    <w:rsid w:val="00AD71AC"/>
    <w:rsid w:val="00AE0607"/>
    <w:rsid w:val="00AE13F0"/>
    <w:rsid w:val="00AE3249"/>
    <w:rsid w:val="00AE3FA0"/>
    <w:rsid w:val="00AE4A59"/>
    <w:rsid w:val="00AE5928"/>
    <w:rsid w:val="00AE7B42"/>
    <w:rsid w:val="00AF4A8A"/>
    <w:rsid w:val="00AF6068"/>
    <w:rsid w:val="00B00BDA"/>
    <w:rsid w:val="00B02713"/>
    <w:rsid w:val="00B0478B"/>
    <w:rsid w:val="00B05F64"/>
    <w:rsid w:val="00B07D60"/>
    <w:rsid w:val="00B1109A"/>
    <w:rsid w:val="00B12A70"/>
    <w:rsid w:val="00B13CF5"/>
    <w:rsid w:val="00B14CF2"/>
    <w:rsid w:val="00B159F8"/>
    <w:rsid w:val="00B2074B"/>
    <w:rsid w:val="00B20F31"/>
    <w:rsid w:val="00B21F58"/>
    <w:rsid w:val="00B257D6"/>
    <w:rsid w:val="00B27EE1"/>
    <w:rsid w:val="00B27F67"/>
    <w:rsid w:val="00B32E13"/>
    <w:rsid w:val="00B34FF3"/>
    <w:rsid w:val="00B35EE0"/>
    <w:rsid w:val="00B3606C"/>
    <w:rsid w:val="00B44697"/>
    <w:rsid w:val="00B501A9"/>
    <w:rsid w:val="00B50CA0"/>
    <w:rsid w:val="00B53EBD"/>
    <w:rsid w:val="00B55B42"/>
    <w:rsid w:val="00B56453"/>
    <w:rsid w:val="00B567CA"/>
    <w:rsid w:val="00B56FA8"/>
    <w:rsid w:val="00B6380D"/>
    <w:rsid w:val="00B6688E"/>
    <w:rsid w:val="00B700F6"/>
    <w:rsid w:val="00B71F1B"/>
    <w:rsid w:val="00B72689"/>
    <w:rsid w:val="00B7433F"/>
    <w:rsid w:val="00B7443A"/>
    <w:rsid w:val="00B7640A"/>
    <w:rsid w:val="00B767B2"/>
    <w:rsid w:val="00B81406"/>
    <w:rsid w:val="00B821EF"/>
    <w:rsid w:val="00B82D8D"/>
    <w:rsid w:val="00B857E3"/>
    <w:rsid w:val="00B87F88"/>
    <w:rsid w:val="00B901C3"/>
    <w:rsid w:val="00B9104C"/>
    <w:rsid w:val="00B923D3"/>
    <w:rsid w:val="00B94216"/>
    <w:rsid w:val="00B943A3"/>
    <w:rsid w:val="00B94611"/>
    <w:rsid w:val="00B949BF"/>
    <w:rsid w:val="00B96EF7"/>
    <w:rsid w:val="00B97886"/>
    <w:rsid w:val="00BA476B"/>
    <w:rsid w:val="00BA4B8C"/>
    <w:rsid w:val="00BA521C"/>
    <w:rsid w:val="00BA6F6C"/>
    <w:rsid w:val="00BA7EFE"/>
    <w:rsid w:val="00BB2F59"/>
    <w:rsid w:val="00BB31E5"/>
    <w:rsid w:val="00BB5472"/>
    <w:rsid w:val="00BB76B1"/>
    <w:rsid w:val="00BC0717"/>
    <w:rsid w:val="00BC1396"/>
    <w:rsid w:val="00BC211C"/>
    <w:rsid w:val="00BC709F"/>
    <w:rsid w:val="00BC7891"/>
    <w:rsid w:val="00BD09BD"/>
    <w:rsid w:val="00BD0B39"/>
    <w:rsid w:val="00BD0EFE"/>
    <w:rsid w:val="00BD2156"/>
    <w:rsid w:val="00BD249D"/>
    <w:rsid w:val="00BD3748"/>
    <w:rsid w:val="00BD3A23"/>
    <w:rsid w:val="00BD5D19"/>
    <w:rsid w:val="00BE04CD"/>
    <w:rsid w:val="00BE0AEF"/>
    <w:rsid w:val="00BE1468"/>
    <w:rsid w:val="00BE16BA"/>
    <w:rsid w:val="00BE16C2"/>
    <w:rsid w:val="00BE39F1"/>
    <w:rsid w:val="00BF0AAD"/>
    <w:rsid w:val="00BF5EFA"/>
    <w:rsid w:val="00C01A54"/>
    <w:rsid w:val="00C0213D"/>
    <w:rsid w:val="00C02DCD"/>
    <w:rsid w:val="00C0374F"/>
    <w:rsid w:val="00C06646"/>
    <w:rsid w:val="00C06978"/>
    <w:rsid w:val="00C07DBC"/>
    <w:rsid w:val="00C14391"/>
    <w:rsid w:val="00C14718"/>
    <w:rsid w:val="00C14C72"/>
    <w:rsid w:val="00C15CC3"/>
    <w:rsid w:val="00C211CD"/>
    <w:rsid w:val="00C213D8"/>
    <w:rsid w:val="00C21474"/>
    <w:rsid w:val="00C23B82"/>
    <w:rsid w:val="00C277EA"/>
    <w:rsid w:val="00C35C67"/>
    <w:rsid w:val="00C365A9"/>
    <w:rsid w:val="00C37E2B"/>
    <w:rsid w:val="00C40C3C"/>
    <w:rsid w:val="00C43554"/>
    <w:rsid w:val="00C447C0"/>
    <w:rsid w:val="00C44941"/>
    <w:rsid w:val="00C44B71"/>
    <w:rsid w:val="00C47687"/>
    <w:rsid w:val="00C5238D"/>
    <w:rsid w:val="00C54671"/>
    <w:rsid w:val="00C54907"/>
    <w:rsid w:val="00C56141"/>
    <w:rsid w:val="00C60483"/>
    <w:rsid w:val="00C612F5"/>
    <w:rsid w:val="00C617C6"/>
    <w:rsid w:val="00C636E1"/>
    <w:rsid w:val="00C63B89"/>
    <w:rsid w:val="00C64A7C"/>
    <w:rsid w:val="00C66C68"/>
    <w:rsid w:val="00C66CB2"/>
    <w:rsid w:val="00C703D2"/>
    <w:rsid w:val="00C70825"/>
    <w:rsid w:val="00C70973"/>
    <w:rsid w:val="00C712E0"/>
    <w:rsid w:val="00C726B5"/>
    <w:rsid w:val="00C73DDB"/>
    <w:rsid w:val="00C74616"/>
    <w:rsid w:val="00C75406"/>
    <w:rsid w:val="00C755FD"/>
    <w:rsid w:val="00C75D89"/>
    <w:rsid w:val="00C76D79"/>
    <w:rsid w:val="00C77B61"/>
    <w:rsid w:val="00C80FFB"/>
    <w:rsid w:val="00C84258"/>
    <w:rsid w:val="00C87F61"/>
    <w:rsid w:val="00C915A6"/>
    <w:rsid w:val="00C9232E"/>
    <w:rsid w:val="00C923FD"/>
    <w:rsid w:val="00C92F97"/>
    <w:rsid w:val="00C9300C"/>
    <w:rsid w:val="00C94E5C"/>
    <w:rsid w:val="00C95EE1"/>
    <w:rsid w:val="00CA0769"/>
    <w:rsid w:val="00CA1444"/>
    <w:rsid w:val="00CA19F4"/>
    <w:rsid w:val="00CA450E"/>
    <w:rsid w:val="00CA460E"/>
    <w:rsid w:val="00CA6D7F"/>
    <w:rsid w:val="00CA6D95"/>
    <w:rsid w:val="00CA72A8"/>
    <w:rsid w:val="00CA738D"/>
    <w:rsid w:val="00CB12EE"/>
    <w:rsid w:val="00CB462D"/>
    <w:rsid w:val="00CB57F1"/>
    <w:rsid w:val="00CB5EAA"/>
    <w:rsid w:val="00CC06CC"/>
    <w:rsid w:val="00CC1368"/>
    <w:rsid w:val="00CC1FD2"/>
    <w:rsid w:val="00CC2FF0"/>
    <w:rsid w:val="00CC515E"/>
    <w:rsid w:val="00CC707B"/>
    <w:rsid w:val="00CC7785"/>
    <w:rsid w:val="00CC7959"/>
    <w:rsid w:val="00CD0431"/>
    <w:rsid w:val="00CD1EE3"/>
    <w:rsid w:val="00CD23B5"/>
    <w:rsid w:val="00CD4BF1"/>
    <w:rsid w:val="00CD64B0"/>
    <w:rsid w:val="00CD6790"/>
    <w:rsid w:val="00CE1760"/>
    <w:rsid w:val="00CE3C6F"/>
    <w:rsid w:val="00CE40E6"/>
    <w:rsid w:val="00CE5357"/>
    <w:rsid w:val="00CE67D1"/>
    <w:rsid w:val="00CE7217"/>
    <w:rsid w:val="00CF0CE6"/>
    <w:rsid w:val="00CF184E"/>
    <w:rsid w:val="00CF2B9F"/>
    <w:rsid w:val="00CF31A5"/>
    <w:rsid w:val="00CF38D6"/>
    <w:rsid w:val="00CF5CF0"/>
    <w:rsid w:val="00CF627E"/>
    <w:rsid w:val="00CF6B3B"/>
    <w:rsid w:val="00D00063"/>
    <w:rsid w:val="00D01890"/>
    <w:rsid w:val="00D11542"/>
    <w:rsid w:val="00D15884"/>
    <w:rsid w:val="00D16F77"/>
    <w:rsid w:val="00D20DA1"/>
    <w:rsid w:val="00D2243F"/>
    <w:rsid w:val="00D2302C"/>
    <w:rsid w:val="00D24BA0"/>
    <w:rsid w:val="00D2506B"/>
    <w:rsid w:val="00D26FE6"/>
    <w:rsid w:val="00D324A4"/>
    <w:rsid w:val="00D324D9"/>
    <w:rsid w:val="00D337A3"/>
    <w:rsid w:val="00D34854"/>
    <w:rsid w:val="00D3584B"/>
    <w:rsid w:val="00D369A5"/>
    <w:rsid w:val="00D37595"/>
    <w:rsid w:val="00D40DF4"/>
    <w:rsid w:val="00D43200"/>
    <w:rsid w:val="00D46FC7"/>
    <w:rsid w:val="00D47688"/>
    <w:rsid w:val="00D47B4E"/>
    <w:rsid w:val="00D5630F"/>
    <w:rsid w:val="00D572DB"/>
    <w:rsid w:val="00D60000"/>
    <w:rsid w:val="00D6093A"/>
    <w:rsid w:val="00D62EFB"/>
    <w:rsid w:val="00D66201"/>
    <w:rsid w:val="00D701F9"/>
    <w:rsid w:val="00D702C9"/>
    <w:rsid w:val="00D74FF6"/>
    <w:rsid w:val="00D7570B"/>
    <w:rsid w:val="00D8089F"/>
    <w:rsid w:val="00D80DF3"/>
    <w:rsid w:val="00D8264F"/>
    <w:rsid w:val="00D8322D"/>
    <w:rsid w:val="00D86E5E"/>
    <w:rsid w:val="00D87478"/>
    <w:rsid w:val="00D87F18"/>
    <w:rsid w:val="00D9150B"/>
    <w:rsid w:val="00D92E93"/>
    <w:rsid w:val="00D93072"/>
    <w:rsid w:val="00D9651A"/>
    <w:rsid w:val="00DA464D"/>
    <w:rsid w:val="00DA4AD7"/>
    <w:rsid w:val="00DA6954"/>
    <w:rsid w:val="00DB0A81"/>
    <w:rsid w:val="00DB1219"/>
    <w:rsid w:val="00DC0EF3"/>
    <w:rsid w:val="00DC3115"/>
    <w:rsid w:val="00DC420D"/>
    <w:rsid w:val="00DC4445"/>
    <w:rsid w:val="00DC66EA"/>
    <w:rsid w:val="00DD1048"/>
    <w:rsid w:val="00DD23B5"/>
    <w:rsid w:val="00DD30B0"/>
    <w:rsid w:val="00DD4D86"/>
    <w:rsid w:val="00DD664A"/>
    <w:rsid w:val="00DE03C2"/>
    <w:rsid w:val="00DE2277"/>
    <w:rsid w:val="00DE4661"/>
    <w:rsid w:val="00DE4948"/>
    <w:rsid w:val="00DE5DD0"/>
    <w:rsid w:val="00DE76AA"/>
    <w:rsid w:val="00DE7AD1"/>
    <w:rsid w:val="00DF1925"/>
    <w:rsid w:val="00DF46CD"/>
    <w:rsid w:val="00DF6AE8"/>
    <w:rsid w:val="00DF7868"/>
    <w:rsid w:val="00E01A0F"/>
    <w:rsid w:val="00E01C58"/>
    <w:rsid w:val="00E03499"/>
    <w:rsid w:val="00E06D5F"/>
    <w:rsid w:val="00E07856"/>
    <w:rsid w:val="00E10B4C"/>
    <w:rsid w:val="00E10B6A"/>
    <w:rsid w:val="00E10D5B"/>
    <w:rsid w:val="00E12CAA"/>
    <w:rsid w:val="00E139A6"/>
    <w:rsid w:val="00E13D29"/>
    <w:rsid w:val="00E155B4"/>
    <w:rsid w:val="00E17C60"/>
    <w:rsid w:val="00E207F5"/>
    <w:rsid w:val="00E2265A"/>
    <w:rsid w:val="00E23DC4"/>
    <w:rsid w:val="00E27069"/>
    <w:rsid w:val="00E277DC"/>
    <w:rsid w:val="00E31D0C"/>
    <w:rsid w:val="00E34CCF"/>
    <w:rsid w:val="00E355B5"/>
    <w:rsid w:val="00E42C8D"/>
    <w:rsid w:val="00E432E5"/>
    <w:rsid w:val="00E43842"/>
    <w:rsid w:val="00E449F7"/>
    <w:rsid w:val="00E53410"/>
    <w:rsid w:val="00E53F97"/>
    <w:rsid w:val="00E559C2"/>
    <w:rsid w:val="00E5629E"/>
    <w:rsid w:val="00E577A9"/>
    <w:rsid w:val="00E61682"/>
    <w:rsid w:val="00E63496"/>
    <w:rsid w:val="00E649F3"/>
    <w:rsid w:val="00E661A9"/>
    <w:rsid w:val="00E66E12"/>
    <w:rsid w:val="00E66FA8"/>
    <w:rsid w:val="00E677FB"/>
    <w:rsid w:val="00E7296D"/>
    <w:rsid w:val="00E72AA5"/>
    <w:rsid w:val="00E73A97"/>
    <w:rsid w:val="00E7475B"/>
    <w:rsid w:val="00E74AB1"/>
    <w:rsid w:val="00E76A87"/>
    <w:rsid w:val="00E76C43"/>
    <w:rsid w:val="00E80995"/>
    <w:rsid w:val="00E817E6"/>
    <w:rsid w:val="00E81C83"/>
    <w:rsid w:val="00E82E90"/>
    <w:rsid w:val="00E83355"/>
    <w:rsid w:val="00E83C88"/>
    <w:rsid w:val="00E84243"/>
    <w:rsid w:val="00E8445A"/>
    <w:rsid w:val="00E87876"/>
    <w:rsid w:val="00E90FE8"/>
    <w:rsid w:val="00E91C1B"/>
    <w:rsid w:val="00E92954"/>
    <w:rsid w:val="00E96590"/>
    <w:rsid w:val="00E977B2"/>
    <w:rsid w:val="00E97DCF"/>
    <w:rsid w:val="00EA0746"/>
    <w:rsid w:val="00EA0AEA"/>
    <w:rsid w:val="00EA10DE"/>
    <w:rsid w:val="00EA2F8E"/>
    <w:rsid w:val="00EA3422"/>
    <w:rsid w:val="00EA418B"/>
    <w:rsid w:val="00EA7463"/>
    <w:rsid w:val="00EA7D99"/>
    <w:rsid w:val="00EB6FC2"/>
    <w:rsid w:val="00EB7B42"/>
    <w:rsid w:val="00EC04CD"/>
    <w:rsid w:val="00EC31A6"/>
    <w:rsid w:val="00EC4DCE"/>
    <w:rsid w:val="00EC68FA"/>
    <w:rsid w:val="00EC7167"/>
    <w:rsid w:val="00ED0E2E"/>
    <w:rsid w:val="00ED1977"/>
    <w:rsid w:val="00ED2407"/>
    <w:rsid w:val="00ED3137"/>
    <w:rsid w:val="00ED438C"/>
    <w:rsid w:val="00ED5FF6"/>
    <w:rsid w:val="00ED7C4A"/>
    <w:rsid w:val="00ED7F8A"/>
    <w:rsid w:val="00EE070C"/>
    <w:rsid w:val="00EE1C5F"/>
    <w:rsid w:val="00EE2AAF"/>
    <w:rsid w:val="00EE4F7D"/>
    <w:rsid w:val="00EE570D"/>
    <w:rsid w:val="00EF0FD9"/>
    <w:rsid w:val="00EF1794"/>
    <w:rsid w:val="00EF38DB"/>
    <w:rsid w:val="00EF4A25"/>
    <w:rsid w:val="00EF5369"/>
    <w:rsid w:val="00EF5A81"/>
    <w:rsid w:val="00EF61F6"/>
    <w:rsid w:val="00EF69FF"/>
    <w:rsid w:val="00EF6EA2"/>
    <w:rsid w:val="00EF75BF"/>
    <w:rsid w:val="00F01B02"/>
    <w:rsid w:val="00F03746"/>
    <w:rsid w:val="00F078F9"/>
    <w:rsid w:val="00F1253A"/>
    <w:rsid w:val="00F13122"/>
    <w:rsid w:val="00F1576B"/>
    <w:rsid w:val="00F1627D"/>
    <w:rsid w:val="00F16A26"/>
    <w:rsid w:val="00F16F20"/>
    <w:rsid w:val="00F170F3"/>
    <w:rsid w:val="00F203A2"/>
    <w:rsid w:val="00F206FD"/>
    <w:rsid w:val="00F2128C"/>
    <w:rsid w:val="00F2155E"/>
    <w:rsid w:val="00F21852"/>
    <w:rsid w:val="00F22CD0"/>
    <w:rsid w:val="00F24458"/>
    <w:rsid w:val="00F26058"/>
    <w:rsid w:val="00F26745"/>
    <w:rsid w:val="00F27EFA"/>
    <w:rsid w:val="00F30BB1"/>
    <w:rsid w:val="00F34AFD"/>
    <w:rsid w:val="00F34C28"/>
    <w:rsid w:val="00F35909"/>
    <w:rsid w:val="00F364C8"/>
    <w:rsid w:val="00F375DE"/>
    <w:rsid w:val="00F40428"/>
    <w:rsid w:val="00F4058C"/>
    <w:rsid w:val="00F41108"/>
    <w:rsid w:val="00F41DB0"/>
    <w:rsid w:val="00F448F8"/>
    <w:rsid w:val="00F47012"/>
    <w:rsid w:val="00F47065"/>
    <w:rsid w:val="00F4752B"/>
    <w:rsid w:val="00F52548"/>
    <w:rsid w:val="00F54486"/>
    <w:rsid w:val="00F54702"/>
    <w:rsid w:val="00F55A5B"/>
    <w:rsid w:val="00F57326"/>
    <w:rsid w:val="00F5752C"/>
    <w:rsid w:val="00F57B6A"/>
    <w:rsid w:val="00F6084A"/>
    <w:rsid w:val="00F6099A"/>
    <w:rsid w:val="00F616BA"/>
    <w:rsid w:val="00F62007"/>
    <w:rsid w:val="00F62BF8"/>
    <w:rsid w:val="00F63FA2"/>
    <w:rsid w:val="00F65674"/>
    <w:rsid w:val="00F701B2"/>
    <w:rsid w:val="00F7401B"/>
    <w:rsid w:val="00F749CB"/>
    <w:rsid w:val="00F7718D"/>
    <w:rsid w:val="00F8196F"/>
    <w:rsid w:val="00F86822"/>
    <w:rsid w:val="00F8692D"/>
    <w:rsid w:val="00F923F8"/>
    <w:rsid w:val="00F934CC"/>
    <w:rsid w:val="00F93CCC"/>
    <w:rsid w:val="00F94012"/>
    <w:rsid w:val="00FA30D6"/>
    <w:rsid w:val="00FA3966"/>
    <w:rsid w:val="00FA5501"/>
    <w:rsid w:val="00FA653F"/>
    <w:rsid w:val="00FA6F4D"/>
    <w:rsid w:val="00FA6F6D"/>
    <w:rsid w:val="00FB460F"/>
    <w:rsid w:val="00FB5A19"/>
    <w:rsid w:val="00FB67F9"/>
    <w:rsid w:val="00FB6A4F"/>
    <w:rsid w:val="00FB7063"/>
    <w:rsid w:val="00FB712F"/>
    <w:rsid w:val="00FC0EEB"/>
    <w:rsid w:val="00FC2ED2"/>
    <w:rsid w:val="00FC32FF"/>
    <w:rsid w:val="00FC6A25"/>
    <w:rsid w:val="00FC6B20"/>
    <w:rsid w:val="00FD41C5"/>
    <w:rsid w:val="00FD4F09"/>
    <w:rsid w:val="00FD6703"/>
    <w:rsid w:val="00FD6B6A"/>
    <w:rsid w:val="00FD790E"/>
    <w:rsid w:val="00FE1C9A"/>
    <w:rsid w:val="00FE29C6"/>
    <w:rsid w:val="00FE300B"/>
    <w:rsid w:val="00FE4EA7"/>
    <w:rsid w:val="00FE5A69"/>
    <w:rsid w:val="00FE72D3"/>
    <w:rsid w:val="00FE7E41"/>
    <w:rsid w:val="00FF1CE6"/>
    <w:rsid w:val="00FF2CB4"/>
    <w:rsid w:val="00FF3567"/>
    <w:rsid w:val="00FF4FC0"/>
    <w:rsid w:val="00FF6A24"/>
    <w:rsid w:val="00FF7C32"/>
    <w:rsid w:val="03495CCB"/>
    <w:rsid w:val="03A8BBCB"/>
    <w:rsid w:val="1027455C"/>
    <w:rsid w:val="3A4F3BAA"/>
    <w:rsid w:val="3A6B38B1"/>
    <w:rsid w:val="4A161075"/>
    <w:rsid w:val="5E07B0AB"/>
    <w:rsid w:val="60CA17E4"/>
    <w:rsid w:val="62C4CA6F"/>
    <w:rsid w:val="7232E0CB"/>
    <w:rsid w:val="7EB587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5F381783-9DA6-40A6-B91B-205C0AD5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FA653F"/>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FA653F"/>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E01A0F"/>
    <w:rPr>
      <w:sz w:val="16"/>
      <w:szCs w:val="16"/>
    </w:rPr>
  </w:style>
  <w:style w:type="paragraph" w:styleId="CommentText">
    <w:name w:val="annotation text"/>
    <w:basedOn w:val="Normal"/>
    <w:link w:val="CommentTextChar"/>
    <w:uiPriority w:val="99"/>
    <w:unhideWhenUsed/>
    <w:rsid w:val="00E01A0F"/>
    <w:rPr>
      <w:sz w:val="20"/>
      <w:szCs w:val="20"/>
    </w:rPr>
  </w:style>
  <w:style w:type="character" w:customStyle="1" w:styleId="CommentTextChar">
    <w:name w:val="Comment Text Char"/>
    <w:basedOn w:val="DefaultParagraphFont"/>
    <w:link w:val="CommentText"/>
    <w:uiPriority w:val="99"/>
    <w:rsid w:val="00E01A0F"/>
    <w:rPr>
      <w:sz w:val="20"/>
      <w:szCs w:val="20"/>
    </w:rPr>
  </w:style>
  <w:style w:type="paragraph" w:styleId="CommentSubject">
    <w:name w:val="annotation subject"/>
    <w:basedOn w:val="CommentText"/>
    <w:next w:val="CommentText"/>
    <w:link w:val="CommentSubjectChar"/>
    <w:uiPriority w:val="99"/>
    <w:semiHidden/>
    <w:unhideWhenUsed/>
    <w:rsid w:val="00E01A0F"/>
    <w:rPr>
      <w:b/>
      <w:bCs/>
    </w:rPr>
  </w:style>
  <w:style w:type="character" w:customStyle="1" w:styleId="CommentSubjectChar">
    <w:name w:val="Comment Subject Char"/>
    <w:basedOn w:val="CommentTextChar"/>
    <w:link w:val="CommentSubject"/>
    <w:uiPriority w:val="99"/>
    <w:semiHidden/>
    <w:rsid w:val="00E01A0F"/>
    <w:rPr>
      <w:b/>
      <w:bCs/>
      <w:sz w:val="20"/>
      <w:szCs w:val="20"/>
    </w:rPr>
  </w:style>
  <w:style w:type="character" w:styleId="UnresolvedMention">
    <w:name w:val="Unresolved Mention"/>
    <w:basedOn w:val="DefaultParagraphFont"/>
    <w:uiPriority w:val="99"/>
    <w:semiHidden/>
    <w:unhideWhenUsed/>
    <w:rsid w:val="003320BE"/>
    <w:rPr>
      <w:color w:val="605E5C"/>
      <w:shd w:val="clear" w:color="auto" w:fill="E1DFDD"/>
    </w:rPr>
  </w:style>
  <w:style w:type="table" w:styleId="TableGrid">
    <w:name w:val="Table Grid"/>
    <w:basedOn w:val="TableNormal"/>
    <w:uiPriority w:val="39"/>
    <w:rsid w:val="0066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7A3"/>
    <w:pPr>
      <w:ind w:left="720"/>
      <w:contextualSpacing/>
    </w:pPr>
  </w:style>
  <w:style w:type="paragraph" w:customStyle="1" w:styleId="paragraph">
    <w:name w:val="paragraph"/>
    <w:basedOn w:val="Normal"/>
    <w:rsid w:val="0034662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6624"/>
  </w:style>
  <w:style w:type="character" w:customStyle="1" w:styleId="findhit">
    <w:name w:val="findhit"/>
    <w:basedOn w:val="DefaultParagraphFont"/>
    <w:rsid w:val="00346624"/>
  </w:style>
  <w:style w:type="character" w:customStyle="1" w:styleId="eop">
    <w:name w:val="eop"/>
    <w:basedOn w:val="DefaultParagraphFont"/>
    <w:rsid w:val="00346624"/>
  </w:style>
  <w:style w:type="paragraph" w:styleId="TOCHeading">
    <w:name w:val="TOC Heading"/>
    <w:basedOn w:val="Heading1"/>
    <w:next w:val="Normal"/>
    <w:uiPriority w:val="39"/>
    <w:unhideWhenUsed/>
    <w:qFormat/>
    <w:rsid w:val="003459F1"/>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3459F1"/>
    <w:pPr>
      <w:spacing w:after="100"/>
    </w:pPr>
  </w:style>
  <w:style w:type="paragraph" w:styleId="TOC2">
    <w:name w:val="toc 2"/>
    <w:basedOn w:val="Normal"/>
    <w:next w:val="Normal"/>
    <w:autoRedefine/>
    <w:uiPriority w:val="39"/>
    <w:unhideWhenUsed/>
    <w:rsid w:val="003459F1"/>
    <w:pPr>
      <w:spacing w:after="100"/>
      <w:ind w:left="220"/>
    </w:pPr>
  </w:style>
  <w:style w:type="paragraph" w:styleId="TOC3">
    <w:name w:val="toc 3"/>
    <w:basedOn w:val="Normal"/>
    <w:next w:val="Normal"/>
    <w:autoRedefine/>
    <w:uiPriority w:val="39"/>
    <w:unhideWhenUsed/>
    <w:rsid w:val="003459F1"/>
    <w:pPr>
      <w:spacing w:after="100"/>
      <w:ind w:left="440"/>
    </w:pPr>
  </w:style>
  <w:style w:type="paragraph" w:customStyle="1" w:styleId="contentpasted2">
    <w:name w:val="contentpasted2"/>
    <w:basedOn w:val="Normal"/>
    <w:rsid w:val="00526458"/>
    <w:pPr>
      <w:spacing w:before="100" w:beforeAutospacing="1" w:after="100" w:afterAutospacing="1"/>
    </w:pPr>
    <w:rPr>
      <w:rFonts w:ascii="Calibri" w:hAnsi="Calibri" w:cs="Calibri"/>
      <w:lang w:eastAsia="en-GB"/>
    </w:rPr>
  </w:style>
  <w:style w:type="character" w:customStyle="1" w:styleId="ui-provider">
    <w:name w:val="ui-provider"/>
    <w:basedOn w:val="DefaultParagraphFont"/>
    <w:rsid w:val="00BB76B1"/>
  </w:style>
  <w:style w:type="paragraph" w:styleId="PlainText">
    <w:name w:val="Plain Text"/>
    <w:basedOn w:val="Normal"/>
    <w:link w:val="PlainTextChar"/>
    <w:uiPriority w:val="99"/>
    <w:semiHidden/>
    <w:unhideWhenUsed/>
    <w:rsid w:val="00023BDC"/>
    <w:rPr>
      <w:rFonts w:ascii="Trebuchet MS" w:eastAsia="Times New Roman" w:hAnsi="Trebuchet MS"/>
      <w:szCs w:val="21"/>
    </w:rPr>
  </w:style>
  <w:style w:type="character" w:customStyle="1" w:styleId="PlainTextChar">
    <w:name w:val="Plain Text Char"/>
    <w:basedOn w:val="DefaultParagraphFont"/>
    <w:link w:val="PlainText"/>
    <w:uiPriority w:val="99"/>
    <w:semiHidden/>
    <w:rsid w:val="00023BDC"/>
    <w:rPr>
      <w:rFonts w:ascii="Trebuchet MS" w:eastAsia="Times New Roman" w:hAnsi="Trebuchet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bacp@bacp.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bac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cbaefcbe-7303-4ae9-a4ee-6243268dd762"/>
    <ds:schemaRef ds:uri="08d248f5-324b-4b70-9ffc-fe79fc011f8e"/>
  </ds:schemaRefs>
</ds:datastoreItem>
</file>

<file path=customXml/itemProps3.xml><?xml version="1.0" encoding="utf-8"?>
<ds:datastoreItem xmlns:ds="http://schemas.openxmlformats.org/officeDocument/2006/customXml" ds:itemID="{64584190-34A2-4FAC-944D-5120BDDBE308}"/>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343</TotalTime>
  <Pages>65</Pages>
  <Words>20682</Words>
  <Characters>117892</Characters>
  <Application>Microsoft Office Word</Application>
  <DocSecurity>0</DocSecurity>
  <Lines>982</Lines>
  <Paragraphs>276</Paragraphs>
  <ScaleCrop>false</ScaleCrop>
  <Company/>
  <LinksUpToDate>false</LinksUpToDate>
  <CharactersWithSpaces>138298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Maria Kayode</cp:lastModifiedBy>
  <cp:revision>81</cp:revision>
  <cp:lastPrinted>2017-12-02T15:11:00Z</cp:lastPrinted>
  <dcterms:created xsi:type="dcterms:W3CDTF">2025-09-06T15:44:00Z</dcterms:created>
  <dcterms:modified xsi:type="dcterms:W3CDTF">2025-09-22T14:35:00Z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