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4FE55" w14:textId="77777777" w:rsidR="00416991" w:rsidRPr="00416991" w:rsidRDefault="00416991" w:rsidP="00A744B3">
      <w:pPr>
        <w:jc w:val="center"/>
        <w:rPr>
          <w:rFonts w:ascii="Calibri" w:hAnsi="Calibri" w:cs="Calibri"/>
          <w:b/>
          <w:color w:val="262626" w:themeColor="text1" w:themeTint="D9"/>
          <w:sz w:val="24"/>
          <w:szCs w:val="24"/>
        </w:rPr>
      </w:pPr>
      <w:r w:rsidRPr="00416991">
        <w:rPr>
          <w:rFonts w:ascii="Calibri" w:hAnsi="Calibri" w:cs="Calibri"/>
          <w:b/>
          <w:color w:val="262626" w:themeColor="text1" w:themeTint="D9"/>
          <w:sz w:val="24"/>
          <w:szCs w:val="24"/>
        </w:rPr>
        <w:t>PARTICIPANT INFORMATION SHEET FOR RESEARCH PURPOSES</w:t>
      </w:r>
    </w:p>
    <w:p w14:paraId="1AD8594A" w14:textId="7CA2274B" w:rsidR="00A744B3" w:rsidRPr="00416991" w:rsidRDefault="00416991" w:rsidP="00A744B3">
      <w:pPr>
        <w:jc w:val="center"/>
        <w:rPr>
          <w:rFonts w:ascii="Calibri" w:hAnsi="Calibri" w:cs="Calibri"/>
          <w:b/>
          <w:color w:val="262626" w:themeColor="text1" w:themeTint="D9"/>
          <w:sz w:val="24"/>
          <w:szCs w:val="24"/>
        </w:rPr>
      </w:pPr>
      <w:r w:rsidRPr="00416991">
        <w:rPr>
          <w:rFonts w:ascii="Calibri" w:hAnsi="Calibri" w:cs="Calibri"/>
          <w:b/>
          <w:color w:val="262626" w:themeColor="text1" w:themeTint="D9"/>
          <w:sz w:val="24"/>
          <w:szCs w:val="24"/>
        </w:rPr>
        <w:t>BSc in Counsellin</w:t>
      </w:r>
      <w:r w:rsidR="00A744B3">
        <w:rPr>
          <w:rFonts w:ascii="Calibri" w:hAnsi="Calibri" w:cs="Calibri"/>
          <w:b/>
          <w:color w:val="262626" w:themeColor="text1" w:themeTint="D9"/>
          <w:sz w:val="24"/>
          <w:szCs w:val="24"/>
        </w:rPr>
        <w:t>g</w:t>
      </w:r>
    </w:p>
    <w:tbl>
      <w:tblPr>
        <w:tblW w:w="9243" w:type="dxa"/>
        <w:tblInd w:w="108" w:type="dxa"/>
        <w:tblLook w:val="04A0" w:firstRow="1" w:lastRow="0" w:firstColumn="1" w:lastColumn="0" w:noHBand="0" w:noVBand="1"/>
      </w:tblPr>
      <w:tblGrid>
        <w:gridCol w:w="1579"/>
        <w:gridCol w:w="7664"/>
      </w:tblGrid>
      <w:tr w:rsidR="00416991" w:rsidRPr="00416991" w14:paraId="2BC9D639" w14:textId="77777777">
        <w:tc>
          <w:tcPr>
            <w:tcW w:w="1579" w:type="dxa"/>
            <w:tcBorders>
              <w:top w:val="single" w:sz="4" w:space="0" w:color="auto"/>
              <w:left w:val="single" w:sz="4" w:space="0" w:color="auto"/>
              <w:bottom w:val="single" w:sz="4" w:space="0" w:color="auto"/>
              <w:right w:val="single" w:sz="4" w:space="0" w:color="auto"/>
            </w:tcBorders>
            <w:hideMark/>
          </w:tcPr>
          <w:p w14:paraId="7F5A59D3" w14:textId="77777777" w:rsidR="00416991" w:rsidRPr="00416991" w:rsidRDefault="00416991" w:rsidP="00416991">
            <w:pPr>
              <w:rPr>
                <w:rFonts w:ascii="Calibri" w:hAnsi="Calibri" w:cs="Calibri"/>
                <w:b/>
                <w:color w:val="262626" w:themeColor="text1" w:themeTint="D9"/>
              </w:rPr>
            </w:pPr>
            <w:r w:rsidRPr="00416991">
              <w:rPr>
                <w:rFonts w:ascii="Calibri" w:hAnsi="Calibri" w:cs="Calibri"/>
                <w:b/>
                <w:color w:val="262626" w:themeColor="text1" w:themeTint="D9"/>
              </w:rPr>
              <w:t>Title of Study:</w:t>
            </w:r>
          </w:p>
        </w:tc>
        <w:tc>
          <w:tcPr>
            <w:tcW w:w="7664" w:type="dxa"/>
            <w:tcBorders>
              <w:top w:val="single" w:sz="4" w:space="0" w:color="auto"/>
              <w:left w:val="single" w:sz="4" w:space="0" w:color="auto"/>
              <w:bottom w:val="single" w:sz="4" w:space="0" w:color="auto"/>
              <w:right w:val="single" w:sz="4" w:space="0" w:color="auto"/>
            </w:tcBorders>
          </w:tcPr>
          <w:p w14:paraId="4834E937" w14:textId="77777777" w:rsidR="00416991" w:rsidRPr="00416991" w:rsidRDefault="00416991" w:rsidP="00416991">
            <w:pPr>
              <w:rPr>
                <w:rFonts w:ascii="Calibri" w:hAnsi="Calibri" w:cs="Calibri"/>
                <w:b/>
                <w:bCs/>
                <w:i/>
                <w:iCs/>
                <w:color w:val="262626" w:themeColor="text1" w:themeTint="D9"/>
                <w:lang w:val="en-GB"/>
              </w:rPr>
            </w:pPr>
            <w:r w:rsidRPr="00416991">
              <w:rPr>
                <w:rFonts w:ascii="Calibri" w:hAnsi="Calibri" w:cs="Calibri"/>
                <w:b/>
                <w:bCs/>
                <w:i/>
                <w:iCs/>
                <w:color w:val="262626" w:themeColor="text1" w:themeTint="D9"/>
                <w:lang w:val="en-GB"/>
              </w:rPr>
              <w:t>Exploring Therapists’ Experiences Working with Bereavement During Their Own Personal Loss</w:t>
            </w:r>
          </w:p>
          <w:p w14:paraId="30E3BCAC" w14:textId="77777777" w:rsidR="00416991" w:rsidRPr="00416991" w:rsidRDefault="00416991" w:rsidP="00416991">
            <w:pPr>
              <w:rPr>
                <w:rFonts w:ascii="Calibri" w:hAnsi="Calibri" w:cs="Calibri"/>
                <w:b/>
                <w:bCs/>
                <w:i/>
                <w:iCs/>
                <w:color w:val="262626" w:themeColor="text1" w:themeTint="D9"/>
                <w:lang w:val="en-GB"/>
              </w:rPr>
            </w:pPr>
          </w:p>
        </w:tc>
      </w:tr>
      <w:tr w:rsidR="00416991" w:rsidRPr="00416991" w14:paraId="5138458E" w14:textId="77777777">
        <w:tc>
          <w:tcPr>
            <w:tcW w:w="1579" w:type="dxa"/>
            <w:tcBorders>
              <w:top w:val="single" w:sz="4" w:space="0" w:color="auto"/>
              <w:left w:val="single" w:sz="4" w:space="0" w:color="auto"/>
              <w:bottom w:val="single" w:sz="4" w:space="0" w:color="auto"/>
              <w:right w:val="single" w:sz="4" w:space="0" w:color="auto"/>
            </w:tcBorders>
            <w:hideMark/>
          </w:tcPr>
          <w:p w14:paraId="792C03F9" w14:textId="77777777" w:rsidR="00416991" w:rsidRPr="00416991" w:rsidRDefault="00416991" w:rsidP="00416991">
            <w:pPr>
              <w:rPr>
                <w:rFonts w:ascii="Calibri" w:hAnsi="Calibri" w:cs="Calibri"/>
                <w:b/>
                <w:color w:val="262626" w:themeColor="text1" w:themeTint="D9"/>
              </w:rPr>
            </w:pPr>
            <w:r w:rsidRPr="00416991">
              <w:rPr>
                <w:rFonts w:ascii="Calibri" w:hAnsi="Calibri" w:cs="Calibri"/>
                <w:b/>
                <w:color w:val="262626" w:themeColor="text1" w:themeTint="D9"/>
              </w:rPr>
              <w:t>Researcher Details:</w:t>
            </w:r>
          </w:p>
        </w:tc>
        <w:tc>
          <w:tcPr>
            <w:tcW w:w="7664" w:type="dxa"/>
            <w:tcBorders>
              <w:top w:val="single" w:sz="4" w:space="0" w:color="auto"/>
              <w:left w:val="single" w:sz="4" w:space="0" w:color="auto"/>
              <w:bottom w:val="single" w:sz="4" w:space="0" w:color="auto"/>
              <w:right w:val="single" w:sz="4" w:space="0" w:color="auto"/>
            </w:tcBorders>
            <w:hideMark/>
          </w:tcPr>
          <w:p w14:paraId="28A15B4C" w14:textId="77777777" w:rsidR="00416991" w:rsidRPr="00416991" w:rsidRDefault="00416991" w:rsidP="00416991">
            <w:pPr>
              <w:rPr>
                <w:rFonts w:ascii="Calibri" w:hAnsi="Calibri" w:cs="Calibri"/>
                <w:b/>
                <w:bCs/>
                <w:i/>
                <w:iCs/>
                <w:color w:val="262626" w:themeColor="text1" w:themeTint="D9"/>
                <w:lang w:val="en-GB"/>
              </w:rPr>
            </w:pPr>
            <w:r w:rsidRPr="00416991">
              <w:rPr>
                <w:rFonts w:ascii="Calibri" w:hAnsi="Calibri" w:cs="Calibri"/>
                <w:b/>
                <w:bCs/>
                <w:i/>
                <w:iCs/>
                <w:color w:val="262626" w:themeColor="text1" w:themeTint="D9"/>
                <w:lang w:val="en-GB"/>
              </w:rPr>
              <w:t>Sari Lambeek (</w:t>
            </w:r>
            <w:hyperlink r:id="rId5" w:history="1">
              <w:r w:rsidRPr="00416991">
                <w:rPr>
                  <w:rStyle w:val="Hyperlink"/>
                  <w:rFonts w:ascii="Calibri" w:hAnsi="Calibri" w:cs="Calibri"/>
                  <w:b/>
                  <w:bCs/>
                  <w:i/>
                  <w:iCs/>
                  <w:lang w:val="en-GB"/>
                </w:rPr>
                <w:t>22050269@activatelearning.ac.uk</w:t>
              </w:r>
            </w:hyperlink>
            <w:r w:rsidRPr="00416991">
              <w:rPr>
                <w:rFonts w:ascii="Calibri" w:hAnsi="Calibri" w:cs="Calibri"/>
                <w:b/>
                <w:bCs/>
                <w:i/>
                <w:iCs/>
                <w:color w:val="262626" w:themeColor="text1" w:themeTint="D9"/>
                <w:lang w:val="en-GB"/>
              </w:rPr>
              <w:t>)</w:t>
            </w:r>
          </w:p>
        </w:tc>
      </w:tr>
      <w:tr w:rsidR="00416991" w:rsidRPr="00416991" w14:paraId="44227782" w14:textId="77777777">
        <w:tc>
          <w:tcPr>
            <w:tcW w:w="1579" w:type="dxa"/>
            <w:tcBorders>
              <w:top w:val="single" w:sz="4" w:space="0" w:color="auto"/>
              <w:left w:val="single" w:sz="4" w:space="0" w:color="auto"/>
              <w:bottom w:val="single" w:sz="4" w:space="0" w:color="auto"/>
              <w:right w:val="single" w:sz="4" w:space="0" w:color="auto"/>
            </w:tcBorders>
            <w:hideMark/>
          </w:tcPr>
          <w:p w14:paraId="76D13558" w14:textId="77777777" w:rsidR="00416991" w:rsidRPr="00416991" w:rsidRDefault="00416991" w:rsidP="00416991">
            <w:pPr>
              <w:rPr>
                <w:rFonts w:ascii="Calibri" w:hAnsi="Calibri" w:cs="Calibri"/>
                <w:b/>
                <w:color w:val="262626" w:themeColor="text1" w:themeTint="D9"/>
              </w:rPr>
            </w:pPr>
            <w:r w:rsidRPr="00416991">
              <w:rPr>
                <w:rFonts w:ascii="Calibri" w:hAnsi="Calibri" w:cs="Calibri"/>
                <w:b/>
                <w:color w:val="262626" w:themeColor="text1" w:themeTint="D9"/>
              </w:rPr>
              <w:t>Supervisor Details:</w:t>
            </w:r>
          </w:p>
        </w:tc>
        <w:tc>
          <w:tcPr>
            <w:tcW w:w="7664" w:type="dxa"/>
            <w:tcBorders>
              <w:top w:val="single" w:sz="4" w:space="0" w:color="auto"/>
              <w:left w:val="single" w:sz="4" w:space="0" w:color="auto"/>
              <w:bottom w:val="single" w:sz="4" w:space="0" w:color="auto"/>
              <w:right w:val="single" w:sz="4" w:space="0" w:color="auto"/>
            </w:tcBorders>
            <w:hideMark/>
          </w:tcPr>
          <w:p w14:paraId="52F86C3A" w14:textId="77777777" w:rsidR="00416991" w:rsidRPr="00416991" w:rsidRDefault="00416991" w:rsidP="00416991">
            <w:pPr>
              <w:rPr>
                <w:rFonts w:ascii="Calibri" w:hAnsi="Calibri" w:cs="Calibri"/>
                <w:b/>
                <w:bCs/>
                <w:i/>
                <w:iCs/>
                <w:color w:val="262626" w:themeColor="text1" w:themeTint="D9"/>
                <w:lang w:val="en-GB"/>
              </w:rPr>
            </w:pPr>
            <w:r w:rsidRPr="00416991">
              <w:rPr>
                <w:rFonts w:ascii="Calibri" w:hAnsi="Calibri" w:cs="Calibri"/>
                <w:b/>
                <w:bCs/>
                <w:i/>
                <w:iCs/>
                <w:color w:val="262626" w:themeColor="text1" w:themeTint="D9"/>
                <w:lang w:val="en-GB"/>
              </w:rPr>
              <w:t>Niamh Quinn (</w:t>
            </w:r>
            <w:hyperlink r:id="rId6" w:history="1">
              <w:r w:rsidRPr="00416991">
                <w:rPr>
                  <w:rStyle w:val="Hyperlink"/>
                  <w:rFonts w:ascii="Calibri" w:hAnsi="Calibri" w:cs="Calibri"/>
                  <w:b/>
                  <w:bCs/>
                  <w:i/>
                  <w:iCs/>
                  <w:lang w:val="en-GB"/>
                </w:rPr>
                <w:t>Niamh.Quinn@activatelearning.ac.uk</w:t>
              </w:r>
            </w:hyperlink>
            <w:r w:rsidRPr="00416991">
              <w:rPr>
                <w:rFonts w:ascii="Calibri" w:hAnsi="Calibri" w:cs="Calibri"/>
                <w:b/>
                <w:bCs/>
                <w:i/>
                <w:iCs/>
                <w:color w:val="262626" w:themeColor="text1" w:themeTint="D9"/>
                <w:lang w:val="en-GB"/>
              </w:rPr>
              <w:t xml:space="preserve">) </w:t>
            </w:r>
          </w:p>
          <w:p w14:paraId="1F5CBF45" w14:textId="77777777" w:rsidR="00416991" w:rsidRPr="00416991" w:rsidRDefault="00416991" w:rsidP="00416991">
            <w:pPr>
              <w:rPr>
                <w:rFonts w:ascii="Calibri" w:hAnsi="Calibri" w:cs="Calibri"/>
                <w:b/>
                <w:bCs/>
                <w:i/>
                <w:iCs/>
                <w:color w:val="262626" w:themeColor="text1" w:themeTint="D9"/>
                <w:lang w:val="en-GB"/>
              </w:rPr>
            </w:pPr>
            <w:r w:rsidRPr="00416991">
              <w:rPr>
                <w:rFonts w:ascii="Calibri" w:hAnsi="Calibri" w:cs="Calibri"/>
                <w:b/>
                <w:bCs/>
                <w:i/>
                <w:iCs/>
                <w:color w:val="262626" w:themeColor="text1" w:themeTint="D9"/>
                <w:lang w:val="en-GB"/>
              </w:rPr>
              <w:t>Elaine Fynn (</w:t>
            </w:r>
            <w:hyperlink r:id="rId7" w:history="1">
              <w:r w:rsidRPr="00416991">
                <w:rPr>
                  <w:rStyle w:val="Hyperlink"/>
                  <w:rFonts w:ascii="Calibri" w:hAnsi="Calibri" w:cs="Calibri"/>
                  <w:b/>
                  <w:bCs/>
                  <w:i/>
                  <w:iCs/>
                  <w:lang w:val="en-GB"/>
                </w:rPr>
                <w:t>Elaine.Fynn@activatelearning.ac.uk</w:t>
              </w:r>
            </w:hyperlink>
            <w:r w:rsidRPr="00416991">
              <w:rPr>
                <w:rFonts w:ascii="Calibri" w:hAnsi="Calibri" w:cs="Calibri"/>
                <w:b/>
                <w:bCs/>
                <w:i/>
                <w:iCs/>
                <w:color w:val="262626" w:themeColor="text1" w:themeTint="D9"/>
                <w:lang w:val="en-GB"/>
              </w:rPr>
              <w:t>)</w:t>
            </w:r>
          </w:p>
        </w:tc>
      </w:tr>
      <w:tr w:rsidR="00416991" w:rsidRPr="00416991" w14:paraId="14A4A270" w14:textId="77777777">
        <w:tc>
          <w:tcPr>
            <w:tcW w:w="1579" w:type="dxa"/>
            <w:tcBorders>
              <w:top w:val="single" w:sz="4" w:space="0" w:color="auto"/>
              <w:left w:val="single" w:sz="4" w:space="0" w:color="auto"/>
              <w:bottom w:val="single" w:sz="4" w:space="0" w:color="auto"/>
              <w:right w:val="single" w:sz="4" w:space="0" w:color="auto"/>
            </w:tcBorders>
            <w:hideMark/>
          </w:tcPr>
          <w:p w14:paraId="794F8DF7" w14:textId="77777777" w:rsidR="00416991" w:rsidRPr="00416991" w:rsidRDefault="00416991" w:rsidP="00416991">
            <w:pPr>
              <w:rPr>
                <w:rFonts w:ascii="Calibri" w:hAnsi="Calibri" w:cs="Calibri"/>
                <w:b/>
                <w:color w:val="262626" w:themeColor="text1" w:themeTint="D9"/>
              </w:rPr>
            </w:pPr>
            <w:r w:rsidRPr="00416991">
              <w:rPr>
                <w:rFonts w:ascii="Calibri" w:hAnsi="Calibri" w:cs="Calibri"/>
                <w:b/>
                <w:color w:val="262626" w:themeColor="text1" w:themeTint="D9"/>
              </w:rPr>
              <w:t>Date:</w:t>
            </w:r>
          </w:p>
        </w:tc>
        <w:tc>
          <w:tcPr>
            <w:tcW w:w="7664" w:type="dxa"/>
            <w:tcBorders>
              <w:top w:val="single" w:sz="4" w:space="0" w:color="auto"/>
              <w:left w:val="single" w:sz="4" w:space="0" w:color="auto"/>
              <w:bottom w:val="single" w:sz="4" w:space="0" w:color="auto"/>
              <w:right w:val="single" w:sz="4" w:space="0" w:color="auto"/>
            </w:tcBorders>
          </w:tcPr>
          <w:p w14:paraId="7C063177" w14:textId="59E04A54" w:rsidR="00416991" w:rsidRPr="00416991" w:rsidRDefault="00456B05" w:rsidP="00416991">
            <w:pPr>
              <w:rPr>
                <w:rFonts w:ascii="Calibri" w:hAnsi="Calibri" w:cs="Calibri"/>
                <w:b/>
                <w:i/>
                <w:iCs/>
                <w:color w:val="262626" w:themeColor="text1" w:themeTint="D9"/>
              </w:rPr>
            </w:pPr>
            <w:r>
              <w:rPr>
                <w:rFonts w:ascii="Calibri" w:hAnsi="Calibri" w:cs="Calibri"/>
                <w:b/>
                <w:i/>
                <w:iCs/>
                <w:color w:val="262626" w:themeColor="text1" w:themeTint="D9"/>
              </w:rPr>
              <w:t>3</w:t>
            </w:r>
            <w:r w:rsidR="00A744B3" w:rsidRPr="00A744B3">
              <w:rPr>
                <w:rFonts w:ascii="Calibri" w:hAnsi="Calibri" w:cs="Calibri"/>
                <w:b/>
                <w:i/>
                <w:iCs/>
                <w:color w:val="262626" w:themeColor="text1" w:themeTint="D9"/>
              </w:rPr>
              <w:t>.2.2026</w:t>
            </w:r>
          </w:p>
        </w:tc>
      </w:tr>
    </w:tbl>
    <w:p w14:paraId="0AF84E13" w14:textId="77777777" w:rsidR="00416991" w:rsidRPr="00416991" w:rsidRDefault="00416991" w:rsidP="00416991">
      <w:pPr>
        <w:rPr>
          <w:rFonts w:ascii="Calibri" w:hAnsi="Calibri" w:cs="Calibri"/>
          <w:b/>
          <w:color w:val="262626" w:themeColor="text1" w:themeTint="D9"/>
        </w:rPr>
      </w:pPr>
    </w:p>
    <w:p w14:paraId="72D7E8E5" w14:textId="77777777" w:rsidR="00416991" w:rsidRPr="00416991" w:rsidRDefault="00416991" w:rsidP="00A744B3">
      <w:pPr>
        <w:jc w:val="both"/>
        <w:rPr>
          <w:rFonts w:ascii="Calibri" w:hAnsi="Calibri" w:cs="Calibri"/>
          <w:bCs/>
          <w:color w:val="262626" w:themeColor="text1" w:themeTint="D9"/>
          <w:lang w:val="en-GB"/>
        </w:rPr>
      </w:pPr>
      <w:r w:rsidRPr="00416991">
        <w:rPr>
          <w:rFonts w:ascii="Calibri" w:hAnsi="Calibri" w:cs="Calibri"/>
          <w:bCs/>
          <w:color w:val="262626" w:themeColor="text1" w:themeTint="D9"/>
          <w:lang w:val="en-GB"/>
        </w:rPr>
        <w:t xml:space="preserve">You are invited to participate in a research study that will </w:t>
      </w:r>
      <w:r w:rsidRPr="00416991">
        <w:rPr>
          <w:rFonts w:ascii="Calibri" w:hAnsi="Calibri" w:cs="Calibri"/>
          <w:b/>
          <w:i/>
          <w:iCs/>
          <w:color w:val="262626" w:themeColor="text1" w:themeTint="D9"/>
          <w:lang w:val="en-GB"/>
        </w:rPr>
        <w:t>Explore therapists’ experiences working with bereavement during their own personal loss</w:t>
      </w:r>
      <w:r w:rsidRPr="00416991">
        <w:rPr>
          <w:rFonts w:ascii="Calibri" w:hAnsi="Calibri" w:cs="Calibri"/>
          <w:bCs/>
          <w:color w:val="262626" w:themeColor="text1" w:themeTint="D9"/>
          <w:lang w:val="en-GB"/>
        </w:rPr>
        <w:t xml:space="preserve">. Before you decide to participate it is important for you to understand why the research is being done and what it will involve.  Please take time to read the following information carefully and discuss it with others if you wish.  Feel free to ask about anything that is not clear or if you would like more information. Take time to decide whether or not you wish to take part. </w:t>
      </w:r>
    </w:p>
    <w:p w14:paraId="28C3E499" w14:textId="77777777" w:rsidR="00416991" w:rsidRPr="00416991" w:rsidRDefault="00416991" w:rsidP="00A744B3">
      <w:pPr>
        <w:numPr>
          <w:ilvl w:val="0"/>
          <w:numId w:val="4"/>
        </w:numPr>
        <w:jc w:val="both"/>
        <w:rPr>
          <w:rFonts w:ascii="Calibri" w:hAnsi="Calibri" w:cs="Calibri"/>
          <w:b/>
          <w:color w:val="262626" w:themeColor="text1" w:themeTint="D9"/>
        </w:rPr>
      </w:pPr>
      <w:r w:rsidRPr="00416991">
        <w:rPr>
          <w:rFonts w:ascii="Calibri" w:hAnsi="Calibri" w:cs="Calibri"/>
          <w:b/>
          <w:color w:val="262626" w:themeColor="text1" w:themeTint="D9"/>
        </w:rPr>
        <w:t>Purpose of the study:</w:t>
      </w:r>
    </w:p>
    <w:p w14:paraId="7E259101" w14:textId="77777777" w:rsidR="00416991" w:rsidRPr="00416991" w:rsidRDefault="00416991" w:rsidP="00A744B3">
      <w:pPr>
        <w:jc w:val="both"/>
        <w:rPr>
          <w:rFonts w:ascii="Calibri" w:hAnsi="Calibri" w:cs="Calibri"/>
          <w:bCs/>
          <w:i/>
          <w:iCs/>
          <w:color w:val="262626" w:themeColor="text1" w:themeTint="D9"/>
        </w:rPr>
      </w:pPr>
      <w:r w:rsidRPr="00416991">
        <w:rPr>
          <w:rFonts w:ascii="Calibri" w:hAnsi="Calibri" w:cs="Calibri"/>
          <w:bCs/>
          <w:color w:val="262626" w:themeColor="text1" w:themeTint="D9"/>
        </w:rPr>
        <w:t xml:space="preserve">I am a student on the BSc in Counselling at Activate Learning, Guildford College Campus. The purpose of this study is to </w:t>
      </w:r>
      <w:r w:rsidRPr="00976435">
        <w:rPr>
          <w:rFonts w:ascii="Calibri" w:hAnsi="Calibri" w:cs="Calibri"/>
          <w:b/>
          <w:i/>
          <w:iCs/>
          <w:color w:val="262626" w:themeColor="text1" w:themeTint="D9"/>
          <w:lang w:val="en-GB"/>
        </w:rPr>
        <w:t>explore therapists’ experiences working with bereavement during their own personal loss</w:t>
      </w:r>
      <w:r w:rsidRPr="00416991">
        <w:rPr>
          <w:rFonts w:ascii="Calibri" w:hAnsi="Calibri" w:cs="Calibri"/>
          <w:bCs/>
          <w:i/>
          <w:iCs/>
          <w:color w:val="262626" w:themeColor="text1" w:themeTint="D9"/>
          <w:lang w:val="en-GB"/>
        </w:rPr>
        <w:t>.</w:t>
      </w:r>
    </w:p>
    <w:p w14:paraId="5672D1F1" w14:textId="77777777" w:rsidR="00416991" w:rsidRPr="00416991" w:rsidRDefault="00416991" w:rsidP="00A744B3">
      <w:pPr>
        <w:numPr>
          <w:ilvl w:val="0"/>
          <w:numId w:val="4"/>
        </w:numPr>
        <w:jc w:val="both"/>
        <w:rPr>
          <w:rFonts w:ascii="Calibri" w:hAnsi="Calibri" w:cs="Calibri"/>
          <w:b/>
          <w:color w:val="262626" w:themeColor="text1" w:themeTint="D9"/>
        </w:rPr>
      </w:pPr>
      <w:r w:rsidRPr="00416991">
        <w:rPr>
          <w:rFonts w:ascii="Calibri" w:hAnsi="Calibri" w:cs="Calibri"/>
          <w:b/>
          <w:color w:val="262626" w:themeColor="text1" w:themeTint="D9"/>
        </w:rPr>
        <w:t>Why you have been asked to participate:</w:t>
      </w:r>
    </w:p>
    <w:p w14:paraId="0DECF867" w14:textId="77777777" w:rsidR="00416991" w:rsidRPr="00416991" w:rsidRDefault="00416991" w:rsidP="00A744B3">
      <w:pPr>
        <w:jc w:val="both"/>
        <w:rPr>
          <w:rFonts w:ascii="Calibri" w:hAnsi="Calibri" w:cs="Calibri"/>
          <w:bCs/>
          <w:color w:val="262626" w:themeColor="text1" w:themeTint="D9"/>
        </w:rPr>
      </w:pPr>
      <w:r w:rsidRPr="00416991">
        <w:rPr>
          <w:rFonts w:ascii="Calibri" w:hAnsi="Calibri" w:cs="Calibri"/>
          <w:bCs/>
          <w:color w:val="262626" w:themeColor="text1" w:themeTint="D9"/>
        </w:rPr>
        <w:t>You have been invited to participate in this research because you replied to the recruitment letter and you fulfil the inclusion criteria.</w:t>
      </w:r>
    </w:p>
    <w:p w14:paraId="0AF09C7F" w14:textId="77777777" w:rsidR="00416991" w:rsidRPr="00416991" w:rsidRDefault="00416991" w:rsidP="00A744B3">
      <w:pPr>
        <w:numPr>
          <w:ilvl w:val="0"/>
          <w:numId w:val="4"/>
        </w:numPr>
        <w:jc w:val="both"/>
        <w:rPr>
          <w:rFonts w:ascii="Calibri" w:hAnsi="Calibri" w:cs="Calibri"/>
          <w:b/>
          <w:color w:val="262626" w:themeColor="text1" w:themeTint="D9"/>
        </w:rPr>
      </w:pPr>
      <w:r w:rsidRPr="00416991">
        <w:rPr>
          <w:rFonts w:ascii="Calibri" w:hAnsi="Calibri" w:cs="Calibri"/>
          <w:b/>
          <w:color w:val="262626" w:themeColor="text1" w:themeTint="D9"/>
        </w:rPr>
        <w:t>What will happen if you choose to take part:</w:t>
      </w:r>
    </w:p>
    <w:p w14:paraId="4B63CE1C" w14:textId="1F6C6149" w:rsidR="00416991" w:rsidRPr="00416991" w:rsidRDefault="00416991" w:rsidP="00A744B3">
      <w:pPr>
        <w:jc w:val="both"/>
        <w:rPr>
          <w:rFonts w:ascii="Calibri" w:hAnsi="Calibri" w:cs="Calibri"/>
          <w:bCs/>
          <w:color w:val="262626" w:themeColor="text1" w:themeTint="D9"/>
        </w:rPr>
      </w:pPr>
      <w:r w:rsidRPr="00416991">
        <w:rPr>
          <w:rFonts w:ascii="Calibri" w:hAnsi="Calibri" w:cs="Calibri"/>
          <w:bCs/>
          <w:color w:val="262626" w:themeColor="text1" w:themeTint="D9"/>
        </w:rPr>
        <w:t xml:space="preserve">Participation in this study is voluntary. It is up to you to decide whether to take part or not. If you are happy to participate in the study, you will be asked to read this information sheet, sign the consent form and return to me. </w:t>
      </w:r>
    </w:p>
    <w:p w14:paraId="4EE6E3E2" w14:textId="77777777" w:rsidR="00416991" w:rsidRPr="00416991" w:rsidRDefault="00416991" w:rsidP="00A744B3">
      <w:pPr>
        <w:numPr>
          <w:ilvl w:val="0"/>
          <w:numId w:val="4"/>
        </w:numPr>
        <w:jc w:val="both"/>
        <w:rPr>
          <w:rFonts w:ascii="Calibri" w:hAnsi="Calibri" w:cs="Calibri"/>
          <w:b/>
          <w:color w:val="262626" w:themeColor="text1" w:themeTint="D9"/>
        </w:rPr>
      </w:pPr>
      <w:r w:rsidRPr="00416991">
        <w:rPr>
          <w:rFonts w:ascii="Calibri" w:hAnsi="Calibri" w:cs="Calibri"/>
          <w:b/>
          <w:color w:val="262626" w:themeColor="text1" w:themeTint="D9"/>
        </w:rPr>
        <w:t>What do you have to do:</w:t>
      </w:r>
    </w:p>
    <w:p w14:paraId="0AC13B88" w14:textId="77777777" w:rsidR="00416991" w:rsidRPr="00416991" w:rsidRDefault="00416991" w:rsidP="00A744B3">
      <w:pPr>
        <w:jc w:val="both"/>
        <w:rPr>
          <w:rFonts w:ascii="Calibri" w:hAnsi="Calibri" w:cs="Calibri"/>
          <w:bCs/>
          <w:color w:val="262626" w:themeColor="text1" w:themeTint="D9"/>
        </w:rPr>
      </w:pPr>
      <w:r w:rsidRPr="00416991">
        <w:rPr>
          <w:rFonts w:ascii="Calibri" w:hAnsi="Calibri" w:cs="Calibri"/>
          <w:bCs/>
          <w:color w:val="262626" w:themeColor="text1" w:themeTint="D9"/>
        </w:rPr>
        <w:t xml:space="preserve">If you agree to participate, you will be invited to attend for interview to discuss your </w:t>
      </w:r>
      <w:r w:rsidRPr="00416991">
        <w:rPr>
          <w:rFonts w:ascii="Calibri" w:hAnsi="Calibri" w:cs="Calibri"/>
          <w:bCs/>
          <w:color w:val="262626" w:themeColor="text1" w:themeTint="D9"/>
          <w:lang w:val="en-US"/>
        </w:rPr>
        <w:t>experience of coping with personal loss and therapeutic work while supporting bereaved clients</w:t>
      </w:r>
      <w:r w:rsidRPr="00416991">
        <w:rPr>
          <w:rFonts w:ascii="Calibri" w:hAnsi="Calibri" w:cs="Calibri"/>
          <w:bCs/>
          <w:color w:val="262626" w:themeColor="text1" w:themeTint="D9"/>
        </w:rPr>
        <w:t xml:space="preserve">. This interview will take approximately 60 minutes, and it will be recorded and transcribed. </w:t>
      </w:r>
    </w:p>
    <w:p w14:paraId="32158F7F" w14:textId="77777777" w:rsidR="00416991" w:rsidRPr="00416991" w:rsidRDefault="00416991" w:rsidP="00A744B3">
      <w:pPr>
        <w:jc w:val="both"/>
        <w:rPr>
          <w:rFonts w:ascii="Calibri" w:hAnsi="Calibri" w:cs="Calibri"/>
          <w:bCs/>
          <w:color w:val="262626" w:themeColor="text1" w:themeTint="D9"/>
        </w:rPr>
      </w:pPr>
    </w:p>
    <w:p w14:paraId="002ED2BB" w14:textId="77777777" w:rsidR="00416991" w:rsidRPr="00416991" w:rsidRDefault="00416991" w:rsidP="00A744B3">
      <w:pPr>
        <w:numPr>
          <w:ilvl w:val="0"/>
          <w:numId w:val="4"/>
        </w:numPr>
        <w:jc w:val="both"/>
        <w:rPr>
          <w:rFonts w:ascii="Calibri" w:hAnsi="Calibri" w:cs="Calibri"/>
          <w:b/>
          <w:color w:val="262626" w:themeColor="text1" w:themeTint="D9"/>
        </w:rPr>
      </w:pPr>
      <w:r w:rsidRPr="00416991">
        <w:rPr>
          <w:rFonts w:ascii="Calibri" w:hAnsi="Calibri" w:cs="Calibri"/>
          <w:b/>
          <w:color w:val="262626" w:themeColor="text1" w:themeTint="D9"/>
        </w:rPr>
        <w:lastRenderedPageBreak/>
        <w:t>What will happen if you don’t want to carry on with the study:</w:t>
      </w:r>
    </w:p>
    <w:p w14:paraId="6A1BEE71" w14:textId="77777777" w:rsidR="00416991" w:rsidRPr="00416991" w:rsidRDefault="00416991" w:rsidP="00A744B3">
      <w:pPr>
        <w:jc w:val="both"/>
        <w:rPr>
          <w:rFonts w:ascii="Calibri" w:hAnsi="Calibri" w:cs="Calibri"/>
          <w:bCs/>
          <w:color w:val="262626" w:themeColor="text1" w:themeTint="D9"/>
          <w:lang w:val="en-GB"/>
        </w:rPr>
      </w:pPr>
      <w:r w:rsidRPr="00416991">
        <w:rPr>
          <w:rFonts w:ascii="Calibri" w:hAnsi="Calibri" w:cs="Calibri"/>
          <w:bCs/>
          <w:color w:val="262626" w:themeColor="text1" w:themeTint="D9"/>
          <w:lang w:val="en-GB"/>
        </w:rPr>
        <w:t>You can stop participating in the study at any time during the data collection process (interviews) without giving reasons. You are free to change your mind at any time without any negative consequences.</w:t>
      </w:r>
    </w:p>
    <w:p w14:paraId="65CF6EE6" w14:textId="77777777" w:rsidR="00416991" w:rsidRPr="00416991" w:rsidRDefault="00416991" w:rsidP="00A744B3">
      <w:pPr>
        <w:numPr>
          <w:ilvl w:val="0"/>
          <w:numId w:val="4"/>
        </w:numPr>
        <w:jc w:val="both"/>
        <w:rPr>
          <w:rFonts w:ascii="Calibri" w:hAnsi="Calibri" w:cs="Calibri"/>
          <w:b/>
          <w:color w:val="262626" w:themeColor="text1" w:themeTint="D9"/>
        </w:rPr>
      </w:pPr>
      <w:r w:rsidRPr="00416991">
        <w:rPr>
          <w:rFonts w:ascii="Calibri" w:hAnsi="Calibri" w:cs="Calibri"/>
          <w:b/>
          <w:color w:val="262626" w:themeColor="text1" w:themeTint="D9"/>
        </w:rPr>
        <w:t>Potential benefits, risks and discomfort:</w:t>
      </w:r>
    </w:p>
    <w:p w14:paraId="282096F5" w14:textId="77777777" w:rsidR="00416991" w:rsidRPr="00416991" w:rsidRDefault="00416991" w:rsidP="00A744B3">
      <w:pPr>
        <w:jc w:val="both"/>
        <w:rPr>
          <w:rFonts w:ascii="Calibri" w:hAnsi="Calibri" w:cs="Calibri"/>
          <w:bCs/>
          <w:color w:val="262626" w:themeColor="text1" w:themeTint="D9"/>
        </w:rPr>
      </w:pPr>
      <w:r w:rsidRPr="00416991">
        <w:rPr>
          <w:rFonts w:ascii="Calibri" w:hAnsi="Calibri" w:cs="Calibri"/>
          <w:bCs/>
          <w:color w:val="262626" w:themeColor="text1" w:themeTint="D9"/>
          <w:lang w:val="en-US"/>
        </w:rPr>
        <w:t xml:space="preserve">Talking about your bereavement can be distressing and uncomfortable. You may pause or stop the interview at any time. </w:t>
      </w:r>
    </w:p>
    <w:p w14:paraId="51EAE5C0" w14:textId="77777777" w:rsidR="00416991" w:rsidRPr="00416991" w:rsidRDefault="00416991" w:rsidP="00A744B3">
      <w:pPr>
        <w:numPr>
          <w:ilvl w:val="0"/>
          <w:numId w:val="4"/>
        </w:numPr>
        <w:jc w:val="both"/>
        <w:rPr>
          <w:rFonts w:ascii="Calibri" w:hAnsi="Calibri" w:cs="Calibri"/>
          <w:b/>
          <w:color w:val="262626" w:themeColor="text1" w:themeTint="D9"/>
        </w:rPr>
      </w:pPr>
      <w:r w:rsidRPr="00416991">
        <w:rPr>
          <w:rFonts w:ascii="Calibri" w:hAnsi="Calibri" w:cs="Calibri"/>
          <w:b/>
          <w:color w:val="262626" w:themeColor="text1" w:themeTint="D9"/>
        </w:rPr>
        <w:t>Confidentiality, anonymity and what happens to the results of the study:</w:t>
      </w:r>
    </w:p>
    <w:p w14:paraId="422F366D" w14:textId="77777777" w:rsidR="00416991" w:rsidRPr="00416991" w:rsidRDefault="00416991" w:rsidP="00A744B3">
      <w:pPr>
        <w:jc w:val="both"/>
        <w:rPr>
          <w:rFonts w:ascii="Calibri" w:hAnsi="Calibri" w:cs="Calibri"/>
          <w:bCs/>
          <w:color w:val="262626" w:themeColor="text1" w:themeTint="D9"/>
        </w:rPr>
      </w:pPr>
      <w:r w:rsidRPr="00416991">
        <w:rPr>
          <w:rFonts w:ascii="Calibri" w:hAnsi="Calibri" w:cs="Calibri"/>
          <w:bCs/>
          <w:color w:val="262626" w:themeColor="text1" w:themeTint="D9"/>
        </w:rPr>
        <w:t>Your identity will not be revealed in the research results. Your name, residence, place of employment, or other files will not be used in this study. Your involvement in this research and all information that you give will be kept strictly confidential. While excerpts from your interview may be used in subsequent reports, your name and any identifying information will be removed from all documentation, all efforts being made to ensure that you cannot be identified. All data collected as part of this study will be stored, analysed and reported in accordance with the UK GDPR and the DPA 2018, and will be destroyed within one year of the completion of the study.</w:t>
      </w:r>
    </w:p>
    <w:p w14:paraId="2847DB26" w14:textId="77777777" w:rsidR="00416991" w:rsidRPr="00416991" w:rsidRDefault="00416991" w:rsidP="00A744B3">
      <w:pPr>
        <w:jc w:val="both"/>
        <w:rPr>
          <w:rFonts w:ascii="Calibri" w:hAnsi="Calibri" w:cs="Calibri"/>
          <w:bCs/>
          <w:color w:val="262626" w:themeColor="text1" w:themeTint="D9"/>
        </w:rPr>
      </w:pPr>
      <w:r w:rsidRPr="00416991">
        <w:rPr>
          <w:rFonts w:ascii="Calibri" w:hAnsi="Calibri" w:cs="Calibri"/>
          <w:bCs/>
          <w:color w:val="262626" w:themeColor="text1" w:themeTint="D9"/>
        </w:rPr>
        <w:t>The results of the study may be published in scientific journals and at scientific conferences. Copies of publications can be requested, without charge, from the researcher. You will not be identified in any report. Taking part in this study is entirely voluntary. If you do decide to take part, you will be given a copy of this consent form for your records. If you decide at this point to take part, you are still free to withdraw at any time, without giving a reason. You are also free to decide not to answer any question asked in the interview or to request that certain answers are deleted from the transcript.</w:t>
      </w:r>
    </w:p>
    <w:p w14:paraId="26F113E5" w14:textId="77777777" w:rsidR="00416991" w:rsidRPr="00416991" w:rsidRDefault="00416991" w:rsidP="00A744B3">
      <w:pPr>
        <w:jc w:val="both"/>
        <w:rPr>
          <w:rFonts w:ascii="Calibri" w:hAnsi="Calibri" w:cs="Calibri"/>
          <w:bCs/>
          <w:color w:val="262626" w:themeColor="text1" w:themeTint="D9"/>
        </w:rPr>
      </w:pPr>
      <w:r w:rsidRPr="00416991">
        <w:rPr>
          <w:rFonts w:ascii="Calibri" w:hAnsi="Calibri" w:cs="Calibri"/>
          <w:bCs/>
          <w:color w:val="262626" w:themeColor="text1" w:themeTint="D9"/>
        </w:rPr>
        <w:t>The participant will be given a copy of this information sheet and the signed consent form for their own records.</w:t>
      </w:r>
    </w:p>
    <w:p w14:paraId="09950BAA" w14:textId="77777777" w:rsidR="00416991" w:rsidRPr="00416991" w:rsidRDefault="00416991" w:rsidP="00A744B3">
      <w:pPr>
        <w:jc w:val="both"/>
        <w:rPr>
          <w:rFonts w:ascii="Calibri" w:hAnsi="Calibri" w:cs="Calibri"/>
          <w:bCs/>
          <w:color w:val="262626" w:themeColor="text1" w:themeTint="D9"/>
        </w:rPr>
      </w:pPr>
    </w:p>
    <w:p w14:paraId="14C832F7" w14:textId="77777777" w:rsidR="00F97CC2" w:rsidRPr="00A744B3" w:rsidRDefault="00F97CC2" w:rsidP="00A744B3">
      <w:pPr>
        <w:jc w:val="both"/>
        <w:rPr>
          <w:bCs/>
        </w:rPr>
      </w:pPr>
    </w:p>
    <w:sectPr w:rsidR="00F97CC2" w:rsidRPr="00A74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F5B11"/>
    <w:multiLevelType w:val="hybridMultilevel"/>
    <w:tmpl w:val="667E668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B541C1"/>
    <w:multiLevelType w:val="hybridMultilevel"/>
    <w:tmpl w:val="714AA2C2"/>
    <w:lvl w:ilvl="0" w:tplc="CD642EA2">
      <w:start w:val="23"/>
      <w:numFmt w:val="decimal"/>
      <w:lvlText w:val="%1."/>
      <w:lvlJc w:val="left"/>
      <w:pPr>
        <w:tabs>
          <w:tab w:val="num" w:pos="1800"/>
        </w:tabs>
        <w:ind w:left="1800" w:hanging="360"/>
      </w:pPr>
      <w:rPr>
        <w:rFonts w:ascii="Times New Roman" w:hAnsi="Times New Roman" w:cs="Times New Roman" w:hint="default"/>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33F4472C"/>
    <w:multiLevelType w:val="hybridMultilevel"/>
    <w:tmpl w:val="0778FA7A"/>
    <w:lvl w:ilvl="0" w:tplc="FFFFFFFF">
      <w:start w:val="23"/>
      <w:numFmt w:val="decimal"/>
      <w:lvlText w:val="%1."/>
      <w:lvlJc w:val="left"/>
      <w:pPr>
        <w:tabs>
          <w:tab w:val="num" w:pos="1800"/>
        </w:tabs>
        <w:ind w:left="1800" w:hanging="360"/>
      </w:pPr>
      <w:rPr>
        <w:rFonts w:ascii="Times New Roman" w:hAnsi="Times New Roman" w:cs="Times New Roman" w:hint="default"/>
      </w:rPr>
    </w:lvl>
    <w:lvl w:ilvl="1" w:tplc="FFFFFFFF">
      <w:start w:val="1"/>
      <w:numFmt w:val="lowerLetter"/>
      <w:lvlText w:val="%2."/>
      <w:lvlJc w:val="left"/>
      <w:pPr>
        <w:ind w:left="1440" w:hanging="360"/>
      </w:pPr>
      <w:rPr>
        <w:rFonts w:ascii="Times New Roman" w:hAnsi="Times New Roman" w:cs="Times New Roman"/>
      </w:rPr>
    </w:lvl>
    <w:lvl w:ilvl="2" w:tplc="FFFFFFFF">
      <w:start w:val="1"/>
      <w:numFmt w:val="lowerRoman"/>
      <w:lvlText w:val="%3."/>
      <w:lvlJc w:val="right"/>
      <w:pPr>
        <w:ind w:left="2160" w:hanging="180"/>
      </w:pPr>
      <w:rPr>
        <w:rFonts w:ascii="Times New Roman" w:hAnsi="Times New Roman" w:cs="Times New Roman"/>
      </w:rPr>
    </w:lvl>
    <w:lvl w:ilvl="3" w:tplc="08090003">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rPr>
        <w:rFonts w:ascii="Times New Roman" w:hAnsi="Times New Roman" w:cs="Times New Roman"/>
      </w:rPr>
    </w:lvl>
    <w:lvl w:ilvl="5" w:tplc="FFFFFFFF">
      <w:start w:val="1"/>
      <w:numFmt w:val="lowerRoman"/>
      <w:lvlText w:val="%6."/>
      <w:lvlJc w:val="right"/>
      <w:pPr>
        <w:ind w:left="4320" w:hanging="180"/>
      </w:pPr>
      <w:rPr>
        <w:rFonts w:ascii="Times New Roman" w:hAnsi="Times New Roman" w:cs="Times New Roman"/>
      </w:rPr>
    </w:lvl>
    <w:lvl w:ilvl="6" w:tplc="FFFFFFFF">
      <w:start w:val="1"/>
      <w:numFmt w:val="decimal"/>
      <w:lvlText w:val="%7."/>
      <w:lvlJc w:val="left"/>
      <w:pPr>
        <w:ind w:left="5040" w:hanging="360"/>
      </w:pPr>
      <w:rPr>
        <w:rFonts w:ascii="Times New Roman" w:hAnsi="Times New Roman" w:cs="Times New Roman"/>
      </w:rPr>
    </w:lvl>
    <w:lvl w:ilvl="7" w:tplc="FFFFFFFF">
      <w:start w:val="1"/>
      <w:numFmt w:val="lowerLetter"/>
      <w:lvlText w:val="%8."/>
      <w:lvlJc w:val="left"/>
      <w:pPr>
        <w:ind w:left="5760" w:hanging="360"/>
      </w:pPr>
      <w:rPr>
        <w:rFonts w:ascii="Times New Roman" w:hAnsi="Times New Roman" w:cs="Times New Roman"/>
      </w:rPr>
    </w:lvl>
    <w:lvl w:ilvl="8" w:tplc="FFFFFFFF">
      <w:start w:val="1"/>
      <w:numFmt w:val="lowerRoman"/>
      <w:lvlText w:val="%9."/>
      <w:lvlJc w:val="right"/>
      <w:pPr>
        <w:ind w:left="6480" w:hanging="180"/>
      </w:pPr>
      <w:rPr>
        <w:rFonts w:ascii="Times New Roman" w:hAnsi="Times New Roman" w:cs="Times New Roman"/>
      </w:rPr>
    </w:lvl>
  </w:abstractNum>
  <w:num w:numId="1" w16cid:durableId="538860574">
    <w:abstractNumId w:val="1"/>
  </w:num>
  <w:num w:numId="2" w16cid:durableId="375399711">
    <w:abstractNumId w:val="0"/>
  </w:num>
  <w:num w:numId="3" w16cid:durableId="726026273">
    <w:abstractNumId w:val="2"/>
  </w:num>
  <w:num w:numId="4" w16cid:durableId="1617371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C2"/>
    <w:rsid w:val="00062EF4"/>
    <w:rsid w:val="001F085D"/>
    <w:rsid w:val="002F5168"/>
    <w:rsid w:val="00416991"/>
    <w:rsid w:val="00456B05"/>
    <w:rsid w:val="004C20F6"/>
    <w:rsid w:val="004C4003"/>
    <w:rsid w:val="004D5066"/>
    <w:rsid w:val="004F440E"/>
    <w:rsid w:val="00976435"/>
    <w:rsid w:val="009B09A9"/>
    <w:rsid w:val="009F3C9B"/>
    <w:rsid w:val="00A744B3"/>
    <w:rsid w:val="00C54703"/>
    <w:rsid w:val="00E51E56"/>
    <w:rsid w:val="00F511B4"/>
    <w:rsid w:val="00F97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1BD3"/>
  <w15:chartTrackingRefBased/>
  <w15:docId w15:val="{4FA04C3F-5479-4D34-987C-150F5CA2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CC2"/>
    <w:pPr>
      <w:spacing w:after="200" w:line="276" w:lineRule="auto"/>
    </w:pPr>
    <w:rPr>
      <w:kern w:val="0"/>
      <w:sz w:val="22"/>
      <w:szCs w:val="22"/>
      <w:lang w:val="en-IE"/>
      <w14:ligatures w14:val="none"/>
    </w:rPr>
  </w:style>
  <w:style w:type="paragraph" w:styleId="Heading1">
    <w:name w:val="heading 1"/>
    <w:basedOn w:val="Normal"/>
    <w:next w:val="Normal"/>
    <w:link w:val="Heading1Char"/>
    <w:uiPriority w:val="9"/>
    <w:qFormat/>
    <w:rsid w:val="00F97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7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7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7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7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7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7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7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7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7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7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7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7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7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7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7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7CC2"/>
    <w:rPr>
      <w:rFonts w:eastAsiaTheme="majorEastAsia" w:cstheme="majorBidi"/>
      <w:color w:val="272727" w:themeColor="text1" w:themeTint="D8"/>
    </w:rPr>
  </w:style>
  <w:style w:type="paragraph" w:styleId="Title">
    <w:name w:val="Title"/>
    <w:basedOn w:val="Normal"/>
    <w:next w:val="Normal"/>
    <w:link w:val="TitleChar"/>
    <w:uiPriority w:val="10"/>
    <w:qFormat/>
    <w:rsid w:val="00F97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CC2"/>
    <w:pPr>
      <w:spacing w:before="160"/>
      <w:jc w:val="center"/>
    </w:pPr>
    <w:rPr>
      <w:i/>
      <w:iCs/>
      <w:color w:val="404040" w:themeColor="text1" w:themeTint="BF"/>
    </w:rPr>
  </w:style>
  <w:style w:type="character" w:customStyle="1" w:styleId="QuoteChar">
    <w:name w:val="Quote Char"/>
    <w:basedOn w:val="DefaultParagraphFont"/>
    <w:link w:val="Quote"/>
    <w:uiPriority w:val="29"/>
    <w:rsid w:val="00F97CC2"/>
    <w:rPr>
      <w:i/>
      <w:iCs/>
      <w:color w:val="404040" w:themeColor="text1" w:themeTint="BF"/>
    </w:rPr>
  </w:style>
  <w:style w:type="paragraph" w:styleId="ListParagraph">
    <w:name w:val="List Paragraph"/>
    <w:basedOn w:val="Normal"/>
    <w:uiPriority w:val="34"/>
    <w:qFormat/>
    <w:rsid w:val="00F97CC2"/>
    <w:pPr>
      <w:ind w:left="720"/>
      <w:contextualSpacing/>
    </w:pPr>
  </w:style>
  <w:style w:type="character" w:styleId="IntenseEmphasis">
    <w:name w:val="Intense Emphasis"/>
    <w:basedOn w:val="DefaultParagraphFont"/>
    <w:uiPriority w:val="21"/>
    <w:qFormat/>
    <w:rsid w:val="00F97CC2"/>
    <w:rPr>
      <w:i/>
      <w:iCs/>
      <w:color w:val="0F4761" w:themeColor="accent1" w:themeShade="BF"/>
    </w:rPr>
  </w:style>
  <w:style w:type="paragraph" w:styleId="IntenseQuote">
    <w:name w:val="Intense Quote"/>
    <w:basedOn w:val="Normal"/>
    <w:next w:val="Normal"/>
    <w:link w:val="IntenseQuoteChar"/>
    <w:uiPriority w:val="30"/>
    <w:qFormat/>
    <w:rsid w:val="00F97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CC2"/>
    <w:rPr>
      <w:i/>
      <w:iCs/>
      <w:color w:val="0F4761" w:themeColor="accent1" w:themeShade="BF"/>
    </w:rPr>
  </w:style>
  <w:style w:type="character" w:styleId="IntenseReference">
    <w:name w:val="Intense Reference"/>
    <w:basedOn w:val="DefaultParagraphFont"/>
    <w:uiPriority w:val="32"/>
    <w:qFormat/>
    <w:rsid w:val="00F97CC2"/>
    <w:rPr>
      <w:b/>
      <w:bCs/>
      <w:smallCaps/>
      <w:color w:val="0F4761" w:themeColor="accent1" w:themeShade="BF"/>
      <w:spacing w:val="5"/>
    </w:rPr>
  </w:style>
  <w:style w:type="table" w:styleId="TableGrid">
    <w:name w:val="Table Grid"/>
    <w:basedOn w:val="TableNormal"/>
    <w:uiPriority w:val="59"/>
    <w:rsid w:val="00F97CC2"/>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CC2"/>
    <w:rPr>
      <w:color w:val="0000FF"/>
      <w:u w:val="single"/>
    </w:rPr>
  </w:style>
  <w:style w:type="paragraph" w:styleId="NormalWeb">
    <w:name w:val="Normal (Web)"/>
    <w:basedOn w:val="Normal"/>
    <w:uiPriority w:val="99"/>
    <w:unhideWhenUsed/>
    <w:rsid w:val="004F440E"/>
    <w:pPr>
      <w:spacing w:before="100" w:beforeAutospacing="1" w:after="100" w:afterAutospacing="1" w:line="278" w:lineRule="auto"/>
      <w:ind w:firstLine="680"/>
      <w:jc w:val="both"/>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4F4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aine.Fynn@activatelearning.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amh.Quinn@activatelearning.ac.uk" TargetMode="External"/><Relationship Id="rId5" Type="http://schemas.openxmlformats.org/officeDocument/2006/relationships/hyperlink" Target="mailto:22050269@activatelearning.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629</Words>
  <Characters>3184</Characters>
  <Application>Microsoft Office Word</Application>
  <DocSecurity>0</DocSecurity>
  <Lines>62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Niamh Quinn</dc:creator>
  <cp:keywords/>
  <dc:description/>
  <cp:lastModifiedBy>Sari Lambeek</cp:lastModifiedBy>
  <cp:revision>11</cp:revision>
  <dcterms:created xsi:type="dcterms:W3CDTF">2024-12-08T17:39:00Z</dcterms:created>
  <dcterms:modified xsi:type="dcterms:W3CDTF">2026-02-03T09:18:00Z</dcterms:modified>
</cp:coreProperties>
</file>