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4B246" w14:textId="77777777" w:rsidR="00F97CC2" w:rsidRPr="002256DD" w:rsidRDefault="00F97CC2" w:rsidP="004603EF">
      <w:pPr>
        <w:spacing w:line="360" w:lineRule="auto"/>
        <w:jc w:val="center"/>
        <w:rPr>
          <w:rFonts w:ascii="Calibri" w:hAnsi="Calibri" w:cs="Calibri"/>
          <w:b/>
        </w:rPr>
      </w:pPr>
      <w:r w:rsidRPr="002256DD">
        <w:rPr>
          <w:rFonts w:ascii="Calibri" w:hAnsi="Calibri" w:cs="Calibri"/>
          <w:b/>
        </w:rPr>
        <w:t>PARTICIPANT INFORMATION SHEET FOR RESEARCH PURPOSES</w:t>
      </w:r>
    </w:p>
    <w:p w14:paraId="115806F7" w14:textId="0DDC4A62" w:rsidR="00F97CC2" w:rsidRPr="002256DD" w:rsidRDefault="00F97CC2" w:rsidP="004603EF">
      <w:pPr>
        <w:spacing w:line="360" w:lineRule="auto"/>
        <w:jc w:val="center"/>
        <w:rPr>
          <w:rFonts w:ascii="Calibri" w:hAnsi="Calibri" w:cs="Calibri"/>
          <w:b/>
        </w:rPr>
      </w:pPr>
      <w:r w:rsidRPr="002256DD">
        <w:rPr>
          <w:rFonts w:ascii="Calibri" w:hAnsi="Calibri" w:cs="Calibri"/>
          <w:b/>
        </w:rPr>
        <w:t xml:space="preserve">BSc in Counselling  </w:t>
      </w:r>
    </w:p>
    <w:p w14:paraId="790FFBE8" w14:textId="77777777" w:rsidR="00F97CC2" w:rsidRPr="002256DD" w:rsidRDefault="00F97CC2" w:rsidP="004603EF">
      <w:pPr>
        <w:spacing w:line="360" w:lineRule="auto"/>
        <w:jc w:val="both"/>
        <w:rPr>
          <w:rFonts w:ascii="Calibri" w:hAnsi="Calibri" w:cs="Calibri"/>
        </w:rPr>
      </w:pPr>
    </w:p>
    <w:tbl>
      <w:tblPr>
        <w:tblStyle w:val="TableGrid"/>
        <w:tblW w:w="0" w:type="auto"/>
        <w:tblInd w:w="108" w:type="dxa"/>
        <w:tblLook w:val="04A0" w:firstRow="1" w:lastRow="0" w:firstColumn="1" w:lastColumn="0" w:noHBand="0" w:noVBand="1"/>
      </w:tblPr>
      <w:tblGrid>
        <w:gridCol w:w="2213"/>
        <w:gridCol w:w="6695"/>
      </w:tblGrid>
      <w:tr w:rsidR="00F97CC2" w:rsidRPr="002256DD" w14:paraId="5B4EF488" w14:textId="77777777" w:rsidTr="005D5B09">
        <w:tc>
          <w:tcPr>
            <w:tcW w:w="2268" w:type="dxa"/>
          </w:tcPr>
          <w:p w14:paraId="753FECBD" w14:textId="77777777" w:rsidR="00F97CC2" w:rsidRPr="002256DD" w:rsidRDefault="00F97CC2" w:rsidP="004603EF">
            <w:pPr>
              <w:spacing w:line="360" w:lineRule="auto"/>
              <w:jc w:val="both"/>
              <w:rPr>
                <w:rFonts w:ascii="Calibri" w:hAnsi="Calibri" w:cs="Calibri"/>
                <w:b/>
              </w:rPr>
            </w:pPr>
            <w:r w:rsidRPr="002256DD">
              <w:rPr>
                <w:rFonts w:ascii="Calibri" w:hAnsi="Calibri" w:cs="Calibri"/>
                <w:b/>
              </w:rPr>
              <w:t>Title of Study:</w:t>
            </w:r>
          </w:p>
        </w:tc>
        <w:tc>
          <w:tcPr>
            <w:tcW w:w="6867" w:type="dxa"/>
          </w:tcPr>
          <w:p w14:paraId="6C92EB04" w14:textId="3B5A6FE1" w:rsidR="00F97CC2" w:rsidRPr="002256DD" w:rsidRDefault="00CE0F69" w:rsidP="004603EF">
            <w:pPr>
              <w:spacing w:line="360" w:lineRule="auto"/>
              <w:jc w:val="both"/>
              <w:rPr>
                <w:rFonts w:ascii="Calibri" w:hAnsi="Calibri" w:cs="Calibri"/>
                <w:bCs/>
              </w:rPr>
            </w:pPr>
            <w:r w:rsidRPr="002256DD">
              <w:rPr>
                <w:rFonts w:ascii="Calibri" w:hAnsi="Calibri" w:cs="Calibri"/>
                <w:bCs/>
              </w:rPr>
              <w:t>Explori</w:t>
            </w:r>
            <w:r w:rsidR="00924980">
              <w:rPr>
                <w:rFonts w:ascii="Calibri" w:hAnsi="Calibri" w:cs="Calibri"/>
                <w:bCs/>
              </w:rPr>
              <w:t>ng</w:t>
            </w:r>
            <w:r w:rsidRPr="002256DD">
              <w:rPr>
                <w:rFonts w:ascii="Calibri" w:hAnsi="Calibri" w:cs="Calibri"/>
                <w:bCs/>
              </w:rPr>
              <w:t xml:space="preserve"> newly qualified counsellors understanding</w:t>
            </w:r>
            <w:r w:rsidR="00290977" w:rsidRPr="002256DD">
              <w:rPr>
                <w:rFonts w:ascii="Calibri" w:hAnsi="Calibri" w:cs="Calibri"/>
                <w:bCs/>
              </w:rPr>
              <w:t xml:space="preserve"> and practice of cultural attunement.</w:t>
            </w:r>
          </w:p>
        </w:tc>
      </w:tr>
      <w:tr w:rsidR="00F97CC2" w:rsidRPr="002256DD" w14:paraId="53467253" w14:textId="77777777" w:rsidTr="005D5B09">
        <w:tc>
          <w:tcPr>
            <w:tcW w:w="2268" w:type="dxa"/>
          </w:tcPr>
          <w:p w14:paraId="7F07FDD0" w14:textId="77777777" w:rsidR="00F97CC2" w:rsidRPr="002256DD" w:rsidRDefault="00F97CC2" w:rsidP="004603EF">
            <w:pPr>
              <w:spacing w:line="360" w:lineRule="auto"/>
              <w:jc w:val="both"/>
              <w:rPr>
                <w:rFonts w:ascii="Calibri" w:hAnsi="Calibri" w:cs="Calibri"/>
                <w:b/>
              </w:rPr>
            </w:pPr>
            <w:r w:rsidRPr="002256DD">
              <w:rPr>
                <w:rFonts w:ascii="Calibri" w:hAnsi="Calibri" w:cs="Calibri"/>
                <w:b/>
              </w:rPr>
              <w:t>Researcher Details:</w:t>
            </w:r>
          </w:p>
        </w:tc>
        <w:tc>
          <w:tcPr>
            <w:tcW w:w="6867" w:type="dxa"/>
          </w:tcPr>
          <w:p w14:paraId="5CDADC68" w14:textId="4D5D5B5B" w:rsidR="00290977" w:rsidRPr="002256DD" w:rsidRDefault="00290977" w:rsidP="004603EF">
            <w:pPr>
              <w:spacing w:line="360" w:lineRule="auto"/>
              <w:jc w:val="both"/>
              <w:rPr>
                <w:rFonts w:ascii="Calibri" w:hAnsi="Calibri" w:cs="Calibri"/>
                <w:bCs/>
              </w:rPr>
            </w:pPr>
            <w:r w:rsidRPr="002256DD">
              <w:rPr>
                <w:rFonts w:ascii="Calibri" w:hAnsi="Calibri" w:cs="Calibri"/>
                <w:bCs/>
              </w:rPr>
              <w:t>Jenn</w:t>
            </w:r>
            <w:r w:rsidR="00965D86" w:rsidRPr="002256DD">
              <w:rPr>
                <w:rFonts w:ascii="Calibri" w:hAnsi="Calibri" w:cs="Calibri"/>
                <w:bCs/>
              </w:rPr>
              <w:t>y</w:t>
            </w:r>
            <w:r w:rsidRPr="002256DD">
              <w:rPr>
                <w:rFonts w:ascii="Calibri" w:hAnsi="Calibri" w:cs="Calibri"/>
                <w:bCs/>
              </w:rPr>
              <w:t xml:space="preserve"> McDonag</w:t>
            </w:r>
            <w:r w:rsidR="006E52BF" w:rsidRPr="002256DD">
              <w:rPr>
                <w:rFonts w:ascii="Calibri" w:hAnsi="Calibri" w:cs="Calibri"/>
                <w:bCs/>
              </w:rPr>
              <w:t>h</w:t>
            </w:r>
            <w:r w:rsidR="000306BF" w:rsidRPr="002256DD">
              <w:rPr>
                <w:rFonts w:ascii="Calibri" w:hAnsi="Calibri" w:cs="Calibri"/>
                <w:bCs/>
              </w:rPr>
              <w:t xml:space="preserve"> </w:t>
            </w:r>
            <w:hyperlink r:id="rId5" w:history="1">
              <w:r w:rsidR="000306BF" w:rsidRPr="002256DD">
                <w:rPr>
                  <w:rStyle w:val="Hyperlink"/>
                  <w:rFonts w:ascii="Calibri" w:hAnsi="Calibri" w:cs="Calibri"/>
                  <w:bCs/>
                </w:rPr>
                <w:t>22034158@ActivateLearning.ac.uk</w:t>
              </w:r>
            </w:hyperlink>
            <w:r w:rsidR="000306BF" w:rsidRPr="002256DD">
              <w:rPr>
                <w:rFonts w:ascii="Calibri" w:hAnsi="Calibri" w:cs="Calibri"/>
                <w:bCs/>
              </w:rPr>
              <w:t xml:space="preserve"> </w:t>
            </w:r>
          </w:p>
        </w:tc>
      </w:tr>
      <w:tr w:rsidR="00F97CC2" w:rsidRPr="002256DD" w14:paraId="734D99A5" w14:textId="77777777" w:rsidTr="005D5B09">
        <w:tc>
          <w:tcPr>
            <w:tcW w:w="2268" w:type="dxa"/>
          </w:tcPr>
          <w:p w14:paraId="509CAD3F" w14:textId="77777777" w:rsidR="00F97CC2" w:rsidRPr="002256DD" w:rsidRDefault="00F97CC2" w:rsidP="004603EF">
            <w:pPr>
              <w:spacing w:line="360" w:lineRule="auto"/>
              <w:jc w:val="both"/>
              <w:rPr>
                <w:rFonts w:ascii="Calibri" w:hAnsi="Calibri" w:cs="Calibri"/>
              </w:rPr>
            </w:pPr>
            <w:r w:rsidRPr="002256DD">
              <w:rPr>
                <w:rFonts w:ascii="Calibri" w:hAnsi="Calibri" w:cs="Calibri"/>
                <w:b/>
              </w:rPr>
              <w:t>Supervisor Details:</w:t>
            </w:r>
          </w:p>
        </w:tc>
        <w:tc>
          <w:tcPr>
            <w:tcW w:w="6867" w:type="dxa"/>
          </w:tcPr>
          <w:p w14:paraId="20FCB920" w14:textId="4800F3D7" w:rsidR="000306BF" w:rsidRPr="002256DD" w:rsidRDefault="000306BF" w:rsidP="004603EF">
            <w:pPr>
              <w:spacing w:line="360" w:lineRule="auto"/>
              <w:jc w:val="both"/>
              <w:rPr>
                <w:rFonts w:ascii="Calibri" w:hAnsi="Calibri" w:cs="Calibri"/>
                <w:bCs/>
              </w:rPr>
            </w:pPr>
            <w:r w:rsidRPr="002256DD">
              <w:rPr>
                <w:rFonts w:ascii="Calibri" w:hAnsi="Calibri" w:cs="Calibri"/>
                <w:bCs/>
              </w:rPr>
              <w:t xml:space="preserve">Niamh Quinn </w:t>
            </w:r>
            <w:hyperlink r:id="rId6" w:history="1">
              <w:r w:rsidRPr="002256DD">
                <w:rPr>
                  <w:rStyle w:val="Hyperlink"/>
                  <w:rFonts w:ascii="Calibri" w:hAnsi="Calibri" w:cs="Calibri"/>
                  <w:bCs/>
                </w:rPr>
                <w:t>Niamh.Quinn@ActivateLearning.ac.uk</w:t>
              </w:r>
            </w:hyperlink>
          </w:p>
          <w:p w14:paraId="76E2BBDA" w14:textId="0A8D87B2" w:rsidR="00F97CC2" w:rsidRPr="002256DD" w:rsidRDefault="006E52BF" w:rsidP="004603EF">
            <w:pPr>
              <w:spacing w:line="360" w:lineRule="auto"/>
              <w:jc w:val="both"/>
              <w:rPr>
                <w:rFonts w:ascii="Calibri" w:hAnsi="Calibri" w:cs="Calibri"/>
                <w:bCs/>
              </w:rPr>
            </w:pPr>
            <w:r w:rsidRPr="002256DD">
              <w:rPr>
                <w:rFonts w:ascii="Calibri" w:hAnsi="Calibri" w:cs="Calibri"/>
                <w:bCs/>
              </w:rPr>
              <w:t xml:space="preserve">Elaine Fynn </w:t>
            </w:r>
            <w:hyperlink r:id="rId7" w:history="1">
              <w:r w:rsidR="000306BF" w:rsidRPr="002256DD">
                <w:rPr>
                  <w:rStyle w:val="Hyperlink"/>
                  <w:rFonts w:ascii="Calibri" w:hAnsi="Calibri" w:cs="Calibri"/>
                  <w:bCs/>
                </w:rPr>
                <w:t>Elaine.Fynn@ActivateLearning.ac.uk</w:t>
              </w:r>
            </w:hyperlink>
            <w:r w:rsidR="000306BF" w:rsidRPr="002256DD">
              <w:rPr>
                <w:rFonts w:ascii="Calibri" w:hAnsi="Calibri" w:cs="Calibri"/>
                <w:bCs/>
              </w:rPr>
              <w:t xml:space="preserve"> </w:t>
            </w:r>
          </w:p>
        </w:tc>
      </w:tr>
      <w:tr w:rsidR="00F97CC2" w:rsidRPr="002256DD" w14:paraId="3AD8CD5E" w14:textId="77777777" w:rsidTr="005D5B09">
        <w:tc>
          <w:tcPr>
            <w:tcW w:w="2268" w:type="dxa"/>
          </w:tcPr>
          <w:p w14:paraId="030C4E19" w14:textId="77777777" w:rsidR="00F97CC2" w:rsidRPr="002256DD" w:rsidRDefault="00F97CC2" w:rsidP="004603EF">
            <w:pPr>
              <w:spacing w:line="360" w:lineRule="auto"/>
              <w:jc w:val="both"/>
              <w:rPr>
                <w:rFonts w:ascii="Calibri" w:hAnsi="Calibri" w:cs="Calibri"/>
                <w:b/>
              </w:rPr>
            </w:pPr>
            <w:r w:rsidRPr="002256DD">
              <w:rPr>
                <w:rFonts w:ascii="Calibri" w:hAnsi="Calibri" w:cs="Calibri"/>
                <w:b/>
              </w:rPr>
              <w:t>Date:</w:t>
            </w:r>
          </w:p>
        </w:tc>
        <w:tc>
          <w:tcPr>
            <w:tcW w:w="6867" w:type="dxa"/>
          </w:tcPr>
          <w:p w14:paraId="0EB11755" w14:textId="2D3C357D" w:rsidR="00F97CC2" w:rsidRPr="002256DD" w:rsidRDefault="00163045" w:rsidP="00315E60">
            <w:pPr>
              <w:spacing w:line="360" w:lineRule="auto"/>
              <w:jc w:val="both"/>
              <w:rPr>
                <w:rFonts w:ascii="Calibri" w:hAnsi="Calibri" w:cs="Calibri"/>
                <w:bCs/>
              </w:rPr>
            </w:pPr>
            <w:r>
              <w:rPr>
                <w:rFonts w:ascii="Calibri" w:hAnsi="Calibri" w:cs="Calibri"/>
                <w:bCs/>
              </w:rPr>
              <w:t>29/01/26</w:t>
            </w:r>
          </w:p>
        </w:tc>
      </w:tr>
    </w:tbl>
    <w:p w14:paraId="2A4B7444" w14:textId="77777777" w:rsidR="00F97CC2" w:rsidRPr="002256DD" w:rsidRDefault="00F97CC2" w:rsidP="004603EF">
      <w:pPr>
        <w:spacing w:line="360" w:lineRule="auto"/>
        <w:jc w:val="both"/>
        <w:rPr>
          <w:rFonts w:ascii="Calibri" w:hAnsi="Calibri" w:cs="Calibri"/>
        </w:rPr>
      </w:pPr>
    </w:p>
    <w:p w14:paraId="3D61D0DD" w14:textId="156775E1" w:rsidR="004603EF" w:rsidRDefault="004603EF" w:rsidP="004603EF">
      <w:pPr>
        <w:spacing w:line="360" w:lineRule="auto"/>
        <w:jc w:val="both"/>
        <w:rPr>
          <w:rFonts w:eastAsia="Aptos" w:cstheme="minorHAnsi"/>
          <w:sz w:val="24"/>
        </w:rPr>
      </w:pPr>
      <w:r w:rsidRPr="00AF4079">
        <w:rPr>
          <w:rFonts w:eastAsia="Aptos" w:cstheme="minorHAnsi"/>
          <w:sz w:val="24"/>
        </w:rPr>
        <w:t xml:space="preserve">You are invited to participate in a research study that will explore your understanding and practice of attuning to culturally diverse clients as a newly qualified practitioner. Before you decide to participate it is important for you to understand why the research is being done and what it will involve.  Please take time to read the following information carefully and discuss it with others if you wish.  Feel free to ask about anything that is not clear or if you would like more information. </w:t>
      </w:r>
    </w:p>
    <w:p w14:paraId="6C968008" w14:textId="77777777" w:rsidR="004603EF" w:rsidRPr="007F47A2" w:rsidRDefault="004603EF" w:rsidP="004603EF">
      <w:pPr>
        <w:pStyle w:val="ListParagraph"/>
        <w:numPr>
          <w:ilvl w:val="0"/>
          <w:numId w:val="4"/>
        </w:numPr>
        <w:spacing w:line="360" w:lineRule="auto"/>
        <w:jc w:val="both"/>
        <w:rPr>
          <w:rFonts w:eastAsia="Aptos" w:cstheme="minorHAnsi"/>
          <w:sz w:val="24"/>
          <w:szCs w:val="24"/>
        </w:rPr>
      </w:pPr>
      <w:r w:rsidRPr="007F47A2">
        <w:rPr>
          <w:rFonts w:eastAsia="Aptos" w:cstheme="minorHAnsi"/>
          <w:b/>
          <w:sz w:val="24"/>
        </w:rPr>
        <w:t>Purpose of the study:</w:t>
      </w:r>
    </w:p>
    <w:p w14:paraId="64BA9343" w14:textId="38FCA3BE" w:rsidR="004603EF" w:rsidRDefault="004603EF" w:rsidP="004603EF">
      <w:pPr>
        <w:spacing w:line="360" w:lineRule="auto"/>
        <w:contextualSpacing/>
        <w:jc w:val="both"/>
        <w:rPr>
          <w:rFonts w:eastAsia="Aptos" w:cstheme="minorHAnsi"/>
          <w:sz w:val="24"/>
        </w:rPr>
      </w:pPr>
      <w:r w:rsidRPr="00AF4079">
        <w:rPr>
          <w:rFonts w:eastAsia="Aptos" w:cstheme="minorHAnsi"/>
          <w:sz w:val="24"/>
        </w:rPr>
        <w:t xml:space="preserve">I am a student on the BSc in Counselling at Activate Learning, Guildford College Campus. The purpose of this study is to gaining insight into how cultural attunement is conceptualised, what you perceive as best practice and any challenges encountered. The aim is to </w:t>
      </w:r>
      <w:r>
        <w:rPr>
          <w:rFonts w:eastAsia="Aptos" w:cstheme="minorHAnsi"/>
          <w:sz w:val="24"/>
        </w:rPr>
        <w:t xml:space="preserve">better understand </w:t>
      </w:r>
      <w:r w:rsidR="00163045">
        <w:rPr>
          <w:rFonts w:eastAsia="Aptos" w:cstheme="minorHAnsi"/>
          <w:sz w:val="24"/>
        </w:rPr>
        <w:t>practitioners’</w:t>
      </w:r>
      <w:r>
        <w:rPr>
          <w:rFonts w:eastAsia="Aptos" w:cstheme="minorHAnsi"/>
          <w:sz w:val="24"/>
        </w:rPr>
        <w:t xml:space="preserve"> relationship with working with culture. </w:t>
      </w:r>
    </w:p>
    <w:p w14:paraId="64B061F5" w14:textId="77777777" w:rsidR="004603EF" w:rsidRPr="00AF4079" w:rsidRDefault="004603EF" w:rsidP="004603EF">
      <w:pPr>
        <w:spacing w:line="360" w:lineRule="auto"/>
        <w:contextualSpacing/>
        <w:jc w:val="both"/>
        <w:rPr>
          <w:rFonts w:eastAsia="Aptos" w:cstheme="minorHAnsi"/>
          <w:sz w:val="24"/>
        </w:rPr>
      </w:pPr>
    </w:p>
    <w:p w14:paraId="5DAACE11" w14:textId="412CF4D3" w:rsidR="004603EF" w:rsidRDefault="004603EF" w:rsidP="004603EF">
      <w:pPr>
        <w:spacing w:line="360" w:lineRule="auto"/>
        <w:jc w:val="both"/>
        <w:rPr>
          <w:rFonts w:eastAsia="Aptos" w:cstheme="minorHAnsi"/>
          <w:sz w:val="24"/>
        </w:rPr>
      </w:pPr>
      <w:r w:rsidRPr="00AF4079">
        <w:rPr>
          <w:rFonts w:eastAsia="Aptos" w:cstheme="minorHAnsi"/>
          <w:sz w:val="24"/>
        </w:rPr>
        <w:t xml:space="preserve">My interest in this subject area is inspired </w:t>
      </w:r>
      <w:r w:rsidR="003666D8">
        <w:rPr>
          <w:rFonts w:eastAsia="Aptos" w:cstheme="minorHAnsi"/>
          <w:sz w:val="24"/>
        </w:rPr>
        <w:t>as a result of my own experiences of working with</w:t>
      </w:r>
      <w:r w:rsidRPr="00AF4079">
        <w:rPr>
          <w:rFonts w:eastAsia="Aptos" w:cstheme="minorHAnsi"/>
          <w:sz w:val="24"/>
        </w:rPr>
        <w:t xml:space="preserve"> cultural diversity as a newly qualified practitioner, and I want to acknowledge openly that I am still learning. This research is a non-critical exploration of your experiences to better understand the process of cultural attunement in practice and gain insight into areas of support that might benefit both practitioners and clients.</w:t>
      </w:r>
    </w:p>
    <w:p w14:paraId="7CB048C0" w14:textId="77777777" w:rsidR="004603EF" w:rsidRPr="007F47A2" w:rsidRDefault="004603EF" w:rsidP="004603EF">
      <w:pPr>
        <w:pStyle w:val="ListParagraph"/>
        <w:numPr>
          <w:ilvl w:val="0"/>
          <w:numId w:val="4"/>
        </w:numPr>
        <w:spacing w:line="360" w:lineRule="auto"/>
        <w:jc w:val="both"/>
        <w:rPr>
          <w:rFonts w:eastAsia="Aptos" w:cstheme="minorHAnsi"/>
          <w:sz w:val="24"/>
        </w:rPr>
      </w:pPr>
      <w:r w:rsidRPr="007F47A2">
        <w:rPr>
          <w:rFonts w:eastAsia="Aptos" w:cstheme="minorHAnsi"/>
          <w:b/>
          <w:sz w:val="24"/>
        </w:rPr>
        <w:lastRenderedPageBreak/>
        <w:t>Why you have been asked to participate:</w:t>
      </w:r>
    </w:p>
    <w:p w14:paraId="11E3E125" w14:textId="77777777" w:rsidR="004603EF" w:rsidRDefault="004603EF" w:rsidP="004603EF">
      <w:pPr>
        <w:spacing w:line="360" w:lineRule="auto"/>
        <w:jc w:val="both"/>
        <w:rPr>
          <w:rFonts w:eastAsia="Aptos" w:cstheme="minorHAnsi"/>
          <w:sz w:val="24"/>
        </w:rPr>
      </w:pPr>
      <w:r w:rsidRPr="00AF4079">
        <w:rPr>
          <w:rFonts w:eastAsia="Aptos" w:cstheme="minorHAnsi"/>
          <w:sz w:val="24"/>
        </w:rPr>
        <w:t>You have been invited to participate in this research because you are currently practicing as a counsellor in the UK, having qualified through an approved training programme within the last 12 months.</w:t>
      </w:r>
    </w:p>
    <w:p w14:paraId="6E40F16D" w14:textId="77777777" w:rsidR="004603EF" w:rsidRPr="007F47A2" w:rsidRDefault="004603EF" w:rsidP="004603EF">
      <w:pPr>
        <w:pStyle w:val="ListParagraph"/>
        <w:numPr>
          <w:ilvl w:val="0"/>
          <w:numId w:val="4"/>
        </w:numPr>
        <w:spacing w:line="360" w:lineRule="auto"/>
        <w:jc w:val="both"/>
        <w:rPr>
          <w:rFonts w:eastAsia="Aptos" w:cstheme="minorHAnsi"/>
          <w:sz w:val="24"/>
        </w:rPr>
      </w:pPr>
      <w:r w:rsidRPr="007F47A2">
        <w:rPr>
          <w:rFonts w:eastAsia="Aptos" w:cstheme="minorHAnsi"/>
          <w:b/>
          <w:sz w:val="24"/>
        </w:rPr>
        <w:t>What will happen if you choose to take part:</w:t>
      </w:r>
    </w:p>
    <w:p w14:paraId="4C7ACA26" w14:textId="77B4A005" w:rsidR="004603EF" w:rsidRDefault="004603EF" w:rsidP="004603EF">
      <w:pPr>
        <w:spacing w:line="360" w:lineRule="auto"/>
        <w:jc w:val="both"/>
        <w:rPr>
          <w:rFonts w:eastAsia="Aptos" w:cstheme="minorHAnsi"/>
          <w:sz w:val="24"/>
        </w:rPr>
      </w:pPr>
      <w:r w:rsidRPr="00AF4079">
        <w:rPr>
          <w:rFonts w:eastAsia="Aptos" w:cstheme="minorHAnsi"/>
          <w:sz w:val="24"/>
        </w:rPr>
        <w:t xml:space="preserve">Participation in this study is voluntary. If you are happy to participate in the study, you will be asked to read this information sheet, sign the consent form and return to me. </w:t>
      </w:r>
    </w:p>
    <w:p w14:paraId="1DA9EED8" w14:textId="77777777" w:rsidR="004603EF" w:rsidRPr="007F47A2" w:rsidRDefault="004603EF" w:rsidP="004603EF">
      <w:pPr>
        <w:pStyle w:val="ListParagraph"/>
        <w:numPr>
          <w:ilvl w:val="0"/>
          <w:numId w:val="4"/>
        </w:numPr>
        <w:spacing w:line="360" w:lineRule="auto"/>
        <w:jc w:val="both"/>
        <w:rPr>
          <w:rFonts w:eastAsia="Aptos" w:cstheme="minorHAnsi"/>
          <w:sz w:val="24"/>
        </w:rPr>
      </w:pPr>
      <w:r w:rsidRPr="007F47A2">
        <w:rPr>
          <w:rFonts w:eastAsia="Aptos" w:cstheme="minorHAnsi"/>
          <w:b/>
          <w:sz w:val="24"/>
        </w:rPr>
        <w:t>What do you have to do:</w:t>
      </w:r>
    </w:p>
    <w:p w14:paraId="1B3CA28C" w14:textId="0A459C79" w:rsidR="004603EF" w:rsidRDefault="004603EF" w:rsidP="004603EF">
      <w:pPr>
        <w:spacing w:line="360" w:lineRule="auto"/>
        <w:jc w:val="both"/>
        <w:rPr>
          <w:rFonts w:eastAsia="Aptos" w:cstheme="minorHAnsi"/>
          <w:sz w:val="24"/>
        </w:rPr>
      </w:pPr>
      <w:r w:rsidRPr="00AF4079">
        <w:rPr>
          <w:rFonts w:eastAsia="Aptos" w:cstheme="minorHAnsi"/>
          <w:sz w:val="24"/>
        </w:rPr>
        <w:t xml:space="preserve">If you agree to participate, you will be invited to attend </w:t>
      </w:r>
      <w:r w:rsidR="00556527">
        <w:rPr>
          <w:rFonts w:eastAsia="Aptos" w:cstheme="minorHAnsi"/>
          <w:sz w:val="24"/>
        </w:rPr>
        <w:t>an</w:t>
      </w:r>
      <w:r w:rsidRPr="00AF4079">
        <w:rPr>
          <w:rFonts w:eastAsia="Aptos" w:cstheme="minorHAnsi"/>
          <w:sz w:val="24"/>
        </w:rPr>
        <w:t xml:space="preserve"> interview to discuss your experiences of culturally attuning within your practice. This interview will take </w:t>
      </w:r>
      <w:r w:rsidR="00556527">
        <w:rPr>
          <w:rFonts w:eastAsia="Aptos" w:cstheme="minorHAnsi"/>
          <w:sz w:val="24"/>
        </w:rPr>
        <w:t>place online</w:t>
      </w:r>
      <w:r w:rsidR="00165F7D">
        <w:rPr>
          <w:rFonts w:eastAsia="Aptos" w:cstheme="minorHAnsi"/>
          <w:sz w:val="24"/>
        </w:rPr>
        <w:t xml:space="preserve">, lasting </w:t>
      </w:r>
      <w:r w:rsidRPr="00AF4079">
        <w:rPr>
          <w:rFonts w:eastAsia="Aptos" w:cstheme="minorHAnsi"/>
          <w:sz w:val="24"/>
        </w:rPr>
        <w:t>approximately 45</w:t>
      </w:r>
      <w:r w:rsidR="00556527">
        <w:rPr>
          <w:rFonts w:eastAsia="Aptos" w:cstheme="minorHAnsi"/>
          <w:sz w:val="24"/>
        </w:rPr>
        <w:t>-60</w:t>
      </w:r>
      <w:r w:rsidRPr="00AF4079">
        <w:rPr>
          <w:rFonts w:eastAsia="Aptos" w:cstheme="minorHAnsi"/>
          <w:sz w:val="24"/>
        </w:rPr>
        <w:t xml:space="preserve"> minutes</w:t>
      </w:r>
      <w:r w:rsidR="00165F7D">
        <w:rPr>
          <w:rFonts w:eastAsia="Aptos" w:cstheme="minorHAnsi"/>
          <w:sz w:val="24"/>
        </w:rPr>
        <w:t>. It wil</w:t>
      </w:r>
      <w:r w:rsidRPr="00AF4079">
        <w:rPr>
          <w:rFonts w:eastAsia="Aptos" w:cstheme="minorHAnsi"/>
          <w:sz w:val="24"/>
        </w:rPr>
        <w:t xml:space="preserve">l be recorded and transcribed. </w:t>
      </w:r>
    </w:p>
    <w:p w14:paraId="003492AE" w14:textId="77777777" w:rsidR="004603EF" w:rsidRPr="007F47A2" w:rsidRDefault="004603EF" w:rsidP="004603EF">
      <w:pPr>
        <w:pStyle w:val="ListParagraph"/>
        <w:numPr>
          <w:ilvl w:val="0"/>
          <w:numId w:val="4"/>
        </w:numPr>
        <w:spacing w:line="360" w:lineRule="auto"/>
        <w:jc w:val="both"/>
        <w:rPr>
          <w:rFonts w:eastAsia="Aptos" w:cstheme="minorHAnsi"/>
          <w:sz w:val="24"/>
        </w:rPr>
      </w:pPr>
      <w:r w:rsidRPr="007F47A2">
        <w:rPr>
          <w:rFonts w:eastAsia="Aptos" w:cstheme="minorHAnsi"/>
          <w:b/>
          <w:sz w:val="24"/>
        </w:rPr>
        <w:t>What will happen if you don’t want to carry on with the study:</w:t>
      </w:r>
    </w:p>
    <w:p w14:paraId="7BEBCB10" w14:textId="3E07F606" w:rsidR="004603EF" w:rsidRDefault="005E7459" w:rsidP="004603EF">
      <w:pPr>
        <w:spacing w:line="360" w:lineRule="auto"/>
        <w:jc w:val="both"/>
        <w:rPr>
          <w:rFonts w:eastAsia="Aptos" w:cstheme="minorHAnsi"/>
          <w:sz w:val="24"/>
          <w:lang w:val="en-GB"/>
        </w:rPr>
      </w:pPr>
      <w:r>
        <w:rPr>
          <w:rFonts w:eastAsia="Aptos" w:cstheme="minorHAnsi"/>
          <w:sz w:val="24"/>
          <w:lang w:val="en-GB"/>
        </w:rPr>
        <w:t>Up until the point of data analysis, y</w:t>
      </w:r>
      <w:r w:rsidR="004603EF" w:rsidRPr="00AF4079">
        <w:rPr>
          <w:rFonts w:eastAsia="Aptos" w:cstheme="minorHAnsi"/>
          <w:sz w:val="24"/>
          <w:lang w:val="en-GB"/>
        </w:rPr>
        <w:t>ou will be free to leave the research process at any time and for any reason.</w:t>
      </w:r>
      <w:r w:rsidR="004603EF">
        <w:rPr>
          <w:rFonts w:eastAsia="Aptos" w:cstheme="minorHAnsi"/>
          <w:sz w:val="24"/>
          <w:lang w:val="en-GB"/>
        </w:rPr>
        <w:t xml:space="preserve"> </w:t>
      </w:r>
      <w:r w:rsidR="004603EF" w:rsidRPr="00AF4079">
        <w:rPr>
          <w:rFonts w:eastAsia="Aptos" w:cstheme="minorHAnsi"/>
          <w:sz w:val="24"/>
          <w:lang w:val="en-GB"/>
        </w:rPr>
        <w:t>If you choose to withdraw, any data collected up to that point will be removed from the study and securely destroyed, unless you give permission for it to be used.</w:t>
      </w:r>
      <w:r w:rsidR="004603EF">
        <w:rPr>
          <w:rFonts w:eastAsia="Aptos" w:cstheme="minorHAnsi"/>
          <w:sz w:val="24"/>
          <w:lang w:val="en-GB"/>
        </w:rPr>
        <w:t xml:space="preserve"> </w:t>
      </w:r>
      <w:r w:rsidR="004603EF" w:rsidRPr="00AF4079">
        <w:rPr>
          <w:rFonts w:eastAsia="Aptos" w:cstheme="minorHAnsi"/>
          <w:sz w:val="24"/>
          <w:lang w:val="en-GB"/>
        </w:rPr>
        <w:t>Just let the researcher know if you would like to stop or if you have any concerns at any stage.</w:t>
      </w:r>
    </w:p>
    <w:p w14:paraId="1FDA2B50" w14:textId="77777777" w:rsidR="004603EF" w:rsidRPr="007F47A2" w:rsidRDefault="004603EF" w:rsidP="004603EF">
      <w:pPr>
        <w:pStyle w:val="ListParagraph"/>
        <w:numPr>
          <w:ilvl w:val="0"/>
          <w:numId w:val="4"/>
        </w:numPr>
        <w:spacing w:line="360" w:lineRule="auto"/>
        <w:jc w:val="both"/>
        <w:rPr>
          <w:rFonts w:eastAsia="Aptos" w:cstheme="minorHAnsi"/>
          <w:sz w:val="24"/>
        </w:rPr>
      </w:pPr>
      <w:r w:rsidRPr="007F47A2">
        <w:rPr>
          <w:rFonts w:eastAsia="Aptos" w:cstheme="minorHAnsi"/>
          <w:b/>
          <w:sz w:val="24"/>
        </w:rPr>
        <w:t>Potential benefits, risks and discomfort:</w:t>
      </w:r>
    </w:p>
    <w:p w14:paraId="0FBC5FBA" w14:textId="77777777" w:rsidR="004603EF" w:rsidRPr="00AF4079" w:rsidRDefault="004603EF" w:rsidP="004603EF">
      <w:pPr>
        <w:spacing w:line="360" w:lineRule="auto"/>
        <w:rPr>
          <w:rFonts w:eastAsia="Aptos" w:cstheme="minorHAnsi"/>
          <w:sz w:val="24"/>
          <w:lang w:val="en-GB"/>
        </w:rPr>
      </w:pPr>
      <w:r w:rsidRPr="00AF4079">
        <w:rPr>
          <w:rFonts w:eastAsia="Aptos" w:cstheme="minorHAnsi"/>
          <w:sz w:val="24"/>
          <w:lang w:val="en-GB"/>
        </w:rPr>
        <w:t>Your contribution may help improve understanding of cultural attunement in practice, supporting both trainee and qualified practitioners, as well as contribute to future research and offer valuable insight to training programmes and supervisors as to ways to better support trainees.</w:t>
      </w:r>
    </w:p>
    <w:p w14:paraId="48B116DF" w14:textId="77777777" w:rsidR="004603EF" w:rsidRPr="00AF4079" w:rsidRDefault="004603EF" w:rsidP="004603EF">
      <w:pPr>
        <w:spacing w:line="360" w:lineRule="auto"/>
        <w:rPr>
          <w:rFonts w:eastAsia="Aptos" w:cstheme="minorHAnsi"/>
          <w:sz w:val="24"/>
          <w:lang w:val="en-GB"/>
        </w:rPr>
      </w:pPr>
      <w:r w:rsidRPr="00AF4079">
        <w:rPr>
          <w:rFonts w:eastAsia="Aptos" w:cstheme="minorHAnsi"/>
          <w:sz w:val="24"/>
          <w:lang w:val="en-GB"/>
        </w:rPr>
        <w:t>There are no significant risks expected from taking part in the study. There may be some discomfort discussing personal experiences or reflecting on certain topics. If you feel uncomfortable at any point, you are free to pause, skip a question, or stop participating altogether.</w:t>
      </w:r>
    </w:p>
    <w:p w14:paraId="4CC73A9C" w14:textId="77777777" w:rsidR="004603EF" w:rsidRDefault="004603EF" w:rsidP="004603EF">
      <w:pPr>
        <w:spacing w:line="360" w:lineRule="auto"/>
        <w:rPr>
          <w:rFonts w:eastAsia="Aptos" w:cstheme="minorHAnsi"/>
          <w:sz w:val="24"/>
          <w:lang w:val="en-GB"/>
        </w:rPr>
      </w:pPr>
      <w:r w:rsidRPr="00AF4079">
        <w:rPr>
          <w:rFonts w:eastAsia="Aptos" w:cstheme="minorHAnsi"/>
          <w:sz w:val="24"/>
          <w:lang w:val="en-GB"/>
        </w:rPr>
        <w:lastRenderedPageBreak/>
        <w:t>Support will be available should you experience any distress, and you will be offered the opportunity to debrief with a qualified counsellor post participation.</w:t>
      </w:r>
    </w:p>
    <w:p w14:paraId="12204519" w14:textId="77777777" w:rsidR="004603EF" w:rsidRPr="007F47A2" w:rsidRDefault="004603EF" w:rsidP="004603EF">
      <w:pPr>
        <w:pStyle w:val="ListParagraph"/>
        <w:numPr>
          <w:ilvl w:val="0"/>
          <w:numId w:val="4"/>
        </w:numPr>
        <w:spacing w:line="360" w:lineRule="auto"/>
        <w:rPr>
          <w:rFonts w:eastAsia="Aptos" w:cstheme="minorHAnsi"/>
          <w:sz w:val="24"/>
        </w:rPr>
      </w:pPr>
      <w:r w:rsidRPr="007F47A2">
        <w:rPr>
          <w:rFonts w:eastAsia="Aptos" w:cstheme="minorHAnsi"/>
          <w:b/>
          <w:sz w:val="24"/>
        </w:rPr>
        <w:t>Confidentiality, anonymity and what happens to the results of the study:</w:t>
      </w:r>
    </w:p>
    <w:p w14:paraId="7B077C10" w14:textId="16BB68FC" w:rsidR="004603EF" w:rsidRPr="00AF4079" w:rsidRDefault="004603EF" w:rsidP="004603EF">
      <w:pPr>
        <w:spacing w:line="360" w:lineRule="auto"/>
        <w:jc w:val="both"/>
        <w:rPr>
          <w:rFonts w:eastAsia="Aptos" w:cstheme="minorHAnsi"/>
          <w:sz w:val="24"/>
        </w:rPr>
      </w:pPr>
      <w:r w:rsidRPr="00AF4079">
        <w:rPr>
          <w:rFonts w:eastAsia="Aptos" w:cstheme="minorHAnsi"/>
          <w:sz w:val="24"/>
        </w:rPr>
        <w:t xml:space="preserve">Your identity will not be revealed in the research results.  Your name, residence, place of employment, or other files will not be used in this study. Your involvement in this research and all information that you give will be kept strictly confidential. </w:t>
      </w:r>
      <w:r w:rsidRPr="001A2ABC">
        <w:rPr>
          <w:rFonts w:eastAsia="Aptos" w:cstheme="minorHAnsi"/>
          <w:sz w:val="24"/>
        </w:rPr>
        <w:t>Audio recordings will be deleted upon completion of the final analysis</w:t>
      </w:r>
      <w:r w:rsidRPr="00932BAB">
        <w:rPr>
          <w:rFonts w:eastAsia="Aptos" w:cstheme="minorHAnsi"/>
          <w:sz w:val="24"/>
        </w:rPr>
        <w:t>, and all transcripts anonymised</w:t>
      </w:r>
      <w:r>
        <w:rPr>
          <w:rFonts w:eastAsia="Aptos" w:cstheme="minorHAnsi"/>
          <w:sz w:val="24"/>
        </w:rPr>
        <w:t>.</w:t>
      </w:r>
      <w:r w:rsidRPr="00AF4079">
        <w:rPr>
          <w:rFonts w:eastAsia="Aptos" w:cstheme="minorHAnsi"/>
          <w:sz w:val="24"/>
        </w:rPr>
        <w:t xml:space="preserve"> While excerpts from your interview may be used in subsequent reports, your name and any identifying information will be removed from all documentation, all efforts being made to ensure that you cannot be identified.  All data collected as part of this study will be stored, analysed and reported in accordance with the UK GDPR and the DPA 2018</w:t>
      </w:r>
      <w:r>
        <w:rPr>
          <w:rFonts w:eastAsia="Aptos" w:cstheme="minorHAnsi"/>
          <w:sz w:val="24"/>
        </w:rPr>
        <w:t>.</w:t>
      </w:r>
    </w:p>
    <w:p w14:paraId="692F638D" w14:textId="77777777" w:rsidR="004603EF" w:rsidRPr="00AF4079" w:rsidRDefault="004603EF" w:rsidP="004603EF">
      <w:pPr>
        <w:spacing w:line="360" w:lineRule="auto"/>
        <w:jc w:val="both"/>
        <w:rPr>
          <w:rFonts w:eastAsia="Aptos" w:cstheme="minorHAnsi"/>
          <w:sz w:val="24"/>
        </w:rPr>
      </w:pPr>
      <w:r w:rsidRPr="00AF4079">
        <w:rPr>
          <w:rFonts w:eastAsia="Aptos" w:cstheme="minorHAnsi"/>
          <w:sz w:val="24"/>
        </w:rPr>
        <w:t>The results of the study may be published in scientific journals and at scientific conferences. Copies of publications can be requested, without charge, from the researcher. You will not be identified in any report</w:t>
      </w:r>
    </w:p>
    <w:p w14:paraId="5A0B0E3C" w14:textId="77777777" w:rsidR="004603EF" w:rsidRPr="00AF4079" w:rsidRDefault="004603EF" w:rsidP="004603EF">
      <w:pPr>
        <w:spacing w:line="360" w:lineRule="auto"/>
        <w:jc w:val="both"/>
        <w:rPr>
          <w:rFonts w:eastAsia="Aptos" w:cstheme="minorHAnsi"/>
          <w:sz w:val="24"/>
        </w:rPr>
      </w:pPr>
      <w:r w:rsidRPr="00AF4079">
        <w:rPr>
          <w:rFonts w:eastAsia="Aptos" w:cstheme="minorHAnsi"/>
          <w:sz w:val="24"/>
        </w:rPr>
        <w:t>Taking part in this study is entirely voluntary.  If you do decide to take part</w:t>
      </w:r>
      <w:r>
        <w:rPr>
          <w:rFonts w:eastAsia="Aptos" w:cstheme="minorHAnsi"/>
          <w:sz w:val="24"/>
        </w:rPr>
        <w:t>,</w:t>
      </w:r>
      <w:r w:rsidRPr="00AF4079">
        <w:rPr>
          <w:rFonts w:eastAsia="Aptos" w:cstheme="minorHAnsi"/>
          <w:sz w:val="24"/>
        </w:rPr>
        <w:t xml:space="preserve"> you will be given a copy of this consent form for your records.  If you decide at this point to take part, you are still free to withdraw at any time, without giving a reason.  You are also free to decide not to answer any question asked in the interview or to request that certain answers are deleted from the transcript.</w:t>
      </w:r>
    </w:p>
    <w:p w14:paraId="752DF0DB" w14:textId="77777777" w:rsidR="004603EF" w:rsidRPr="00AF4079" w:rsidRDefault="004603EF" w:rsidP="004603EF">
      <w:pPr>
        <w:pBdr>
          <w:bottom w:val="single" w:sz="12" w:space="1" w:color="auto"/>
        </w:pBdr>
        <w:spacing w:line="360" w:lineRule="auto"/>
        <w:jc w:val="both"/>
        <w:rPr>
          <w:rFonts w:eastAsia="Aptos" w:cstheme="minorHAnsi"/>
          <w:b/>
          <w:sz w:val="24"/>
        </w:rPr>
      </w:pPr>
    </w:p>
    <w:p w14:paraId="7E7DF252" w14:textId="77777777" w:rsidR="004603EF" w:rsidRPr="00AF4079" w:rsidRDefault="004603EF" w:rsidP="004603EF">
      <w:pPr>
        <w:spacing w:line="360" w:lineRule="auto"/>
        <w:jc w:val="both"/>
        <w:rPr>
          <w:rFonts w:eastAsia="Aptos" w:cstheme="minorHAnsi"/>
          <w:b/>
          <w:sz w:val="24"/>
        </w:rPr>
      </w:pPr>
    </w:p>
    <w:p w14:paraId="1E19C1A3" w14:textId="7AFD3A79" w:rsidR="00F97CC2" w:rsidRPr="002256DD" w:rsidRDefault="004603EF" w:rsidP="007D7D84">
      <w:pPr>
        <w:spacing w:line="360" w:lineRule="auto"/>
        <w:jc w:val="center"/>
        <w:rPr>
          <w:rFonts w:ascii="Calibri" w:hAnsi="Calibri" w:cs="Calibri"/>
        </w:rPr>
      </w:pPr>
      <w:r w:rsidRPr="00AF4079">
        <w:rPr>
          <w:rFonts w:eastAsia="Aptos" w:cstheme="minorHAnsi"/>
          <w:sz w:val="24"/>
        </w:rPr>
        <w:t>The participant will be given a copy of this information sheet and the signed consent form for their own records.</w:t>
      </w:r>
    </w:p>
    <w:sectPr w:rsidR="00F97CC2" w:rsidRPr="002256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930"/>
    <w:multiLevelType w:val="hybridMultilevel"/>
    <w:tmpl w:val="CA3AC7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2F5B11"/>
    <w:multiLevelType w:val="hybridMultilevel"/>
    <w:tmpl w:val="667E6684"/>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B541C1"/>
    <w:multiLevelType w:val="hybridMultilevel"/>
    <w:tmpl w:val="714AA2C2"/>
    <w:lvl w:ilvl="0" w:tplc="CD642EA2">
      <w:start w:val="23"/>
      <w:numFmt w:val="decimal"/>
      <w:lvlText w:val="%1."/>
      <w:lvlJc w:val="left"/>
      <w:pPr>
        <w:tabs>
          <w:tab w:val="num" w:pos="1800"/>
        </w:tabs>
        <w:ind w:left="1800" w:hanging="360"/>
      </w:pPr>
      <w:rPr>
        <w:rFonts w:ascii="Times New Roman" w:hAnsi="Times New Roman" w:cs="Times New Roman" w:hint="default"/>
      </w:rPr>
    </w:lvl>
    <w:lvl w:ilvl="1" w:tplc="18090019">
      <w:start w:val="1"/>
      <w:numFmt w:val="lowerLetter"/>
      <w:lvlText w:val="%2."/>
      <w:lvlJc w:val="left"/>
      <w:pPr>
        <w:ind w:left="1440" w:hanging="360"/>
      </w:pPr>
      <w:rPr>
        <w:rFonts w:ascii="Times New Roman" w:hAnsi="Times New Roman" w:cs="Times New Roman"/>
      </w:rPr>
    </w:lvl>
    <w:lvl w:ilvl="2" w:tplc="1809001B">
      <w:start w:val="1"/>
      <w:numFmt w:val="lowerRoman"/>
      <w:lvlText w:val="%3."/>
      <w:lvlJc w:val="right"/>
      <w:pPr>
        <w:ind w:left="2160" w:hanging="180"/>
      </w:pPr>
      <w:rPr>
        <w:rFonts w:ascii="Times New Roman" w:hAnsi="Times New Roman" w:cs="Times New Roman"/>
      </w:rPr>
    </w:lvl>
    <w:lvl w:ilvl="3" w:tplc="1809000F">
      <w:start w:val="1"/>
      <w:numFmt w:val="decimal"/>
      <w:lvlText w:val="%4."/>
      <w:lvlJc w:val="left"/>
      <w:pPr>
        <w:ind w:left="2880" w:hanging="360"/>
      </w:pPr>
      <w:rPr>
        <w:rFonts w:ascii="Times New Roman" w:hAnsi="Times New Roman" w:cs="Times New Roman"/>
      </w:rPr>
    </w:lvl>
    <w:lvl w:ilvl="4" w:tplc="18090019">
      <w:start w:val="1"/>
      <w:numFmt w:val="lowerLetter"/>
      <w:lvlText w:val="%5."/>
      <w:lvlJc w:val="left"/>
      <w:pPr>
        <w:ind w:left="3600" w:hanging="360"/>
      </w:pPr>
      <w:rPr>
        <w:rFonts w:ascii="Times New Roman" w:hAnsi="Times New Roman" w:cs="Times New Roman"/>
      </w:rPr>
    </w:lvl>
    <w:lvl w:ilvl="5" w:tplc="1809001B">
      <w:start w:val="1"/>
      <w:numFmt w:val="lowerRoman"/>
      <w:lvlText w:val="%6."/>
      <w:lvlJc w:val="right"/>
      <w:pPr>
        <w:ind w:left="4320" w:hanging="180"/>
      </w:pPr>
      <w:rPr>
        <w:rFonts w:ascii="Times New Roman" w:hAnsi="Times New Roman" w:cs="Times New Roman"/>
      </w:rPr>
    </w:lvl>
    <w:lvl w:ilvl="6" w:tplc="1809000F">
      <w:start w:val="1"/>
      <w:numFmt w:val="decimal"/>
      <w:lvlText w:val="%7."/>
      <w:lvlJc w:val="left"/>
      <w:pPr>
        <w:ind w:left="5040" w:hanging="360"/>
      </w:pPr>
      <w:rPr>
        <w:rFonts w:ascii="Times New Roman" w:hAnsi="Times New Roman" w:cs="Times New Roman"/>
      </w:rPr>
    </w:lvl>
    <w:lvl w:ilvl="7" w:tplc="18090019">
      <w:start w:val="1"/>
      <w:numFmt w:val="lowerLetter"/>
      <w:lvlText w:val="%8."/>
      <w:lvlJc w:val="left"/>
      <w:pPr>
        <w:ind w:left="5760" w:hanging="360"/>
      </w:pPr>
      <w:rPr>
        <w:rFonts w:ascii="Times New Roman" w:hAnsi="Times New Roman" w:cs="Times New Roman"/>
      </w:rPr>
    </w:lvl>
    <w:lvl w:ilvl="8" w:tplc="1809001B">
      <w:start w:val="1"/>
      <w:numFmt w:val="lowerRoman"/>
      <w:lvlText w:val="%9."/>
      <w:lvlJc w:val="right"/>
      <w:pPr>
        <w:ind w:left="6480" w:hanging="180"/>
      </w:pPr>
      <w:rPr>
        <w:rFonts w:ascii="Times New Roman" w:hAnsi="Times New Roman" w:cs="Times New Roman"/>
      </w:rPr>
    </w:lvl>
  </w:abstractNum>
  <w:abstractNum w:abstractNumId="3" w15:restartNumberingAfterBreak="0">
    <w:nsid w:val="33F4472C"/>
    <w:multiLevelType w:val="hybridMultilevel"/>
    <w:tmpl w:val="0778FA7A"/>
    <w:lvl w:ilvl="0" w:tplc="FFFFFFFF">
      <w:start w:val="23"/>
      <w:numFmt w:val="decimal"/>
      <w:lvlText w:val="%1."/>
      <w:lvlJc w:val="left"/>
      <w:pPr>
        <w:tabs>
          <w:tab w:val="num" w:pos="1800"/>
        </w:tabs>
        <w:ind w:left="1800" w:hanging="360"/>
      </w:pPr>
      <w:rPr>
        <w:rFonts w:ascii="Times New Roman" w:hAnsi="Times New Roman" w:cs="Times New Roman" w:hint="default"/>
      </w:rPr>
    </w:lvl>
    <w:lvl w:ilvl="1" w:tplc="FFFFFFFF">
      <w:start w:val="1"/>
      <w:numFmt w:val="lowerLetter"/>
      <w:lvlText w:val="%2."/>
      <w:lvlJc w:val="left"/>
      <w:pPr>
        <w:ind w:left="1440" w:hanging="360"/>
      </w:pPr>
      <w:rPr>
        <w:rFonts w:ascii="Times New Roman" w:hAnsi="Times New Roman" w:cs="Times New Roman"/>
      </w:rPr>
    </w:lvl>
    <w:lvl w:ilvl="2" w:tplc="FFFFFFFF">
      <w:start w:val="1"/>
      <w:numFmt w:val="lowerRoman"/>
      <w:lvlText w:val="%3."/>
      <w:lvlJc w:val="right"/>
      <w:pPr>
        <w:ind w:left="2160" w:hanging="180"/>
      </w:pPr>
      <w:rPr>
        <w:rFonts w:ascii="Times New Roman" w:hAnsi="Times New Roman" w:cs="Times New Roman"/>
      </w:rPr>
    </w:lvl>
    <w:lvl w:ilvl="3" w:tplc="08090003">
      <w:start w:val="1"/>
      <w:numFmt w:val="bullet"/>
      <w:lvlText w:val="o"/>
      <w:lvlJc w:val="left"/>
      <w:pPr>
        <w:ind w:left="2880" w:hanging="360"/>
      </w:pPr>
      <w:rPr>
        <w:rFonts w:ascii="Courier New" w:hAnsi="Courier New" w:cs="Courier New" w:hint="default"/>
      </w:rPr>
    </w:lvl>
    <w:lvl w:ilvl="4" w:tplc="FFFFFFFF">
      <w:start w:val="1"/>
      <w:numFmt w:val="lowerLetter"/>
      <w:lvlText w:val="%5."/>
      <w:lvlJc w:val="left"/>
      <w:pPr>
        <w:ind w:left="3600" w:hanging="360"/>
      </w:pPr>
      <w:rPr>
        <w:rFonts w:ascii="Times New Roman" w:hAnsi="Times New Roman" w:cs="Times New Roman"/>
      </w:rPr>
    </w:lvl>
    <w:lvl w:ilvl="5" w:tplc="FFFFFFFF">
      <w:start w:val="1"/>
      <w:numFmt w:val="lowerRoman"/>
      <w:lvlText w:val="%6."/>
      <w:lvlJc w:val="right"/>
      <w:pPr>
        <w:ind w:left="4320" w:hanging="180"/>
      </w:pPr>
      <w:rPr>
        <w:rFonts w:ascii="Times New Roman" w:hAnsi="Times New Roman" w:cs="Times New Roman"/>
      </w:rPr>
    </w:lvl>
    <w:lvl w:ilvl="6" w:tplc="FFFFFFFF">
      <w:start w:val="1"/>
      <w:numFmt w:val="decimal"/>
      <w:lvlText w:val="%7."/>
      <w:lvlJc w:val="left"/>
      <w:pPr>
        <w:ind w:left="5040" w:hanging="360"/>
      </w:pPr>
      <w:rPr>
        <w:rFonts w:ascii="Times New Roman" w:hAnsi="Times New Roman" w:cs="Times New Roman"/>
      </w:rPr>
    </w:lvl>
    <w:lvl w:ilvl="7" w:tplc="FFFFFFFF">
      <w:start w:val="1"/>
      <w:numFmt w:val="lowerLetter"/>
      <w:lvlText w:val="%8."/>
      <w:lvlJc w:val="left"/>
      <w:pPr>
        <w:ind w:left="5760" w:hanging="360"/>
      </w:pPr>
      <w:rPr>
        <w:rFonts w:ascii="Times New Roman" w:hAnsi="Times New Roman" w:cs="Times New Roman"/>
      </w:rPr>
    </w:lvl>
    <w:lvl w:ilvl="8" w:tplc="FFFFFFFF">
      <w:start w:val="1"/>
      <w:numFmt w:val="lowerRoman"/>
      <w:lvlText w:val="%9."/>
      <w:lvlJc w:val="right"/>
      <w:pPr>
        <w:ind w:left="6480" w:hanging="180"/>
      </w:pPr>
      <w:rPr>
        <w:rFonts w:ascii="Times New Roman" w:hAnsi="Times New Roman" w:cs="Times New Roman"/>
      </w:rPr>
    </w:lvl>
  </w:abstractNum>
  <w:num w:numId="1" w16cid:durableId="538860574">
    <w:abstractNumId w:val="2"/>
  </w:num>
  <w:num w:numId="2" w16cid:durableId="375399711">
    <w:abstractNumId w:val="1"/>
  </w:num>
  <w:num w:numId="3" w16cid:durableId="726026273">
    <w:abstractNumId w:val="3"/>
  </w:num>
  <w:num w:numId="4" w16cid:durableId="1200245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CC2"/>
    <w:rsid w:val="0001663B"/>
    <w:rsid w:val="000306BF"/>
    <w:rsid w:val="000502D0"/>
    <w:rsid w:val="0005043A"/>
    <w:rsid w:val="00062EF4"/>
    <w:rsid w:val="00081CCC"/>
    <w:rsid w:val="0008462A"/>
    <w:rsid w:val="000B202C"/>
    <w:rsid w:val="001168F5"/>
    <w:rsid w:val="0013352F"/>
    <w:rsid w:val="00163045"/>
    <w:rsid w:val="00165F7D"/>
    <w:rsid w:val="001803B7"/>
    <w:rsid w:val="001F0868"/>
    <w:rsid w:val="002256DD"/>
    <w:rsid w:val="00290977"/>
    <w:rsid w:val="002A6EFB"/>
    <w:rsid w:val="00315E60"/>
    <w:rsid w:val="00353770"/>
    <w:rsid w:val="003666D8"/>
    <w:rsid w:val="003E746A"/>
    <w:rsid w:val="00427846"/>
    <w:rsid w:val="004603EF"/>
    <w:rsid w:val="004C4003"/>
    <w:rsid w:val="004E6677"/>
    <w:rsid w:val="00531262"/>
    <w:rsid w:val="0054788D"/>
    <w:rsid w:val="00556527"/>
    <w:rsid w:val="005B15F0"/>
    <w:rsid w:val="005E7459"/>
    <w:rsid w:val="00646B5D"/>
    <w:rsid w:val="0069364F"/>
    <w:rsid w:val="006B2342"/>
    <w:rsid w:val="006E52BF"/>
    <w:rsid w:val="0071074D"/>
    <w:rsid w:val="007D7D84"/>
    <w:rsid w:val="007F5B1A"/>
    <w:rsid w:val="008D45F6"/>
    <w:rsid w:val="00924980"/>
    <w:rsid w:val="00965D86"/>
    <w:rsid w:val="009844F5"/>
    <w:rsid w:val="009A2CC6"/>
    <w:rsid w:val="009B4848"/>
    <w:rsid w:val="00A06419"/>
    <w:rsid w:val="00A155AF"/>
    <w:rsid w:val="00A17B6C"/>
    <w:rsid w:val="00A72F7F"/>
    <w:rsid w:val="00B73BA8"/>
    <w:rsid w:val="00C77D82"/>
    <w:rsid w:val="00CE0F69"/>
    <w:rsid w:val="00D0003C"/>
    <w:rsid w:val="00DC2880"/>
    <w:rsid w:val="00DE0EB6"/>
    <w:rsid w:val="00E264B1"/>
    <w:rsid w:val="00E51E56"/>
    <w:rsid w:val="00E7040C"/>
    <w:rsid w:val="00F44338"/>
    <w:rsid w:val="00F97CC2"/>
    <w:rsid w:val="00FC6A0B"/>
    <w:rsid w:val="00FD09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C1BD3"/>
  <w15:chartTrackingRefBased/>
  <w15:docId w15:val="{4FA04C3F-5479-4D34-987C-150F5CA2D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CC2"/>
    <w:pPr>
      <w:spacing w:after="200" w:line="276" w:lineRule="auto"/>
    </w:pPr>
    <w:rPr>
      <w:kern w:val="0"/>
      <w:sz w:val="22"/>
      <w:szCs w:val="22"/>
      <w:lang w:val="en-IE"/>
      <w14:ligatures w14:val="none"/>
    </w:rPr>
  </w:style>
  <w:style w:type="paragraph" w:styleId="Heading1">
    <w:name w:val="heading 1"/>
    <w:basedOn w:val="Normal"/>
    <w:next w:val="Normal"/>
    <w:link w:val="Heading1Char"/>
    <w:uiPriority w:val="9"/>
    <w:qFormat/>
    <w:rsid w:val="00F97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7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7C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7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7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7C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C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C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C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7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7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7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7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7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CC2"/>
    <w:rPr>
      <w:rFonts w:eastAsiaTheme="majorEastAsia" w:cstheme="majorBidi"/>
      <w:color w:val="272727" w:themeColor="text1" w:themeTint="D8"/>
    </w:rPr>
  </w:style>
  <w:style w:type="paragraph" w:styleId="Title">
    <w:name w:val="Title"/>
    <w:basedOn w:val="Normal"/>
    <w:next w:val="Normal"/>
    <w:link w:val="TitleChar"/>
    <w:uiPriority w:val="10"/>
    <w:qFormat/>
    <w:rsid w:val="00F97C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C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C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CC2"/>
    <w:pPr>
      <w:spacing w:before="160"/>
      <w:jc w:val="center"/>
    </w:pPr>
    <w:rPr>
      <w:i/>
      <w:iCs/>
      <w:color w:val="404040" w:themeColor="text1" w:themeTint="BF"/>
    </w:rPr>
  </w:style>
  <w:style w:type="character" w:customStyle="1" w:styleId="QuoteChar">
    <w:name w:val="Quote Char"/>
    <w:basedOn w:val="DefaultParagraphFont"/>
    <w:link w:val="Quote"/>
    <w:uiPriority w:val="29"/>
    <w:rsid w:val="00F97CC2"/>
    <w:rPr>
      <w:i/>
      <w:iCs/>
      <w:color w:val="404040" w:themeColor="text1" w:themeTint="BF"/>
    </w:rPr>
  </w:style>
  <w:style w:type="paragraph" w:styleId="ListParagraph">
    <w:name w:val="List Paragraph"/>
    <w:basedOn w:val="Normal"/>
    <w:uiPriority w:val="34"/>
    <w:qFormat/>
    <w:rsid w:val="00F97CC2"/>
    <w:pPr>
      <w:ind w:left="720"/>
      <w:contextualSpacing/>
    </w:pPr>
  </w:style>
  <w:style w:type="character" w:styleId="IntenseEmphasis">
    <w:name w:val="Intense Emphasis"/>
    <w:basedOn w:val="DefaultParagraphFont"/>
    <w:uiPriority w:val="21"/>
    <w:qFormat/>
    <w:rsid w:val="00F97CC2"/>
    <w:rPr>
      <w:i/>
      <w:iCs/>
      <w:color w:val="0F4761" w:themeColor="accent1" w:themeShade="BF"/>
    </w:rPr>
  </w:style>
  <w:style w:type="paragraph" w:styleId="IntenseQuote">
    <w:name w:val="Intense Quote"/>
    <w:basedOn w:val="Normal"/>
    <w:next w:val="Normal"/>
    <w:link w:val="IntenseQuoteChar"/>
    <w:uiPriority w:val="30"/>
    <w:qFormat/>
    <w:rsid w:val="00F97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CC2"/>
    <w:rPr>
      <w:i/>
      <w:iCs/>
      <w:color w:val="0F4761" w:themeColor="accent1" w:themeShade="BF"/>
    </w:rPr>
  </w:style>
  <w:style w:type="character" w:styleId="IntenseReference">
    <w:name w:val="Intense Reference"/>
    <w:basedOn w:val="DefaultParagraphFont"/>
    <w:uiPriority w:val="32"/>
    <w:qFormat/>
    <w:rsid w:val="00F97CC2"/>
    <w:rPr>
      <w:b/>
      <w:bCs/>
      <w:smallCaps/>
      <w:color w:val="0F4761" w:themeColor="accent1" w:themeShade="BF"/>
      <w:spacing w:val="5"/>
    </w:rPr>
  </w:style>
  <w:style w:type="table" w:styleId="TableGrid">
    <w:name w:val="Table Grid"/>
    <w:basedOn w:val="TableNormal"/>
    <w:uiPriority w:val="59"/>
    <w:rsid w:val="00F97CC2"/>
    <w:pPr>
      <w:spacing w:after="0" w:line="240" w:lineRule="auto"/>
    </w:pPr>
    <w:rPr>
      <w:kern w:val="0"/>
      <w:sz w:val="22"/>
      <w:szCs w:val="22"/>
      <w:lang w:val="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7CC2"/>
    <w:rPr>
      <w:color w:val="0000FF"/>
      <w:u w:val="single"/>
    </w:rPr>
  </w:style>
  <w:style w:type="character" w:styleId="UnresolvedMention">
    <w:name w:val="Unresolved Mention"/>
    <w:basedOn w:val="DefaultParagraphFont"/>
    <w:uiPriority w:val="99"/>
    <w:semiHidden/>
    <w:unhideWhenUsed/>
    <w:rsid w:val="000306BF"/>
    <w:rPr>
      <w:color w:val="605E5C"/>
      <w:shd w:val="clear" w:color="auto" w:fill="E1DFDD"/>
    </w:rPr>
  </w:style>
  <w:style w:type="paragraph" w:styleId="NormalWeb">
    <w:name w:val="Normal (Web)"/>
    <w:basedOn w:val="Normal"/>
    <w:uiPriority w:val="99"/>
    <w:unhideWhenUsed/>
    <w:rsid w:val="00DE0EB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DE0E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laine.Fynn@ActivateLearning.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amh.Quinn@ActivateLearning.ac.uk" TargetMode="External"/><Relationship Id="rId5" Type="http://schemas.openxmlformats.org/officeDocument/2006/relationships/hyperlink" Target="mailto:22034158@ActivateLearning.ac.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860</Words>
  <Characters>4448</Characters>
  <Application>Microsoft Office Word</Application>
  <DocSecurity>0</DocSecurity>
  <Lines>83</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Quinn</dc:creator>
  <cp:keywords/>
  <dc:description/>
  <cp:lastModifiedBy>Jenny McDonagh</cp:lastModifiedBy>
  <cp:revision>4</cp:revision>
  <cp:lastPrinted>2025-12-05T12:59:00Z</cp:lastPrinted>
  <dcterms:created xsi:type="dcterms:W3CDTF">2026-01-29T10:37:00Z</dcterms:created>
  <dcterms:modified xsi:type="dcterms:W3CDTF">2026-02-06T13:55:00Z</dcterms:modified>
</cp:coreProperties>
</file>