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2626" w14:textId="77777777" w:rsidR="00E84FB5" w:rsidRDefault="00E84FB5" w:rsidP="00A35B2A">
      <w:pPr>
        <w:spacing w:after="0" w:line="240" w:lineRule="auto"/>
        <w:jc w:val="center"/>
        <w:rPr>
          <w:b/>
        </w:rPr>
      </w:pPr>
    </w:p>
    <w:p w14:paraId="7976462C" w14:textId="77777777" w:rsidR="00E84FB5" w:rsidRDefault="00E84FB5" w:rsidP="00A35B2A">
      <w:pPr>
        <w:spacing w:after="0" w:line="240" w:lineRule="auto"/>
        <w:jc w:val="center"/>
        <w:rPr>
          <w:b/>
        </w:rPr>
      </w:pPr>
    </w:p>
    <w:p w14:paraId="410B6B41" w14:textId="77777777" w:rsidR="00E84FB5" w:rsidRDefault="00E84FB5" w:rsidP="00A35B2A">
      <w:pPr>
        <w:spacing w:after="0" w:line="240" w:lineRule="auto"/>
        <w:jc w:val="center"/>
        <w:rPr>
          <w:b/>
        </w:rPr>
      </w:pPr>
    </w:p>
    <w:p w14:paraId="16ECA9C2" w14:textId="77777777" w:rsidR="00E84FB5" w:rsidRPr="00A35B2A" w:rsidRDefault="00E84FB5" w:rsidP="00A35B2A">
      <w:pPr>
        <w:spacing w:after="0" w:line="240" w:lineRule="auto"/>
        <w:jc w:val="center"/>
        <w:rPr>
          <w:rFonts w:cstheme="minorHAnsi"/>
          <w:b/>
          <w:bCs/>
        </w:rPr>
      </w:pPr>
      <w:r w:rsidRPr="00A35B2A">
        <w:rPr>
          <w:rFonts w:cstheme="minorHAnsi"/>
          <w:b/>
          <w:bCs/>
        </w:rPr>
        <w:t xml:space="preserve">Study title: ‘The Arrival of the Professional Third in the Room’: </w:t>
      </w:r>
    </w:p>
    <w:p w14:paraId="2F47DCC0" w14:textId="72F4083B" w:rsidR="00E84FB5" w:rsidRPr="00A35B2A" w:rsidRDefault="00E84FB5" w:rsidP="00A35B2A">
      <w:pPr>
        <w:spacing w:after="0" w:line="240" w:lineRule="auto"/>
        <w:jc w:val="center"/>
        <w:rPr>
          <w:rFonts w:eastAsiaTheme="majorEastAsia" w:cstheme="minorHAnsi"/>
          <w:b/>
          <w:bCs/>
          <w:lang w:val="en-US"/>
        </w:rPr>
      </w:pPr>
      <w:r w:rsidRPr="00A35B2A">
        <w:rPr>
          <w:rFonts w:eastAsiaTheme="majorEastAsia" w:cstheme="minorHAnsi"/>
          <w:b/>
          <w:bCs/>
          <w:lang w:val="en-US"/>
        </w:rPr>
        <w:t xml:space="preserve">What meanings do psychodynamic counsellors attribute to their clients’ talk about other </w:t>
      </w:r>
    </w:p>
    <w:p w14:paraId="3C98CC56" w14:textId="103947BA" w:rsidR="00E84FB5" w:rsidRPr="00A35B2A" w:rsidRDefault="00E84FB5" w:rsidP="00A35B2A">
      <w:pPr>
        <w:spacing w:after="0" w:line="240" w:lineRule="auto"/>
        <w:jc w:val="center"/>
        <w:rPr>
          <w:rFonts w:cstheme="minorHAnsi"/>
          <w:b/>
          <w:bCs/>
        </w:rPr>
      </w:pPr>
      <w:r w:rsidRPr="00A35B2A">
        <w:rPr>
          <w:rFonts w:eastAsiaTheme="majorEastAsia" w:cstheme="minorHAnsi"/>
          <w:b/>
          <w:bCs/>
          <w:lang w:val="en-US"/>
        </w:rPr>
        <w:t>therapists within the therapeutic relationship?</w:t>
      </w:r>
    </w:p>
    <w:p w14:paraId="215FB591" w14:textId="77777777" w:rsidR="00E84FB5" w:rsidRPr="00A35B2A" w:rsidRDefault="00E84FB5" w:rsidP="00A35B2A">
      <w:pPr>
        <w:spacing w:after="0" w:line="240" w:lineRule="auto"/>
        <w:jc w:val="center"/>
        <w:rPr>
          <w:rFonts w:cstheme="minorHAnsi"/>
          <w:b/>
        </w:rPr>
      </w:pPr>
    </w:p>
    <w:p w14:paraId="3FE33179" w14:textId="6E1E7447" w:rsidR="00B5256E" w:rsidRPr="00A35B2A" w:rsidRDefault="00B5256E" w:rsidP="00A35B2A">
      <w:pPr>
        <w:spacing w:after="0" w:line="240" w:lineRule="auto"/>
        <w:jc w:val="center"/>
        <w:rPr>
          <w:rFonts w:cstheme="minorHAnsi"/>
          <w:b/>
        </w:rPr>
      </w:pPr>
      <w:r w:rsidRPr="00A35B2A">
        <w:rPr>
          <w:rFonts w:cstheme="minorHAnsi"/>
          <w:b/>
        </w:rPr>
        <w:t>PARTICIPANT INFORMATION SHEET</w:t>
      </w:r>
    </w:p>
    <w:p w14:paraId="09EDBE4F" w14:textId="59380901" w:rsidR="00B5256E" w:rsidRPr="00A35B2A" w:rsidRDefault="00B5256E" w:rsidP="00A35B2A">
      <w:pPr>
        <w:spacing w:after="0" w:line="240" w:lineRule="auto"/>
        <w:jc w:val="center"/>
        <w:rPr>
          <w:rFonts w:cstheme="minorHAnsi"/>
        </w:rPr>
      </w:pPr>
      <w:r w:rsidRPr="00A35B2A">
        <w:rPr>
          <w:rFonts w:cstheme="minorHAnsi"/>
        </w:rPr>
        <w:t xml:space="preserve">Central University Research Ethics Committee Reference: </w:t>
      </w:r>
      <w:r w:rsidR="00DB2EE5" w:rsidRPr="00DB2EE5">
        <w:rPr>
          <w:rFonts w:cstheme="minorHAnsi"/>
        </w:rPr>
        <w:t>2700089</w:t>
      </w:r>
    </w:p>
    <w:p w14:paraId="1E8F564D" w14:textId="77777777" w:rsidR="00780984" w:rsidRPr="00A35B2A" w:rsidRDefault="00780984" w:rsidP="00A35B2A">
      <w:pPr>
        <w:shd w:val="clear" w:color="auto" w:fill="FFFFFF"/>
        <w:spacing w:after="0" w:line="240" w:lineRule="auto"/>
        <w:textAlignment w:val="bottom"/>
        <w:rPr>
          <w:rFonts w:eastAsia="Times New Roman" w:cstheme="minorHAnsi"/>
          <w:color w:val="1F1F1F"/>
          <w:lang w:eastAsia="en-GB"/>
        </w:rPr>
      </w:pPr>
    </w:p>
    <w:p w14:paraId="7BEE94B2" w14:textId="77777777" w:rsidR="00780984" w:rsidRPr="00A35B2A" w:rsidRDefault="00780984" w:rsidP="00A35B2A">
      <w:pPr>
        <w:shd w:val="clear" w:color="auto" w:fill="FFFFFF"/>
        <w:spacing w:after="0" w:line="240" w:lineRule="auto"/>
        <w:outlineLvl w:val="2"/>
        <w:rPr>
          <w:rFonts w:eastAsia="Times New Roman" w:cstheme="minorHAnsi"/>
          <w:b/>
          <w:bCs/>
          <w:color w:val="1F1F1F"/>
          <w:lang w:eastAsia="en-GB"/>
        </w:rPr>
      </w:pPr>
      <w:r w:rsidRPr="00A35B2A">
        <w:rPr>
          <w:rFonts w:eastAsia="Times New Roman" w:cstheme="minorHAnsi"/>
          <w:b/>
          <w:bCs/>
          <w:color w:val="1F1F1F"/>
          <w:lang w:eastAsia="en-GB"/>
        </w:rPr>
        <w:t>1. Invitation and Brief Summary</w:t>
      </w:r>
    </w:p>
    <w:p w14:paraId="0ACB70DF" w14:textId="14C34754" w:rsidR="00780984" w:rsidRPr="00A35B2A" w:rsidRDefault="00780984" w:rsidP="00A35B2A">
      <w:pPr>
        <w:shd w:val="clear" w:color="auto" w:fill="FFFFFF"/>
        <w:spacing w:after="0" w:line="240" w:lineRule="auto"/>
        <w:rPr>
          <w:rFonts w:cstheme="minorHAnsi"/>
        </w:rPr>
      </w:pPr>
      <w:r w:rsidRPr="00A35B2A">
        <w:rPr>
          <w:rFonts w:cstheme="minorHAnsi"/>
        </w:rPr>
        <w:t>You are invited to take part in a research study exploring how psychodynamic practitioners make sense of moments when clients speak about other therapists. This study uses Reflexive Thematic Analysis to understand the emotional and relational meanings attributed to these encounters.</w:t>
      </w:r>
      <w:r w:rsidR="00CA0223" w:rsidRPr="00A35B2A">
        <w:rPr>
          <w:rFonts w:cstheme="minorHAnsi"/>
        </w:rPr>
        <w:t xml:space="preserve"> Please contact me if there is anything that is not clear, or if you would like more information. Take time to decide whether you wish to take part.</w:t>
      </w:r>
    </w:p>
    <w:p w14:paraId="22941764" w14:textId="77777777" w:rsidR="00B5256E" w:rsidRPr="00A35B2A" w:rsidRDefault="00B5256E" w:rsidP="00A35B2A">
      <w:pPr>
        <w:shd w:val="clear" w:color="auto" w:fill="FFFFFF"/>
        <w:spacing w:after="0" w:line="240" w:lineRule="auto"/>
        <w:rPr>
          <w:rFonts w:cstheme="minorHAnsi"/>
        </w:rPr>
      </w:pPr>
    </w:p>
    <w:p w14:paraId="6855CFEE" w14:textId="0F19AB34" w:rsidR="00CA0223" w:rsidRPr="00A35B2A" w:rsidRDefault="00780984" w:rsidP="00A35B2A">
      <w:pPr>
        <w:pStyle w:val="Heading2"/>
        <w:numPr>
          <w:ilvl w:val="0"/>
          <w:numId w:val="0"/>
        </w:numPr>
        <w:tabs>
          <w:tab w:val="clear" w:pos="-432"/>
          <w:tab w:val="clear" w:pos="0"/>
          <w:tab w:val="clear" w:pos="576"/>
          <w:tab w:val="clear" w:pos="1152"/>
          <w:tab w:val="clear" w:pos="1728"/>
          <w:tab w:val="clear" w:pos="5760"/>
        </w:tabs>
        <w:spacing w:before="0" w:after="0" w:afterAutospacing="0"/>
        <w:rPr>
          <w:rFonts w:cstheme="minorHAnsi"/>
          <w:szCs w:val="22"/>
        </w:rPr>
      </w:pPr>
      <w:r w:rsidRPr="00A35B2A">
        <w:rPr>
          <w:rFonts w:cstheme="minorHAnsi"/>
          <w:bCs/>
          <w:color w:val="1F1F1F"/>
          <w:szCs w:val="22"/>
          <w:lang w:eastAsia="en-GB"/>
        </w:rPr>
        <w:t>2.</w:t>
      </w:r>
      <w:r w:rsidR="00CA0223" w:rsidRPr="00A35B2A">
        <w:rPr>
          <w:rFonts w:cstheme="minorHAnsi"/>
          <w:szCs w:val="22"/>
        </w:rPr>
        <w:t xml:space="preserve"> Why is this research being conducted? </w:t>
      </w:r>
    </w:p>
    <w:p w14:paraId="66C99516" w14:textId="2961A3D8" w:rsidR="00B5256E" w:rsidRPr="00A35B2A" w:rsidRDefault="00B5256E" w:rsidP="00A35B2A">
      <w:pPr>
        <w:spacing w:after="0" w:line="240" w:lineRule="auto"/>
        <w:rPr>
          <w:rFonts w:eastAsia="Times New Roman" w:cstheme="minorHAnsi"/>
          <w:lang w:eastAsia="en-GB"/>
        </w:rPr>
      </w:pPr>
      <w:r w:rsidRPr="00A35B2A">
        <w:rPr>
          <w:rFonts w:eastAsia="Times New Roman" w:cstheme="minorHAnsi"/>
          <w:lang w:eastAsia="en-GB"/>
        </w:rPr>
        <w:t xml:space="preserve">This study explores how psychodynamic counsellors and psychotherapists make sense of moments when their clients talk about other therapists. While it is very common for clients to have had previous therapy, the emotional and professional impact on the current therapist when these ‘other’ practitioners are mentioned is often underexplored in formal research. The research aims to shift the focus from a factual account of ‘what happened’ in previous therapy toward understanding the unconscious processes and internal reactions triggered in the therapist. By exploring these experiences, the study hopes to provide a better understanding of the countertransference (the therapist's internal emotional response) and how these moments </w:t>
      </w:r>
      <w:r w:rsidR="002A4AF7" w:rsidRPr="00A35B2A">
        <w:rPr>
          <w:rFonts w:cstheme="minorHAnsi"/>
        </w:rPr>
        <w:t>can be used effectively within the therapeutic relationship</w:t>
      </w:r>
      <w:r w:rsidR="002A4AF7" w:rsidRPr="00A35B2A">
        <w:rPr>
          <w:rFonts w:eastAsia="Times New Roman" w:cstheme="minorHAnsi"/>
          <w:lang w:eastAsia="en-GB"/>
        </w:rPr>
        <w:t xml:space="preserve">. </w:t>
      </w:r>
      <w:r w:rsidRPr="00A35B2A">
        <w:rPr>
          <w:rFonts w:eastAsia="Times New Roman" w:cstheme="minorHAnsi"/>
          <w:lang w:eastAsia="en-GB"/>
        </w:rPr>
        <w:t>This research is being conducted as part of a dissertation for the MSt in Psychodynamic Practice at the University of Oxford</w:t>
      </w:r>
      <w:r w:rsidR="002A4AF7" w:rsidRPr="00A35B2A">
        <w:rPr>
          <w:rFonts w:eastAsia="Times New Roman" w:cstheme="minorHAnsi"/>
          <w:lang w:eastAsia="en-GB"/>
        </w:rPr>
        <w:t>.</w:t>
      </w:r>
    </w:p>
    <w:p w14:paraId="7DDCA56D" w14:textId="77777777" w:rsidR="00B5256E" w:rsidRPr="00A35B2A" w:rsidRDefault="00B5256E" w:rsidP="00A35B2A">
      <w:pPr>
        <w:spacing w:after="0" w:line="240" w:lineRule="auto"/>
        <w:rPr>
          <w:rFonts w:eastAsia="Times New Roman" w:cstheme="minorHAnsi"/>
          <w:lang w:eastAsia="en-GB"/>
        </w:rPr>
      </w:pPr>
    </w:p>
    <w:p w14:paraId="39B5C665" w14:textId="5F236E2B" w:rsidR="00780984" w:rsidRPr="00A35B2A" w:rsidRDefault="00CA0223" w:rsidP="00A35B2A">
      <w:pPr>
        <w:shd w:val="clear" w:color="auto" w:fill="FFFFFF"/>
        <w:spacing w:after="0" w:line="240" w:lineRule="auto"/>
        <w:outlineLvl w:val="2"/>
        <w:rPr>
          <w:rFonts w:eastAsia="Times New Roman" w:cstheme="minorHAnsi"/>
          <w:b/>
          <w:bCs/>
          <w:color w:val="1F1F1F"/>
          <w:lang w:eastAsia="en-GB"/>
        </w:rPr>
      </w:pPr>
      <w:r w:rsidRPr="00A35B2A">
        <w:rPr>
          <w:rFonts w:eastAsia="Times New Roman" w:cstheme="minorHAnsi"/>
          <w:b/>
          <w:bCs/>
          <w:color w:val="1F1F1F"/>
          <w:lang w:eastAsia="en-GB"/>
        </w:rPr>
        <w:t xml:space="preserve">3. </w:t>
      </w:r>
      <w:r w:rsidR="00780984" w:rsidRPr="00A35B2A">
        <w:rPr>
          <w:rFonts w:eastAsia="Times New Roman" w:cstheme="minorHAnsi"/>
          <w:b/>
          <w:bCs/>
          <w:color w:val="1F1F1F"/>
          <w:lang w:eastAsia="en-GB"/>
        </w:rPr>
        <w:t>Why have I been invited</w:t>
      </w:r>
      <w:r w:rsidRPr="00A35B2A">
        <w:rPr>
          <w:rFonts w:eastAsia="Times New Roman" w:cstheme="minorHAnsi"/>
          <w:b/>
          <w:bCs/>
          <w:color w:val="1F1F1F"/>
          <w:lang w:eastAsia="en-GB"/>
        </w:rPr>
        <w:t xml:space="preserve"> to take part</w:t>
      </w:r>
      <w:r w:rsidR="00780984" w:rsidRPr="00A35B2A">
        <w:rPr>
          <w:rFonts w:eastAsia="Times New Roman" w:cstheme="minorHAnsi"/>
          <w:b/>
          <w:bCs/>
          <w:color w:val="1F1F1F"/>
          <w:lang w:eastAsia="en-GB"/>
        </w:rPr>
        <w:t>?</w:t>
      </w:r>
    </w:p>
    <w:p w14:paraId="0FCEE1F0" w14:textId="62B3574E" w:rsidR="00C2428F" w:rsidRPr="00A35B2A" w:rsidRDefault="00A35B2A" w:rsidP="00A35B2A">
      <w:pPr>
        <w:spacing w:after="0" w:line="240" w:lineRule="auto"/>
        <w:rPr>
          <w:rFonts w:eastAsia="Times New Roman" w:cstheme="minorHAnsi"/>
          <w:lang w:eastAsia="en-GB"/>
        </w:rPr>
      </w:pPr>
      <w:r w:rsidRPr="00A35B2A">
        <w:rPr>
          <w:rStyle w:val="citation-31"/>
          <w:rFonts w:cstheme="minorHAnsi"/>
        </w:rPr>
        <w:t xml:space="preserve">You have been invited because you are a qualified psychodynamic or psychoanalytic practitioner, or a trainee in the final year of a recognised psychodynamic clinical training who is currently seeing clients under supervision, </w:t>
      </w:r>
      <w:r w:rsidR="00C2428F" w:rsidRPr="00A35B2A">
        <w:rPr>
          <w:rStyle w:val="citation-31"/>
          <w:rFonts w:cstheme="minorHAnsi"/>
        </w:rPr>
        <w:t>working in private practice</w:t>
      </w:r>
      <w:r w:rsidR="00C2428F" w:rsidRPr="00A35B2A">
        <w:rPr>
          <w:rStyle w:val="citation-32"/>
          <w:rFonts w:cstheme="minorHAnsi"/>
        </w:rPr>
        <w:t xml:space="preserve">, university, charitable or other non-NHS </w:t>
      </w:r>
      <w:r w:rsidR="00C2428F" w:rsidRPr="00A35B2A">
        <w:rPr>
          <w:rStyle w:val="citation-30"/>
          <w:rFonts w:cstheme="minorHAnsi"/>
        </w:rPr>
        <w:t xml:space="preserve">settings. </w:t>
      </w:r>
      <w:r w:rsidRPr="00A35B2A">
        <w:rPr>
          <w:rStyle w:val="citation-30"/>
          <w:rFonts w:cstheme="minorHAnsi"/>
        </w:rPr>
        <w:t xml:space="preserve">To confirm eligibility, you will be asked to provide either your professional registration number (e.g., BACP/UKCP/BPC) or, for trainees, your training institution and cohort year. No documents will be collected or stored. </w:t>
      </w:r>
      <w:r w:rsidR="00C2428F" w:rsidRPr="00A35B2A">
        <w:rPr>
          <w:rStyle w:val="citation-30"/>
          <w:rFonts w:cstheme="minorHAnsi"/>
        </w:rPr>
        <w:t>To</w:t>
      </w:r>
      <w:r w:rsidR="00C2428F" w:rsidRPr="00A35B2A">
        <w:rPr>
          <w:rStyle w:val="citation-31"/>
          <w:rFonts w:cstheme="minorHAnsi"/>
        </w:rPr>
        <w:t xml:space="preserve"> maintain ethical boundaries, participants must not have a significant dual relationship with the researcher (e.g., being a close colleague, current tutor, or line manager)</w:t>
      </w:r>
      <w:r w:rsidR="00C2428F" w:rsidRPr="00A35B2A">
        <w:rPr>
          <w:rFonts w:cstheme="minorHAnsi"/>
        </w:rPr>
        <w:t xml:space="preserve">. </w:t>
      </w:r>
      <w:r w:rsidR="00C2428F" w:rsidRPr="00A35B2A">
        <w:rPr>
          <w:rStyle w:val="citation-30"/>
          <w:rFonts w:cstheme="minorHAnsi"/>
        </w:rPr>
        <w:t>Approximately 6-10 participants will be recruited for this study.</w:t>
      </w:r>
    </w:p>
    <w:p w14:paraId="31E207F0" w14:textId="77777777" w:rsidR="00B5256E" w:rsidRPr="00A35B2A" w:rsidRDefault="00B5256E" w:rsidP="00A35B2A">
      <w:pPr>
        <w:shd w:val="clear" w:color="auto" w:fill="FFFFFF"/>
        <w:spacing w:after="0" w:line="240" w:lineRule="auto"/>
        <w:rPr>
          <w:rFonts w:eastAsia="Times New Roman" w:cstheme="minorHAnsi"/>
          <w:color w:val="1F1F1F"/>
          <w:lang w:eastAsia="en-GB"/>
        </w:rPr>
      </w:pPr>
    </w:p>
    <w:p w14:paraId="599449D3" w14:textId="6EB9AC2C" w:rsidR="00780984" w:rsidRPr="00A35B2A" w:rsidRDefault="00CA0223" w:rsidP="00A35B2A">
      <w:pPr>
        <w:shd w:val="clear" w:color="auto" w:fill="FFFFFF"/>
        <w:spacing w:after="0" w:line="240" w:lineRule="auto"/>
        <w:outlineLvl w:val="2"/>
        <w:rPr>
          <w:rFonts w:eastAsia="Times New Roman" w:cstheme="minorHAnsi"/>
          <w:b/>
          <w:bCs/>
          <w:color w:val="1F1F1F"/>
          <w:lang w:eastAsia="en-GB"/>
        </w:rPr>
      </w:pPr>
      <w:r w:rsidRPr="00A35B2A">
        <w:rPr>
          <w:rFonts w:eastAsia="Times New Roman" w:cstheme="minorHAnsi"/>
          <w:b/>
          <w:bCs/>
          <w:color w:val="1F1F1F"/>
          <w:lang w:eastAsia="en-GB"/>
        </w:rPr>
        <w:t>4</w:t>
      </w:r>
      <w:r w:rsidR="00780984" w:rsidRPr="00A35B2A">
        <w:rPr>
          <w:rFonts w:eastAsia="Times New Roman" w:cstheme="minorHAnsi"/>
          <w:b/>
          <w:bCs/>
          <w:color w:val="1F1F1F"/>
          <w:lang w:eastAsia="en-GB"/>
        </w:rPr>
        <w:t>. Do I have to take part?</w:t>
      </w:r>
    </w:p>
    <w:p w14:paraId="28E11625" w14:textId="5675B01F" w:rsidR="00780984" w:rsidRPr="00A35B2A" w:rsidRDefault="00780984" w:rsidP="00A35B2A">
      <w:pPr>
        <w:shd w:val="clear" w:color="auto" w:fill="FFFFFF"/>
        <w:spacing w:after="0" w:line="240" w:lineRule="auto"/>
        <w:rPr>
          <w:rFonts w:cstheme="minorHAnsi"/>
        </w:rPr>
      </w:pPr>
      <w:r w:rsidRPr="00A35B2A">
        <w:rPr>
          <w:rFonts w:eastAsia="Times New Roman" w:cstheme="minorHAnsi"/>
          <w:color w:val="1F1F1F"/>
          <w:lang w:eastAsia="en-GB"/>
        </w:rPr>
        <w:t>No. Participation is entirely voluntary. You can withdraw at any time during the interview without giving a reason and without any negative consequences.</w:t>
      </w:r>
      <w:r w:rsidR="00CA0223" w:rsidRPr="00A35B2A">
        <w:rPr>
          <w:rFonts w:eastAsia="Times New Roman" w:cstheme="minorHAnsi"/>
          <w:color w:val="1F1F1F"/>
          <w:lang w:eastAsia="en-GB"/>
        </w:rPr>
        <w:t xml:space="preserve"> </w:t>
      </w:r>
      <w:r w:rsidR="00CA0223" w:rsidRPr="00A35B2A">
        <w:rPr>
          <w:rFonts w:cstheme="minorHAnsi"/>
        </w:rPr>
        <w:t xml:space="preserve">The deadline by which you can withdraw any information you have contributed to the research is 14 days from the interview date. </w:t>
      </w:r>
      <w:r w:rsidR="000E62EE" w:rsidRPr="00A35B2A">
        <w:rPr>
          <w:rFonts w:cstheme="minorHAnsi"/>
        </w:rPr>
        <w:t>A request to withdraw data within this timeframe will be followed by the immediate and permanent deletion of all their raw data and any transcripts</w:t>
      </w:r>
      <w:r w:rsidR="00E84FB5" w:rsidRPr="00A35B2A">
        <w:rPr>
          <w:rFonts w:cstheme="minorHAnsi"/>
        </w:rPr>
        <w:t>.</w:t>
      </w:r>
    </w:p>
    <w:p w14:paraId="2A1C033E" w14:textId="77777777" w:rsidR="00B5256E" w:rsidRPr="00A35B2A" w:rsidRDefault="00B5256E" w:rsidP="00A35B2A">
      <w:pPr>
        <w:shd w:val="clear" w:color="auto" w:fill="FFFFFF"/>
        <w:spacing w:after="0" w:line="240" w:lineRule="auto"/>
        <w:rPr>
          <w:rFonts w:eastAsia="Times New Roman" w:cstheme="minorHAnsi"/>
          <w:color w:val="1F1F1F"/>
          <w:lang w:eastAsia="en-GB"/>
        </w:rPr>
      </w:pPr>
    </w:p>
    <w:p w14:paraId="5ACFBA31" w14:textId="2AFEEC12" w:rsidR="00285B8E" w:rsidRPr="00A35B2A" w:rsidRDefault="00B5256E" w:rsidP="00A35B2A">
      <w:pPr>
        <w:shd w:val="clear" w:color="auto" w:fill="FFFFFF"/>
        <w:spacing w:after="0" w:line="240" w:lineRule="auto"/>
        <w:outlineLvl w:val="2"/>
        <w:rPr>
          <w:rFonts w:eastAsia="Times New Roman" w:cstheme="minorHAnsi"/>
          <w:b/>
          <w:bCs/>
          <w:color w:val="1F1F1F"/>
          <w:lang w:eastAsia="en-GB"/>
        </w:rPr>
      </w:pPr>
      <w:r w:rsidRPr="00A35B2A">
        <w:rPr>
          <w:rFonts w:eastAsia="Times New Roman" w:cstheme="minorHAnsi"/>
          <w:b/>
          <w:bCs/>
          <w:color w:val="1F1F1F"/>
          <w:lang w:eastAsia="en-GB"/>
        </w:rPr>
        <w:t>5</w:t>
      </w:r>
      <w:r w:rsidR="00780984" w:rsidRPr="00A35B2A">
        <w:rPr>
          <w:rFonts w:eastAsia="Times New Roman" w:cstheme="minorHAnsi"/>
          <w:b/>
          <w:bCs/>
          <w:color w:val="1F1F1F"/>
          <w:lang w:eastAsia="en-GB"/>
        </w:rPr>
        <w:t>. What will happen to me if I take part?</w:t>
      </w:r>
    </w:p>
    <w:p w14:paraId="222C7F9E" w14:textId="02DA1374" w:rsidR="00285B8E" w:rsidRPr="00A35B2A" w:rsidRDefault="00285B8E" w:rsidP="00A35B2A">
      <w:pPr>
        <w:spacing w:after="0" w:line="240" w:lineRule="auto"/>
        <w:rPr>
          <w:rFonts w:eastAsia="Times New Roman" w:cstheme="minorHAnsi"/>
          <w:lang w:eastAsia="en-GB"/>
        </w:rPr>
      </w:pPr>
      <w:r w:rsidRPr="00A35B2A">
        <w:rPr>
          <w:rStyle w:val="citation-141"/>
          <w:rFonts w:cstheme="minorHAnsi"/>
        </w:rPr>
        <w:t xml:space="preserve">You will be invited to participate in a single one-to-one interview lasting approximately 60 minutes. </w:t>
      </w:r>
      <w:r w:rsidR="00A35B2A" w:rsidRPr="00A35B2A">
        <w:rPr>
          <w:rStyle w:val="citation-141"/>
          <w:rFonts w:cstheme="minorHAnsi"/>
        </w:rPr>
        <w:t xml:space="preserve">The interview will take place either via a secure online call (Microsoft Teams) or in a professional </w:t>
      </w:r>
      <w:r w:rsidR="00A35B2A" w:rsidRPr="00A35B2A">
        <w:rPr>
          <w:rStyle w:val="citation-141"/>
          <w:rFonts w:cstheme="minorHAnsi"/>
        </w:rPr>
        <w:lastRenderedPageBreak/>
        <w:t xml:space="preserve">office or consulting room used for therapeutic work. Interviews will not be held in domestic living spaces. </w:t>
      </w:r>
      <w:r w:rsidR="000E14F7" w:rsidRPr="00A35B2A">
        <w:rPr>
          <w:rStyle w:val="citation-141"/>
          <w:rFonts w:cstheme="minorHAnsi"/>
        </w:rPr>
        <w:t>To ensure</w:t>
      </w:r>
      <w:r w:rsidR="000E14F7" w:rsidRPr="00A35B2A">
        <w:rPr>
          <w:rFonts w:cstheme="minorHAnsi"/>
        </w:rPr>
        <w:t xml:space="preserve"> the highest level of data security and to bypass local cloud recording risks, the interview will be audio-recorded using a dedicated digital voice recorder only</w:t>
      </w:r>
      <w:r w:rsidR="00691BC3">
        <w:rPr>
          <w:rFonts w:cstheme="minorHAnsi"/>
        </w:rPr>
        <w:t>, for both in-person and online interviews</w:t>
      </w:r>
      <w:r w:rsidR="000E14F7" w:rsidRPr="00A35B2A">
        <w:rPr>
          <w:rFonts w:cstheme="minorHAnsi"/>
        </w:rPr>
        <w:t>. No video data will be captured or retained. While Microsoft Teams may be used for the call itself, the recording will be made externally on the physical device to ensure I maintain direct control over the raw data from the outset</w:t>
      </w:r>
      <w:r w:rsidR="000E14F7" w:rsidRPr="00A35B2A">
        <w:rPr>
          <w:rFonts w:eastAsia="Times New Roman" w:cstheme="minorHAnsi"/>
          <w:lang w:eastAsia="en-GB"/>
        </w:rPr>
        <w:t xml:space="preserve">. </w:t>
      </w:r>
      <w:r w:rsidRPr="00A35B2A">
        <w:rPr>
          <w:rStyle w:val="citation-141"/>
          <w:rFonts w:cstheme="minorHAnsi"/>
        </w:rPr>
        <w:t>For in-person interviews, we will agree on a quiet, private professional space to ensure our conversation remains confidential. During the interview, you will be asked to reflect on clinical experiences where clients mentioned other therapists and the internal responses this evoked in you</w:t>
      </w:r>
      <w:r w:rsidRPr="00A35B2A">
        <w:rPr>
          <w:rFonts w:cstheme="minorHAnsi"/>
        </w:rPr>
        <w:t xml:space="preserve">. </w:t>
      </w:r>
      <w:r w:rsidR="007F29E3" w:rsidRPr="00A35B2A">
        <w:rPr>
          <w:rFonts w:eastAsia="Times New Roman" w:cstheme="minorHAnsi"/>
          <w:lang w:eastAsia="en-GB"/>
        </w:rPr>
        <w:t>To p</w:t>
      </w:r>
      <w:r w:rsidRPr="00A35B2A">
        <w:rPr>
          <w:rFonts w:eastAsia="Times New Roman" w:cstheme="minorHAnsi"/>
          <w:lang w:eastAsia="en-GB"/>
        </w:rPr>
        <w:t>rotec</w:t>
      </w:r>
      <w:r w:rsidR="007F29E3" w:rsidRPr="00A35B2A">
        <w:rPr>
          <w:rFonts w:eastAsia="Times New Roman" w:cstheme="minorHAnsi"/>
          <w:lang w:eastAsia="en-GB"/>
        </w:rPr>
        <w:t>t</w:t>
      </w:r>
      <w:r w:rsidRPr="00A35B2A">
        <w:rPr>
          <w:rFonts w:eastAsia="Times New Roman" w:cstheme="minorHAnsi"/>
          <w:lang w:eastAsia="en-GB"/>
        </w:rPr>
        <w:t xml:space="preserve"> </w:t>
      </w:r>
      <w:r w:rsidR="007F29E3" w:rsidRPr="00A35B2A">
        <w:rPr>
          <w:rFonts w:eastAsia="Times New Roman" w:cstheme="minorHAnsi"/>
          <w:lang w:eastAsia="en-GB"/>
        </w:rPr>
        <w:t>c</w:t>
      </w:r>
      <w:r w:rsidRPr="00A35B2A">
        <w:rPr>
          <w:rFonts w:eastAsia="Times New Roman" w:cstheme="minorHAnsi"/>
          <w:lang w:eastAsia="en-GB"/>
        </w:rPr>
        <w:t xml:space="preserve">lient </w:t>
      </w:r>
      <w:r w:rsidR="007F29E3" w:rsidRPr="00A35B2A">
        <w:rPr>
          <w:rFonts w:eastAsia="Times New Roman" w:cstheme="minorHAnsi"/>
          <w:lang w:eastAsia="en-GB"/>
        </w:rPr>
        <w:t>c</w:t>
      </w:r>
      <w:r w:rsidRPr="00A35B2A">
        <w:rPr>
          <w:rFonts w:eastAsia="Times New Roman" w:cstheme="minorHAnsi"/>
          <w:lang w:eastAsia="en-GB"/>
        </w:rPr>
        <w:t>onfidentiality</w:t>
      </w:r>
      <w:r w:rsidR="007F29E3" w:rsidRPr="00A35B2A">
        <w:rPr>
          <w:rFonts w:eastAsia="Times New Roman" w:cstheme="minorHAnsi"/>
          <w:lang w:eastAsia="en-GB"/>
        </w:rPr>
        <w:t xml:space="preserve">, </w:t>
      </w:r>
      <w:r w:rsidR="00A35B2A" w:rsidRPr="00A35B2A">
        <w:rPr>
          <w:rFonts w:eastAsia="Times New Roman" w:cstheme="minorHAnsi"/>
          <w:lang w:eastAsia="en-GB"/>
        </w:rPr>
        <w:t xml:space="preserve">during transcription, any identifiable details will be removed and replaced according to the study’s systematic pseudonymisation strategy. </w:t>
      </w:r>
      <w:r w:rsidRPr="00A35B2A">
        <w:rPr>
          <w:rFonts w:eastAsia="Times New Roman" w:cstheme="minorHAnsi"/>
          <w:lang w:eastAsia="en-GB"/>
        </w:rPr>
        <w:t>You can ask to pause or stop the research activities at any time, and you will be offered a break if the session feels particularly long or intense</w:t>
      </w:r>
      <w:r w:rsidR="007F29E3" w:rsidRPr="00A35B2A">
        <w:rPr>
          <w:rFonts w:eastAsia="Times New Roman" w:cstheme="minorHAnsi"/>
          <w:lang w:eastAsia="en-GB"/>
        </w:rPr>
        <w:t>.</w:t>
      </w:r>
      <w:r w:rsidR="000E14F7" w:rsidRPr="00A35B2A">
        <w:rPr>
          <w:rFonts w:eastAsia="Times New Roman" w:cstheme="minorHAnsi"/>
          <w:lang w:eastAsia="en-GB"/>
        </w:rPr>
        <w:t xml:space="preserve"> </w:t>
      </w:r>
    </w:p>
    <w:p w14:paraId="33E431E1" w14:textId="77777777" w:rsidR="00B5256E" w:rsidRPr="00A35B2A" w:rsidRDefault="00B5256E" w:rsidP="00A35B2A">
      <w:pPr>
        <w:shd w:val="clear" w:color="auto" w:fill="FFFFFF"/>
        <w:spacing w:after="0" w:line="240" w:lineRule="auto"/>
        <w:rPr>
          <w:rFonts w:cstheme="minorHAnsi"/>
        </w:rPr>
      </w:pPr>
    </w:p>
    <w:p w14:paraId="4975BCF7" w14:textId="63B7507C" w:rsidR="00780984" w:rsidRPr="00A35B2A" w:rsidRDefault="00B5256E" w:rsidP="00A35B2A">
      <w:pPr>
        <w:shd w:val="clear" w:color="auto" w:fill="FFFFFF"/>
        <w:spacing w:after="0" w:line="240" w:lineRule="auto"/>
        <w:outlineLvl w:val="2"/>
        <w:rPr>
          <w:rFonts w:eastAsia="Times New Roman" w:cstheme="minorHAnsi"/>
          <w:b/>
          <w:bCs/>
          <w:color w:val="1F1F1F"/>
          <w:lang w:eastAsia="en-GB"/>
        </w:rPr>
      </w:pPr>
      <w:r w:rsidRPr="00A35B2A">
        <w:rPr>
          <w:rFonts w:eastAsia="Times New Roman" w:cstheme="minorHAnsi"/>
          <w:b/>
          <w:bCs/>
          <w:color w:val="1F1F1F"/>
          <w:lang w:eastAsia="en-GB"/>
        </w:rPr>
        <w:t>6</w:t>
      </w:r>
      <w:r w:rsidR="00780984" w:rsidRPr="00A35B2A">
        <w:rPr>
          <w:rFonts w:eastAsia="Times New Roman" w:cstheme="minorHAnsi"/>
          <w:b/>
          <w:bCs/>
          <w:color w:val="1F1F1F"/>
          <w:lang w:eastAsia="en-GB"/>
        </w:rPr>
        <w:t>. What are the possible disadvantages and risks of taking part?</w:t>
      </w:r>
    </w:p>
    <w:p w14:paraId="62688951" w14:textId="03C8E828" w:rsidR="00B5256E" w:rsidRPr="00A35B2A" w:rsidRDefault="00780984" w:rsidP="00A35B2A">
      <w:pPr>
        <w:shd w:val="clear" w:color="auto" w:fill="FFFFFF"/>
        <w:spacing w:after="0" w:line="240" w:lineRule="auto"/>
        <w:rPr>
          <w:rFonts w:eastAsia="Times New Roman" w:cstheme="minorHAnsi"/>
          <w:color w:val="1F1F1F"/>
          <w:lang w:eastAsia="en-GB"/>
        </w:rPr>
      </w:pPr>
      <w:r w:rsidRPr="00A35B2A">
        <w:rPr>
          <w:rFonts w:eastAsia="Times New Roman" w:cstheme="minorHAnsi"/>
          <w:color w:val="1F1F1F"/>
          <w:lang w:eastAsia="en-GB"/>
        </w:rPr>
        <w:t>The interview involves reflecting on clinical work and professional identity, which may evoke emotional responses. However, the focus is on your professional meaning-making as a practitioner.</w:t>
      </w:r>
    </w:p>
    <w:p w14:paraId="4D7EF4E9" w14:textId="77777777" w:rsidR="00B5256E" w:rsidRPr="00A35B2A" w:rsidRDefault="00B5256E" w:rsidP="00A35B2A">
      <w:pPr>
        <w:shd w:val="clear" w:color="auto" w:fill="FFFFFF"/>
        <w:spacing w:after="0" w:line="240" w:lineRule="auto"/>
        <w:rPr>
          <w:rFonts w:eastAsia="Times New Roman" w:cstheme="minorHAnsi"/>
          <w:color w:val="1F1F1F"/>
          <w:lang w:eastAsia="en-GB"/>
        </w:rPr>
      </w:pPr>
    </w:p>
    <w:p w14:paraId="06C41672" w14:textId="029D59B9" w:rsidR="00780984" w:rsidRPr="00A35B2A" w:rsidRDefault="00B5256E" w:rsidP="00A35B2A">
      <w:pPr>
        <w:shd w:val="clear" w:color="auto" w:fill="FFFFFF"/>
        <w:spacing w:after="0" w:line="240" w:lineRule="auto"/>
        <w:rPr>
          <w:rFonts w:eastAsia="Times New Roman" w:cstheme="minorHAnsi"/>
          <w:b/>
          <w:bCs/>
          <w:color w:val="1F1F1F"/>
          <w:lang w:eastAsia="en-GB"/>
        </w:rPr>
      </w:pPr>
      <w:r w:rsidRPr="00A35B2A">
        <w:rPr>
          <w:rFonts w:eastAsia="Times New Roman" w:cstheme="minorHAnsi"/>
          <w:b/>
          <w:bCs/>
          <w:color w:val="1F1F1F"/>
          <w:lang w:eastAsia="en-GB"/>
        </w:rPr>
        <w:t>7</w:t>
      </w:r>
      <w:r w:rsidR="00102688" w:rsidRPr="00A35B2A">
        <w:rPr>
          <w:rFonts w:cstheme="minorHAnsi"/>
          <w:b/>
          <w:bCs/>
        </w:rPr>
        <w:t xml:space="preserve">. </w:t>
      </w:r>
      <w:r w:rsidR="00780984" w:rsidRPr="00A35B2A">
        <w:rPr>
          <w:rFonts w:cstheme="minorHAnsi"/>
          <w:b/>
          <w:bCs/>
        </w:rPr>
        <w:t>What are the possible benefits of taking part?</w:t>
      </w:r>
    </w:p>
    <w:p w14:paraId="2B9DD427" w14:textId="497BC468" w:rsidR="00780984" w:rsidRPr="00A35B2A" w:rsidRDefault="002A4AF7" w:rsidP="00A35B2A">
      <w:pPr>
        <w:shd w:val="clear" w:color="auto" w:fill="FFFFFF"/>
        <w:spacing w:after="0" w:line="240" w:lineRule="auto"/>
        <w:rPr>
          <w:rFonts w:cstheme="minorHAnsi"/>
        </w:rPr>
      </w:pPr>
      <w:r w:rsidRPr="00A35B2A">
        <w:rPr>
          <w:rFonts w:cstheme="minorHAnsi"/>
        </w:rPr>
        <w:t xml:space="preserve">While there is no direct personal benefit to you, your participation may contribute to the professional understanding </w:t>
      </w:r>
      <w:r w:rsidR="006B0C50" w:rsidRPr="00A35B2A">
        <w:rPr>
          <w:rFonts w:cstheme="minorHAnsi"/>
        </w:rPr>
        <w:t xml:space="preserve">of </w:t>
      </w:r>
      <w:r w:rsidRPr="00A35B2A">
        <w:rPr>
          <w:rFonts w:cstheme="minorHAnsi"/>
        </w:rPr>
        <w:t xml:space="preserve">and </w:t>
      </w:r>
      <w:r w:rsidR="00780984" w:rsidRPr="00A35B2A">
        <w:rPr>
          <w:rFonts w:cstheme="minorHAnsi"/>
        </w:rPr>
        <w:t>reflexivity</w:t>
      </w:r>
      <w:r w:rsidR="00EC0021" w:rsidRPr="00A35B2A">
        <w:rPr>
          <w:rFonts w:cstheme="minorHAnsi"/>
        </w:rPr>
        <w:t xml:space="preserve"> </w:t>
      </w:r>
      <w:r w:rsidRPr="00A35B2A">
        <w:rPr>
          <w:rFonts w:cstheme="minorHAnsi"/>
        </w:rPr>
        <w:t>on an understudied area.</w:t>
      </w:r>
    </w:p>
    <w:p w14:paraId="3A5C58D6" w14:textId="77777777" w:rsidR="00B5256E" w:rsidRPr="00A35B2A" w:rsidRDefault="00B5256E" w:rsidP="00A35B2A">
      <w:pPr>
        <w:shd w:val="clear" w:color="auto" w:fill="FFFFFF"/>
        <w:spacing w:after="0" w:line="240" w:lineRule="auto"/>
        <w:rPr>
          <w:rFonts w:cstheme="minorHAnsi"/>
        </w:rPr>
      </w:pPr>
    </w:p>
    <w:p w14:paraId="09CF58B0" w14:textId="16A87910" w:rsidR="00DB165E" w:rsidRPr="00A35B2A" w:rsidRDefault="00B5256E" w:rsidP="00A35B2A">
      <w:pPr>
        <w:shd w:val="clear" w:color="auto" w:fill="FFFFFF"/>
        <w:spacing w:after="0" w:line="240" w:lineRule="auto"/>
        <w:outlineLvl w:val="2"/>
        <w:rPr>
          <w:rFonts w:cstheme="minorHAnsi"/>
          <w:b/>
          <w:bCs/>
        </w:rPr>
      </w:pPr>
      <w:r w:rsidRPr="00A35B2A">
        <w:rPr>
          <w:rFonts w:cstheme="minorHAnsi"/>
          <w:b/>
          <w:bCs/>
        </w:rPr>
        <w:t>8</w:t>
      </w:r>
      <w:r w:rsidR="00102688" w:rsidRPr="00A35B2A">
        <w:rPr>
          <w:rFonts w:cstheme="minorHAnsi"/>
          <w:b/>
          <w:bCs/>
        </w:rPr>
        <w:t xml:space="preserve">. </w:t>
      </w:r>
      <w:r w:rsidR="00DB165E" w:rsidRPr="00A35B2A">
        <w:rPr>
          <w:rFonts w:cstheme="minorHAnsi"/>
          <w:b/>
          <w:bCs/>
        </w:rPr>
        <w:t xml:space="preserve">What information will be collected and why is the collection of this information relevant for achieving the research objectives? </w:t>
      </w:r>
    </w:p>
    <w:p w14:paraId="60E0B39C" w14:textId="209C2EA0" w:rsidR="00780984" w:rsidRPr="00A35B2A" w:rsidRDefault="00780984" w:rsidP="00A35B2A">
      <w:pPr>
        <w:shd w:val="clear" w:color="auto" w:fill="FFFFFF"/>
        <w:spacing w:after="0" w:line="240" w:lineRule="auto"/>
        <w:textAlignment w:val="bottom"/>
        <w:rPr>
          <w:rFonts w:eastAsia="Times New Roman" w:cstheme="minorHAnsi"/>
          <w:color w:val="1F1F1F"/>
          <w:lang w:eastAsia="en-GB"/>
        </w:rPr>
      </w:pPr>
    </w:p>
    <w:p w14:paraId="5953B1F1" w14:textId="5DD36EAE" w:rsidR="00780984" w:rsidRPr="00A35B2A" w:rsidRDefault="00780984" w:rsidP="006748CF">
      <w:pPr>
        <w:shd w:val="clear" w:color="auto" w:fill="FFFFFF"/>
        <w:spacing w:after="0" w:line="240" w:lineRule="auto"/>
        <w:ind w:left="720"/>
        <w:rPr>
          <w:rFonts w:eastAsia="Times New Roman" w:cstheme="minorHAnsi"/>
          <w:color w:val="1F1F1F"/>
          <w:lang w:eastAsia="en-GB"/>
        </w:rPr>
      </w:pPr>
      <w:r w:rsidRPr="00A35B2A">
        <w:rPr>
          <w:rFonts w:eastAsia="Times New Roman" w:cstheme="minorHAnsi"/>
          <w:color w:val="1F1F1F"/>
          <w:lang w:eastAsia="en-GB"/>
        </w:rPr>
        <w:t>All data will be handled in accordance with GDPR and University guidelines:</w:t>
      </w:r>
    </w:p>
    <w:p w14:paraId="4A3104D8" w14:textId="69560D42" w:rsidR="00A35B2A" w:rsidRPr="00A35B2A" w:rsidRDefault="004B74F2" w:rsidP="00A35B2A">
      <w:pPr>
        <w:numPr>
          <w:ilvl w:val="0"/>
          <w:numId w:val="1"/>
        </w:numPr>
        <w:shd w:val="clear" w:color="auto" w:fill="FFFFFF"/>
        <w:spacing w:after="0" w:line="240" w:lineRule="auto"/>
        <w:rPr>
          <w:rFonts w:eastAsia="Times New Roman" w:cstheme="minorHAnsi"/>
          <w:color w:val="1F1F1F"/>
          <w:lang w:eastAsia="en-GB"/>
        </w:rPr>
      </w:pPr>
      <w:r w:rsidRPr="00A35B2A">
        <w:rPr>
          <w:rFonts w:eastAsia="Times New Roman" w:cstheme="minorHAnsi"/>
          <w:b/>
          <w:bCs/>
          <w:color w:val="1F1F1F"/>
          <w:lang w:eastAsia="en-GB"/>
        </w:rPr>
        <w:t>Pseudonymisation</w:t>
      </w:r>
      <w:r w:rsidRPr="00A35B2A">
        <w:rPr>
          <w:rFonts w:eastAsia="Times New Roman" w:cstheme="minorHAnsi"/>
          <w:color w:val="1F1F1F"/>
          <w:lang w:eastAsia="en-GB"/>
        </w:rPr>
        <w:t>: Any identifiable details of participants, or the clients you discuss, will be replaced with codes during transcription. This means the data is pseudonymised while a linking key exists.</w:t>
      </w:r>
      <w:r w:rsidR="00A35B2A" w:rsidRPr="00A35B2A">
        <w:rPr>
          <w:rFonts w:eastAsia="Times New Roman" w:cstheme="minorHAnsi"/>
          <w:color w:val="1F1F1F"/>
          <w:lang w:eastAsia="en-GB"/>
        </w:rPr>
        <w:t xml:space="preserve"> The linking file that connects names to participant codes is stored separately in an encrypted, password</w:t>
      </w:r>
      <w:r w:rsidR="00A35B2A" w:rsidRPr="00A35B2A">
        <w:rPr>
          <w:rFonts w:eastAsia="Times New Roman" w:cstheme="minorHAnsi"/>
          <w:color w:val="1F1F1F"/>
          <w:lang w:eastAsia="en-GB"/>
        </w:rPr>
        <w:noBreakHyphen/>
        <w:t>protected file and will be permanently deleted after the 14</w:t>
      </w:r>
      <w:r w:rsidR="00A35B2A" w:rsidRPr="00A35B2A">
        <w:rPr>
          <w:rFonts w:eastAsia="Times New Roman" w:cstheme="minorHAnsi"/>
          <w:color w:val="1F1F1F"/>
          <w:lang w:eastAsia="en-GB"/>
        </w:rPr>
        <w:noBreakHyphen/>
        <w:t>day withdrawal period, at which point the transcripts will become fully</w:t>
      </w:r>
      <w:r w:rsidR="00317B87">
        <w:rPr>
          <w:rFonts w:eastAsia="Times New Roman" w:cstheme="minorHAnsi"/>
          <w:color w:val="1F1F1F"/>
          <w:lang w:eastAsia="en-GB"/>
        </w:rPr>
        <w:t xml:space="preserve"> </w:t>
      </w:r>
      <w:r w:rsidR="00317B87" w:rsidRPr="00317B87">
        <w:rPr>
          <w:rFonts w:eastAsia="Times New Roman" w:cstheme="minorHAnsi"/>
          <w:lang w:eastAsia="en-GB"/>
        </w:rPr>
        <w:t>pseudonymised</w:t>
      </w:r>
      <w:r w:rsidR="00317B87">
        <w:rPr>
          <w:rFonts w:eastAsia="Times New Roman" w:cstheme="minorHAnsi"/>
          <w:lang w:eastAsia="en-GB"/>
        </w:rPr>
        <w:t>.</w:t>
      </w:r>
    </w:p>
    <w:p w14:paraId="18C8E522" w14:textId="68B38493" w:rsidR="007E1A49" w:rsidRPr="007E1A49" w:rsidRDefault="004B74F2" w:rsidP="007E1A49">
      <w:pPr>
        <w:pStyle w:val="ListParagraph"/>
        <w:numPr>
          <w:ilvl w:val="0"/>
          <w:numId w:val="1"/>
        </w:numPr>
        <w:spacing w:after="0" w:line="240" w:lineRule="auto"/>
        <w:ind w:left="714" w:hanging="357"/>
        <w:rPr>
          <w:rFonts w:eastAsia="Times New Roman" w:cstheme="minorHAnsi"/>
          <w:lang w:eastAsia="en-GB"/>
        </w:rPr>
      </w:pPr>
      <w:r w:rsidRPr="007E1A49">
        <w:rPr>
          <w:rFonts w:eastAsia="Times New Roman" w:cstheme="minorHAnsi"/>
          <w:b/>
          <w:bCs/>
          <w:lang w:eastAsia="en-GB"/>
        </w:rPr>
        <w:t>Storage &amp; Deletion:</w:t>
      </w:r>
      <w:r w:rsidRPr="007E1A49">
        <w:rPr>
          <w:rFonts w:eastAsia="Times New Roman" w:cstheme="minorHAnsi"/>
          <w:lang w:eastAsia="en-GB"/>
        </w:rPr>
        <w:t xml:space="preserve"> Signed consent forms received via email will be moved to a secure University OneDrive folder immediately, and the original email will be permanently deleted to ensure data minimisation.</w:t>
      </w:r>
      <w:r w:rsidR="006748CF" w:rsidRPr="007E1A49">
        <w:rPr>
          <w:rFonts w:eastAsia="Times New Roman" w:cstheme="minorHAnsi"/>
          <w:lang w:eastAsia="en-GB"/>
        </w:rPr>
        <w:t xml:space="preserve"> </w:t>
      </w:r>
      <w:r w:rsidR="007E1A49" w:rsidRPr="007E1A49">
        <w:rPr>
          <w:rFonts w:eastAsia="Times New Roman" w:cstheme="minorHAnsi"/>
          <w:lang w:eastAsia="en-GB"/>
        </w:rPr>
        <w:t>Audio files will be transferred to secure University OneDrive within 24 hours of the interview and deleted from the recording device once transfer is verified</w:t>
      </w:r>
      <w:r w:rsidR="007E1A49">
        <w:rPr>
          <w:rFonts w:eastAsia="Times New Roman" w:cstheme="minorHAnsi"/>
          <w:lang w:eastAsia="en-GB"/>
        </w:rPr>
        <w:t>.</w:t>
      </w:r>
    </w:p>
    <w:p w14:paraId="4241F5E9" w14:textId="6E0AFF13" w:rsidR="006748CF" w:rsidRPr="006748CF" w:rsidRDefault="006748CF" w:rsidP="006748CF">
      <w:pPr>
        <w:pStyle w:val="ListParagraph"/>
        <w:numPr>
          <w:ilvl w:val="0"/>
          <w:numId w:val="1"/>
        </w:numPr>
        <w:spacing w:after="0" w:line="240" w:lineRule="auto"/>
        <w:ind w:left="714" w:hanging="357"/>
        <w:rPr>
          <w:rFonts w:ascii="Segoe UI" w:eastAsia="Times New Roman" w:hAnsi="Segoe UI" w:cs="Segoe UI"/>
          <w:sz w:val="21"/>
          <w:szCs w:val="21"/>
          <w:lang w:eastAsia="en-GB"/>
        </w:rPr>
      </w:pPr>
      <w:r w:rsidRPr="007E1A49">
        <w:rPr>
          <w:rFonts w:eastAsia="Times New Roman" w:cstheme="minorHAnsi"/>
          <w:lang w:eastAsia="en-GB"/>
        </w:rPr>
        <w:t>Audio recordings</w:t>
      </w:r>
      <w:r w:rsidRPr="006748CF">
        <w:rPr>
          <w:rFonts w:eastAsia="Times New Roman" w:cstheme="minorHAnsi"/>
          <w:color w:val="1F1F1F"/>
          <w:lang w:eastAsia="en-GB"/>
        </w:rPr>
        <w:t xml:space="preserve"> will be deleted after transcription, accuracy</w:t>
      </w:r>
      <w:r w:rsidRPr="006748CF">
        <w:rPr>
          <w:rFonts w:eastAsia="Times New Roman" w:cstheme="minorHAnsi"/>
          <w:color w:val="1F1F1F"/>
          <w:lang w:eastAsia="en-GB"/>
        </w:rPr>
        <w:noBreakHyphen/>
        <w:t>checking, and completion of the dissertation assessment process.</w:t>
      </w:r>
    </w:p>
    <w:p w14:paraId="18680872" w14:textId="4519CF54" w:rsidR="00DB165E" w:rsidRPr="00A35B2A" w:rsidRDefault="00780984" w:rsidP="006748CF">
      <w:pPr>
        <w:numPr>
          <w:ilvl w:val="0"/>
          <w:numId w:val="1"/>
        </w:numPr>
        <w:shd w:val="clear" w:color="auto" w:fill="FFFFFF"/>
        <w:spacing w:after="0" w:line="240" w:lineRule="auto"/>
        <w:ind w:left="714" w:hanging="357"/>
        <w:rPr>
          <w:rFonts w:eastAsia="Times New Roman" w:cstheme="minorHAnsi"/>
          <w:color w:val="1F1F1F"/>
          <w:lang w:eastAsia="en-GB"/>
        </w:rPr>
      </w:pPr>
      <w:r w:rsidRPr="00A35B2A">
        <w:rPr>
          <w:rFonts w:eastAsia="Times New Roman" w:cstheme="minorHAnsi"/>
          <w:b/>
          <w:bCs/>
          <w:color w:val="1F1F1F"/>
          <w:lang w:eastAsia="en-GB"/>
        </w:rPr>
        <w:t>Access:</w:t>
      </w:r>
      <w:r w:rsidRPr="00A35B2A">
        <w:rPr>
          <w:rFonts w:eastAsia="Times New Roman" w:cstheme="minorHAnsi"/>
          <w:color w:val="1F1F1F"/>
          <w:lang w:eastAsia="en-GB"/>
        </w:rPr>
        <w:t> Only the researcher will have access to the u</w:t>
      </w:r>
      <w:r w:rsidR="008851BF" w:rsidRPr="00A35B2A">
        <w:rPr>
          <w:rFonts w:eastAsia="Times New Roman" w:cstheme="minorHAnsi"/>
          <w:color w:val="1F1F1F"/>
          <w:lang w:eastAsia="en-GB"/>
        </w:rPr>
        <w:t>n-</w:t>
      </w:r>
      <w:r w:rsidR="00317B87" w:rsidRPr="00317B87">
        <w:rPr>
          <w:rFonts w:eastAsia="Times New Roman" w:cstheme="minorHAnsi"/>
          <w:lang w:eastAsia="en-GB"/>
        </w:rPr>
        <w:t xml:space="preserve"> pseudonymised</w:t>
      </w:r>
      <w:r w:rsidRPr="00A35B2A">
        <w:rPr>
          <w:rFonts w:eastAsia="Times New Roman" w:cstheme="minorHAnsi"/>
          <w:color w:val="1F1F1F"/>
          <w:lang w:eastAsia="en-GB"/>
        </w:rPr>
        <w:t xml:space="preserve"> data.</w:t>
      </w:r>
    </w:p>
    <w:p w14:paraId="0E4E0988" w14:textId="3E75949A" w:rsidR="00DB165E" w:rsidRPr="00A35B2A" w:rsidRDefault="00780984" w:rsidP="006748CF">
      <w:pPr>
        <w:numPr>
          <w:ilvl w:val="0"/>
          <w:numId w:val="1"/>
        </w:numPr>
        <w:shd w:val="clear" w:color="auto" w:fill="FFFFFF"/>
        <w:spacing w:after="0" w:line="240" w:lineRule="auto"/>
        <w:ind w:left="714" w:hanging="357"/>
        <w:rPr>
          <w:rFonts w:eastAsia="Times New Roman" w:cstheme="minorHAnsi"/>
          <w:color w:val="1F1F1F"/>
          <w:lang w:eastAsia="en-GB"/>
        </w:rPr>
      </w:pPr>
      <w:r w:rsidRPr="00A35B2A">
        <w:rPr>
          <w:rFonts w:eastAsia="Times New Roman" w:cstheme="minorHAnsi"/>
          <w:b/>
          <w:bCs/>
          <w:color w:val="1F1F1F"/>
          <w:lang w:eastAsia="en-GB"/>
        </w:rPr>
        <w:t>What will happen to my data after the study?</w:t>
      </w:r>
      <w:r w:rsidR="008851BF" w:rsidRPr="00A35B2A">
        <w:rPr>
          <w:rFonts w:eastAsia="Times New Roman" w:cstheme="minorHAnsi"/>
          <w:b/>
          <w:bCs/>
          <w:color w:val="1F1F1F"/>
          <w:lang w:eastAsia="en-GB"/>
        </w:rPr>
        <w:t xml:space="preserve"> </w:t>
      </w:r>
      <w:r w:rsidR="00317B87">
        <w:rPr>
          <w:rFonts w:eastAsia="Times New Roman" w:cstheme="minorHAnsi"/>
          <w:lang w:eastAsia="en-GB"/>
        </w:rPr>
        <w:t>P</w:t>
      </w:r>
      <w:r w:rsidR="00317B87" w:rsidRPr="00317B87">
        <w:rPr>
          <w:rFonts w:eastAsia="Times New Roman" w:cstheme="minorHAnsi"/>
          <w:lang w:eastAsia="en-GB"/>
        </w:rPr>
        <w:t>seudonymised</w:t>
      </w:r>
      <w:r w:rsidRPr="00A35B2A">
        <w:rPr>
          <w:rFonts w:eastAsia="Times New Roman" w:cstheme="minorHAnsi"/>
          <w:color w:val="1F1F1F"/>
          <w:lang w:eastAsia="en-GB"/>
        </w:rPr>
        <w:t xml:space="preserve"> transcripts will be retained for </w:t>
      </w:r>
      <w:r w:rsidRPr="00A35B2A">
        <w:rPr>
          <w:rFonts w:eastAsia="Times New Roman" w:cstheme="minorHAnsi"/>
          <w:b/>
          <w:bCs/>
          <w:color w:val="1F1F1F"/>
          <w:lang w:eastAsia="en-GB"/>
        </w:rPr>
        <w:t>three years</w:t>
      </w:r>
      <w:r w:rsidRPr="00A35B2A">
        <w:rPr>
          <w:rFonts w:eastAsia="Times New Roman" w:cstheme="minorHAnsi"/>
          <w:color w:val="1F1F1F"/>
          <w:lang w:eastAsia="en-GB"/>
        </w:rPr>
        <w:t> following the completion of the project. After this period, all digital files will be securely deleted. The results will be published in a dissertation and may be submitted for professional publication.</w:t>
      </w:r>
    </w:p>
    <w:p w14:paraId="39A55D1F" w14:textId="77777777" w:rsidR="00A35B2A" w:rsidRPr="00A35B2A" w:rsidRDefault="00780984" w:rsidP="00A35B2A">
      <w:pPr>
        <w:pStyle w:val="ListParagraph"/>
        <w:numPr>
          <w:ilvl w:val="0"/>
          <w:numId w:val="1"/>
        </w:numPr>
        <w:spacing w:after="0" w:line="240" w:lineRule="auto"/>
        <w:rPr>
          <w:rFonts w:eastAsia="Times New Roman" w:cstheme="minorHAnsi"/>
          <w:lang w:eastAsia="en-GB"/>
        </w:rPr>
      </w:pPr>
      <w:r w:rsidRPr="00A35B2A">
        <w:rPr>
          <w:rFonts w:eastAsia="Times New Roman" w:cstheme="minorHAnsi"/>
          <w:b/>
          <w:bCs/>
          <w:color w:val="1F1F1F"/>
          <w:lang w:eastAsia="en-GB"/>
        </w:rPr>
        <w:t>What if I want to withdraw my data?</w:t>
      </w:r>
      <w:r w:rsidR="00DB165E" w:rsidRPr="00A35B2A">
        <w:rPr>
          <w:rFonts w:eastAsia="Times New Roman" w:cstheme="minorHAnsi"/>
          <w:color w:val="1F1F1F"/>
          <w:lang w:eastAsia="en-GB"/>
        </w:rPr>
        <w:t xml:space="preserve"> </w:t>
      </w:r>
      <w:r w:rsidRPr="00A35B2A">
        <w:rPr>
          <w:rFonts w:eastAsia="Times New Roman" w:cstheme="minorHAnsi"/>
          <w:color w:val="1F1F1F"/>
          <w:lang w:eastAsia="en-GB"/>
        </w:rPr>
        <w:t>You have the right to withdraw your data up to </w:t>
      </w:r>
      <w:r w:rsidR="00C2428F" w:rsidRPr="00A35B2A">
        <w:rPr>
          <w:rFonts w:eastAsia="Times New Roman" w:cstheme="minorHAnsi"/>
          <w:color w:val="1F1F1F"/>
          <w:lang w:eastAsia="en-GB"/>
        </w:rPr>
        <w:t>14 days</w:t>
      </w:r>
      <w:r w:rsidRPr="00A35B2A">
        <w:rPr>
          <w:rFonts w:eastAsia="Times New Roman" w:cstheme="minorHAnsi"/>
          <w:color w:val="1F1F1F"/>
          <w:lang w:eastAsia="en-GB"/>
        </w:rPr>
        <w:t> after the date of your interview. </w:t>
      </w:r>
      <w:r w:rsidR="00A35B2A" w:rsidRPr="00A35B2A">
        <w:rPr>
          <w:rFonts w:eastAsia="Times New Roman" w:cstheme="minorHAnsi"/>
          <w:lang w:eastAsia="en-GB"/>
        </w:rPr>
        <w:t>After this point, the linking file will have been deleted and the data will have been pseudonymised and integrated into the analysis, meaning it is no longer possible to identify or remove your specific contribution.</w:t>
      </w:r>
    </w:p>
    <w:p w14:paraId="79D8A481" w14:textId="3C5A7880" w:rsidR="004E6854" w:rsidRPr="004E6854" w:rsidRDefault="004E6854" w:rsidP="00A35B2A">
      <w:pPr>
        <w:pStyle w:val="ListParagraph"/>
        <w:numPr>
          <w:ilvl w:val="0"/>
          <w:numId w:val="1"/>
        </w:numPr>
        <w:spacing w:after="0" w:line="240" w:lineRule="auto"/>
        <w:rPr>
          <w:rFonts w:eastAsia="Times New Roman" w:cstheme="minorHAnsi"/>
          <w:lang w:eastAsia="en-GB"/>
        </w:rPr>
      </w:pPr>
      <w:r>
        <w:rPr>
          <w:rFonts w:eastAsia="Times New Roman" w:cstheme="minorHAnsi"/>
          <w:lang w:eastAsia="en-GB"/>
        </w:rPr>
        <w:t>A lay summary of findings from the research can be sent to participants, if requested.</w:t>
      </w:r>
    </w:p>
    <w:p w14:paraId="1EF6261C" w14:textId="6C5AFE3F" w:rsidR="00E84FB5" w:rsidRPr="00A35B2A" w:rsidRDefault="00E84FB5" w:rsidP="00A35B2A">
      <w:pPr>
        <w:pStyle w:val="ListParagraph"/>
        <w:numPr>
          <w:ilvl w:val="0"/>
          <w:numId w:val="1"/>
        </w:numPr>
        <w:spacing w:after="0" w:line="240" w:lineRule="auto"/>
        <w:rPr>
          <w:rFonts w:eastAsia="Times New Roman" w:cstheme="minorHAnsi"/>
          <w:lang w:eastAsia="en-GB"/>
        </w:rPr>
      </w:pPr>
      <w:r w:rsidRPr="00A35B2A">
        <w:rPr>
          <w:rFonts w:cstheme="minorHAnsi"/>
        </w:rPr>
        <w:lastRenderedPageBreak/>
        <w:t>A copy of my dissertation will be deposited in the Oxford University Research Archive (ORA) where its access will be restricted/it will be publicly available.</w:t>
      </w:r>
    </w:p>
    <w:p w14:paraId="3F6C91FF" w14:textId="3BB7B740" w:rsidR="00A35B2A" w:rsidRPr="00A35B2A" w:rsidRDefault="00A35B2A" w:rsidP="00A35B2A">
      <w:pPr>
        <w:pStyle w:val="ListParagraph"/>
        <w:spacing w:after="0" w:line="240" w:lineRule="auto"/>
        <w:rPr>
          <w:rFonts w:eastAsia="Times New Roman" w:cstheme="minorHAnsi"/>
          <w:lang w:eastAsia="en-GB"/>
        </w:rPr>
      </w:pPr>
    </w:p>
    <w:p w14:paraId="1373339E" w14:textId="38F08DBB" w:rsidR="00B5256E" w:rsidRPr="00A35B2A" w:rsidRDefault="002A4AF7" w:rsidP="00A35B2A">
      <w:pPr>
        <w:spacing w:after="0" w:line="240" w:lineRule="auto"/>
        <w:rPr>
          <w:rFonts w:eastAsia="Times New Roman" w:cstheme="minorHAnsi"/>
          <w:b/>
          <w:bCs/>
          <w:lang w:eastAsia="en-GB"/>
        </w:rPr>
      </w:pPr>
      <w:r w:rsidRPr="00A35B2A">
        <w:rPr>
          <w:rFonts w:cstheme="minorHAnsi"/>
          <w:b/>
          <w:bCs/>
        </w:rPr>
        <w:t xml:space="preserve">9. </w:t>
      </w:r>
      <w:r w:rsidR="00B5256E" w:rsidRPr="00A35B2A">
        <w:rPr>
          <w:rFonts w:cstheme="minorHAnsi"/>
          <w:b/>
          <w:bCs/>
        </w:rPr>
        <w:t xml:space="preserve"> Data Protectio</w:t>
      </w:r>
      <w:r w:rsidR="004B74F2" w:rsidRPr="00A35B2A">
        <w:rPr>
          <w:rFonts w:cstheme="minorHAnsi"/>
          <w:b/>
          <w:bCs/>
        </w:rPr>
        <w:t>n</w:t>
      </w:r>
    </w:p>
    <w:p w14:paraId="0C48180A" w14:textId="52FEC909" w:rsidR="00B5256E" w:rsidRPr="00A35B2A" w:rsidRDefault="00B5256E" w:rsidP="00A35B2A">
      <w:pPr>
        <w:pStyle w:val="ListParagraph"/>
        <w:numPr>
          <w:ilvl w:val="0"/>
          <w:numId w:val="1"/>
        </w:numPr>
        <w:spacing w:after="0" w:line="240" w:lineRule="auto"/>
        <w:rPr>
          <w:rFonts w:eastAsia="Times New Roman" w:cstheme="minorHAnsi"/>
          <w:lang w:eastAsia="en-GB"/>
        </w:rPr>
      </w:pPr>
      <w:r w:rsidRPr="00A35B2A">
        <w:rPr>
          <w:rFonts w:eastAsia="Times New Roman" w:cstheme="minorHAnsi"/>
          <w:lang w:eastAsia="en-GB"/>
        </w:rPr>
        <w:t>The University of Oxford is the data controller with respect to your personal data, and as such will determine how your personal data is used in the research.</w:t>
      </w:r>
    </w:p>
    <w:p w14:paraId="44CEFF6A" w14:textId="6317EFC8" w:rsidR="00B5256E" w:rsidRPr="00A35B2A" w:rsidRDefault="00B5256E" w:rsidP="00A35B2A">
      <w:pPr>
        <w:pStyle w:val="ListParagraph"/>
        <w:numPr>
          <w:ilvl w:val="0"/>
          <w:numId w:val="1"/>
        </w:numPr>
        <w:spacing w:after="0" w:line="240" w:lineRule="auto"/>
        <w:rPr>
          <w:rFonts w:eastAsia="Times New Roman" w:cstheme="minorHAnsi"/>
          <w:lang w:eastAsia="en-GB"/>
        </w:rPr>
      </w:pPr>
      <w:r w:rsidRPr="00A35B2A">
        <w:rPr>
          <w:rFonts w:eastAsia="Times New Roman" w:cstheme="minorHAnsi"/>
          <w:lang w:eastAsia="en-GB"/>
        </w:rPr>
        <w:t>The University will process your personal data for the purpose of the research outlined above.</w:t>
      </w:r>
    </w:p>
    <w:p w14:paraId="54295FCC" w14:textId="4384184C" w:rsidR="00B5256E" w:rsidRPr="00A35B2A" w:rsidRDefault="00B5256E" w:rsidP="00A35B2A">
      <w:pPr>
        <w:pStyle w:val="ListParagraph"/>
        <w:numPr>
          <w:ilvl w:val="0"/>
          <w:numId w:val="1"/>
        </w:numPr>
        <w:spacing w:after="0" w:line="240" w:lineRule="auto"/>
        <w:rPr>
          <w:rFonts w:eastAsia="Times New Roman" w:cstheme="minorHAnsi"/>
          <w:lang w:eastAsia="en-GB"/>
        </w:rPr>
      </w:pPr>
      <w:r w:rsidRPr="00A35B2A">
        <w:rPr>
          <w:rFonts w:eastAsia="Times New Roman" w:cstheme="minorHAnsi"/>
          <w:lang w:eastAsia="en-GB"/>
        </w:rPr>
        <w:t>Research is a task that is performed in the public interest.</w:t>
      </w:r>
    </w:p>
    <w:p w14:paraId="6C09C2E9" w14:textId="60EAB31C" w:rsidR="00B5256E" w:rsidRPr="00A35B2A" w:rsidRDefault="00B5256E" w:rsidP="00A35B2A">
      <w:pPr>
        <w:pStyle w:val="ListParagraph"/>
        <w:numPr>
          <w:ilvl w:val="0"/>
          <w:numId w:val="1"/>
        </w:numPr>
        <w:spacing w:after="0" w:line="240" w:lineRule="auto"/>
        <w:rPr>
          <w:rFonts w:eastAsia="Times New Roman" w:cstheme="minorHAnsi"/>
          <w:lang w:eastAsia="en-GB"/>
        </w:rPr>
      </w:pPr>
      <w:r w:rsidRPr="00A35B2A">
        <w:rPr>
          <w:rFonts w:eastAsia="Times New Roman" w:cstheme="minorHAnsi"/>
          <w:lang w:eastAsia="en-GB"/>
        </w:rPr>
        <w:t xml:space="preserve">Further information about your rights with respect to your personal data is available from the University’s Information Compliance website at </w:t>
      </w:r>
      <w:hyperlink r:id="rId7" w:tgtFrame="_blank" w:history="1">
        <w:r w:rsidRPr="00A35B2A">
          <w:rPr>
            <w:rFonts w:eastAsia="Times New Roman" w:cstheme="minorHAnsi"/>
            <w:color w:val="0000FF"/>
            <w:u w:val="single"/>
            <w:lang w:eastAsia="en-GB"/>
          </w:rPr>
          <w:t>https://compliance.admin.ox.ac.uk/individual-rights</w:t>
        </w:r>
      </w:hyperlink>
    </w:p>
    <w:p w14:paraId="6ECCAA57" w14:textId="77777777" w:rsidR="00B5256E" w:rsidRPr="00A35B2A" w:rsidRDefault="00B5256E" w:rsidP="00A35B2A">
      <w:pPr>
        <w:shd w:val="clear" w:color="auto" w:fill="FFFFFF"/>
        <w:spacing w:after="0" w:line="240" w:lineRule="auto"/>
        <w:ind w:left="720"/>
        <w:rPr>
          <w:rFonts w:eastAsia="Times New Roman" w:cstheme="minorHAnsi"/>
          <w:color w:val="1F1F1F"/>
          <w:lang w:eastAsia="en-GB"/>
        </w:rPr>
      </w:pPr>
    </w:p>
    <w:p w14:paraId="1F461574" w14:textId="12E97627" w:rsidR="00780984" w:rsidRPr="00A35B2A" w:rsidRDefault="00B5256E" w:rsidP="00A35B2A">
      <w:pPr>
        <w:shd w:val="clear" w:color="auto" w:fill="FFFFFF"/>
        <w:spacing w:after="0" w:line="240" w:lineRule="auto"/>
        <w:outlineLvl w:val="2"/>
        <w:rPr>
          <w:rFonts w:eastAsia="Times New Roman" w:cstheme="minorHAnsi"/>
          <w:b/>
          <w:bCs/>
          <w:color w:val="1F1F1F"/>
          <w:lang w:eastAsia="en-GB"/>
        </w:rPr>
      </w:pPr>
      <w:r w:rsidRPr="00A35B2A">
        <w:rPr>
          <w:rFonts w:eastAsia="Times New Roman" w:cstheme="minorHAnsi"/>
          <w:b/>
          <w:bCs/>
          <w:color w:val="1F1F1F"/>
          <w:lang w:eastAsia="en-GB"/>
        </w:rPr>
        <w:t>1</w:t>
      </w:r>
      <w:r w:rsidR="002A4AF7" w:rsidRPr="00A35B2A">
        <w:rPr>
          <w:rFonts w:eastAsia="Times New Roman" w:cstheme="minorHAnsi"/>
          <w:b/>
          <w:bCs/>
          <w:color w:val="1F1F1F"/>
          <w:lang w:eastAsia="en-GB"/>
        </w:rPr>
        <w:t>0</w:t>
      </w:r>
      <w:r w:rsidR="00780984" w:rsidRPr="00A35B2A">
        <w:rPr>
          <w:rFonts w:eastAsia="Times New Roman" w:cstheme="minorHAnsi"/>
          <w:b/>
          <w:bCs/>
          <w:color w:val="1F1F1F"/>
          <w:lang w:eastAsia="en-GB"/>
        </w:rPr>
        <w:t>. Who has reviewed this study?</w:t>
      </w:r>
    </w:p>
    <w:p w14:paraId="5EB1CD78" w14:textId="1F061F65" w:rsidR="00780984" w:rsidRPr="00A35B2A" w:rsidRDefault="00780984" w:rsidP="00A35B2A">
      <w:pPr>
        <w:shd w:val="clear" w:color="auto" w:fill="FFFFFF"/>
        <w:spacing w:after="0" w:line="240" w:lineRule="auto"/>
        <w:rPr>
          <w:rFonts w:cstheme="minorHAnsi"/>
        </w:rPr>
      </w:pPr>
      <w:r w:rsidRPr="00A35B2A">
        <w:rPr>
          <w:rFonts w:eastAsia="Times New Roman" w:cstheme="minorHAnsi"/>
          <w:color w:val="1F1F1F"/>
          <w:lang w:eastAsia="en-GB"/>
        </w:rPr>
        <w:t>This study has been reviewed and approved by</w:t>
      </w:r>
      <w:r w:rsidR="00DB165E" w:rsidRPr="00A35B2A">
        <w:rPr>
          <w:rFonts w:eastAsia="Times New Roman" w:cstheme="minorHAnsi"/>
          <w:color w:val="1F1F1F"/>
          <w:lang w:eastAsia="en-GB"/>
        </w:rPr>
        <w:t xml:space="preserve"> a</w:t>
      </w:r>
      <w:r w:rsidR="00DB165E" w:rsidRPr="00A35B2A">
        <w:rPr>
          <w:rFonts w:cstheme="minorHAnsi"/>
        </w:rPr>
        <w:t xml:space="preserve"> subcommittee of the University of Oxford Central University Research Ethics Committee. (Ethics reference: </w:t>
      </w:r>
      <w:r w:rsidR="00DB2EE5" w:rsidRPr="00DB2EE5">
        <w:rPr>
          <w:rFonts w:cstheme="minorHAnsi"/>
          <w:b/>
        </w:rPr>
        <w:t>2700089</w:t>
      </w:r>
      <w:r w:rsidR="00DB165E" w:rsidRPr="00A35B2A">
        <w:rPr>
          <w:rFonts w:cstheme="minorHAnsi"/>
          <w:b/>
        </w:rPr>
        <w:t>)</w:t>
      </w:r>
      <w:r w:rsidR="00DB165E" w:rsidRPr="00A35B2A">
        <w:rPr>
          <w:rFonts w:cstheme="minorHAnsi"/>
        </w:rPr>
        <w:t>.</w:t>
      </w:r>
    </w:p>
    <w:p w14:paraId="4C76B2A1" w14:textId="77777777" w:rsidR="00B5256E" w:rsidRPr="00A35B2A" w:rsidRDefault="00B5256E" w:rsidP="00A35B2A">
      <w:pPr>
        <w:shd w:val="clear" w:color="auto" w:fill="FFFFFF"/>
        <w:spacing w:after="0" w:line="240" w:lineRule="auto"/>
        <w:rPr>
          <w:rFonts w:cstheme="minorHAnsi"/>
        </w:rPr>
      </w:pPr>
    </w:p>
    <w:p w14:paraId="3C07B7BF" w14:textId="73E0CEBA" w:rsidR="00B5256E" w:rsidRPr="00A35B2A" w:rsidRDefault="00B5256E" w:rsidP="00A35B2A">
      <w:pPr>
        <w:spacing w:after="0" w:line="240" w:lineRule="auto"/>
        <w:rPr>
          <w:rFonts w:cstheme="minorHAnsi"/>
          <w:b/>
          <w:bCs/>
        </w:rPr>
      </w:pPr>
      <w:r w:rsidRPr="00A35B2A">
        <w:rPr>
          <w:rFonts w:cstheme="minorHAnsi"/>
          <w:b/>
          <w:bCs/>
        </w:rPr>
        <w:t>1</w:t>
      </w:r>
      <w:r w:rsidR="002A4AF7" w:rsidRPr="00A35B2A">
        <w:rPr>
          <w:rFonts w:cstheme="minorHAnsi"/>
          <w:b/>
          <w:bCs/>
        </w:rPr>
        <w:t>1</w:t>
      </w:r>
      <w:r w:rsidRPr="00A35B2A">
        <w:rPr>
          <w:rFonts w:cstheme="minorHAnsi"/>
          <w:b/>
          <w:bCs/>
        </w:rPr>
        <w:t>. Who do I contact if I have a concern about the research or I wish to complain?</w:t>
      </w:r>
    </w:p>
    <w:p w14:paraId="0F20E8C4" w14:textId="05BF3D19" w:rsidR="00B5256E" w:rsidRPr="00A35B2A" w:rsidRDefault="00B5256E" w:rsidP="00A35B2A">
      <w:pPr>
        <w:pStyle w:val="ListParagraph"/>
        <w:numPr>
          <w:ilvl w:val="0"/>
          <w:numId w:val="6"/>
        </w:numPr>
        <w:spacing w:after="0" w:line="240" w:lineRule="auto"/>
        <w:rPr>
          <w:rFonts w:cstheme="minorHAnsi"/>
        </w:rPr>
      </w:pPr>
      <w:r w:rsidRPr="00A35B2A">
        <w:rPr>
          <w:rStyle w:val="citation-89"/>
          <w:rFonts w:cstheme="minorHAnsi"/>
        </w:rPr>
        <w:t>If you have a concern about any aspect of this research, please cont</w:t>
      </w:r>
      <w:r w:rsidR="00EC15A8" w:rsidRPr="00A35B2A">
        <w:rPr>
          <w:rStyle w:val="citation-89"/>
          <w:rFonts w:cstheme="minorHAnsi"/>
        </w:rPr>
        <w:t>act the researcher</w:t>
      </w:r>
    </w:p>
    <w:p w14:paraId="7C33D723" w14:textId="77777777" w:rsidR="00B5256E" w:rsidRPr="00A35B2A" w:rsidRDefault="00B5256E" w:rsidP="00A35B2A">
      <w:pPr>
        <w:pStyle w:val="ListParagraph"/>
        <w:numPr>
          <w:ilvl w:val="0"/>
          <w:numId w:val="6"/>
        </w:numPr>
        <w:spacing w:after="0" w:line="240" w:lineRule="auto"/>
        <w:rPr>
          <w:rFonts w:cstheme="minorHAnsi"/>
        </w:rPr>
      </w:pPr>
      <w:r w:rsidRPr="00A35B2A">
        <w:rPr>
          <w:rStyle w:val="citation-86"/>
          <w:rFonts w:cstheme="minorHAnsi"/>
        </w:rPr>
        <w:t>We will acknowledge your concern within 10 working days and give you an indication of how it will be dealt with</w:t>
      </w:r>
      <w:r w:rsidRPr="00A35B2A">
        <w:rPr>
          <w:rFonts w:cstheme="minorHAnsi"/>
        </w:rPr>
        <w:t>.</w:t>
      </w:r>
    </w:p>
    <w:p w14:paraId="6BD161B5" w14:textId="64B8CD77" w:rsidR="00B5256E" w:rsidRPr="00A35B2A" w:rsidRDefault="00B5256E" w:rsidP="00A35B2A">
      <w:pPr>
        <w:pStyle w:val="ListParagraph"/>
        <w:numPr>
          <w:ilvl w:val="0"/>
          <w:numId w:val="6"/>
        </w:numPr>
        <w:spacing w:after="0" w:line="240" w:lineRule="auto"/>
        <w:rPr>
          <w:rStyle w:val="citation-85"/>
          <w:rFonts w:cstheme="minorHAnsi"/>
        </w:rPr>
      </w:pPr>
      <w:r w:rsidRPr="00A35B2A">
        <w:rPr>
          <w:rStyle w:val="citation-85"/>
          <w:rFonts w:cstheme="minorHAnsi"/>
        </w:rPr>
        <w:t xml:space="preserve">If you remain unhappy or wish to make a formal complaint, please contact the University of Oxford Research Governance, Ethics &amp; Assurance (RGEA) team at </w:t>
      </w:r>
      <w:hyperlink r:id="rId8" w:history="1">
        <w:r w:rsidRPr="00A35B2A">
          <w:rPr>
            <w:rStyle w:val="Hyperlink"/>
            <w:rFonts w:cstheme="minorHAnsi"/>
          </w:rPr>
          <w:t>rgea.complaints@admin.ox.ac.uk</w:t>
        </w:r>
      </w:hyperlink>
      <w:r w:rsidRPr="00A35B2A">
        <w:rPr>
          <w:rStyle w:val="citation-85"/>
          <w:rFonts w:cstheme="minorHAnsi"/>
        </w:rPr>
        <w:t xml:space="preserve"> or on +44 (0)1865 616480</w:t>
      </w:r>
    </w:p>
    <w:p w14:paraId="20AF3CAD" w14:textId="77777777" w:rsidR="00B5256E" w:rsidRPr="00A35B2A" w:rsidRDefault="00B5256E" w:rsidP="00A35B2A">
      <w:pPr>
        <w:pStyle w:val="ListParagraph"/>
        <w:spacing w:after="0" w:line="240" w:lineRule="auto"/>
        <w:rPr>
          <w:rFonts w:cstheme="minorHAnsi"/>
        </w:rPr>
      </w:pPr>
    </w:p>
    <w:p w14:paraId="4320B1F4" w14:textId="61377341" w:rsidR="00B5256E" w:rsidRPr="00A35B2A" w:rsidRDefault="00B5256E" w:rsidP="00A35B2A">
      <w:pPr>
        <w:spacing w:after="0" w:line="240" w:lineRule="auto"/>
        <w:rPr>
          <w:rFonts w:cstheme="minorHAnsi"/>
          <w:b/>
          <w:bCs/>
        </w:rPr>
      </w:pPr>
      <w:r w:rsidRPr="00A35B2A">
        <w:rPr>
          <w:rFonts w:cstheme="minorHAnsi"/>
          <w:b/>
          <w:bCs/>
        </w:rPr>
        <w:t>13. Further Information and Contact Details</w:t>
      </w:r>
    </w:p>
    <w:p w14:paraId="5857A785" w14:textId="7DB788A5" w:rsidR="00B5256E" w:rsidRPr="00A35B2A" w:rsidRDefault="00B5256E" w:rsidP="00A35B2A">
      <w:pPr>
        <w:spacing w:after="0" w:line="240" w:lineRule="auto"/>
        <w:rPr>
          <w:rFonts w:cstheme="minorHAnsi"/>
        </w:rPr>
      </w:pPr>
      <w:r w:rsidRPr="00A35B2A">
        <w:rPr>
          <w:rStyle w:val="citation-84"/>
          <w:rFonts w:cstheme="minorHAnsi"/>
        </w:rPr>
        <w:t>If you would like to discuss the research with someone beforehand (or if you have questions afterwards), please contact</w:t>
      </w:r>
      <w:r w:rsidRPr="00A35B2A">
        <w:rPr>
          <w:rFonts w:cstheme="minorHAnsi"/>
        </w:rPr>
        <w:t>:</w:t>
      </w:r>
    </w:p>
    <w:p w14:paraId="05020CF1" w14:textId="77777777" w:rsidR="00B5256E" w:rsidRPr="00A35B2A" w:rsidRDefault="00B5256E" w:rsidP="00A35B2A">
      <w:pPr>
        <w:spacing w:after="0" w:line="240" w:lineRule="auto"/>
        <w:rPr>
          <w:rFonts w:cstheme="minorHAnsi"/>
        </w:rPr>
      </w:pPr>
    </w:p>
    <w:p w14:paraId="35C276E7" w14:textId="77777777" w:rsidR="00B5256E" w:rsidRPr="00A35B2A" w:rsidRDefault="00B5256E" w:rsidP="00A35B2A">
      <w:pPr>
        <w:spacing w:after="0" w:line="240" w:lineRule="auto"/>
        <w:rPr>
          <w:rFonts w:cstheme="minorHAnsi"/>
        </w:rPr>
      </w:pPr>
      <w:r w:rsidRPr="00A35B2A">
        <w:rPr>
          <w:rStyle w:val="citation-83"/>
          <w:rFonts w:cstheme="minorHAnsi"/>
          <w:b/>
          <w:bCs/>
        </w:rPr>
        <w:t>Researcher:</w:t>
      </w:r>
      <w:r w:rsidRPr="00A35B2A">
        <w:rPr>
          <w:rStyle w:val="citation-83"/>
          <w:rFonts w:cstheme="minorHAnsi"/>
        </w:rPr>
        <w:t xml:space="preserve"> Isobel Woodliffe, Department for Continuing Education</w:t>
      </w:r>
      <w:r w:rsidRPr="00A35B2A">
        <w:rPr>
          <w:rFonts w:cstheme="minorHAnsi"/>
        </w:rPr>
        <w:t>.</w:t>
      </w:r>
    </w:p>
    <w:p w14:paraId="005850BE" w14:textId="749589F2" w:rsidR="00B5256E" w:rsidRPr="00A35B2A" w:rsidRDefault="00B5256E" w:rsidP="00A35B2A">
      <w:pPr>
        <w:spacing w:after="0" w:line="240" w:lineRule="auto"/>
        <w:rPr>
          <w:rFonts w:cstheme="minorHAnsi"/>
        </w:rPr>
      </w:pPr>
      <w:r w:rsidRPr="00A35B2A">
        <w:rPr>
          <w:rStyle w:val="citation-82"/>
          <w:rFonts w:cstheme="minorHAnsi"/>
          <w:b/>
          <w:bCs/>
        </w:rPr>
        <w:t>Email:</w:t>
      </w:r>
      <w:r w:rsidRPr="00A35B2A">
        <w:rPr>
          <w:rStyle w:val="citation-82"/>
          <w:rFonts w:cstheme="minorHAnsi"/>
        </w:rPr>
        <w:t xml:space="preserve"> </w:t>
      </w:r>
      <w:hyperlink r:id="rId9" w:history="1">
        <w:r w:rsidRPr="00A35B2A">
          <w:rPr>
            <w:rStyle w:val="Hyperlink"/>
            <w:rFonts w:cstheme="minorHAnsi"/>
          </w:rPr>
          <w:t>isobel.woodliffe@kellogg.ox.ac.uk</w:t>
        </w:r>
      </w:hyperlink>
    </w:p>
    <w:p w14:paraId="6076CA87" w14:textId="65CA3682" w:rsidR="00780984" w:rsidRDefault="00B5256E" w:rsidP="00A35B2A">
      <w:pPr>
        <w:spacing w:after="0" w:line="240" w:lineRule="auto"/>
        <w:rPr>
          <w:rStyle w:val="citation-81"/>
          <w:rFonts w:cstheme="minorHAnsi"/>
          <w:i/>
          <w:iCs/>
        </w:rPr>
      </w:pPr>
      <w:r w:rsidRPr="00A35B2A">
        <w:rPr>
          <w:rStyle w:val="citation-81"/>
          <w:rFonts w:cstheme="minorHAnsi"/>
          <w:b/>
          <w:bCs/>
        </w:rPr>
        <w:t xml:space="preserve">Supervisor: </w:t>
      </w:r>
      <w:r w:rsidR="00DB2EE5">
        <w:rPr>
          <w:rStyle w:val="citation-81"/>
          <w:rFonts w:cstheme="minorHAnsi"/>
        </w:rPr>
        <w:t>Dr Jo Molle</w:t>
      </w:r>
    </w:p>
    <w:p w14:paraId="2D647C25" w14:textId="77777777" w:rsidR="00A35B2A" w:rsidRPr="00A35B2A" w:rsidRDefault="00A35B2A" w:rsidP="00A35B2A">
      <w:pPr>
        <w:spacing w:after="0" w:line="240" w:lineRule="auto"/>
        <w:rPr>
          <w:rFonts w:cstheme="minorHAnsi"/>
        </w:rPr>
      </w:pPr>
    </w:p>
    <w:sectPr w:rsidR="00A35B2A" w:rsidRPr="00A35B2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4A65" w14:textId="77777777" w:rsidR="00102688" w:rsidRDefault="00102688" w:rsidP="00102688">
      <w:pPr>
        <w:spacing w:after="0" w:line="240" w:lineRule="auto"/>
      </w:pPr>
      <w:r>
        <w:separator/>
      </w:r>
    </w:p>
  </w:endnote>
  <w:endnote w:type="continuationSeparator" w:id="0">
    <w:p w14:paraId="4485BF48" w14:textId="77777777" w:rsidR="00102688" w:rsidRDefault="00102688" w:rsidP="0010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315593"/>
      <w:docPartObj>
        <w:docPartGallery w:val="Page Numbers (Bottom of Page)"/>
        <w:docPartUnique/>
      </w:docPartObj>
    </w:sdtPr>
    <w:sdtEndPr/>
    <w:sdtContent>
      <w:p w14:paraId="64A8913C" w14:textId="5CC0D7BA" w:rsidR="00102688" w:rsidRDefault="00102688">
        <w:pPr>
          <w:pStyle w:val="Footer"/>
          <w:jc w:val="right"/>
        </w:pPr>
        <w:r>
          <w:fldChar w:fldCharType="begin"/>
        </w:r>
        <w:r>
          <w:instrText>PAGE   \* MERGEFORMAT</w:instrText>
        </w:r>
        <w:r>
          <w:fldChar w:fldCharType="separate"/>
        </w:r>
        <w:r>
          <w:t>2</w:t>
        </w:r>
        <w:r>
          <w:fldChar w:fldCharType="end"/>
        </w:r>
      </w:p>
    </w:sdtContent>
  </w:sdt>
  <w:p w14:paraId="5125E599" w14:textId="77777777" w:rsidR="00102688" w:rsidRDefault="00102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2C93" w14:textId="77777777" w:rsidR="00102688" w:rsidRDefault="00102688" w:rsidP="00102688">
      <w:pPr>
        <w:spacing w:after="0" w:line="240" w:lineRule="auto"/>
      </w:pPr>
      <w:r>
        <w:separator/>
      </w:r>
    </w:p>
  </w:footnote>
  <w:footnote w:type="continuationSeparator" w:id="0">
    <w:p w14:paraId="5BD99794" w14:textId="77777777" w:rsidR="00102688" w:rsidRDefault="00102688" w:rsidP="00102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75F" w14:textId="0890CB72" w:rsidR="00E84FB5" w:rsidRDefault="00E84FB5" w:rsidP="00E84FB5">
    <w:pPr>
      <w:tabs>
        <w:tab w:val="left" w:pos="720"/>
      </w:tabs>
      <w:spacing w:after="0"/>
      <w:rPr>
        <w:sz w:val="20"/>
        <w:highlight w:val="lightGray"/>
      </w:rPr>
    </w:pPr>
    <w:r w:rsidRPr="002458E0">
      <w:rPr>
        <w:noProof/>
        <w:sz w:val="20"/>
        <w:highlight w:val="lightGray"/>
      </w:rPr>
      <w:drawing>
        <wp:anchor distT="0" distB="0" distL="114300" distR="114300" simplePos="0" relativeHeight="251659264" behindDoc="0" locked="0" layoutInCell="1" allowOverlap="1" wp14:anchorId="5724F751" wp14:editId="06EA932B">
          <wp:simplePos x="0" y="0"/>
          <wp:positionH relativeFrom="margin">
            <wp:posOffset>5061890</wp:posOffset>
          </wp:positionH>
          <wp:positionV relativeFrom="margin">
            <wp:posOffset>-1174725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Pr>
        <w:sz w:val="20"/>
        <w:highlight w:val="lightGray"/>
      </w:rPr>
      <w:t>Department</w:t>
    </w:r>
    <w:r w:rsidR="00372864">
      <w:rPr>
        <w:sz w:val="20"/>
        <w:highlight w:val="lightGray"/>
      </w:rPr>
      <w:t>:</w:t>
    </w:r>
    <w:r>
      <w:rPr>
        <w:sz w:val="20"/>
        <w:highlight w:val="lightGray"/>
      </w:rPr>
      <w:t xml:space="preserve"> </w:t>
    </w:r>
    <w:r w:rsidR="00372864" w:rsidRPr="00372864">
      <w:rPr>
        <w:sz w:val="20"/>
        <w:highlight w:val="lightGray"/>
      </w:rPr>
      <w:t>Oxford Lifelong Learning at the Department for Continuing Education</w:t>
    </w:r>
  </w:p>
  <w:p w14:paraId="3E80263A" w14:textId="77777777" w:rsidR="00E84FB5" w:rsidRDefault="00E84FB5" w:rsidP="00E84FB5">
    <w:pPr>
      <w:tabs>
        <w:tab w:val="left" w:pos="720"/>
      </w:tabs>
      <w:spacing w:after="0"/>
      <w:rPr>
        <w:noProof/>
        <w:sz w:val="20"/>
        <w:highlight w:val="lightGray"/>
        <w:lang w:eastAsia="en-GB"/>
      </w:rPr>
    </w:pPr>
    <w:r>
      <w:rPr>
        <w:sz w:val="20"/>
        <w:highlight w:val="lightGray"/>
      </w:rPr>
      <w:t>Researcher: Isobel Woodliffe, MSt in Psychodynamic Practice student</w:t>
    </w:r>
  </w:p>
  <w:p w14:paraId="55475A2F" w14:textId="77777777" w:rsidR="00E84FB5" w:rsidRDefault="00E84FB5" w:rsidP="00E84FB5">
    <w:pPr>
      <w:tabs>
        <w:tab w:val="left" w:pos="720"/>
      </w:tabs>
      <w:spacing w:after="0"/>
      <w:rPr>
        <w:sz w:val="20"/>
        <w:highlight w:val="lightGray"/>
      </w:rPr>
    </w:pPr>
    <w:r>
      <w:rPr>
        <w:sz w:val="20"/>
        <w:highlight w:val="lightGray"/>
      </w:rPr>
      <w:t xml:space="preserve">Oxford University telephone number: 01865 280725 </w:t>
    </w:r>
  </w:p>
  <w:p w14:paraId="2D5B9D95" w14:textId="77777777" w:rsidR="00E84FB5" w:rsidRDefault="00E84FB5" w:rsidP="00E84FB5">
    <w:pPr>
      <w:tabs>
        <w:tab w:val="left" w:pos="720"/>
      </w:tabs>
      <w:spacing w:after="0"/>
      <w:rPr>
        <w:sz w:val="20"/>
        <w:highlight w:val="lightGray"/>
      </w:rPr>
    </w:pPr>
    <w:r>
      <w:rPr>
        <w:sz w:val="20"/>
        <w:highlight w:val="lightGray"/>
      </w:rPr>
      <w:t xml:space="preserve">Oxford University email address: </w:t>
    </w:r>
    <w:hyperlink r:id="rId2" w:history="1">
      <w:r>
        <w:rPr>
          <w:rStyle w:val="Hyperlink"/>
          <w:sz w:val="20"/>
          <w:highlight w:val="lightGray"/>
        </w:rPr>
        <w:t>isobel.woodliffe@kellogg.ox.ac.uk</w:t>
      </w:r>
    </w:hyperlink>
    <w:r>
      <w:rPr>
        <w:sz w:val="20"/>
        <w:highlight w:val="lightGray"/>
      </w:rPr>
      <w:t xml:space="preserve"> </w:t>
    </w:r>
  </w:p>
  <w:p w14:paraId="6BE4F497" w14:textId="109C9C5F" w:rsidR="00102688" w:rsidRDefault="00102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2FCB"/>
    <w:multiLevelType w:val="multilevel"/>
    <w:tmpl w:val="9202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32B5B"/>
    <w:multiLevelType w:val="hybridMultilevel"/>
    <w:tmpl w:val="D4CC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869E4"/>
    <w:multiLevelType w:val="multilevel"/>
    <w:tmpl w:val="2B4A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85E25"/>
    <w:multiLevelType w:val="hybridMultilevel"/>
    <w:tmpl w:val="0376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E48D5"/>
    <w:multiLevelType w:val="hybridMultilevel"/>
    <w:tmpl w:val="70EA46B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0D720B"/>
    <w:multiLevelType w:val="multilevel"/>
    <w:tmpl w:val="BFD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84"/>
    <w:rsid w:val="000310E2"/>
    <w:rsid w:val="000442F8"/>
    <w:rsid w:val="000B5297"/>
    <w:rsid w:val="000E1073"/>
    <w:rsid w:val="000E14F7"/>
    <w:rsid w:val="000E62EE"/>
    <w:rsid w:val="00102688"/>
    <w:rsid w:val="00285B8E"/>
    <w:rsid w:val="002A4AF7"/>
    <w:rsid w:val="002C279C"/>
    <w:rsid w:val="00317B87"/>
    <w:rsid w:val="00353E0C"/>
    <w:rsid w:val="00372864"/>
    <w:rsid w:val="004B74F2"/>
    <w:rsid w:val="004E6854"/>
    <w:rsid w:val="00672333"/>
    <w:rsid w:val="00672391"/>
    <w:rsid w:val="006748CF"/>
    <w:rsid w:val="00691BC3"/>
    <w:rsid w:val="006B0C50"/>
    <w:rsid w:val="00780984"/>
    <w:rsid w:val="007E1A49"/>
    <w:rsid w:val="007F29E3"/>
    <w:rsid w:val="008851BF"/>
    <w:rsid w:val="00A35B2A"/>
    <w:rsid w:val="00B5256E"/>
    <w:rsid w:val="00C2428F"/>
    <w:rsid w:val="00CA0223"/>
    <w:rsid w:val="00DB165E"/>
    <w:rsid w:val="00DB2EE5"/>
    <w:rsid w:val="00E84FB5"/>
    <w:rsid w:val="00EC0021"/>
    <w:rsid w:val="00EC15A8"/>
    <w:rsid w:val="00FD2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0B04CD"/>
  <w15:chartTrackingRefBased/>
  <w15:docId w15:val="{7862083B-3363-4084-A62D-957E7026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84"/>
  </w:style>
  <w:style w:type="paragraph" w:styleId="Heading2">
    <w:name w:val="heading 2"/>
    <w:basedOn w:val="Normal"/>
    <w:next w:val="Normal"/>
    <w:link w:val="Heading2Char"/>
    <w:uiPriority w:val="9"/>
    <w:qFormat/>
    <w:rsid w:val="00CA0223"/>
    <w:pPr>
      <w:numPr>
        <w:numId w:val="2"/>
      </w:numPr>
      <w:tabs>
        <w:tab w:val="left" w:pos="-432"/>
        <w:tab w:val="left" w:pos="0"/>
        <w:tab w:val="left" w:pos="576"/>
        <w:tab w:val="left" w:pos="1152"/>
        <w:tab w:val="left" w:pos="1728"/>
        <w:tab w:val="left" w:pos="5760"/>
      </w:tabs>
      <w:suppressAutoHyphens/>
      <w:spacing w:before="240" w:after="100" w:afterAutospacing="1" w:line="240" w:lineRule="auto"/>
      <w:outlineLvl w:val="1"/>
    </w:pPr>
    <w:rPr>
      <w:rFonts w:eastAsia="Times New Roman" w:cs="Times New Roman"/>
      <w:b/>
      <w:szCs w:val="20"/>
    </w:rPr>
  </w:style>
  <w:style w:type="paragraph" w:styleId="Heading3">
    <w:name w:val="heading 3"/>
    <w:basedOn w:val="Normal"/>
    <w:next w:val="Normal"/>
    <w:link w:val="Heading3Char"/>
    <w:uiPriority w:val="9"/>
    <w:semiHidden/>
    <w:unhideWhenUsed/>
    <w:qFormat/>
    <w:rsid w:val="00B525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E0C"/>
    <w:rPr>
      <w:color w:val="0563C1" w:themeColor="hyperlink"/>
      <w:u w:val="single"/>
    </w:rPr>
  </w:style>
  <w:style w:type="character" w:styleId="UnresolvedMention">
    <w:name w:val="Unresolved Mention"/>
    <w:basedOn w:val="DefaultParagraphFont"/>
    <w:uiPriority w:val="99"/>
    <w:semiHidden/>
    <w:unhideWhenUsed/>
    <w:rsid w:val="00353E0C"/>
    <w:rPr>
      <w:color w:val="605E5C"/>
      <w:shd w:val="clear" w:color="auto" w:fill="E1DFDD"/>
    </w:rPr>
  </w:style>
  <w:style w:type="character" w:customStyle="1" w:styleId="Heading2Char">
    <w:name w:val="Heading 2 Char"/>
    <w:basedOn w:val="DefaultParagraphFont"/>
    <w:link w:val="Heading2"/>
    <w:uiPriority w:val="9"/>
    <w:rsid w:val="00CA0223"/>
    <w:rPr>
      <w:rFonts w:eastAsia="Times New Roman" w:cs="Times New Roman"/>
      <w:b/>
      <w:szCs w:val="20"/>
    </w:rPr>
  </w:style>
  <w:style w:type="paragraph" w:styleId="Header">
    <w:name w:val="header"/>
    <w:basedOn w:val="Normal"/>
    <w:link w:val="HeaderChar"/>
    <w:uiPriority w:val="99"/>
    <w:unhideWhenUsed/>
    <w:rsid w:val="00102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688"/>
  </w:style>
  <w:style w:type="paragraph" w:styleId="Footer">
    <w:name w:val="footer"/>
    <w:basedOn w:val="Normal"/>
    <w:link w:val="FooterChar"/>
    <w:uiPriority w:val="99"/>
    <w:unhideWhenUsed/>
    <w:rsid w:val="00102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688"/>
  </w:style>
  <w:style w:type="paragraph" w:styleId="NormalWeb">
    <w:name w:val="Normal (Web)"/>
    <w:basedOn w:val="Normal"/>
    <w:uiPriority w:val="99"/>
    <w:semiHidden/>
    <w:unhideWhenUsed/>
    <w:rsid w:val="00B525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25">
    <w:name w:val="citation-125"/>
    <w:basedOn w:val="DefaultParagraphFont"/>
    <w:rsid w:val="00B5256E"/>
  </w:style>
  <w:style w:type="character" w:customStyle="1" w:styleId="citation-124">
    <w:name w:val="citation-124"/>
    <w:basedOn w:val="DefaultParagraphFont"/>
    <w:rsid w:val="00B5256E"/>
  </w:style>
  <w:style w:type="character" w:customStyle="1" w:styleId="button-label">
    <w:name w:val="button-label"/>
    <w:basedOn w:val="DefaultParagraphFont"/>
    <w:rsid w:val="00B5256E"/>
  </w:style>
  <w:style w:type="character" w:customStyle="1" w:styleId="citation-123">
    <w:name w:val="citation-123"/>
    <w:basedOn w:val="DefaultParagraphFont"/>
    <w:rsid w:val="00B5256E"/>
  </w:style>
  <w:style w:type="character" w:customStyle="1" w:styleId="citation-122">
    <w:name w:val="citation-122"/>
    <w:basedOn w:val="DefaultParagraphFont"/>
    <w:rsid w:val="00B5256E"/>
  </w:style>
  <w:style w:type="character" w:customStyle="1" w:styleId="citation-121">
    <w:name w:val="citation-121"/>
    <w:basedOn w:val="DefaultParagraphFont"/>
    <w:rsid w:val="00B5256E"/>
  </w:style>
  <w:style w:type="character" w:customStyle="1" w:styleId="Heading3Char">
    <w:name w:val="Heading 3 Char"/>
    <w:basedOn w:val="DefaultParagraphFont"/>
    <w:link w:val="Heading3"/>
    <w:uiPriority w:val="9"/>
    <w:semiHidden/>
    <w:rsid w:val="00B5256E"/>
    <w:rPr>
      <w:rFonts w:asciiTheme="majorHAnsi" w:eastAsiaTheme="majorEastAsia" w:hAnsiTheme="majorHAnsi" w:cstheme="majorBidi"/>
      <w:color w:val="1F3763" w:themeColor="accent1" w:themeShade="7F"/>
      <w:sz w:val="24"/>
      <w:szCs w:val="24"/>
    </w:rPr>
  </w:style>
  <w:style w:type="character" w:customStyle="1" w:styleId="citation-89">
    <w:name w:val="citation-89"/>
    <w:basedOn w:val="DefaultParagraphFont"/>
    <w:rsid w:val="00B5256E"/>
  </w:style>
  <w:style w:type="character" w:customStyle="1" w:styleId="citation-88">
    <w:name w:val="citation-88"/>
    <w:basedOn w:val="DefaultParagraphFont"/>
    <w:rsid w:val="00B5256E"/>
  </w:style>
  <w:style w:type="character" w:customStyle="1" w:styleId="citation-87">
    <w:name w:val="citation-87"/>
    <w:basedOn w:val="DefaultParagraphFont"/>
    <w:rsid w:val="00B5256E"/>
  </w:style>
  <w:style w:type="character" w:customStyle="1" w:styleId="citation-86">
    <w:name w:val="citation-86"/>
    <w:basedOn w:val="DefaultParagraphFont"/>
    <w:rsid w:val="00B5256E"/>
  </w:style>
  <w:style w:type="character" w:customStyle="1" w:styleId="citation-85">
    <w:name w:val="citation-85"/>
    <w:basedOn w:val="DefaultParagraphFont"/>
    <w:rsid w:val="00B5256E"/>
  </w:style>
  <w:style w:type="paragraph" w:styleId="ListParagraph">
    <w:name w:val="List Paragraph"/>
    <w:basedOn w:val="Normal"/>
    <w:uiPriority w:val="34"/>
    <w:qFormat/>
    <w:rsid w:val="00B5256E"/>
    <w:pPr>
      <w:ind w:left="720"/>
      <w:contextualSpacing/>
    </w:pPr>
  </w:style>
  <w:style w:type="character" w:customStyle="1" w:styleId="citation-84">
    <w:name w:val="citation-84"/>
    <w:basedOn w:val="DefaultParagraphFont"/>
    <w:rsid w:val="00B5256E"/>
  </w:style>
  <w:style w:type="character" w:customStyle="1" w:styleId="citation-83">
    <w:name w:val="citation-83"/>
    <w:basedOn w:val="DefaultParagraphFont"/>
    <w:rsid w:val="00B5256E"/>
  </w:style>
  <w:style w:type="character" w:customStyle="1" w:styleId="citation-82">
    <w:name w:val="citation-82"/>
    <w:basedOn w:val="DefaultParagraphFont"/>
    <w:rsid w:val="00B5256E"/>
  </w:style>
  <w:style w:type="character" w:customStyle="1" w:styleId="citation-81">
    <w:name w:val="citation-81"/>
    <w:basedOn w:val="DefaultParagraphFont"/>
    <w:rsid w:val="00B5256E"/>
  </w:style>
  <w:style w:type="character" w:customStyle="1" w:styleId="citation-93">
    <w:name w:val="citation-93"/>
    <w:basedOn w:val="DefaultParagraphFont"/>
    <w:rsid w:val="00B5256E"/>
  </w:style>
  <w:style w:type="character" w:customStyle="1" w:styleId="citation-92">
    <w:name w:val="citation-92"/>
    <w:basedOn w:val="DefaultParagraphFont"/>
    <w:rsid w:val="00B5256E"/>
  </w:style>
  <w:style w:type="character" w:customStyle="1" w:styleId="citation-91">
    <w:name w:val="citation-91"/>
    <w:basedOn w:val="DefaultParagraphFont"/>
    <w:rsid w:val="00B5256E"/>
  </w:style>
  <w:style w:type="character" w:customStyle="1" w:styleId="citation-90">
    <w:name w:val="citation-90"/>
    <w:basedOn w:val="DefaultParagraphFont"/>
    <w:rsid w:val="00B5256E"/>
  </w:style>
  <w:style w:type="character" w:customStyle="1" w:styleId="citation-174">
    <w:name w:val="citation-174"/>
    <w:basedOn w:val="DefaultParagraphFont"/>
    <w:rsid w:val="00B5256E"/>
  </w:style>
  <w:style w:type="character" w:customStyle="1" w:styleId="citation-173">
    <w:name w:val="citation-173"/>
    <w:basedOn w:val="DefaultParagraphFont"/>
    <w:rsid w:val="00B5256E"/>
  </w:style>
  <w:style w:type="character" w:customStyle="1" w:styleId="citation-172">
    <w:name w:val="citation-172"/>
    <w:basedOn w:val="DefaultParagraphFont"/>
    <w:rsid w:val="00B5256E"/>
  </w:style>
  <w:style w:type="character" w:customStyle="1" w:styleId="citation-171">
    <w:name w:val="citation-171"/>
    <w:basedOn w:val="DefaultParagraphFont"/>
    <w:rsid w:val="00B5256E"/>
  </w:style>
  <w:style w:type="character" w:customStyle="1" w:styleId="citation-170">
    <w:name w:val="citation-170"/>
    <w:basedOn w:val="DefaultParagraphFont"/>
    <w:rsid w:val="00B5256E"/>
  </w:style>
  <w:style w:type="character" w:customStyle="1" w:styleId="citation-169">
    <w:name w:val="citation-169"/>
    <w:basedOn w:val="DefaultParagraphFont"/>
    <w:rsid w:val="00B5256E"/>
  </w:style>
  <w:style w:type="character" w:customStyle="1" w:styleId="citation-32">
    <w:name w:val="citation-32"/>
    <w:basedOn w:val="DefaultParagraphFont"/>
    <w:rsid w:val="00C2428F"/>
  </w:style>
  <w:style w:type="character" w:customStyle="1" w:styleId="citation-31">
    <w:name w:val="citation-31"/>
    <w:basedOn w:val="DefaultParagraphFont"/>
    <w:rsid w:val="00C2428F"/>
  </w:style>
  <w:style w:type="character" w:customStyle="1" w:styleId="citation-30">
    <w:name w:val="citation-30"/>
    <w:basedOn w:val="DefaultParagraphFont"/>
    <w:rsid w:val="00C2428F"/>
  </w:style>
  <w:style w:type="character" w:customStyle="1" w:styleId="citation-143">
    <w:name w:val="citation-143"/>
    <w:basedOn w:val="DefaultParagraphFont"/>
    <w:rsid w:val="00285B8E"/>
  </w:style>
  <w:style w:type="character" w:customStyle="1" w:styleId="citation-142">
    <w:name w:val="citation-142"/>
    <w:basedOn w:val="DefaultParagraphFont"/>
    <w:rsid w:val="00285B8E"/>
  </w:style>
  <w:style w:type="character" w:customStyle="1" w:styleId="citation-141">
    <w:name w:val="citation-141"/>
    <w:basedOn w:val="DefaultParagraphFont"/>
    <w:rsid w:val="00285B8E"/>
  </w:style>
  <w:style w:type="character" w:customStyle="1" w:styleId="citation-140">
    <w:name w:val="citation-140"/>
    <w:basedOn w:val="DefaultParagraphFont"/>
    <w:rsid w:val="00285B8E"/>
  </w:style>
  <w:style w:type="character" w:customStyle="1" w:styleId="citation-139">
    <w:name w:val="citation-139"/>
    <w:basedOn w:val="DefaultParagraphFont"/>
    <w:rsid w:val="00285B8E"/>
  </w:style>
  <w:style w:type="character" w:customStyle="1" w:styleId="citation-497">
    <w:name w:val="citation-497"/>
    <w:basedOn w:val="DefaultParagraphFont"/>
    <w:rsid w:val="004B74F2"/>
  </w:style>
  <w:style w:type="character" w:customStyle="1" w:styleId="citation-496">
    <w:name w:val="citation-496"/>
    <w:basedOn w:val="DefaultParagraphFont"/>
    <w:rsid w:val="004B74F2"/>
  </w:style>
  <w:style w:type="character" w:customStyle="1" w:styleId="citation-495">
    <w:name w:val="citation-495"/>
    <w:basedOn w:val="DefaultParagraphFont"/>
    <w:rsid w:val="004B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316">
      <w:bodyDiv w:val="1"/>
      <w:marLeft w:val="0"/>
      <w:marRight w:val="0"/>
      <w:marTop w:val="0"/>
      <w:marBottom w:val="0"/>
      <w:divBdr>
        <w:top w:val="none" w:sz="0" w:space="0" w:color="auto"/>
        <w:left w:val="none" w:sz="0" w:space="0" w:color="auto"/>
        <w:bottom w:val="none" w:sz="0" w:space="0" w:color="auto"/>
        <w:right w:val="none" w:sz="0" w:space="0" w:color="auto"/>
      </w:divBdr>
      <w:divsChild>
        <w:div w:id="86773025">
          <w:marLeft w:val="0"/>
          <w:marRight w:val="0"/>
          <w:marTop w:val="0"/>
          <w:marBottom w:val="0"/>
          <w:divBdr>
            <w:top w:val="none" w:sz="0" w:space="0" w:color="auto"/>
            <w:left w:val="none" w:sz="0" w:space="0" w:color="auto"/>
            <w:bottom w:val="none" w:sz="0" w:space="0" w:color="auto"/>
            <w:right w:val="none" w:sz="0" w:space="0" w:color="auto"/>
          </w:divBdr>
        </w:div>
        <w:div w:id="921260242">
          <w:marLeft w:val="0"/>
          <w:marRight w:val="0"/>
          <w:marTop w:val="0"/>
          <w:marBottom w:val="0"/>
          <w:divBdr>
            <w:top w:val="none" w:sz="0" w:space="0" w:color="auto"/>
            <w:left w:val="none" w:sz="0" w:space="0" w:color="auto"/>
            <w:bottom w:val="none" w:sz="0" w:space="0" w:color="auto"/>
            <w:right w:val="none" w:sz="0" w:space="0" w:color="auto"/>
          </w:divBdr>
        </w:div>
        <w:div w:id="584845136">
          <w:marLeft w:val="0"/>
          <w:marRight w:val="0"/>
          <w:marTop w:val="0"/>
          <w:marBottom w:val="0"/>
          <w:divBdr>
            <w:top w:val="none" w:sz="0" w:space="0" w:color="auto"/>
            <w:left w:val="none" w:sz="0" w:space="0" w:color="auto"/>
            <w:bottom w:val="none" w:sz="0" w:space="0" w:color="auto"/>
            <w:right w:val="none" w:sz="0" w:space="0" w:color="auto"/>
          </w:divBdr>
        </w:div>
      </w:divsChild>
    </w:div>
    <w:div w:id="88354014">
      <w:bodyDiv w:val="1"/>
      <w:marLeft w:val="0"/>
      <w:marRight w:val="0"/>
      <w:marTop w:val="0"/>
      <w:marBottom w:val="0"/>
      <w:divBdr>
        <w:top w:val="none" w:sz="0" w:space="0" w:color="auto"/>
        <w:left w:val="none" w:sz="0" w:space="0" w:color="auto"/>
        <w:bottom w:val="none" w:sz="0" w:space="0" w:color="auto"/>
        <w:right w:val="none" w:sz="0" w:space="0" w:color="auto"/>
      </w:divBdr>
      <w:divsChild>
        <w:div w:id="296112747">
          <w:marLeft w:val="0"/>
          <w:marRight w:val="0"/>
          <w:marTop w:val="0"/>
          <w:marBottom w:val="0"/>
          <w:divBdr>
            <w:top w:val="none" w:sz="0" w:space="0" w:color="auto"/>
            <w:left w:val="none" w:sz="0" w:space="0" w:color="auto"/>
            <w:bottom w:val="none" w:sz="0" w:space="0" w:color="auto"/>
            <w:right w:val="none" w:sz="0" w:space="0" w:color="auto"/>
          </w:divBdr>
        </w:div>
      </w:divsChild>
    </w:div>
    <w:div w:id="166137475">
      <w:bodyDiv w:val="1"/>
      <w:marLeft w:val="0"/>
      <w:marRight w:val="0"/>
      <w:marTop w:val="0"/>
      <w:marBottom w:val="0"/>
      <w:divBdr>
        <w:top w:val="none" w:sz="0" w:space="0" w:color="auto"/>
        <w:left w:val="none" w:sz="0" w:space="0" w:color="auto"/>
        <w:bottom w:val="none" w:sz="0" w:space="0" w:color="auto"/>
        <w:right w:val="none" w:sz="0" w:space="0" w:color="auto"/>
      </w:divBdr>
    </w:div>
    <w:div w:id="192380119">
      <w:bodyDiv w:val="1"/>
      <w:marLeft w:val="0"/>
      <w:marRight w:val="0"/>
      <w:marTop w:val="0"/>
      <w:marBottom w:val="0"/>
      <w:divBdr>
        <w:top w:val="none" w:sz="0" w:space="0" w:color="auto"/>
        <w:left w:val="none" w:sz="0" w:space="0" w:color="auto"/>
        <w:bottom w:val="none" w:sz="0" w:space="0" w:color="auto"/>
        <w:right w:val="none" w:sz="0" w:space="0" w:color="auto"/>
      </w:divBdr>
      <w:divsChild>
        <w:div w:id="207844217">
          <w:marLeft w:val="0"/>
          <w:marRight w:val="0"/>
          <w:marTop w:val="0"/>
          <w:marBottom w:val="0"/>
          <w:divBdr>
            <w:top w:val="none" w:sz="0" w:space="0" w:color="auto"/>
            <w:left w:val="none" w:sz="0" w:space="0" w:color="auto"/>
            <w:bottom w:val="none" w:sz="0" w:space="0" w:color="auto"/>
            <w:right w:val="none" w:sz="0" w:space="0" w:color="auto"/>
          </w:divBdr>
        </w:div>
      </w:divsChild>
    </w:div>
    <w:div w:id="515580537">
      <w:bodyDiv w:val="1"/>
      <w:marLeft w:val="0"/>
      <w:marRight w:val="0"/>
      <w:marTop w:val="0"/>
      <w:marBottom w:val="0"/>
      <w:divBdr>
        <w:top w:val="none" w:sz="0" w:space="0" w:color="auto"/>
        <w:left w:val="none" w:sz="0" w:space="0" w:color="auto"/>
        <w:bottom w:val="none" w:sz="0" w:space="0" w:color="auto"/>
        <w:right w:val="none" w:sz="0" w:space="0" w:color="auto"/>
      </w:divBdr>
      <w:divsChild>
        <w:div w:id="840197765">
          <w:marLeft w:val="0"/>
          <w:marRight w:val="0"/>
          <w:marTop w:val="0"/>
          <w:marBottom w:val="0"/>
          <w:divBdr>
            <w:top w:val="none" w:sz="0" w:space="0" w:color="auto"/>
            <w:left w:val="none" w:sz="0" w:space="0" w:color="auto"/>
            <w:bottom w:val="none" w:sz="0" w:space="0" w:color="auto"/>
            <w:right w:val="none" w:sz="0" w:space="0" w:color="auto"/>
          </w:divBdr>
        </w:div>
      </w:divsChild>
    </w:div>
    <w:div w:id="527917442">
      <w:bodyDiv w:val="1"/>
      <w:marLeft w:val="0"/>
      <w:marRight w:val="0"/>
      <w:marTop w:val="0"/>
      <w:marBottom w:val="0"/>
      <w:divBdr>
        <w:top w:val="none" w:sz="0" w:space="0" w:color="auto"/>
        <w:left w:val="none" w:sz="0" w:space="0" w:color="auto"/>
        <w:bottom w:val="none" w:sz="0" w:space="0" w:color="auto"/>
        <w:right w:val="none" w:sz="0" w:space="0" w:color="auto"/>
      </w:divBdr>
      <w:divsChild>
        <w:div w:id="507865153">
          <w:marLeft w:val="0"/>
          <w:marRight w:val="0"/>
          <w:marTop w:val="0"/>
          <w:marBottom w:val="0"/>
          <w:divBdr>
            <w:top w:val="none" w:sz="0" w:space="0" w:color="auto"/>
            <w:left w:val="none" w:sz="0" w:space="0" w:color="auto"/>
            <w:bottom w:val="none" w:sz="0" w:space="0" w:color="auto"/>
            <w:right w:val="none" w:sz="0" w:space="0" w:color="auto"/>
          </w:divBdr>
        </w:div>
      </w:divsChild>
    </w:div>
    <w:div w:id="577329736">
      <w:bodyDiv w:val="1"/>
      <w:marLeft w:val="0"/>
      <w:marRight w:val="0"/>
      <w:marTop w:val="0"/>
      <w:marBottom w:val="0"/>
      <w:divBdr>
        <w:top w:val="none" w:sz="0" w:space="0" w:color="auto"/>
        <w:left w:val="none" w:sz="0" w:space="0" w:color="auto"/>
        <w:bottom w:val="none" w:sz="0" w:space="0" w:color="auto"/>
        <w:right w:val="none" w:sz="0" w:space="0" w:color="auto"/>
      </w:divBdr>
      <w:divsChild>
        <w:div w:id="1947882803">
          <w:marLeft w:val="0"/>
          <w:marRight w:val="0"/>
          <w:marTop w:val="0"/>
          <w:marBottom w:val="0"/>
          <w:divBdr>
            <w:top w:val="none" w:sz="0" w:space="0" w:color="auto"/>
            <w:left w:val="none" w:sz="0" w:space="0" w:color="auto"/>
            <w:bottom w:val="none" w:sz="0" w:space="0" w:color="auto"/>
            <w:right w:val="none" w:sz="0" w:space="0" w:color="auto"/>
          </w:divBdr>
        </w:div>
      </w:divsChild>
    </w:div>
    <w:div w:id="1082606368">
      <w:bodyDiv w:val="1"/>
      <w:marLeft w:val="0"/>
      <w:marRight w:val="0"/>
      <w:marTop w:val="0"/>
      <w:marBottom w:val="0"/>
      <w:divBdr>
        <w:top w:val="none" w:sz="0" w:space="0" w:color="auto"/>
        <w:left w:val="none" w:sz="0" w:space="0" w:color="auto"/>
        <w:bottom w:val="none" w:sz="0" w:space="0" w:color="auto"/>
        <w:right w:val="none" w:sz="0" w:space="0" w:color="auto"/>
      </w:divBdr>
      <w:divsChild>
        <w:div w:id="2063671814">
          <w:marLeft w:val="0"/>
          <w:marRight w:val="0"/>
          <w:marTop w:val="0"/>
          <w:marBottom w:val="0"/>
          <w:divBdr>
            <w:top w:val="none" w:sz="0" w:space="0" w:color="auto"/>
            <w:left w:val="none" w:sz="0" w:space="0" w:color="auto"/>
            <w:bottom w:val="none" w:sz="0" w:space="0" w:color="auto"/>
            <w:right w:val="none" w:sz="0" w:space="0" w:color="auto"/>
          </w:divBdr>
        </w:div>
      </w:divsChild>
    </w:div>
    <w:div w:id="1100640591">
      <w:bodyDiv w:val="1"/>
      <w:marLeft w:val="0"/>
      <w:marRight w:val="0"/>
      <w:marTop w:val="0"/>
      <w:marBottom w:val="0"/>
      <w:divBdr>
        <w:top w:val="none" w:sz="0" w:space="0" w:color="auto"/>
        <w:left w:val="none" w:sz="0" w:space="0" w:color="auto"/>
        <w:bottom w:val="none" w:sz="0" w:space="0" w:color="auto"/>
        <w:right w:val="none" w:sz="0" w:space="0" w:color="auto"/>
      </w:divBdr>
      <w:divsChild>
        <w:div w:id="1688822172">
          <w:marLeft w:val="0"/>
          <w:marRight w:val="0"/>
          <w:marTop w:val="0"/>
          <w:marBottom w:val="0"/>
          <w:divBdr>
            <w:top w:val="none" w:sz="0" w:space="0" w:color="auto"/>
            <w:left w:val="none" w:sz="0" w:space="0" w:color="auto"/>
            <w:bottom w:val="none" w:sz="0" w:space="0" w:color="auto"/>
            <w:right w:val="none" w:sz="0" w:space="0" w:color="auto"/>
          </w:divBdr>
        </w:div>
      </w:divsChild>
    </w:div>
    <w:div w:id="1135029745">
      <w:bodyDiv w:val="1"/>
      <w:marLeft w:val="0"/>
      <w:marRight w:val="0"/>
      <w:marTop w:val="0"/>
      <w:marBottom w:val="0"/>
      <w:divBdr>
        <w:top w:val="none" w:sz="0" w:space="0" w:color="auto"/>
        <w:left w:val="none" w:sz="0" w:space="0" w:color="auto"/>
        <w:bottom w:val="none" w:sz="0" w:space="0" w:color="auto"/>
        <w:right w:val="none" w:sz="0" w:space="0" w:color="auto"/>
      </w:divBdr>
    </w:div>
    <w:div w:id="1169952899">
      <w:bodyDiv w:val="1"/>
      <w:marLeft w:val="0"/>
      <w:marRight w:val="0"/>
      <w:marTop w:val="0"/>
      <w:marBottom w:val="0"/>
      <w:divBdr>
        <w:top w:val="none" w:sz="0" w:space="0" w:color="auto"/>
        <w:left w:val="none" w:sz="0" w:space="0" w:color="auto"/>
        <w:bottom w:val="none" w:sz="0" w:space="0" w:color="auto"/>
        <w:right w:val="none" w:sz="0" w:space="0" w:color="auto"/>
      </w:divBdr>
    </w:div>
    <w:div w:id="1219895466">
      <w:bodyDiv w:val="1"/>
      <w:marLeft w:val="0"/>
      <w:marRight w:val="0"/>
      <w:marTop w:val="0"/>
      <w:marBottom w:val="0"/>
      <w:divBdr>
        <w:top w:val="none" w:sz="0" w:space="0" w:color="auto"/>
        <w:left w:val="none" w:sz="0" w:space="0" w:color="auto"/>
        <w:bottom w:val="none" w:sz="0" w:space="0" w:color="auto"/>
        <w:right w:val="none" w:sz="0" w:space="0" w:color="auto"/>
      </w:divBdr>
      <w:divsChild>
        <w:div w:id="2113820283">
          <w:marLeft w:val="0"/>
          <w:marRight w:val="0"/>
          <w:marTop w:val="0"/>
          <w:marBottom w:val="0"/>
          <w:divBdr>
            <w:top w:val="none" w:sz="0" w:space="0" w:color="auto"/>
            <w:left w:val="none" w:sz="0" w:space="0" w:color="auto"/>
            <w:bottom w:val="none" w:sz="0" w:space="0" w:color="auto"/>
            <w:right w:val="none" w:sz="0" w:space="0" w:color="auto"/>
          </w:divBdr>
        </w:div>
      </w:divsChild>
    </w:div>
    <w:div w:id="1345327483">
      <w:bodyDiv w:val="1"/>
      <w:marLeft w:val="0"/>
      <w:marRight w:val="0"/>
      <w:marTop w:val="0"/>
      <w:marBottom w:val="0"/>
      <w:divBdr>
        <w:top w:val="none" w:sz="0" w:space="0" w:color="auto"/>
        <w:left w:val="none" w:sz="0" w:space="0" w:color="auto"/>
        <w:bottom w:val="none" w:sz="0" w:space="0" w:color="auto"/>
        <w:right w:val="none" w:sz="0" w:space="0" w:color="auto"/>
      </w:divBdr>
    </w:div>
    <w:div w:id="1542748444">
      <w:bodyDiv w:val="1"/>
      <w:marLeft w:val="0"/>
      <w:marRight w:val="0"/>
      <w:marTop w:val="0"/>
      <w:marBottom w:val="0"/>
      <w:divBdr>
        <w:top w:val="none" w:sz="0" w:space="0" w:color="auto"/>
        <w:left w:val="none" w:sz="0" w:space="0" w:color="auto"/>
        <w:bottom w:val="none" w:sz="0" w:space="0" w:color="auto"/>
        <w:right w:val="none" w:sz="0" w:space="0" w:color="auto"/>
      </w:divBdr>
      <w:divsChild>
        <w:div w:id="1606186134">
          <w:marLeft w:val="0"/>
          <w:marRight w:val="0"/>
          <w:marTop w:val="0"/>
          <w:marBottom w:val="0"/>
          <w:divBdr>
            <w:top w:val="none" w:sz="0" w:space="0" w:color="auto"/>
            <w:left w:val="none" w:sz="0" w:space="0" w:color="auto"/>
            <w:bottom w:val="none" w:sz="0" w:space="0" w:color="auto"/>
            <w:right w:val="none" w:sz="0" w:space="0" w:color="auto"/>
          </w:divBdr>
        </w:div>
      </w:divsChild>
    </w:div>
    <w:div w:id="1760708857">
      <w:bodyDiv w:val="1"/>
      <w:marLeft w:val="0"/>
      <w:marRight w:val="0"/>
      <w:marTop w:val="0"/>
      <w:marBottom w:val="0"/>
      <w:divBdr>
        <w:top w:val="none" w:sz="0" w:space="0" w:color="auto"/>
        <w:left w:val="none" w:sz="0" w:space="0" w:color="auto"/>
        <w:bottom w:val="none" w:sz="0" w:space="0" w:color="auto"/>
        <w:right w:val="none" w:sz="0" w:space="0" w:color="auto"/>
      </w:divBdr>
      <w:divsChild>
        <w:div w:id="454829498">
          <w:marLeft w:val="0"/>
          <w:marRight w:val="0"/>
          <w:marTop w:val="0"/>
          <w:marBottom w:val="0"/>
          <w:divBdr>
            <w:top w:val="none" w:sz="0" w:space="0" w:color="auto"/>
            <w:left w:val="none" w:sz="0" w:space="0" w:color="auto"/>
            <w:bottom w:val="none" w:sz="0" w:space="0" w:color="auto"/>
            <w:right w:val="none" w:sz="0" w:space="0" w:color="auto"/>
          </w:divBdr>
        </w:div>
      </w:divsChild>
    </w:div>
    <w:div w:id="1922106793">
      <w:bodyDiv w:val="1"/>
      <w:marLeft w:val="0"/>
      <w:marRight w:val="0"/>
      <w:marTop w:val="0"/>
      <w:marBottom w:val="0"/>
      <w:divBdr>
        <w:top w:val="none" w:sz="0" w:space="0" w:color="auto"/>
        <w:left w:val="none" w:sz="0" w:space="0" w:color="auto"/>
        <w:bottom w:val="none" w:sz="0" w:space="0" w:color="auto"/>
        <w:right w:val="none" w:sz="0" w:space="0" w:color="auto"/>
      </w:divBdr>
      <w:divsChild>
        <w:div w:id="1259749486">
          <w:marLeft w:val="0"/>
          <w:marRight w:val="0"/>
          <w:marTop w:val="0"/>
          <w:marBottom w:val="0"/>
          <w:divBdr>
            <w:top w:val="none" w:sz="0" w:space="0" w:color="auto"/>
            <w:left w:val="none" w:sz="0" w:space="0" w:color="auto"/>
            <w:bottom w:val="none" w:sz="0" w:space="0" w:color="auto"/>
            <w:right w:val="none" w:sz="0" w:space="0" w:color="auto"/>
          </w:divBdr>
        </w:div>
        <w:div w:id="173932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ea.complaints@admin.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pliance.admin.ox.ac.uk/individual-righ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obel.woodliffe@kellogg.ox.ac.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sobel.woodliffe@kellogg.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Woodliffe, Isobel J.</dc:creator>
  <cp:keywords/>
  <dc:description/>
  <cp:lastModifiedBy>Woodliffe, Isobel J.</cp:lastModifiedBy>
  <cp:revision>2</cp:revision>
  <dcterms:created xsi:type="dcterms:W3CDTF">2026-03-11T14:05:00Z</dcterms:created>
  <dcterms:modified xsi:type="dcterms:W3CDTF">2026-03-11T14:05:00Z</dcterms:modified>
</cp:coreProperties>
</file>