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FA1A" w14:textId="77777777" w:rsidR="008B1D9E" w:rsidRPr="00DA67A6" w:rsidRDefault="008B1D9E" w:rsidP="00D97726">
      <w:pPr>
        <w:ind w:firstLine="567"/>
        <w:jc w:val="center"/>
        <w:rPr>
          <w:rFonts w:eastAsia="Times New Roman" w:cstheme="minorHAnsi"/>
          <w:b/>
          <w:sz w:val="28"/>
          <w:szCs w:val="28"/>
        </w:rPr>
      </w:pPr>
    </w:p>
    <w:p w14:paraId="04FE9AA8" w14:textId="77777777" w:rsidR="003204F0" w:rsidRPr="00DA67A6" w:rsidRDefault="003204F0" w:rsidP="008B1D9E">
      <w:pPr>
        <w:spacing w:after="200"/>
        <w:rPr>
          <w:rFonts w:cstheme="minorHAnsi"/>
          <w:u w:val="single"/>
        </w:rPr>
      </w:pPr>
    </w:p>
    <w:p w14:paraId="5DD03886" w14:textId="77777777" w:rsidR="007F1DC0" w:rsidRPr="007F1DC0" w:rsidRDefault="007F1DC0" w:rsidP="007F1DC0">
      <w:pPr>
        <w:jc w:val="center"/>
        <w:rPr>
          <w:rFonts w:ascii="Trebuchet MS" w:hAnsi="Trebuchet MS" w:cstheme="minorHAnsi"/>
          <w:b/>
          <w:sz w:val="24"/>
          <w:szCs w:val="24"/>
        </w:rPr>
      </w:pPr>
    </w:p>
    <w:p w14:paraId="18154360" w14:textId="656A5B36" w:rsidR="007F1DC0" w:rsidRDefault="007F1DC0" w:rsidP="007F1DC0">
      <w:pPr>
        <w:jc w:val="center"/>
        <w:rPr>
          <w:rFonts w:ascii="Trebuchet MS" w:hAnsi="Trebuchet MS" w:cstheme="minorHAnsi"/>
          <w:b/>
          <w:sz w:val="24"/>
          <w:szCs w:val="24"/>
        </w:rPr>
      </w:pPr>
      <w:r w:rsidRPr="007F1DC0">
        <w:rPr>
          <w:rFonts w:ascii="Trebuchet MS" w:hAnsi="Trebuchet MS" w:cstheme="minorHAnsi"/>
          <w:b/>
          <w:sz w:val="24"/>
          <w:szCs w:val="24"/>
        </w:rPr>
        <w:t>I</w:t>
      </w:r>
      <w:r w:rsidR="004251B2">
        <w:rPr>
          <w:rFonts w:ascii="Trebuchet MS" w:hAnsi="Trebuchet MS" w:cstheme="minorHAnsi"/>
          <w:b/>
          <w:sz w:val="24"/>
          <w:szCs w:val="24"/>
        </w:rPr>
        <w:t>nvitation to tender</w:t>
      </w:r>
    </w:p>
    <w:p w14:paraId="1AB296F2" w14:textId="2D2385A2" w:rsidR="00CE67CD" w:rsidRPr="007F1DC0" w:rsidRDefault="00CE67CD" w:rsidP="007F1DC0">
      <w:pPr>
        <w:jc w:val="center"/>
        <w:rPr>
          <w:rFonts w:ascii="Trebuchet MS" w:hAnsi="Trebuchet MS" w:cstheme="minorHAnsi"/>
          <w:b/>
          <w:sz w:val="24"/>
          <w:szCs w:val="24"/>
        </w:rPr>
      </w:pPr>
      <w:r>
        <w:rPr>
          <w:rFonts w:ascii="Trebuchet MS" w:hAnsi="Trebuchet MS" w:cstheme="minorHAnsi"/>
          <w:b/>
          <w:sz w:val="24"/>
          <w:szCs w:val="24"/>
        </w:rPr>
        <w:t>NHS Productivity Project</w:t>
      </w:r>
    </w:p>
    <w:p w14:paraId="02C6736D" w14:textId="77777777" w:rsidR="007F1DC0" w:rsidRPr="007F1DC0" w:rsidRDefault="007F1DC0" w:rsidP="007F1DC0">
      <w:pPr>
        <w:jc w:val="center"/>
        <w:rPr>
          <w:rFonts w:ascii="Trebuchet MS" w:hAnsi="Trebuchet MS" w:cstheme="minorHAnsi"/>
          <w:b/>
          <w:sz w:val="24"/>
          <w:szCs w:val="24"/>
        </w:rPr>
      </w:pPr>
    </w:p>
    <w:p w14:paraId="1246BCE5" w14:textId="3C3A0600" w:rsidR="007F1DC0" w:rsidRPr="007F1DC0" w:rsidRDefault="00702223" w:rsidP="007F1DC0">
      <w:pPr>
        <w:jc w:val="center"/>
        <w:rPr>
          <w:rFonts w:ascii="Trebuchet MS" w:hAnsi="Trebuchet MS" w:cstheme="minorHAnsi"/>
          <w:b/>
          <w:sz w:val="24"/>
          <w:szCs w:val="24"/>
        </w:rPr>
      </w:pPr>
      <w:r>
        <w:rPr>
          <w:rFonts w:ascii="Trebuchet MS" w:hAnsi="Trebuchet MS" w:cstheme="minorHAnsi"/>
          <w:b/>
          <w:sz w:val="24"/>
          <w:szCs w:val="24"/>
        </w:rPr>
        <w:t>6 May</w:t>
      </w:r>
      <w:r w:rsidR="00402FA7">
        <w:rPr>
          <w:rFonts w:ascii="Trebuchet MS" w:hAnsi="Trebuchet MS" w:cstheme="minorHAnsi"/>
          <w:b/>
          <w:sz w:val="24"/>
          <w:szCs w:val="24"/>
        </w:rPr>
        <w:t xml:space="preserve"> 20</w:t>
      </w:r>
      <w:r w:rsidR="004178A5">
        <w:rPr>
          <w:rFonts w:ascii="Trebuchet MS" w:hAnsi="Trebuchet MS" w:cstheme="minorHAnsi"/>
          <w:b/>
          <w:sz w:val="24"/>
          <w:szCs w:val="24"/>
        </w:rPr>
        <w:t>2</w:t>
      </w:r>
      <w:r w:rsidR="00427871">
        <w:rPr>
          <w:rFonts w:ascii="Trebuchet MS" w:hAnsi="Trebuchet MS" w:cstheme="minorHAnsi"/>
          <w:b/>
          <w:sz w:val="24"/>
          <w:szCs w:val="24"/>
        </w:rPr>
        <w:t>6</w:t>
      </w:r>
    </w:p>
    <w:p w14:paraId="3EC95BAF" w14:textId="77777777" w:rsidR="007F1DC0" w:rsidRPr="007F1DC0" w:rsidRDefault="007F1DC0" w:rsidP="007F1DC0">
      <w:pPr>
        <w:jc w:val="center"/>
        <w:rPr>
          <w:rFonts w:ascii="Trebuchet MS" w:hAnsi="Trebuchet MS" w:cstheme="minorHAnsi"/>
          <w:b/>
          <w:sz w:val="24"/>
          <w:szCs w:val="24"/>
        </w:rPr>
      </w:pPr>
    </w:p>
    <w:p w14:paraId="4DCF25C9" w14:textId="77777777" w:rsidR="007F1DC0" w:rsidRDefault="007F1DC0" w:rsidP="007F1DC0">
      <w:pPr>
        <w:jc w:val="center"/>
        <w:rPr>
          <w:rFonts w:ascii="Trebuchet MS" w:hAnsi="Trebuchet MS" w:cstheme="minorHAnsi"/>
          <w:b/>
          <w:sz w:val="24"/>
          <w:szCs w:val="24"/>
        </w:rPr>
      </w:pPr>
      <w:r w:rsidRPr="007F1DC0">
        <w:rPr>
          <w:rFonts w:ascii="Trebuchet MS" w:hAnsi="Trebuchet MS" w:cstheme="minorHAnsi"/>
          <w:b/>
          <w:sz w:val="24"/>
          <w:szCs w:val="24"/>
        </w:rPr>
        <w:t>British Association for Counselling and Psychotherapy – BACP</w:t>
      </w:r>
    </w:p>
    <w:p w14:paraId="1EE9685D" w14:textId="77777777" w:rsidR="007F1DC0" w:rsidRDefault="007F1DC0" w:rsidP="00B22DA1">
      <w:pPr>
        <w:jc w:val="both"/>
        <w:rPr>
          <w:rFonts w:ascii="Trebuchet MS" w:hAnsi="Trebuchet MS" w:cstheme="minorHAnsi"/>
          <w:b/>
          <w:sz w:val="24"/>
          <w:szCs w:val="24"/>
        </w:rPr>
      </w:pPr>
    </w:p>
    <w:p w14:paraId="7B55712D" w14:textId="77777777" w:rsidR="007F1DC0" w:rsidRDefault="007F1DC0" w:rsidP="00B22DA1">
      <w:pPr>
        <w:jc w:val="both"/>
        <w:rPr>
          <w:rFonts w:ascii="Trebuchet MS" w:hAnsi="Trebuchet MS" w:cstheme="minorHAnsi"/>
          <w:b/>
          <w:sz w:val="24"/>
          <w:szCs w:val="24"/>
        </w:rPr>
      </w:pPr>
    </w:p>
    <w:p w14:paraId="17E3D0CC" w14:textId="77777777" w:rsidR="007F1DC0" w:rsidRDefault="007F1DC0" w:rsidP="00B22DA1">
      <w:pPr>
        <w:jc w:val="both"/>
        <w:rPr>
          <w:rFonts w:ascii="Trebuchet MS" w:hAnsi="Trebuchet MS" w:cstheme="minorHAnsi"/>
          <w:b/>
          <w:sz w:val="24"/>
          <w:szCs w:val="24"/>
        </w:rPr>
      </w:pPr>
    </w:p>
    <w:p w14:paraId="19CDE8EB" w14:textId="77777777" w:rsidR="007F1DC0" w:rsidRDefault="007F1DC0" w:rsidP="00B22DA1">
      <w:pPr>
        <w:jc w:val="both"/>
        <w:rPr>
          <w:rFonts w:ascii="Trebuchet MS" w:hAnsi="Trebuchet MS" w:cstheme="minorHAnsi"/>
          <w:b/>
          <w:sz w:val="24"/>
          <w:szCs w:val="24"/>
        </w:rPr>
      </w:pPr>
    </w:p>
    <w:p w14:paraId="0B6D4BCD" w14:textId="77777777" w:rsidR="007F1DC0" w:rsidRDefault="007F1DC0" w:rsidP="00B22DA1">
      <w:pPr>
        <w:jc w:val="both"/>
        <w:rPr>
          <w:rFonts w:ascii="Trebuchet MS" w:hAnsi="Trebuchet MS" w:cstheme="minorHAnsi"/>
          <w:b/>
          <w:sz w:val="24"/>
          <w:szCs w:val="24"/>
        </w:rPr>
      </w:pPr>
    </w:p>
    <w:p w14:paraId="7B01B56F" w14:textId="77777777" w:rsidR="007F1DC0" w:rsidRDefault="007F1DC0" w:rsidP="00B22DA1">
      <w:pPr>
        <w:jc w:val="both"/>
        <w:rPr>
          <w:rFonts w:ascii="Trebuchet MS" w:hAnsi="Trebuchet MS" w:cstheme="minorHAnsi"/>
          <w:b/>
          <w:sz w:val="24"/>
          <w:szCs w:val="24"/>
        </w:rPr>
      </w:pPr>
    </w:p>
    <w:p w14:paraId="0B9A6BD9" w14:textId="77777777" w:rsidR="007F1DC0" w:rsidRDefault="007F1DC0" w:rsidP="00B22DA1">
      <w:pPr>
        <w:jc w:val="both"/>
        <w:rPr>
          <w:rFonts w:ascii="Trebuchet MS" w:hAnsi="Trebuchet MS" w:cstheme="minorHAnsi"/>
          <w:b/>
          <w:sz w:val="24"/>
          <w:szCs w:val="24"/>
        </w:rPr>
      </w:pPr>
    </w:p>
    <w:p w14:paraId="3E281583" w14:textId="77777777" w:rsidR="007F1DC0" w:rsidRDefault="007F1DC0" w:rsidP="00B22DA1">
      <w:pPr>
        <w:jc w:val="both"/>
        <w:rPr>
          <w:rFonts w:ascii="Trebuchet MS" w:hAnsi="Trebuchet MS" w:cstheme="minorHAnsi"/>
          <w:b/>
          <w:sz w:val="24"/>
          <w:szCs w:val="24"/>
        </w:rPr>
      </w:pPr>
    </w:p>
    <w:p w14:paraId="22CE067A" w14:textId="77777777" w:rsidR="007F1DC0" w:rsidRDefault="007F1DC0" w:rsidP="00B22DA1">
      <w:pPr>
        <w:jc w:val="both"/>
        <w:rPr>
          <w:rFonts w:ascii="Trebuchet MS" w:hAnsi="Trebuchet MS" w:cstheme="minorHAnsi"/>
          <w:b/>
          <w:sz w:val="24"/>
          <w:szCs w:val="24"/>
        </w:rPr>
      </w:pPr>
    </w:p>
    <w:p w14:paraId="54DB3F86" w14:textId="77777777" w:rsidR="007F1DC0" w:rsidRDefault="007F1DC0" w:rsidP="00B22DA1">
      <w:pPr>
        <w:jc w:val="both"/>
        <w:rPr>
          <w:rFonts w:ascii="Trebuchet MS" w:hAnsi="Trebuchet MS" w:cstheme="minorHAnsi"/>
          <w:b/>
          <w:sz w:val="24"/>
          <w:szCs w:val="24"/>
        </w:rPr>
      </w:pPr>
    </w:p>
    <w:p w14:paraId="7A20E346" w14:textId="77777777" w:rsidR="007F1DC0" w:rsidRDefault="007F1DC0" w:rsidP="00B22DA1">
      <w:pPr>
        <w:jc w:val="both"/>
        <w:rPr>
          <w:rFonts w:ascii="Trebuchet MS" w:hAnsi="Trebuchet MS" w:cstheme="minorHAnsi"/>
          <w:b/>
          <w:sz w:val="24"/>
          <w:szCs w:val="24"/>
        </w:rPr>
      </w:pPr>
    </w:p>
    <w:p w14:paraId="5ABBEE56" w14:textId="77777777" w:rsidR="007F1DC0" w:rsidRDefault="007F1DC0" w:rsidP="00B22DA1">
      <w:pPr>
        <w:jc w:val="both"/>
        <w:rPr>
          <w:rFonts w:ascii="Trebuchet MS" w:hAnsi="Trebuchet MS" w:cstheme="minorHAnsi"/>
          <w:b/>
          <w:sz w:val="24"/>
          <w:szCs w:val="24"/>
        </w:rPr>
      </w:pPr>
    </w:p>
    <w:p w14:paraId="76B34775" w14:textId="77777777" w:rsidR="007F1DC0" w:rsidRDefault="007F1DC0" w:rsidP="00B22DA1">
      <w:pPr>
        <w:jc w:val="both"/>
        <w:rPr>
          <w:rFonts w:ascii="Trebuchet MS" w:hAnsi="Trebuchet MS" w:cstheme="minorHAnsi"/>
          <w:b/>
          <w:sz w:val="24"/>
          <w:szCs w:val="24"/>
        </w:rPr>
      </w:pPr>
    </w:p>
    <w:p w14:paraId="56C95B20" w14:textId="77777777" w:rsidR="007F1DC0" w:rsidRDefault="007F1DC0" w:rsidP="00B22DA1">
      <w:pPr>
        <w:jc w:val="both"/>
        <w:rPr>
          <w:rFonts w:ascii="Trebuchet MS" w:hAnsi="Trebuchet MS" w:cstheme="minorHAnsi"/>
          <w:b/>
          <w:sz w:val="24"/>
          <w:szCs w:val="24"/>
        </w:rPr>
      </w:pPr>
    </w:p>
    <w:p w14:paraId="05B9ABC7" w14:textId="77777777" w:rsidR="007F1DC0" w:rsidRDefault="007F1DC0" w:rsidP="00B22DA1">
      <w:pPr>
        <w:jc w:val="both"/>
        <w:rPr>
          <w:rFonts w:ascii="Trebuchet MS" w:hAnsi="Trebuchet MS" w:cstheme="minorHAnsi"/>
          <w:b/>
          <w:sz w:val="24"/>
          <w:szCs w:val="24"/>
        </w:rPr>
      </w:pPr>
    </w:p>
    <w:p w14:paraId="3EFF99E8" w14:textId="77777777" w:rsidR="007F1DC0" w:rsidRDefault="007F1DC0" w:rsidP="00B22DA1">
      <w:pPr>
        <w:jc w:val="both"/>
        <w:rPr>
          <w:rFonts w:ascii="Trebuchet MS" w:hAnsi="Trebuchet MS" w:cstheme="minorHAnsi"/>
          <w:b/>
          <w:sz w:val="24"/>
          <w:szCs w:val="24"/>
        </w:rPr>
      </w:pPr>
    </w:p>
    <w:p w14:paraId="6EC01DFD" w14:textId="77777777" w:rsidR="007F1DC0" w:rsidRDefault="007F1DC0" w:rsidP="00B22DA1">
      <w:pPr>
        <w:jc w:val="both"/>
        <w:rPr>
          <w:rFonts w:ascii="Trebuchet MS" w:hAnsi="Trebuchet MS" w:cstheme="minorHAnsi"/>
          <w:b/>
          <w:sz w:val="24"/>
          <w:szCs w:val="24"/>
        </w:rPr>
      </w:pPr>
    </w:p>
    <w:p w14:paraId="5B4B6267" w14:textId="77777777" w:rsidR="007F1DC0" w:rsidRDefault="007F1DC0" w:rsidP="00B22DA1">
      <w:pPr>
        <w:jc w:val="both"/>
        <w:rPr>
          <w:rFonts w:ascii="Trebuchet MS" w:hAnsi="Trebuchet MS" w:cstheme="minorHAnsi"/>
          <w:b/>
          <w:sz w:val="24"/>
          <w:szCs w:val="24"/>
        </w:rPr>
      </w:pPr>
    </w:p>
    <w:p w14:paraId="760AEE0B" w14:textId="77777777" w:rsidR="007F1DC0" w:rsidRDefault="007F1DC0" w:rsidP="00B22DA1">
      <w:pPr>
        <w:jc w:val="both"/>
        <w:rPr>
          <w:rFonts w:ascii="Trebuchet MS" w:hAnsi="Trebuchet MS" w:cstheme="minorHAnsi"/>
          <w:b/>
          <w:sz w:val="24"/>
          <w:szCs w:val="24"/>
        </w:rPr>
      </w:pPr>
    </w:p>
    <w:p w14:paraId="1C5B1A07" w14:textId="77777777" w:rsidR="007F1DC0" w:rsidRDefault="007F1DC0" w:rsidP="00B22DA1">
      <w:pPr>
        <w:jc w:val="both"/>
        <w:rPr>
          <w:rFonts w:ascii="Trebuchet MS" w:hAnsi="Trebuchet MS" w:cstheme="minorHAnsi"/>
          <w:b/>
          <w:sz w:val="24"/>
          <w:szCs w:val="24"/>
        </w:rPr>
      </w:pPr>
    </w:p>
    <w:p w14:paraId="6E024619" w14:textId="77777777" w:rsidR="007F1DC0" w:rsidRDefault="007F1DC0" w:rsidP="00B22DA1">
      <w:pPr>
        <w:jc w:val="both"/>
        <w:rPr>
          <w:rFonts w:ascii="Trebuchet MS" w:hAnsi="Trebuchet MS" w:cstheme="minorHAnsi"/>
          <w:b/>
          <w:sz w:val="24"/>
          <w:szCs w:val="24"/>
        </w:rPr>
      </w:pPr>
    </w:p>
    <w:p w14:paraId="684818D4" w14:textId="77777777" w:rsidR="007F1DC0" w:rsidRDefault="007F1DC0" w:rsidP="00B22DA1">
      <w:pPr>
        <w:jc w:val="both"/>
        <w:rPr>
          <w:rFonts w:ascii="Trebuchet MS" w:hAnsi="Trebuchet MS" w:cstheme="minorHAnsi"/>
          <w:b/>
          <w:sz w:val="24"/>
          <w:szCs w:val="24"/>
        </w:rPr>
      </w:pPr>
    </w:p>
    <w:p w14:paraId="30ED5EA6" w14:textId="77777777" w:rsidR="007F1DC0" w:rsidRDefault="007F1DC0" w:rsidP="00B22DA1">
      <w:pPr>
        <w:jc w:val="both"/>
        <w:rPr>
          <w:rFonts w:ascii="Trebuchet MS" w:hAnsi="Trebuchet MS" w:cstheme="minorHAnsi"/>
          <w:b/>
          <w:sz w:val="24"/>
          <w:szCs w:val="24"/>
        </w:rPr>
      </w:pPr>
    </w:p>
    <w:p w14:paraId="1D54D3C8" w14:textId="77777777" w:rsidR="007F1DC0" w:rsidRDefault="007F1DC0" w:rsidP="00B22DA1">
      <w:pPr>
        <w:jc w:val="both"/>
        <w:rPr>
          <w:rFonts w:ascii="Trebuchet MS" w:hAnsi="Trebuchet MS" w:cstheme="minorHAnsi"/>
          <w:b/>
          <w:sz w:val="24"/>
          <w:szCs w:val="24"/>
        </w:rPr>
      </w:pPr>
    </w:p>
    <w:p w14:paraId="5A4D7273" w14:textId="77777777" w:rsidR="007F1DC0" w:rsidRDefault="007F1DC0" w:rsidP="00B22DA1">
      <w:pPr>
        <w:jc w:val="both"/>
        <w:rPr>
          <w:rFonts w:ascii="Trebuchet MS" w:hAnsi="Trebuchet MS" w:cstheme="minorHAnsi"/>
          <w:b/>
          <w:sz w:val="24"/>
          <w:szCs w:val="24"/>
        </w:rPr>
      </w:pPr>
    </w:p>
    <w:p w14:paraId="682C9AF7" w14:textId="77777777" w:rsidR="007F1DC0" w:rsidRDefault="007F1DC0" w:rsidP="00B22DA1">
      <w:pPr>
        <w:jc w:val="both"/>
        <w:rPr>
          <w:rFonts w:ascii="Trebuchet MS" w:hAnsi="Trebuchet MS" w:cstheme="minorHAnsi"/>
          <w:b/>
          <w:sz w:val="24"/>
          <w:szCs w:val="24"/>
        </w:rPr>
      </w:pPr>
    </w:p>
    <w:p w14:paraId="1241D2DF" w14:textId="77777777" w:rsidR="007F1DC0" w:rsidRDefault="007F1DC0" w:rsidP="00B22DA1">
      <w:pPr>
        <w:jc w:val="both"/>
        <w:rPr>
          <w:rFonts w:ascii="Trebuchet MS" w:hAnsi="Trebuchet MS" w:cstheme="minorHAnsi"/>
          <w:b/>
          <w:sz w:val="24"/>
          <w:szCs w:val="24"/>
        </w:rPr>
      </w:pPr>
    </w:p>
    <w:p w14:paraId="02436006" w14:textId="77777777" w:rsidR="007F1DC0" w:rsidRDefault="007F1DC0" w:rsidP="00B22DA1">
      <w:pPr>
        <w:jc w:val="both"/>
        <w:rPr>
          <w:rFonts w:ascii="Trebuchet MS" w:hAnsi="Trebuchet MS" w:cstheme="minorHAnsi"/>
          <w:b/>
          <w:sz w:val="24"/>
          <w:szCs w:val="24"/>
        </w:rPr>
      </w:pPr>
    </w:p>
    <w:p w14:paraId="6DC783B1" w14:textId="77777777" w:rsidR="007F1DC0" w:rsidRDefault="007F1DC0" w:rsidP="00B22DA1">
      <w:pPr>
        <w:jc w:val="both"/>
        <w:rPr>
          <w:rFonts w:ascii="Trebuchet MS" w:hAnsi="Trebuchet MS" w:cstheme="minorHAnsi"/>
          <w:b/>
          <w:sz w:val="24"/>
          <w:szCs w:val="24"/>
        </w:rPr>
      </w:pPr>
    </w:p>
    <w:p w14:paraId="1A142261" w14:textId="77777777" w:rsidR="007F1DC0" w:rsidRDefault="007F1DC0" w:rsidP="00B22DA1">
      <w:pPr>
        <w:jc w:val="both"/>
        <w:rPr>
          <w:rFonts w:ascii="Trebuchet MS" w:hAnsi="Trebuchet MS" w:cstheme="minorHAnsi"/>
          <w:b/>
          <w:sz w:val="24"/>
          <w:szCs w:val="24"/>
        </w:rPr>
      </w:pPr>
    </w:p>
    <w:p w14:paraId="11779E36" w14:textId="77777777" w:rsidR="007F1DC0" w:rsidRDefault="007F1DC0" w:rsidP="00B22DA1">
      <w:pPr>
        <w:jc w:val="both"/>
        <w:rPr>
          <w:rFonts w:ascii="Trebuchet MS" w:hAnsi="Trebuchet MS" w:cstheme="minorHAnsi"/>
          <w:b/>
          <w:sz w:val="24"/>
          <w:szCs w:val="24"/>
        </w:rPr>
      </w:pPr>
    </w:p>
    <w:p w14:paraId="34FD2F39" w14:textId="77777777" w:rsidR="007F1DC0" w:rsidRDefault="007F1DC0" w:rsidP="00B22DA1">
      <w:pPr>
        <w:jc w:val="both"/>
        <w:rPr>
          <w:rFonts w:ascii="Trebuchet MS" w:hAnsi="Trebuchet MS" w:cstheme="minorHAnsi"/>
          <w:b/>
          <w:sz w:val="24"/>
          <w:szCs w:val="24"/>
        </w:rPr>
      </w:pPr>
    </w:p>
    <w:p w14:paraId="70095A9F" w14:textId="77777777" w:rsidR="007F1DC0" w:rsidRDefault="007F1DC0" w:rsidP="00B22DA1">
      <w:pPr>
        <w:jc w:val="both"/>
        <w:rPr>
          <w:rFonts w:ascii="Trebuchet MS" w:hAnsi="Trebuchet MS" w:cstheme="minorHAnsi"/>
          <w:b/>
          <w:sz w:val="24"/>
          <w:szCs w:val="24"/>
        </w:rPr>
      </w:pPr>
    </w:p>
    <w:p w14:paraId="31E67974" w14:textId="77777777" w:rsidR="007F1DC0" w:rsidRDefault="007F1DC0" w:rsidP="00B22DA1">
      <w:pPr>
        <w:jc w:val="both"/>
        <w:rPr>
          <w:rFonts w:ascii="Trebuchet MS" w:hAnsi="Trebuchet MS" w:cstheme="minorHAnsi"/>
          <w:b/>
          <w:sz w:val="24"/>
          <w:szCs w:val="24"/>
        </w:rPr>
      </w:pPr>
    </w:p>
    <w:p w14:paraId="71CE1BFF" w14:textId="77777777" w:rsidR="007F1DC0" w:rsidRDefault="007F1DC0" w:rsidP="00B22DA1">
      <w:pPr>
        <w:jc w:val="both"/>
        <w:rPr>
          <w:rFonts w:ascii="Trebuchet MS" w:hAnsi="Trebuchet MS" w:cstheme="minorHAnsi"/>
          <w:b/>
          <w:sz w:val="24"/>
          <w:szCs w:val="24"/>
        </w:rPr>
      </w:pPr>
    </w:p>
    <w:p w14:paraId="0B150312" w14:textId="77777777" w:rsidR="007F1DC0" w:rsidRDefault="007F1DC0" w:rsidP="00B22DA1">
      <w:pPr>
        <w:jc w:val="both"/>
        <w:rPr>
          <w:rFonts w:ascii="Trebuchet MS" w:hAnsi="Trebuchet MS" w:cstheme="minorHAnsi"/>
          <w:b/>
          <w:sz w:val="24"/>
          <w:szCs w:val="24"/>
        </w:rPr>
      </w:pPr>
    </w:p>
    <w:p w14:paraId="40237FB6" w14:textId="77777777" w:rsidR="007F1DC0" w:rsidRDefault="007F1DC0" w:rsidP="00B22DA1">
      <w:pPr>
        <w:jc w:val="both"/>
        <w:rPr>
          <w:rFonts w:ascii="Trebuchet MS" w:hAnsi="Trebuchet MS" w:cstheme="minorHAnsi"/>
          <w:b/>
          <w:sz w:val="24"/>
          <w:szCs w:val="24"/>
        </w:rPr>
      </w:pPr>
    </w:p>
    <w:p w14:paraId="2CE74F79" w14:textId="77777777" w:rsidR="007F1DC0" w:rsidRDefault="007F1DC0" w:rsidP="00B22DA1">
      <w:pPr>
        <w:jc w:val="both"/>
        <w:rPr>
          <w:rFonts w:ascii="Trebuchet MS" w:hAnsi="Trebuchet MS" w:cstheme="minorHAnsi"/>
          <w:b/>
          <w:sz w:val="24"/>
          <w:szCs w:val="24"/>
        </w:rPr>
      </w:pPr>
    </w:p>
    <w:p w14:paraId="40E08D14" w14:textId="77777777" w:rsidR="007F1DC0" w:rsidRDefault="007F1DC0" w:rsidP="00B22DA1">
      <w:pPr>
        <w:jc w:val="both"/>
        <w:rPr>
          <w:rFonts w:ascii="Trebuchet MS" w:hAnsi="Trebuchet MS" w:cstheme="minorHAnsi"/>
          <w:b/>
          <w:sz w:val="24"/>
          <w:szCs w:val="24"/>
        </w:rPr>
      </w:pPr>
    </w:p>
    <w:p w14:paraId="019113FB" w14:textId="77777777" w:rsidR="007F1DC0" w:rsidRDefault="007F1DC0" w:rsidP="00B22DA1">
      <w:pPr>
        <w:jc w:val="both"/>
        <w:rPr>
          <w:rFonts w:ascii="Trebuchet MS" w:hAnsi="Trebuchet MS" w:cstheme="minorHAnsi"/>
          <w:b/>
          <w:sz w:val="24"/>
          <w:szCs w:val="24"/>
        </w:rPr>
      </w:pPr>
    </w:p>
    <w:p w14:paraId="35B84440" w14:textId="77777777" w:rsidR="007F1DC0" w:rsidRDefault="007F1DC0" w:rsidP="00B22DA1">
      <w:pPr>
        <w:jc w:val="both"/>
        <w:rPr>
          <w:rFonts w:ascii="Trebuchet MS" w:hAnsi="Trebuchet MS" w:cstheme="minorHAnsi"/>
          <w:b/>
          <w:sz w:val="24"/>
          <w:szCs w:val="24"/>
        </w:rPr>
      </w:pPr>
    </w:p>
    <w:p w14:paraId="791F0A56" w14:textId="77777777" w:rsidR="00B22DA1" w:rsidRPr="003204F0" w:rsidRDefault="00F718D3" w:rsidP="00B22DA1">
      <w:pPr>
        <w:jc w:val="both"/>
        <w:rPr>
          <w:rFonts w:ascii="Trebuchet MS" w:hAnsi="Trebuchet MS" w:cstheme="minorHAnsi"/>
          <w:b/>
          <w:sz w:val="24"/>
          <w:szCs w:val="24"/>
        </w:rPr>
      </w:pPr>
      <w:r>
        <w:rPr>
          <w:rFonts w:ascii="Trebuchet MS" w:hAnsi="Trebuchet MS" w:cstheme="minorHAnsi"/>
          <w:b/>
          <w:sz w:val="24"/>
          <w:szCs w:val="24"/>
        </w:rPr>
        <w:t>About BACP</w:t>
      </w:r>
    </w:p>
    <w:p w14:paraId="36DC8EA9" w14:textId="77777777" w:rsidR="00B22DA1" w:rsidRPr="003204F0" w:rsidRDefault="00B22DA1" w:rsidP="00B22DA1">
      <w:pPr>
        <w:jc w:val="both"/>
        <w:rPr>
          <w:rFonts w:ascii="Trebuchet MS" w:hAnsi="Trebuchet MS" w:cstheme="minorHAnsi"/>
          <w:sz w:val="20"/>
          <w:szCs w:val="20"/>
        </w:rPr>
      </w:pPr>
    </w:p>
    <w:p w14:paraId="0A48651E" w14:textId="77777777" w:rsidR="00FD464F" w:rsidRDefault="00F718D3" w:rsidP="2A4E26B2">
      <w:pPr>
        <w:jc w:val="both"/>
        <w:rPr>
          <w:rFonts w:ascii="Trebuchet MS" w:hAnsi="Trebuchet MS" w:cstheme="minorHAnsi"/>
          <w:sz w:val="20"/>
          <w:szCs w:val="20"/>
        </w:rPr>
      </w:pPr>
      <w:r w:rsidRPr="00F718D3">
        <w:rPr>
          <w:rFonts w:ascii="Trebuchet MS" w:hAnsi="Trebuchet MS" w:cstheme="minorHAnsi"/>
          <w:sz w:val="20"/>
          <w:szCs w:val="20"/>
        </w:rPr>
        <w:t>We are BACP and we exist for one simple reason - counselling changes lives</w:t>
      </w:r>
      <w:r>
        <w:rPr>
          <w:rFonts w:ascii="Trebuchet MS" w:hAnsi="Trebuchet MS" w:cstheme="minorHAnsi"/>
          <w:sz w:val="20"/>
          <w:szCs w:val="20"/>
        </w:rPr>
        <w:t>.</w:t>
      </w:r>
    </w:p>
    <w:p w14:paraId="5F8A7BE6" w14:textId="77777777" w:rsidR="00FD464F" w:rsidRDefault="00FD464F" w:rsidP="2A4E26B2">
      <w:pPr>
        <w:jc w:val="both"/>
        <w:rPr>
          <w:rFonts w:ascii="Trebuchet MS" w:hAnsi="Trebuchet MS" w:cstheme="minorHAnsi"/>
          <w:sz w:val="20"/>
          <w:szCs w:val="20"/>
        </w:rPr>
      </w:pPr>
    </w:p>
    <w:p w14:paraId="77EA438C" w14:textId="165BEC72" w:rsidR="00550867" w:rsidRPr="003204F0" w:rsidRDefault="00F718D3" w:rsidP="2A4E26B2">
      <w:pPr>
        <w:jc w:val="both"/>
        <w:rPr>
          <w:rFonts w:ascii="Trebuchet MS" w:hAnsi="Trebuchet MS"/>
          <w:sz w:val="20"/>
          <w:szCs w:val="20"/>
        </w:rPr>
      </w:pPr>
      <w:r w:rsidRPr="2A4E26B2">
        <w:rPr>
          <w:rFonts w:ascii="Trebuchet MS" w:hAnsi="Trebuchet MS"/>
          <w:sz w:val="20"/>
          <w:szCs w:val="20"/>
        </w:rPr>
        <w:t>The British Association for Counselling and Psychotherapy is the</w:t>
      </w:r>
      <w:r w:rsidR="2EFFC9ED" w:rsidRPr="2A4E26B2">
        <w:rPr>
          <w:rFonts w:ascii="Trebuchet MS" w:hAnsi="Trebuchet MS"/>
          <w:sz w:val="20"/>
          <w:szCs w:val="20"/>
        </w:rPr>
        <w:t xml:space="preserve"> largest</w:t>
      </w:r>
      <w:r w:rsidRPr="2A4E26B2">
        <w:rPr>
          <w:rFonts w:ascii="Trebuchet MS" w:hAnsi="Trebuchet MS"/>
          <w:sz w:val="20"/>
          <w:szCs w:val="20"/>
        </w:rPr>
        <w:t xml:space="preserve"> professional association for members of the counselling professions in the UK.</w:t>
      </w:r>
      <w:r w:rsidR="00B22DA1" w:rsidRPr="2A4E26B2">
        <w:rPr>
          <w:rFonts w:ascii="Trebuchet MS" w:hAnsi="Trebuchet MS"/>
          <w:sz w:val="20"/>
          <w:szCs w:val="20"/>
        </w:rPr>
        <w:t xml:space="preserve"> </w:t>
      </w:r>
      <w:r w:rsidRPr="2A4E26B2">
        <w:rPr>
          <w:rFonts w:ascii="Trebuchet MS" w:hAnsi="Trebuchet MS"/>
          <w:sz w:val="20"/>
          <w:szCs w:val="20"/>
        </w:rPr>
        <w:t>A</w:t>
      </w:r>
      <w:r w:rsidR="00B22DA1" w:rsidRPr="2A4E26B2">
        <w:rPr>
          <w:rFonts w:ascii="Trebuchet MS" w:hAnsi="Trebuchet MS"/>
          <w:sz w:val="20"/>
          <w:szCs w:val="20"/>
        </w:rPr>
        <w:t xml:space="preserve"> Membership Organisational charity that sets standards for therapeutic practice and provides information for therapists, clients of therapy and the general public</w:t>
      </w:r>
      <w:r w:rsidR="007A7B3D" w:rsidRPr="2A4E26B2">
        <w:rPr>
          <w:rFonts w:ascii="Trebuchet MS" w:hAnsi="Trebuchet MS"/>
          <w:sz w:val="20"/>
          <w:szCs w:val="20"/>
        </w:rPr>
        <w:t>.</w:t>
      </w:r>
    </w:p>
    <w:p w14:paraId="712E39A2" w14:textId="77777777" w:rsidR="007A7B3D" w:rsidRPr="003204F0" w:rsidRDefault="007A7B3D" w:rsidP="00B22DA1">
      <w:pPr>
        <w:jc w:val="both"/>
        <w:rPr>
          <w:rFonts w:ascii="Trebuchet MS" w:hAnsi="Trebuchet MS" w:cstheme="minorHAnsi"/>
          <w:sz w:val="20"/>
          <w:szCs w:val="20"/>
        </w:rPr>
      </w:pPr>
    </w:p>
    <w:p w14:paraId="5A7C7D92" w14:textId="58FF1B41" w:rsidR="00402FA7" w:rsidRPr="003204F0" w:rsidRDefault="00550867" w:rsidP="00DC5E11">
      <w:pPr>
        <w:jc w:val="both"/>
        <w:rPr>
          <w:rFonts w:ascii="Trebuchet MS" w:hAnsi="Trebuchet MS" w:cstheme="minorHAnsi"/>
          <w:sz w:val="20"/>
        </w:rPr>
      </w:pPr>
      <w:r w:rsidRPr="2A4E26B2">
        <w:rPr>
          <w:rFonts w:ascii="Trebuchet MS" w:hAnsi="Trebuchet MS"/>
          <w:sz w:val="20"/>
          <w:szCs w:val="20"/>
        </w:rPr>
        <w:t xml:space="preserve">BACP is the leading professional association for counselling and psychotherapy. Established over </w:t>
      </w:r>
      <w:r w:rsidR="00F718D3" w:rsidRPr="2A4E26B2">
        <w:rPr>
          <w:rFonts w:ascii="Trebuchet MS" w:hAnsi="Trebuchet MS"/>
          <w:sz w:val="20"/>
          <w:szCs w:val="20"/>
        </w:rPr>
        <w:t>4</w:t>
      </w:r>
      <w:r w:rsidRPr="2A4E26B2">
        <w:rPr>
          <w:rFonts w:ascii="Trebuchet MS" w:hAnsi="Trebuchet MS"/>
          <w:sz w:val="20"/>
          <w:szCs w:val="20"/>
        </w:rPr>
        <w:t xml:space="preserve">0 years ago, BACP has </w:t>
      </w:r>
      <w:r w:rsidR="00BE7730" w:rsidRPr="2A4E26B2">
        <w:rPr>
          <w:rFonts w:ascii="Trebuchet MS" w:hAnsi="Trebuchet MS"/>
          <w:sz w:val="20"/>
          <w:szCs w:val="20"/>
        </w:rPr>
        <w:t>over</w:t>
      </w:r>
      <w:r w:rsidRPr="2A4E26B2">
        <w:rPr>
          <w:rFonts w:ascii="Trebuchet MS" w:hAnsi="Trebuchet MS"/>
          <w:sz w:val="20"/>
          <w:szCs w:val="20"/>
        </w:rPr>
        <w:t xml:space="preserve"> to </w:t>
      </w:r>
      <w:r w:rsidR="53ABF57D" w:rsidRPr="2A4E26B2">
        <w:rPr>
          <w:rFonts w:ascii="Trebuchet MS" w:hAnsi="Trebuchet MS"/>
          <w:sz w:val="20"/>
          <w:szCs w:val="20"/>
        </w:rPr>
        <w:t>7</w:t>
      </w:r>
      <w:r w:rsidR="5E0C6E5D" w:rsidRPr="2A4E26B2">
        <w:rPr>
          <w:rFonts w:ascii="Trebuchet MS" w:hAnsi="Trebuchet MS"/>
          <w:sz w:val="20"/>
          <w:szCs w:val="20"/>
        </w:rPr>
        <w:t>5</w:t>
      </w:r>
      <w:r w:rsidRPr="2A4E26B2">
        <w:rPr>
          <w:rFonts w:ascii="Trebuchet MS" w:hAnsi="Trebuchet MS"/>
          <w:sz w:val="20"/>
          <w:szCs w:val="20"/>
        </w:rPr>
        <w:t>,000 members spread across the four home countries</w:t>
      </w:r>
      <w:r w:rsidR="00B22DA1" w:rsidRPr="2A4E26B2">
        <w:rPr>
          <w:rFonts w:ascii="Trebuchet MS" w:hAnsi="Trebuchet MS"/>
          <w:sz w:val="20"/>
          <w:szCs w:val="20"/>
        </w:rPr>
        <w:t>.</w:t>
      </w:r>
    </w:p>
    <w:p w14:paraId="74EA3590" w14:textId="77777777" w:rsidR="007A7B3D" w:rsidRPr="003204F0" w:rsidRDefault="007A7B3D" w:rsidP="007A7B3D">
      <w:pPr>
        <w:pStyle w:val="ListNumber"/>
        <w:numPr>
          <w:ilvl w:val="0"/>
          <w:numId w:val="0"/>
        </w:numPr>
        <w:rPr>
          <w:rFonts w:ascii="Trebuchet MS" w:eastAsiaTheme="minorHAnsi" w:hAnsi="Trebuchet MS" w:cstheme="minorHAnsi"/>
          <w:b/>
          <w:sz w:val="20"/>
        </w:rPr>
      </w:pPr>
      <w:r w:rsidRPr="003204F0">
        <w:rPr>
          <w:rFonts w:ascii="Trebuchet MS" w:eastAsiaTheme="minorHAnsi" w:hAnsi="Trebuchet MS" w:cstheme="minorHAnsi"/>
          <w:b/>
          <w:sz w:val="20"/>
        </w:rPr>
        <w:t>Our philosophy</w:t>
      </w:r>
    </w:p>
    <w:p w14:paraId="5815B8E4"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Counselling changes not just the lives of individuals, but of families and communities.</w:t>
      </w:r>
    </w:p>
    <w:p w14:paraId="5462EC1A"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Our desire for social justice determines everything we do and guides our relationship with our members and the public, as well as commissioners and government. It’s why we champion the counselling professions as a viable, and increasingly evidence-based choice for people. We know counselling works.</w:t>
      </w:r>
    </w:p>
    <w:p w14:paraId="72088326"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We</w:t>
      </w:r>
      <w:r w:rsidR="007F1DC0">
        <w:rPr>
          <w:rFonts w:ascii="Trebuchet MS" w:eastAsiaTheme="minorHAnsi" w:hAnsi="Trebuchet MS" w:cstheme="minorHAnsi"/>
          <w:sz w:val="20"/>
        </w:rPr>
        <w:t xml:space="preserve"> a</w:t>
      </w:r>
      <w:r w:rsidRPr="003204F0">
        <w:rPr>
          <w:rFonts w:ascii="Trebuchet MS" w:eastAsiaTheme="minorHAnsi" w:hAnsi="Trebuchet MS" w:cstheme="minorHAnsi"/>
          <w:sz w:val="20"/>
        </w:rPr>
        <w:t>re alongside our members throughout their careers and put them at the heart of what we do. We understand their needs and support them in making a positive difference to the mental wellbeing of their clients.</w:t>
      </w:r>
    </w:p>
    <w:p w14:paraId="4B9C439D"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We do this by promoting and facilitating research to produce trusted best practice, and by providing a robust framework to ensure the profession follows and adheres to the highest possible standards that protect individuals seeking therapy.</w:t>
      </w:r>
    </w:p>
    <w:p w14:paraId="339B74F7" w14:textId="6BF45961"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As a result, we help the general public, individuals and commissioners make better, more informed choices about the provision of counselling, and continue to raise the ethical and professional standards of the profession.</w:t>
      </w:r>
      <w:r w:rsidR="00FD464F">
        <w:rPr>
          <w:rFonts w:ascii="Trebuchet MS" w:eastAsiaTheme="minorHAnsi" w:hAnsi="Trebuchet MS" w:cstheme="minorHAnsi"/>
          <w:sz w:val="20"/>
        </w:rPr>
        <w:br/>
      </w:r>
      <w:r w:rsidR="00FD464F">
        <w:rPr>
          <w:rFonts w:ascii="Trebuchet MS" w:eastAsiaTheme="minorHAnsi" w:hAnsi="Trebuchet MS" w:cstheme="minorHAnsi"/>
          <w:sz w:val="20"/>
        </w:rPr>
        <w:br/>
      </w:r>
      <w:r w:rsidRPr="003204F0">
        <w:rPr>
          <w:rFonts w:ascii="Trebuchet MS" w:eastAsiaTheme="minorHAnsi" w:hAnsi="Trebuchet MS" w:cstheme="minorHAnsi"/>
          <w:b/>
          <w:sz w:val="20"/>
        </w:rPr>
        <w:t>Charitable objectives</w:t>
      </w:r>
      <w:r w:rsidR="00FD464F">
        <w:rPr>
          <w:rFonts w:ascii="Trebuchet MS" w:eastAsiaTheme="minorHAnsi" w:hAnsi="Trebuchet MS" w:cstheme="minorHAnsi"/>
          <w:b/>
          <w:sz w:val="20"/>
        </w:rPr>
        <w:br/>
      </w:r>
      <w:r w:rsidR="00FD464F">
        <w:rPr>
          <w:rFonts w:ascii="Trebuchet MS" w:eastAsiaTheme="minorHAnsi" w:hAnsi="Trebuchet MS" w:cstheme="minorHAnsi"/>
          <w:sz w:val="20"/>
        </w:rPr>
        <w:br/>
      </w:r>
      <w:r w:rsidRPr="003204F0">
        <w:rPr>
          <w:rFonts w:ascii="Trebuchet MS" w:eastAsiaTheme="minorHAnsi" w:hAnsi="Trebuchet MS" w:cstheme="minorHAnsi"/>
          <w:sz w:val="20"/>
        </w:rPr>
        <w:t xml:space="preserve">As a registered charity, our two key charitable objectives underpin our </w:t>
      </w:r>
      <w:r w:rsidR="00252990" w:rsidRPr="003204F0">
        <w:rPr>
          <w:rFonts w:ascii="Trebuchet MS" w:eastAsiaTheme="minorHAnsi" w:hAnsi="Trebuchet MS" w:cstheme="minorHAnsi"/>
          <w:sz w:val="20"/>
        </w:rPr>
        <w:t>work,</w:t>
      </w:r>
      <w:r w:rsidRPr="003204F0">
        <w:rPr>
          <w:rFonts w:ascii="Trebuchet MS" w:eastAsiaTheme="minorHAnsi" w:hAnsi="Trebuchet MS" w:cstheme="minorHAnsi"/>
          <w:sz w:val="20"/>
        </w:rPr>
        <w:t xml:space="preserve"> and we use our income and property to promote these aims. In all of our activities, whether we’re providing services to members, commissioning research or campaigning, these are the objectives that guide us, and the principles by which we measure our success.</w:t>
      </w:r>
    </w:p>
    <w:p w14:paraId="6DE309F5" w14:textId="77777777" w:rsidR="007A7B3D" w:rsidRPr="003204F0" w:rsidRDefault="007A7B3D" w:rsidP="007A7B3D">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Our charitable objectives are:</w:t>
      </w:r>
    </w:p>
    <w:p w14:paraId="6477813A" w14:textId="77777777" w:rsidR="00FD464F" w:rsidRDefault="007A7B3D" w:rsidP="00FD464F">
      <w:pPr>
        <w:pStyle w:val="ListNumber"/>
        <w:numPr>
          <w:ilvl w:val="0"/>
          <w:numId w:val="43"/>
        </w:numPr>
        <w:rPr>
          <w:rFonts w:ascii="Trebuchet MS" w:eastAsiaTheme="minorHAnsi" w:hAnsi="Trebuchet MS" w:cstheme="minorHAnsi"/>
          <w:sz w:val="20"/>
        </w:rPr>
      </w:pPr>
      <w:r w:rsidRPr="00FD464F">
        <w:rPr>
          <w:rFonts w:ascii="Trebuchet MS" w:eastAsiaTheme="minorHAnsi" w:hAnsi="Trebuchet MS" w:cstheme="minorHAnsi"/>
          <w:sz w:val="20"/>
        </w:rPr>
        <w:t xml:space="preserve">to promote and provide education and training for counsellors and psychotherapists working in either professional or voluntary settings, whether full or part time, with a view to raising the standards of the counselling professions for the benefit of the community and in particular for those who are the recipients of counselling or </w:t>
      </w:r>
      <w:r w:rsidR="007B2647" w:rsidRPr="00FD464F">
        <w:rPr>
          <w:rFonts w:ascii="Trebuchet MS" w:eastAsiaTheme="minorHAnsi" w:hAnsi="Trebuchet MS" w:cstheme="minorHAnsi"/>
          <w:sz w:val="20"/>
        </w:rPr>
        <w:t>psychotherapy.</w:t>
      </w:r>
    </w:p>
    <w:p w14:paraId="5EB13B57" w14:textId="019282CB" w:rsidR="00FD464F" w:rsidRPr="00FD464F" w:rsidRDefault="007A7B3D" w:rsidP="007776EE">
      <w:pPr>
        <w:pStyle w:val="ListNumber"/>
        <w:numPr>
          <w:ilvl w:val="0"/>
          <w:numId w:val="43"/>
        </w:numPr>
        <w:rPr>
          <w:rFonts w:ascii="Trebuchet MS" w:hAnsi="Trebuchet MS"/>
          <w:color w:val="1F1F20"/>
          <w:sz w:val="20"/>
          <w:lang w:eastAsia="en-GB"/>
        </w:rPr>
      </w:pPr>
      <w:r w:rsidRPr="00FD464F">
        <w:rPr>
          <w:rFonts w:ascii="Trebuchet MS" w:eastAsiaTheme="minorHAnsi" w:hAnsi="Trebuchet MS" w:cstheme="minorHAnsi"/>
          <w:sz w:val="20"/>
        </w:rPr>
        <w:t>to inform and educate the public about the contribution that the counselling professions can make generally and particularly in meeting the needs of those whose participation and development in society is impaired by physical or psychological health needs or disability.</w:t>
      </w:r>
      <w:r w:rsidR="00FD464F">
        <w:rPr>
          <w:rFonts w:ascii="Trebuchet MS" w:eastAsiaTheme="minorHAnsi" w:hAnsi="Trebuchet MS" w:cstheme="minorHAnsi"/>
          <w:sz w:val="20"/>
        </w:rPr>
        <w:br/>
      </w:r>
    </w:p>
    <w:p w14:paraId="5D00D2F8" w14:textId="043256F7" w:rsidR="00B400DE" w:rsidRDefault="00B400DE" w:rsidP="00FD464F">
      <w:pPr>
        <w:pStyle w:val="ListNumber"/>
        <w:numPr>
          <w:ilvl w:val="0"/>
          <w:numId w:val="0"/>
        </w:numPr>
        <w:rPr>
          <w:rFonts w:ascii="Trebuchet MS" w:hAnsi="Trebuchet MS"/>
          <w:color w:val="1F1F20"/>
          <w:sz w:val="20"/>
          <w:lang w:eastAsia="en-GB"/>
        </w:rPr>
      </w:pPr>
      <w:r w:rsidRPr="00FD464F">
        <w:rPr>
          <w:rFonts w:ascii="Trebuchet MS" w:eastAsiaTheme="minorHAnsi" w:hAnsi="Trebuchet MS" w:cstheme="minorHAnsi"/>
          <w:b/>
          <w:sz w:val="20"/>
        </w:rPr>
        <w:t xml:space="preserve">BACP </w:t>
      </w:r>
      <w:r w:rsidR="00FD464F" w:rsidRPr="00FD464F">
        <w:rPr>
          <w:rFonts w:ascii="Trebuchet MS" w:eastAsiaTheme="minorHAnsi" w:hAnsi="Trebuchet MS" w:cstheme="minorHAnsi"/>
          <w:b/>
          <w:sz w:val="20"/>
        </w:rPr>
        <w:t>m</w:t>
      </w:r>
      <w:r w:rsidRPr="00FD464F">
        <w:rPr>
          <w:rFonts w:ascii="Trebuchet MS" w:eastAsiaTheme="minorHAnsi" w:hAnsi="Trebuchet MS" w:cstheme="minorHAnsi"/>
          <w:b/>
          <w:sz w:val="20"/>
        </w:rPr>
        <w:t>ission</w:t>
      </w:r>
      <w:r w:rsidR="00FD464F">
        <w:rPr>
          <w:rFonts w:ascii="Trebuchet MS" w:eastAsiaTheme="minorHAnsi" w:hAnsi="Trebuchet MS" w:cstheme="minorHAnsi"/>
          <w:b/>
          <w:sz w:val="20"/>
        </w:rPr>
        <w:br/>
      </w:r>
      <w:r w:rsidR="00FD464F">
        <w:rPr>
          <w:rFonts w:ascii="Trebuchet MS" w:eastAsiaTheme="minorHAnsi" w:hAnsi="Trebuchet MS" w:cstheme="minorHAnsi"/>
          <w:b/>
          <w:sz w:val="20"/>
        </w:rPr>
        <w:br/>
      </w:r>
      <w:r>
        <w:rPr>
          <w:rFonts w:ascii="Trebuchet MS" w:hAnsi="Trebuchet MS"/>
          <w:color w:val="1F1F20"/>
          <w:sz w:val="20"/>
          <w:lang w:eastAsia="en-GB"/>
        </w:rPr>
        <w:t>BACP will promote and advocate for the role and relevance of the counselling and psychotherapy profession in improving psychological health and wellbeing, and promoting social justice, in our contemporary and diverse communities.</w:t>
      </w:r>
    </w:p>
    <w:p w14:paraId="127D4950" w14:textId="77777777" w:rsidR="00DC5E11" w:rsidRDefault="00B400DE" w:rsidP="007359E0">
      <w:pPr>
        <w:shd w:val="clear" w:color="auto" w:fill="FFFFFF"/>
        <w:spacing w:before="100" w:beforeAutospacing="1" w:after="100" w:afterAutospacing="1"/>
        <w:textAlignment w:val="baseline"/>
        <w:rPr>
          <w:rFonts w:ascii="Trebuchet MS" w:eastAsia="Times New Roman" w:hAnsi="Trebuchet MS" w:cs="Times New Roman"/>
          <w:color w:val="1F1F20"/>
          <w:sz w:val="20"/>
          <w:szCs w:val="20"/>
          <w:lang w:eastAsia="en-GB"/>
        </w:rPr>
      </w:pPr>
      <w:r>
        <w:rPr>
          <w:rFonts w:ascii="Trebuchet MS" w:eastAsia="Times New Roman" w:hAnsi="Trebuchet MS" w:cs="Times New Roman"/>
          <w:color w:val="1F1F20"/>
          <w:sz w:val="20"/>
          <w:szCs w:val="20"/>
          <w:lang w:eastAsia="en-GB"/>
        </w:rPr>
        <w:t>BACP will act in the interest of the public as a professional, relevant, credible, and communicative organisation for the counselling and psychotherapy profession, bound by a common purpose, and transparent values</w:t>
      </w:r>
      <w:r w:rsidR="00DC5E11">
        <w:rPr>
          <w:rFonts w:ascii="Trebuchet MS" w:eastAsia="Times New Roman" w:hAnsi="Trebuchet MS" w:cs="Times New Roman"/>
          <w:color w:val="1F1F20"/>
          <w:sz w:val="20"/>
          <w:szCs w:val="20"/>
          <w:lang w:eastAsia="en-GB"/>
        </w:rPr>
        <w:t>.</w:t>
      </w:r>
    </w:p>
    <w:p w14:paraId="043C8CE7" w14:textId="6D7DE9BF" w:rsidR="007359E0" w:rsidRPr="004C61B1" w:rsidRDefault="007359E0" w:rsidP="007359E0">
      <w:pPr>
        <w:shd w:val="clear" w:color="auto" w:fill="FFFFFF"/>
        <w:spacing w:before="100" w:beforeAutospacing="1" w:after="100" w:afterAutospacing="1"/>
        <w:textAlignment w:val="baseline"/>
        <w:rPr>
          <w:rFonts w:ascii="Trebuchet MS" w:eastAsia="Times New Roman" w:hAnsi="Trebuchet MS" w:cs="Times New Roman"/>
          <w:color w:val="1F1F20"/>
          <w:sz w:val="20"/>
          <w:szCs w:val="20"/>
          <w:lang w:eastAsia="en-GB"/>
        </w:rPr>
      </w:pPr>
      <w:r>
        <w:rPr>
          <w:rFonts w:ascii="Trebuchet MS" w:eastAsia="Times New Roman" w:hAnsi="Trebuchet MS" w:cs="Times New Roman"/>
          <w:color w:val="1F1F20"/>
          <w:sz w:val="20"/>
          <w:szCs w:val="20"/>
          <w:lang w:eastAsia="en-GB"/>
        </w:rPr>
        <w:t>To deliver our mission we commit to:</w:t>
      </w:r>
    </w:p>
    <w:p w14:paraId="21F63B08"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lastRenderedPageBreak/>
        <w:t>We will listen to, learn from and work with our members to inform the work of the Association.</w:t>
      </w:r>
    </w:p>
    <w:p w14:paraId="7E4375D3"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equip our members to be able to work in a fast-changing world, to be able to influence and contribute to the wellbeing of society.</w:t>
      </w:r>
    </w:p>
    <w:p w14:paraId="7D0C0A46"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be the professional home of choice for members and communities of practice, providing relevant services and opportunities to learn, develop and inspire each other.</w:t>
      </w:r>
    </w:p>
    <w:p w14:paraId="51F30B8D" w14:textId="77777777"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further develop confidence in and credibility of the profession by developing and upholding professional and ethical standards, informed by an evidence base.</w:t>
      </w:r>
    </w:p>
    <w:p w14:paraId="740EFE41" w14:textId="0F4C578B" w:rsidR="007359E0" w:rsidRPr="004C61B1" w:rsidRDefault="007359E0" w:rsidP="007359E0">
      <w:pPr>
        <w:numPr>
          <w:ilvl w:val="0"/>
          <w:numId w:val="29"/>
        </w:numPr>
        <w:textAlignment w:val="baseline"/>
        <w:rPr>
          <w:rFonts w:ascii="Trebuchet MS" w:eastAsia="Times New Roman" w:hAnsi="Trebuchet MS" w:cs="Times New Roman"/>
          <w:color w:val="1F1F20"/>
          <w:sz w:val="20"/>
          <w:szCs w:val="20"/>
          <w:lang w:eastAsia="en-GB"/>
        </w:rPr>
      </w:pPr>
      <w:r w:rsidRPr="004C61B1">
        <w:rPr>
          <w:rFonts w:ascii="Trebuchet MS" w:eastAsia="Times New Roman" w:hAnsi="Trebuchet MS" w:cs="Times New Roman"/>
          <w:color w:val="1F1F20"/>
          <w:sz w:val="20"/>
          <w:szCs w:val="20"/>
          <w:lang w:eastAsia="en-GB"/>
        </w:rPr>
        <w:t>We will campaign for the appropriate provision of counselling and psychotherapy for all members of society, and for opportunities for paid employment of our members. We will champion the skills, competence, and contribution of our members to the public, employers, commissioners, and policymakers.</w:t>
      </w:r>
      <w:r w:rsidR="009E563A">
        <w:rPr>
          <w:rFonts w:ascii="Trebuchet MS" w:eastAsia="Times New Roman" w:hAnsi="Trebuchet MS" w:cs="Times New Roman"/>
          <w:color w:val="1F1F20"/>
          <w:sz w:val="20"/>
          <w:szCs w:val="20"/>
          <w:lang w:eastAsia="en-GB"/>
        </w:rPr>
        <w:br/>
      </w:r>
    </w:p>
    <w:p w14:paraId="058BDD78" w14:textId="202A3BFF" w:rsidR="007359E0" w:rsidRPr="009E563A" w:rsidRDefault="007359E0" w:rsidP="00541912">
      <w:pPr>
        <w:textAlignment w:val="baseline"/>
        <w:rPr>
          <w:rFonts w:ascii="Trebuchet MS" w:hAnsi="Trebuchet MS" w:cstheme="minorHAnsi"/>
          <w:sz w:val="20"/>
        </w:rPr>
      </w:pPr>
      <w:r w:rsidRPr="009E563A">
        <w:rPr>
          <w:rFonts w:ascii="Trebuchet MS" w:eastAsia="Times New Roman" w:hAnsi="Trebuchet MS" w:cs="Times New Roman"/>
          <w:color w:val="1F1F20"/>
          <w:sz w:val="20"/>
          <w:szCs w:val="20"/>
          <w:lang w:eastAsia="en-GB"/>
        </w:rPr>
        <w:t>We will optimise the organisation of BACP to ensure it is flexible, responsive, and capable of resourcing the vision and goals.</w:t>
      </w:r>
    </w:p>
    <w:p w14:paraId="277C56B9" w14:textId="68981042" w:rsidR="00774C43" w:rsidRDefault="007359E0" w:rsidP="00774C43">
      <w:pPr>
        <w:pStyle w:val="ListNumber"/>
        <w:numPr>
          <w:ilvl w:val="0"/>
          <w:numId w:val="0"/>
        </w:numPr>
        <w:rPr>
          <w:rFonts w:ascii="Trebuchet MS" w:eastAsiaTheme="minorHAnsi" w:hAnsi="Trebuchet MS" w:cstheme="minorHAnsi"/>
          <w:sz w:val="20"/>
        </w:rPr>
      </w:pPr>
      <w:r w:rsidRPr="003204F0">
        <w:rPr>
          <w:rFonts w:ascii="Trebuchet MS" w:eastAsiaTheme="minorHAnsi" w:hAnsi="Trebuchet MS" w:cstheme="minorHAnsi"/>
          <w:sz w:val="20"/>
        </w:rPr>
        <w:t xml:space="preserve">BACP will be able to provide further background briefing for potential </w:t>
      </w:r>
      <w:r>
        <w:rPr>
          <w:rFonts w:ascii="Trebuchet MS" w:eastAsiaTheme="minorHAnsi" w:hAnsi="Trebuchet MS" w:cstheme="minorHAnsi"/>
          <w:sz w:val="20"/>
        </w:rPr>
        <w:t>suppliers</w:t>
      </w:r>
      <w:r w:rsidRPr="003204F0">
        <w:rPr>
          <w:rFonts w:ascii="Trebuchet MS" w:eastAsiaTheme="minorHAnsi" w:hAnsi="Trebuchet MS" w:cstheme="minorHAnsi"/>
          <w:sz w:val="20"/>
        </w:rPr>
        <w:t>.</w:t>
      </w:r>
      <w:r>
        <w:rPr>
          <w:rFonts w:ascii="Trebuchet MS" w:eastAsiaTheme="minorHAnsi" w:hAnsi="Trebuchet MS" w:cstheme="minorHAnsi"/>
          <w:sz w:val="20"/>
        </w:rPr>
        <w:t xml:space="preserve"> </w:t>
      </w:r>
      <w:r w:rsidRPr="003204F0">
        <w:rPr>
          <w:rFonts w:ascii="Trebuchet MS" w:eastAsiaTheme="minorHAnsi" w:hAnsi="Trebuchet MS" w:cstheme="minorHAnsi"/>
          <w:sz w:val="20"/>
        </w:rPr>
        <w:t>This may be either through separate meetings or telephone conversations. Please ensure that you give us as much notice as possible to arrange such meetings.</w:t>
      </w:r>
      <w:r w:rsidR="00FD464F">
        <w:rPr>
          <w:rFonts w:ascii="Trebuchet MS" w:eastAsiaTheme="minorHAnsi" w:hAnsi="Trebuchet MS" w:cstheme="minorHAnsi"/>
          <w:sz w:val="20"/>
        </w:rPr>
        <w:br/>
      </w:r>
      <w:r w:rsidR="00FD464F">
        <w:rPr>
          <w:rFonts w:ascii="Trebuchet MS" w:eastAsiaTheme="minorHAnsi" w:hAnsi="Trebuchet MS" w:cstheme="minorHAnsi"/>
          <w:sz w:val="20"/>
        </w:rPr>
        <w:br/>
      </w:r>
      <w:r w:rsidR="00774C43" w:rsidRPr="004149FA">
        <w:rPr>
          <w:rFonts w:ascii="Trebuchet MS" w:eastAsiaTheme="minorHAnsi" w:hAnsi="Trebuchet MS" w:cstheme="minorHAnsi"/>
          <w:b/>
          <w:bCs/>
          <w:sz w:val="20"/>
        </w:rPr>
        <w:t xml:space="preserve">BACP </w:t>
      </w:r>
      <w:r w:rsidR="00FD464F">
        <w:rPr>
          <w:rFonts w:ascii="Trebuchet MS" w:eastAsiaTheme="minorHAnsi" w:hAnsi="Trebuchet MS" w:cstheme="minorHAnsi"/>
          <w:b/>
          <w:bCs/>
          <w:sz w:val="20"/>
        </w:rPr>
        <w:t>s</w:t>
      </w:r>
      <w:r w:rsidR="00774C43" w:rsidRPr="004149FA">
        <w:rPr>
          <w:rFonts w:ascii="Trebuchet MS" w:eastAsiaTheme="minorHAnsi" w:hAnsi="Trebuchet MS" w:cstheme="minorHAnsi"/>
          <w:b/>
          <w:bCs/>
          <w:sz w:val="20"/>
        </w:rPr>
        <w:t xml:space="preserve">trategy 2023 </w:t>
      </w:r>
      <w:r w:rsidR="00FD464F">
        <w:rPr>
          <w:rFonts w:ascii="Trebuchet MS" w:eastAsiaTheme="minorHAnsi" w:hAnsi="Trebuchet MS" w:cstheme="minorHAnsi"/>
          <w:b/>
          <w:bCs/>
          <w:sz w:val="20"/>
        </w:rPr>
        <w:t xml:space="preserve">to </w:t>
      </w:r>
      <w:r w:rsidR="00774C43" w:rsidRPr="004149FA">
        <w:rPr>
          <w:rFonts w:ascii="Trebuchet MS" w:eastAsiaTheme="minorHAnsi" w:hAnsi="Trebuchet MS" w:cstheme="minorHAnsi"/>
          <w:b/>
          <w:bCs/>
          <w:sz w:val="20"/>
        </w:rPr>
        <w:t>2028</w:t>
      </w:r>
      <w:r w:rsidR="00FD464F">
        <w:rPr>
          <w:rFonts w:ascii="Trebuchet MS" w:eastAsiaTheme="minorHAnsi" w:hAnsi="Trebuchet MS" w:cstheme="minorHAnsi"/>
          <w:b/>
          <w:bCs/>
          <w:sz w:val="20"/>
        </w:rPr>
        <w:br/>
      </w:r>
      <w:r w:rsidR="00FD464F">
        <w:rPr>
          <w:rFonts w:ascii="Trebuchet MS" w:eastAsiaTheme="minorHAnsi" w:hAnsi="Trebuchet MS" w:cstheme="minorHAnsi"/>
          <w:b/>
          <w:bCs/>
          <w:sz w:val="20"/>
        </w:rPr>
        <w:br/>
      </w:r>
      <w:r w:rsidR="00774C43">
        <w:rPr>
          <w:rFonts w:ascii="Trebuchet MS" w:eastAsiaTheme="minorHAnsi" w:hAnsi="Trebuchet MS" w:cstheme="minorHAnsi"/>
          <w:sz w:val="20"/>
        </w:rPr>
        <w:t xml:space="preserve">To meet changing demands during the next five years, we have identified six strategic themes and specific goals that we believe will deliver change and improvement to our members, the </w:t>
      </w:r>
      <w:r w:rsidR="00D771F2">
        <w:rPr>
          <w:rFonts w:ascii="Trebuchet MS" w:eastAsiaTheme="minorHAnsi" w:hAnsi="Trebuchet MS" w:cstheme="minorHAnsi"/>
          <w:sz w:val="20"/>
        </w:rPr>
        <w:t>profession,</w:t>
      </w:r>
      <w:r w:rsidR="00774C43">
        <w:rPr>
          <w:rFonts w:ascii="Trebuchet MS" w:eastAsiaTheme="minorHAnsi" w:hAnsi="Trebuchet MS" w:cstheme="minorHAnsi"/>
          <w:sz w:val="20"/>
        </w:rPr>
        <w:t xml:space="preserve"> and the public. The strategic goals set out how we will develop our profession and our </w:t>
      </w:r>
      <w:r w:rsidR="007B2647">
        <w:rPr>
          <w:rFonts w:ascii="Trebuchet MS" w:eastAsiaTheme="minorHAnsi" w:hAnsi="Trebuchet MS" w:cstheme="minorHAnsi"/>
          <w:sz w:val="20"/>
        </w:rPr>
        <w:t>association,</w:t>
      </w:r>
      <w:r w:rsidR="00774C43">
        <w:rPr>
          <w:rFonts w:ascii="Trebuchet MS" w:eastAsiaTheme="minorHAnsi" w:hAnsi="Trebuchet MS" w:cstheme="minorHAnsi"/>
          <w:sz w:val="20"/>
        </w:rPr>
        <w:t xml:space="preserve"> and the goals operate to form a whole.</w:t>
      </w:r>
    </w:p>
    <w:p w14:paraId="6817C954" w14:textId="77777777" w:rsidR="00774C43" w:rsidRPr="00EF7BA6"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Setting the gold standard</w:t>
      </w:r>
    </w:p>
    <w:p w14:paraId="739383DA" w14:textId="77777777" w:rsidR="00774C43"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In the next 5 years BACP will set the global gold standard for best practice in psychotherapy and counselling.</w:t>
      </w:r>
    </w:p>
    <w:p w14:paraId="7D362CBD" w14:textId="77777777" w:rsidR="00774C43" w:rsidRPr="00EF7BA6"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Ensuring financial sustainability</w:t>
      </w:r>
    </w:p>
    <w:p w14:paraId="225F5A41" w14:textId="77777777" w:rsidR="00774C43"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In the next 5 years we will expand and diversify the sources of revenue to ensure long term financial sustainability.</w:t>
      </w:r>
    </w:p>
    <w:p w14:paraId="3F163260" w14:textId="77777777" w:rsidR="00774C43"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Shaping the future of the global counselling and psychotherapy community</w:t>
      </w:r>
    </w:p>
    <w:p w14:paraId="519760A5" w14:textId="77777777" w:rsidR="00774C43" w:rsidRDefault="00774C43" w:rsidP="00774C43">
      <w:pPr>
        <w:pStyle w:val="ListNumber"/>
        <w:numPr>
          <w:ilvl w:val="0"/>
          <w:numId w:val="0"/>
        </w:numPr>
        <w:rPr>
          <w:rFonts w:ascii="Trebuchet MS" w:eastAsiaTheme="minorHAnsi" w:hAnsi="Trebuchet MS" w:cstheme="minorHAnsi"/>
          <w:sz w:val="20"/>
        </w:rPr>
      </w:pPr>
      <w:r w:rsidRPr="00EF7BA6">
        <w:rPr>
          <w:rFonts w:ascii="Trebuchet MS" w:eastAsiaTheme="minorHAnsi" w:hAnsi="Trebuchet MS" w:cstheme="minorHAnsi"/>
          <w:sz w:val="20"/>
        </w:rPr>
        <w:t>We will be a leading Association shaping global professional standards and the development of the global counselling and psychotherapy profession.</w:t>
      </w:r>
    </w:p>
    <w:p w14:paraId="376376A1" w14:textId="77777777" w:rsidR="00774C43" w:rsidRPr="00EF7BA6"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Establishing digital best practice and providing high quality digital services</w:t>
      </w:r>
    </w:p>
    <w:p w14:paraId="7DCACC69" w14:textId="77777777" w:rsidR="00774C43"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In the next 5 years we will set our best practice standards for digital counselling and psychotherapy as well as developing new digital services for our members and wider community.</w:t>
      </w:r>
    </w:p>
    <w:p w14:paraId="6810D4C0" w14:textId="77777777" w:rsidR="00774C43" w:rsidRDefault="00774C43" w:rsidP="00774C43">
      <w:pPr>
        <w:pStyle w:val="ListNumber"/>
        <w:numPr>
          <w:ilvl w:val="0"/>
          <w:numId w:val="30"/>
        </w:numPr>
        <w:rPr>
          <w:rFonts w:ascii="Trebuchet MS" w:eastAsiaTheme="minorHAnsi" w:hAnsi="Trebuchet MS" w:cstheme="minorHAnsi"/>
          <w:b/>
          <w:bCs/>
          <w:sz w:val="20"/>
        </w:rPr>
      </w:pPr>
      <w:r w:rsidRPr="00EF7BA6">
        <w:rPr>
          <w:rFonts w:ascii="Trebuchet MS" w:eastAsiaTheme="minorHAnsi" w:hAnsi="Trebuchet MS" w:cstheme="minorHAnsi"/>
          <w:b/>
          <w:bCs/>
          <w:sz w:val="20"/>
        </w:rPr>
        <w:t>Promoting a diverse and inclusive profession and access to counselling and psychotherapy services</w:t>
      </w:r>
    </w:p>
    <w:p w14:paraId="68BEA649" w14:textId="0CEA2687" w:rsidR="00774C43" w:rsidRPr="003204F0" w:rsidRDefault="00774C43" w:rsidP="00774C43">
      <w:pPr>
        <w:pStyle w:val="ListNumber"/>
        <w:numPr>
          <w:ilvl w:val="0"/>
          <w:numId w:val="0"/>
        </w:numPr>
        <w:rPr>
          <w:rFonts w:ascii="Trebuchet MS" w:eastAsiaTheme="minorHAnsi" w:hAnsi="Trebuchet MS" w:cstheme="minorHAnsi"/>
          <w:sz w:val="20"/>
        </w:rPr>
      </w:pPr>
      <w:r>
        <w:rPr>
          <w:rFonts w:ascii="Trebuchet MS" w:eastAsiaTheme="minorHAnsi" w:hAnsi="Trebuchet MS" w:cstheme="minorHAnsi"/>
          <w:sz w:val="20"/>
        </w:rPr>
        <w:t xml:space="preserve">In the next </w:t>
      </w:r>
      <w:r w:rsidR="00FD464F">
        <w:rPr>
          <w:rFonts w:ascii="Trebuchet MS" w:eastAsiaTheme="minorHAnsi" w:hAnsi="Trebuchet MS" w:cstheme="minorHAnsi"/>
          <w:sz w:val="20"/>
        </w:rPr>
        <w:t>5</w:t>
      </w:r>
      <w:r>
        <w:rPr>
          <w:rFonts w:ascii="Trebuchet MS" w:eastAsiaTheme="minorHAnsi" w:hAnsi="Trebuchet MS" w:cstheme="minorHAnsi"/>
          <w:sz w:val="20"/>
        </w:rPr>
        <w:t xml:space="preserve"> years we will deliver and build upon our EDI strategy to improve diversity in the profession and improve access to counselling and psychotherapy for all those who need it.</w:t>
      </w:r>
    </w:p>
    <w:p w14:paraId="74FE24DE" w14:textId="77777777" w:rsidR="00774C43" w:rsidRDefault="00774C43" w:rsidP="00774C43">
      <w:pPr>
        <w:pStyle w:val="ListNumber"/>
        <w:numPr>
          <w:ilvl w:val="0"/>
          <w:numId w:val="30"/>
        </w:numPr>
        <w:rPr>
          <w:rFonts w:ascii="Trebuchet MS" w:eastAsiaTheme="minorHAnsi" w:hAnsi="Trebuchet MS" w:cstheme="minorHAnsi"/>
          <w:b/>
          <w:bCs/>
          <w:sz w:val="20"/>
        </w:rPr>
      </w:pPr>
      <w:r>
        <w:rPr>
          <w:rFonts w:ascii="Trebuchet MS" w:eastAsiaTheme="minorHAnsi" w:hAnsi="Trebuchet MS" w:cstheme="minorHAnsi"/>
          <w:b/>
          <w:bCs/>
          <w:sz w:val="20"/>
        </w:rPr>
        <w:t>Supporting members with new, customised services</w:t>
      </w:r>
    </w:p>
    <w:p w14:paraId="280267F1" w14:textId="0C7F457E" w:rsidR="008B1D9E" w:rsidRPr="003204F0" w:rsidRDefault="00774C43" w:rsidP="00DC5E11">
      <w:pPr>
        <w:pStyle w:val="ListNumber"/>
        <w:numPr>
          <w:ilvl w:val="0"/>
          <w:numId w:val="0"/>
        </w:numPr>
        <w:rPr>
          <w:rFonts w:ascii="Trebuchet MS" w:eastAsia="Arial" w:hAnsi="Trebuchet MS" w:cstheme="minorHAnsi"/>
          <w:b/>
          <w:sz w:val="20"/>
          <w:u w:val="single"/>
        </w:rPr>
      </w:pPr>
      <w:r w:rsidRPr="00EF7BA6">
        <w:rPr>
          <w:rFonts w:ascii="Trebuchet MS" w:eastAsiaTheme="minorHAnsi" w:hAnsi="Trebuchet MS" w:cstheme="minorHAnsi"/>
          <w:sz w:val="20"/>
        </w:rPr>
        <w:t>In a rapidly changing world, BA</w:t>
      </w:r>
      <w:r>
        <w:rPr>
          <w:rFonts w:ascii="Trebuchet MS" w:eastAsiaTheme="minorHAnsi" w:hAnsi="Trebuchet MS" w:cstheme="minorHAnsi"/>
          <w:sz w:val="20"/>
        </w:rPr>
        <w:t>C</w:t>
      </w:r>
      <w:r w:rsidRPr="00EF7BA6">
        <w:rPr>
          <w:rFonts w:ascii="Trebuchet MS" w:eastAsiaTheme="minorHAnsi" w:hAnsi="Trebuchet MS" w:cstheme="minorHAnsi"/>
          <w:sz w:val="20"/>
        </w:rPr>
        <w:t>P needs to provide relevant and timely services and support members throughout their professional journey.</w:t>
      </w:r>
      <w:r>
        <w:rPr>
          <w:rFonts w:ascii="Trebuchet MS" w:eastAsiaTheme="minorHAnsi" w:hAnsi="Trebuchet MS" w:cstheme="minorHAnsi"/>
          <w:b/>
          <w:bCs/>
          <w:sz w:val="20"/>
        </w:rPr>
        <w:t xml:space="preserve"> </w:t>
      </w:r>
      <w:r w:rsidR="00FD464F">
        <w:rPr>
          <w:rFonts w:ascii="Trebuchet MS" w:eastAsiaTheme="minorHAnsi" w:hAnsi="Trebuchet MS" w:cstheme="minorHAnsi"/>
          <w:b/>
          <w:bCs/>
          <w:sz w:val="20"/>
        </w:rPr>
        <w:br/>
      </w:r>
      <w:r w:rsidR="00FD464F">
        <w:rPr>
          <w:rFonts w:ascii="Trebuchet MS" w:eastAsiaTheme="minorHAnsi" w:hAnsi="Trebuchet MS" w:cstheme="minorHAnsi"/>
          <w:b/>
          <w:bCs/>
          <w:sz w:val="20"/>
        </w:rPr>
        <w:br/>
      </w:r>
      <w:r w:rsidR="00D40AAB" w:rsidRPr="003204F0">
        <w:rPr>
          <w:rFonts w:ascii="Trebuchet MS" w:eastAsiaTheme="minorHAnsi" w:hAnsi="Trebuchet MS" w:cstheme="minorHAnsi"/>
          <w:sz w:val="20"/>
        </w:rPr>
        <w:t xml:space="preserve">BACP will be able to provide further background briefing for potential </w:t>
      </w:r>
      <w:r w:rsidR="00667064">
        <w:rPr>
          <w:rFonts w:ascii="Trebuchet MS" w:eastAsiaTheme="minorHAnsi" w:hAnsi="Trebuchet MS" w:cstheme="minorHAnsi"/>
          <w:sz w:val="20"/>
        </w:rPr>
        <w:t>suppliers</w:t>
      </w:r>
      <w:r w:rsidR="008852E8" w:rsidRPr="003204F0">
        <w:rPr>
          <w:rFonts w:ascii="Trebuchet MS" w:eastAsiaTheme="minorHAnsi" w:hAnsi="Trebuchet MS" w:cstheme="minorHAnsi"/>
          <w:sz w:val="20"/>
        </w:rPr>
        <w:t xml:space="preserve">. </w:t>
      </w:r>
      <w:r w:rsidR="00D40AAB" w:rsidRPr="003204F0">
        <w:rPr>
          <w:rFonts w:ascii="Trebuchet MS" w:eastAsiaTheme="minorHAnsi" w:hAnsi="Trebuchet MS" w:cstheme="minorHAnsi"/>
          <w:sz w:val="20"/>
        </w:rPr>
        <w:t xml:space="preserve">This may be either through separate meetings or </w:t>
      </w:r>
      <w:r w:rsidR="00BE7730" w:rsidRPr="003204F0">
        <w:rPr>
          <w:rFonts w:ascii="Trebuchet MS" w:eastAsiaTheme="minorHAnsi" w:hAnsi="Trebuchet MS" w:cstheme="minorHAnsi"/>
          <w:sz w:val="20"/>
        </w:rPr>
        <w:t>telephone conversations</w:t>
      </w:r>
      <w:r w:rsidR="00D40AAB" w:rsidRPr="003204F0">
        <w:rPr>
          <w:rFonts w:ascii="Trebuchet MS" w:eastAsiaTheme="minorHAnsi" w:hAnsi="Trebuchet MS" w:cstheme="minorHAnsi"/>
          <w:sz w:val="20"/>
        </w:rPr>
        <w:t>.</w:t>
      </w:r>
      <w:r w:rsidR="00BE7730" w:rsidRPr="003204F0">
        <w:rPr>
          <w:rFonts w:ascii="Trebuchet MS" w:eastAsiaTheme="minorHAnsi" w:hAnsi="Trebuchet MS" w:cstheme="minorHAnsi"/>
          <w:sz w:val="20"/>
        </w:rPr>
        <w:t xml:space="preserve"> Please ensure that you give us as much notice as possible to arrange such meetings</w:t>
      </w:r>
      <w:r w:rsidR="008852E8" w:rsidRPr="003204F0">
        <w:rPr>
          <w:rFonts w:ascii="Trebuchet MS" w:eastAsiaTheme="minorHAnsi" w:hAnsi="Trebuchet MS" w:cstheme="minorHAnsi"/>
          <w:sz w:val="20"/>
        </w:rPr>
        <w:t xml:space="preserve">. </w:t>
      </w:r>
    </w:p>
    <w:p w14:paraId="3ACBA0E5" w14:textId="6E58CAE9" w:rsidR="004A50ED" w:rsidRPr="00606265" w:rsidRDefault="004A50ED" w:rsidP="00A46AAE">
      <w:pPr>
        <w:spacing w:after="200"/>
        <w:rPr>
          <w:rFonts w:ascii="Trebuchet MS" w:eastAsia="Arial" w:hAnsi="Trebuchet MS" w:cstheme="minorHAnsi"/>
          <w:b/>
          <w:sz w:val="24"/>
          <w:szCs w:val="24"/>
        </w:rPr>
      </w:pPr>
      <w:r w:rsidRPr="00606265">
        <w:rPr>
          <w:rFonts w:ascii="Trebuchet MS" w:eastAsia="Arial" w:hAnsi="Trebuchet MS" w:cstheme="minorHAnsi"/>
          <w:b/>
          <w:sz w:val="24"/>
          <w:szCs w:val="24"/>
        </w:rPr>
        <w:t xml:space="preserve">Background to </w:t>
      </w:r>
      <w:r w:rsidR="00FD464F">
        <w:rPr>
          <w:rFonts w:ascii="Trebuchet MS" w:eastAsia="Arial" w:hAnsi="Trebuchet MS" w:cstheme="minorHAnsi"/>
          <w:b/>
          <w:sz w:val="24"/>
          <w:szCs w:val="24"/>
        </w:rPr>
        <w:t>the p</w:t>
      </w:r>
      <w:r w:rsidRPr="00606265">
        <w:rPr>
          <w:rFonts w:ascii="Trebuchet MS" w:eastAsia="Arial" w:hAnsi="Trebuchet MS" w:cstheme="minorHAnsi"/>
          <w:b/>
          <w:sz w:val="24"/>
          <w:szCs w:val="24"/>
        </w:rPr>
        <w:t>roject</w:t>
      </w:r>
    </w:p>
    <w:p w14:paraId="470A6C46" w14:textId="45C42758" w:rsidR="00936098" w:rsidRPr="00606265" w:rsidRDefault="00936098" w:rsidP="00A46AAE">
      <w:pPr>
        <w:spacing w:after="200"/>
        <w:rPr>
          <w:rFonts w:ascii="Trebuchet MS" w:eastAsia="Arial" w:hAnsi="Trebuchet MS" w:cstheme="minorHAnsi"/>
          <w:bCs/>
          <w:sz w:val="20"/>
          <w:szCs w:val="20"/>
        </w:rPr>
      </w:pPr>
      <w:r w:rsidRPr="00606265">
        <w:rPr>
          <w:rFonts w:ascii="Trebuchet MS" w:eastAsia="Arial" w:hAnsi="Trebuchet MS" w:cstheme="minorHAnsi"/>
          <w:bCs/>
          <w:sz w:val="20"/>
          <w:szCs w:val="20"/>
        </w:rPr>
        <w:lastRenderedPageBreak/>
        <w:t>The British Association for Counselling and Psychotherapy (BACP) is the leading professional body for counselling and psychotherapy</w:t>
      </w:r>
      <w:r w:rsidR="00C05674" w:rsidRPr="00606265">
        <w:rPr>
          <w:rFonts w:ascii="Trebuchet MS" w:eastAsia="Arial" w:hAnsi="Trebuchet MS" w:cstheme="minorHAnsi"/>
          <w:bCs/>
          <w:sz w:val="20"/>
          <w:szCs w:val="20"/>
        </w:rPr>
        <w:t xml:space="preserve"> in the UK, with over 7</w:t>
      </w:r>
      <w:r w:rsidR="00702223" w:rsidRPr="00606265">
        <w:rPr>
          <w:rFonts w:ascii="Trebuchet MS" w:eastAsia="Arial" w:hAnsi="Trebuchet MS" w:cstheme="minorHAnsi"/>
          <w:bCs/>
          <w:sz w:val="20"/>
          <w:szCs w:val="20"/>
        </w:rPr>
        <w:t>6</w:t>
      </w:r>
      <w:r w:rsidR="00C05674" w:rsidRPr="00606265">
        <w:rPr>
          <w:rFonts w:ascii="Trebuchet MS" w:eastAsia="Arial" w:hAnsi="Trebuchet MS" w:cstheme="minorHAnsi"/>
          <w:bCs/>
          <w:sz w:val="20"/>
          <w:szCs w:val="20"/>
        </w:rPr>
        <w:t xml:space="preserve">,000 members </w:t>
      </w:r>
      <w:r w:rsidR="00CD19A3" w:rsidRPr="00606265">
        <w:rPr>
          <w:rFonts w:ascii="Trebuchet MS" w:eastAsia="Arial" w:hAnsi="Trebuchet MS" w:cstheme="minorHAnsi"/>
          <w:bCs/>
          <w:sz w:val="20"/>
          <w:szCs w:val="20"/>
        </w:rPr>
        <w:t xml:space="preserve">who work </w:t>
      </w:r>
      <w:r w:rsidR="00C05674" w:rsidRPr="00606265">
        <w:rPr>
          <w:rFonts w:ascii="Trebuchet MS" w:eastAsia="Arial" w:hAnsi="Trebuchet MS" w:cstheme="minorHAnsi"/>
          <w:bCs/>
          <w:sz w:val="20"/>
          <w:szCs w:val="20"/>
        </w:rPr>
        <w:t xml:space="preserve">with service users </w:t>
      </w:r>
      <w:r w:rsidR="00702223" w:rsidRPr="00606265">
        <w:rPr>
          <w:rFonts w:ascii="Trebuchet MS" w:eastAsia="Arial" w:hAnsi="Trebuchet MS" w:cstheme="minorHAnsi"/>
          <w:bCs/>
          <w:sz w:val="20"/>
          <w:szCs w:val="20"/>
        </w:rPr>
        <w:t xml:space="preserve">of all ages </w:t>
      </w:r>
      <w:r w:rsidR="001C0707" w:rsidRPr="00606265">
        <w:rPr>
          <w:rFonts w:ascii="Trebuchet MS" w:eastAsia="Arial" w:hAnsi="Trebuchet MS" w:cstheme="minorHAnsi"/>
          <w:bCs/>
          <w:sz w:val="20"/>
          <w:szCs w:val="20"/>
        </w:rPr>
        <w:t xml:space="preserve">across </w:t>
      </w:r>
      <w:r w:rsidR="00702223" w:rsidRPr="00606265">
        <w:rPr>
          <w:rFonts w:ascii="Trebuchet MS" w:eastAsia="Arial" w:hAnsi="Trebuchet MS" w:cstheme="minorHAnsi"/>
          <w:bCs/>
          <w:sz w:val="20"/>
          <w:szCs w:val="20"/>
        </w:rPr>
        <w:t xml:space="preserve">multiple </w:t>
      </w:r>
      <w:r w:rsidR="001C0707" w:rsidRPr="00606265">
        <w:rPr>
          <w:rFonts w:ascii="Trebuchet MS" w:eastAsia="Arial" w:hAnsi="Trebuchet MS" w:cstheme="minorHAnsi"/>
          <w:bCs/>
          <w:sz w:val="20"/>
          <w:szCs w:val="20"/>
        </w:rPr>
        <w:t>settings including the NHS, schools</w:t>
      </w:r>
      <w:r w:rsidR="00E5224E" w:rsidRPr="00606265">
        <w:rPr>
          <w:rFonts w:ascii="Trebuchet MS" w:eastAsia="Arial" w:hAnsi="Trebuchet MS" w:cstheme="minorHAnsi"/>
          <w:bCs/>
          <w:sz w:val="20"/>
          <w:szCs w:val="20"/>
        </w:rPr>
        <w:t xml:space="preserve"> and </w:t>
      </w:r>
      <w:r w:rsidR="00EC1341" w:rsidRPr="00606265">
        <w:rPr>
          <w:rFonts w:ascii="Trebuchet MS" w:eastAsia="Arial" w:hAnsi="Trebuchet MS" w:cstheme="minorHAnsi"/>
          <w:bCs/>
          <w:sz w:val="20"/>
          <w:szCs w:val="20"/>
        </w:rPr>
        <w:t>third sector</w:t>
      </w:r>
      <w:r w:rsidR="00E5224E" w:rsidRPr="00606265">
        <w:rPr>
          <w:rFonts w:ascii="Trebuchet MS" w:eastAsia="Arial" w:hAnsi="Trebuchet MS" w:cstheme="minorHAnsi"/>
          <w:bCs/>
          <w:sz w:val="20"/>
          <w:szCs w:val="20"/>
        </w:rPr>
        <w:t>.</w:t>
      </w:r>
    </w:p>
    <w:p w14:paraId="60AD699B" w14:textId="25ED2199" w:rsidR="00461E37" w:rsidRPr="00606265" w:rsidRDefault="00B076D0" w:rsidP="00A46AAE">
      <w:pPr>
        <w:spacing w:after="200"/>
        <w:rPr>
          <w:rFonts w:ascii="Trebuchet MS" w:eastAsia="Arial" w:hAnsi="Trebuchet MS" w:cstheme="minorHAnsi"/>
          <w:bCs/>
          <w:sz w:val="20"/>
          <w:szCs w:val="20"/>
        </w:rPr>
      </w:pPr>
      <w:r w:rsidRPr="00606265">
        <w:rPr>
          <w:rFonts w:ascii="Trebuchet MS" w:eastAsia="Arial" w:hAnsi="Trebuchet MS" w:cstheme="minorHAnsi"/>
          <w:bCs/>
          <w:sz w:val="20"/>
          <w:szCs w:val="20"/>
        </w:rPr>
        <w:t xml:space="preserve">The NHS </w:t>
      </w:r>
      <w:r w:rsidR="00104B25" w:rsidRPr="00606265">
        <w:rPr>
          <w:rFonts w:ascii="Trebuchet MS" w:eastAsia="Arial" w:hAnsi="Trebuchet MS" w:cstheme="minorHAnsi"/>
          <w:bCs/>
          <w:sz w:val="20"/>
          <w:szCs w:val="20"/>
        </w:rPr>
        <w:t>continues to</w:t>
      </w:r>
      <w:r w:rsidRPr="00606265">
        <w:rPr>
          <w:rFonts w:ascii="Trebuchet MS" w:eastAsia="Arial" w:hAnsi="Trebuchet MS" w:cstheme="minorHAnsi"/>
          <w:bCs/>
          <w:sz w:val="20"/>
          <w:szCs w:val="20"/>
        </w:rPr>
        <w:t xml:space="preserve"> struggle</w:t>
      </w:r>
      <w:r w:rsidR="00104B25" w:rsidRPr="00606265">
        <w:rPr>
          <w:rFonts w:ascii="Trebuchet MS" w:eastAsia="Arial" w:hAnsi="Trebuchet MS" w:cstheme="minorHAnsi"/>
          <w:bCs/>
          <w:sz w:val="20"/>
          <w:szCs w:val="20"/>
        </w:rPr>
        <w:t xml:space="preserve"> </w:t>
      </w:r>
      <w:r w:rsidRPr="00606265">
        <w:rPr>
          <w:rFonts w:ascii="Trebuchet MS" w:eastAsia="Arial" w:hAnsi="Trebuchet MS" w:cstheme="minorHAnsi"/>
          <w:bCs/>
          <w:sz w:val="20"/>
          <w:szCs w:val="20"/>
        </w:rPr>
        <w:t>with sluggish productivity growth</w:t>
      </w:r>
      <w:r w:rsidR="00807EB6" w:rsidRPr="00606265">
        <w:rPr>
          <w:rFonts w:ascii="Trebuchet MS" w:eastAsia="Arial" w:hAnsi="Trebuchet MS" w:cstheme="minorHAnsi"/>
          <w:bCs/>
          <w:sz w:val="20"/>
          <w:szCs w:val="20"/>
        </w:rPr>
        <w:t>, with current measure</w:t>
      </w:r>
      <w:r w:rsidR="000B2BDA" w:rsidRPr="00606265">
        <w:rPr>
          <w:rFonts w:ascii="Trebuchet MS" w:eastAsia="Arial" w:hAnsi="Trebuchet MS" w:cstheme="minorHAnsi"/>
          <w:bCs/>
          <w:sz w:val="20"/>
          <w:szCs w:val="20"/>
        </w:rPr>
        <w:t xml:space="preserve">s of NHS </w:t>
      </w:r>
      <w:r w:rsidR="00807EB6" w:rsidRPr="00606265">
        <w:rPr>
          <w:rFonts w:ascii="Trebuchet MS" w:eastAsia="Arial" w:hAnsi="Trebuchet MS" w:cstheme="minorHAnsi"/>
          <w:bCs/>
          <w:sz w:val="20"/>
          <w:szCs w:val="20"/>
        </w:rPr>
        <w:t xml:space="preserve">productivity </w:t>
      </w:r>
      <w:r w:rsidR="000B2BDA" w:rsidRPr="00606265">
        <w:rPr>
          <w:rFonts w:ascii="Trebuchet MS" w:eastAsia="Arial" w:hAnsi="Trebuchet MS" w:cstheme="minorHAnsi"/>
          <w:bCs/>
          <w:sz w:val="20"/>
          <w:szCs w:val="20"/>
        </w:rPr>
        <w:t xml:space="preserve">indicating it </w:t>
      </w:r>
      <w:r w:rsidR="00807EB6" w:rsidRPr="00606265">
        <w:rPr>
          <w:rFonts w:ascii="Trebuchet MS" w:eastAsia="Arial" w:hAnsi="Trebuchet MS" w:cstheme="minorHAnsi"/>
          <w:bCs/>
          <w:sz w:val="20"/>
          <w:szCs w:val="20"/>
        </w:rPr>
        <w:t>remain</w:t>
      </w:r>
      <w:r w:rsidR="000B2BDA" w:rsidRPr="00606265">
        <w:rPr>
          <w:rFonts w:ascii="Trebuchet MS" w:eastAsia="Arial" w:hAnsi="Trebuchet MS" w:cstheme="minorHAnsi"/>
          <w:bCs/>
          <w:sz w:val="20"/>
          <w:szCs w:val="20"/>
        </w:rPr>
        <w:t>s</w:t>
      </w:r>
      <w:r w:rsidR="00807EB6" w:rsidRPr="00606265">
        <w:rPr>
          <w:rFonts w:ascii="Trebuchet MS" w:eastAsia="Arial" w:hAnsi="Trebuchet MS" w:cstheme="minorHAnsi"/>
          <w:bCs/>
          <w:sz w:val="20"/>
          <w:szCs w:val="20"/>
        </w:rPr>
        <w:t xml:space="preserve"> below the levels achieved </w:t>
      </w:r>
      <w:r w:rsidR="007224FA" w:rsidRPr="00606265">
        <w:rPr>
          <w:rFonts w:ascii="Trebuchet MS" w:eastAsia="Arial" w:hAnsi="Trebuchet MS" w:cstheme="minorHAnsi"/>
          <w:bCs/>
          <w:sz w:val="20"/>
          <w:szCs w:val="20"/>
        </w:rPr>
        <w:t>prior to the pandemic in 2020</w:t>
      </w:r>
      <w:r w:rsidR="00D834CE" w:rsidRPr="00606265">
        <w:rPr>
          <w:rFonts w:ascii="Trebuchet MS" w:eastAsia="Arial" w:hAnsi="Trebuchet MS" w:cstheme="minorHAnsi"/>
          <w:bCs/>
          <w:sz w:val="20"/>
          <w:szCs w:val="20"/>
        </w:rPr>
        <w:t xml:space="preserve"> and the medium term operational framework for the NHS in England specifically citing that since 2019/20 the NHS workforce has grown much faster that activity</w:t>
      </w:r>
      <w:r w:rsidR="007224FA" w:rsidRPr="00606265">
        <w:rPr>
          <w:rFonts w:ascii="Trebuchet MS" w:eastAsia="Arial" w:hAnsi="Trebuchet MS" w:cstheme="minorHAnsi"/>
          <w:bCs/>
          <w:sz w:val="20"/>
          <w:szCs w:val="20"/>
        </w:rPr>
        <w:t>.</w:t>
      </w:r>
    </w:p>
    <w:p w14:paraId="0922D0E5" w14:textId="1E121B71" w:rsidR="008F4C27" w:rsidRPr="00606265" w:rsidRDefault="008F4C27" w:rsidP="2A4E26B2">
      <w:pPr>
        <w:spacing w:after="200"/>
        <w:rPr>
          <w:rFonts w:ascii="Trebuchet MS" w:eastAsia="Arial" w:hAnsi="Trebuchet MS"/>
          <w:sz w:val="20"/>
          <w:szCs w:val="20"/>
        </w:rPr>
      </w:pPr>
      <w:r w:rsidRPr="00606265">
        <w:rPr>
          <w:rFonts w:ascii="Trebuchet MS" w:eastAsia="Arial" w:hAnsi="Trebuchet MS"/>
          <w:sz w:val="20"/>
          <w:szCs w:val="20"/>
        </w:rPr>
        <w:t>As a result</w:t>
      </w:r>
      <w:r w:rsidR="4118151F" w:rsidRPr="00606265">
        <w:rPr>
          <w:rFonts w:ascii="Trebuchet MS" w:eastAsia="Arial" w:hAnsi="Trebuchet MS"/>
          <w:sz w:val="20"/>
          <w:szCs w:val="20"/>
        </w:rPr>
        <w:t>,</w:t>
      </w:r>
      <w:r w:rsidRPr="00606265">
        <w:rPr>
          <w:rFonts w:ascii="Trebuchet MS" w:eastAsia="Arial" w:hAnsi="Trebuchet MS"/>
          <w:sz w:val="20"/>
          <w:szCs w:val="20"/>
        </w:rPr>
        <w:t xml:space="preserve"> the UK Government</w:t>
      </w:r>
      <w:r w:rsidR="009E0D76" w:rsidRPr="00606265">
        <w:rPr>
          <w:rFonts w:ascii="Trebuchet MS" w:eastAsia="Arial" w:hAnsi="Trebuchet MS"/>
          <w:sz w:val="20"/>
          <w:szCs w:val="20"/>
        </w:rPr>
        <w:t xml:space="preserve">, through the 2025 spending review </w:t>
      </w:r>
      <w:r w:rsidRPr="00606265">
        <w:rPr>
          <w:rFonts w:ascii="Trebuchet MS" w:eastAsia="Arial" w:hAnsi="Trebuchet MS"/>
          <w:sz w:val="20"/>
          <w:szCs w:val="20"/>
        </w:rPr>
        <w:t xml:space="preserve">has set the NHS in England ambitious productivity </w:t>
      </w:r>
      <w:r w:rsidR="00CA548B" w:rsidRPr="00606265">
        <w:rPr>
          <w:rFonts w:ascii="Trebuchet MS" w:eastAsia="Arial" w:hAnsi="Trebuchet MS"/>
          <w:sz w:val="20"/>
          <w:szCs w:val="20"/>
        </w:rPr>
        <w:t xml:space="preserve">minimum </w:t>
      </w:r>
      <w:r w:rsidRPr="00606265">
        <w:rPr>
          <w:rFonts w:ascii="Trebuchet MS" w:eastAsia="Arial" w:hAnsi="Trebuchet MS"/>
          <w:sz w:val="20"/>
          <w:szCs w:val="20"/>
        </w:rPr>
        <w:t>improvement targets</w:t>
      </w:r>
      <w:r w:rsidR="00BA6CFA" w:rsidRPr="00606265">
        <w:rPr>
          <w:rFonts w:ascii="Trebuchet MS" w:eastAsia="Arial" w:hAnsi="Trebuchet MS"/>
          <w:sz w:val="20"/>
          <w:szCs w:val="20"/>
        </w:rPr>
        <w:t xml:space="preserve"> of 2% annually</w:t>
      </w:r>
      <w:r w:rsidR="00CA548B" w:rsidRPr="00606265">
        <w:rPr>
          <w:rFonts w:ascii="Trebuchet MS" w:eastAsia="Arial" w:hAnsi="Trebuchet MS"/>
          <w:sz w:val="20"/>
          <w:szCs w:val="20"/>
        </w:rPr>
        <w:t xml:space="preserve"> for the duration of the spending review period.</w:t>
      </w:r>
    </w:p>
    <w:p w14:paraId="72990B60" w14:textId="5114EE74" w:rsidR="009C20DF" w:rsidRPr="00606265" w:rsidRDefault="009C20DF" w:rsidP="00A46AAE">
      <w:pPr>
        <w:spacing w:after="200"/>
        <w:rPr>
          <w:rFonts w:ascii="Trebuchet MS" w:eastAsia="Arial" w:hAnsi="Trebuchet MS" w:cstheme="minorHAnsi"/>
          <w:bCs/>
          <w:sz w:val="20"/>
          <w:szCs w:val="20"/>
        </w:rPr>
      </w:pPr>
      <w:r w:rsidRPr="00606265">
        <w:rPr>
          <w:rFonts w:ascii="Trebuchet MS" w:eastAsia="Arial" w:hAnsi="Trebuchet MS" w:cstheme="minorHAnsi"/>
          <w:bCs/>
          <w:sz w:val="20"/>
          <w:szCs w:val="20"/>
        </w:rPr>
        <w:t xml:space="preserve">Whilst the NHS in Scotland, Wales and Northern Ireland don’t have the same </w:t>
      </w:r>
      <w:r w:rsidR="0073077B" w:rsidRPr="00606265">
        <w:rPr>
          <w:rFonts w:ascii="Trebuchet MS" w:eastAsia="Arial" w:hAnsi="Trebuchet MS" w:cstheme="minorHAnsi"/>
          <w:bCs/>
          <w:sz w:val="20"/>
          <w:szCs w:val="20"/>
        </w:rPr>
        <w:t xml:space="preserve">headline productivity improvement targets as the NHS in England, there are similarly themed ambitions for the NHS </w:t>
      </w:r>
      <w:r w:rsidR="008F1F67" w:rsidRPr="00606265">
        <w:rPr>
          <w:rFonts w:ascii="Trebuchet MS" w:eastAsia="Arial" w:hAnsi="Trebuchet MS" w:cstheme="minorHAnsi"/>
          <w:bCs/>
          <w:sz w:val="20"/>
          <w:szCs w:val="20"/>
        </w:rPr>
        <w:t>in the rest of the UK too.</w:t>
      </w:r>
    </w:p>
    <w:p w14:paraId="3760B65F" w14:textId="6D40F0E4" w:rsidR="00A77AE5" w:rsidRPr="00606265" w:rsidRDefault="00A77AE5" w:rsidP="00A46AAE">
      <w:pPr>
        <w:spacing w:after="200"/>
        <w:rPr>
          <w:rFonts w:ascii="Trebuchet MS" w:eastAsia="Arial" w:hAnsi="Trebuchet MS" w:cstheme="minorHAnsi"/>
          <w:bCs/>
          <w:sz w:val="20"/>
          <w:szCs w:val="20"/>
        </w:rPr>
      </w:pPr>
      <w:r w:rsidRPr="00606265">
        <w:rPr>
          <w:rFonts w:ascii="Trebuchet MS" w:eastAsia="Arial" w:hAnsi="Trebuchet MS" w:cstheme="minorHAnsi"/>
          <w:bCs/>
          <w:sz w:val="20"/>
          <w:szCs w:val="20"/>
        </w:rPr>
        <w:t xml:space="preserve">In addition to </w:t>
      </w:r>
      <w:r w:rsidR="00814083" w:rsidRPr="00606265">
        <w:rPr>
          <w:rFonts w:ascii="Trebuchet MS" w:eastAsia="Arial" w:hAnsi="Trebuchet MS" w:cstheme="minorHAnsi"/>
          <w:bCs/>
          <w:sz w:val="20"/>
          <w:szCs w:val="20"/>
        </w:rPr>
        <w:t xml:space="preserve">NHS </w:t>
      </w:r>
      <w:r w:rsidRPr="00606265">
        <w:rPr>
          <w:rFonts w:ascii="Trebuchet MS" w:eastAsia="Arial" w:hAnsi="Trebuchet MS" w:cstheme="minorHAnsi"/>
          <w:bCs/>
          <w:sz w:val="20"/>
          <w:szCs w:val="20"/>
        </w:rPr>
        <w:t xml:space="preserve">productivity </w:t>
      </w:r>
      <w:r w:rsidR="00814083" w:rsidRPr="00606265">
        <w:rPr>
          <w:rFonts w:ascii="Trebuchet MS" w:eastAsia="Arial" w:hAnsi="Trebuchet MS" w:cstheme="minorHAnsi"/>
          <w:bCs/>
          <w:sz w:val="20"/>
          <w:szCs w:val="20"/>
        </w:rPr>
        <w:t>challenges</w:t>
      </w:r>
      <w:r w:rsidR="009F7DCA" w:rsidRPr="00606265">
        <w:rPr>
          <w:rFonts w:ascii="Trebuchet MS" w:eastAsia="Arial" w:hAnsi="Trebuchet MS" w:cstheme="minorHAnsi"/>
          <w:bCs/>
          <w:sz w:val="20"/>
          <w:szCs w:val="20"/>
        </w:rPr>
        <w:t xml:space="preserve">, ensuring the NHS is able to </w:t>
      </w:r>
      <w:r w:rsidR="00E9586B" w:rsidRPr="00606265">
        <w:rPr>
          <w:rFonts w:ascii="Trebuchet MS" w:eastAsia="Arial" w:hAnsi="Trebuchet MS" w:cstheme="minorHAnsi"/>
          <w:bCs/>
          <w:sz w:val="20"/>
          <w:szCs w:val="20"/>
        </w:rPr>
        <w:t xml:space="preserve">address changing trends in prevalence and </w:t>
      </w:r>
      <w:r w:rsidR="00D604CE" w:rsidRPr="00606265">
        <w:rPr>
          <w:rFonts w:ascii="Trebuchet MS" w:eastAsia="Arial" w:hAnsi="Trebuchet MS" w:cstheme="minorHAnsi"/>
          <w:bCs/>
          <w:sz w:val="20"/>
          <w:szCs w:val="20"/>
        </w:rPr>
        <w:t xml:space="preserve">rising demand for mental health services remains a significant </w:t>
      </w:r>
      <w:r w:rsidR="00E9586B" w:rsidRPr="00606265">
        <w:rPr>
          <w:rFonts w:ascii="Trebuchet MS" w:eastAsia="Arial" w:hAnsi="Trebuchet MS" w:cstheme="minorHAnsi"/>
          <w:bCs/>
          <w:sz w:val="20"/>
          <w:szCs w:val="20"/>
        </w:rPr>
        <w:t>issue</w:t>
      </w:r>
      <w:r w:rsidR="00D604CE" w:rsidRPr="00606265">
        <w:rPr>
          <w:rFonts w:ascii="Trebuchet MS" w:eastAsia="Arial" w:hAnsi="Trebuchet MS" w:cstheme="minorHAnsi"/>
          <w:bCs/>
          <w:sz w:val="20"/>
          <w:szCs w:val="20"/>
        </w:rPr>
        <w:t>.</w:t>
      </w:r>
      <w:r w:rsidR="00E9586B" w:rsidRPr="00606265">
        <w:rPr>
          <w:rFonts w:ascii="Trebuchet MS" w:eastAsia="Arial" w:hAnsi="Trebuchet MS" w:cstheme="minorHAnsi"/>
          <w:bCs/>
          <w:sz w:val="20"/>
          <w:szCs w:val="20"/>
        </w:rPr>
        <w:t xml:space="preserve"> We know </w:t>
      </w:r>
      <w:r w:rsidR="00E652AB" w:rsidRPr="00606265">
        <w:rPr>
          <w:rFonts w:ascii="Trebuchet MS" w:eastAsia="Arial" w:hAnsi="Trebuchet MS" w:cstheme="minorHAnsi"/>
          <w:bCs/>
          <w:sz w:val="20"/>
          <w:szCs w:val="20"/>
        </w:rPr>
        <w:t xml:space="preserve">from our own membership data that </w:t>
      </w:r>
      <w:r w:rsidR="00E9586B" w:rsidRPr="00606265">
        <w:rPr>
          <w:rFonts w:ascii="Trebuchet MS" w:eastAsia="Arial" w:hAnsi="Trebuchet MS" w:cstheme="minorHAnsi"/>
          <w:bCs/>
          <w:sz w:val="20"/>
          <w:szCs w:val="20"/>
        </w:rPr>
        <w:t>there is</w:t>
      </w:r>
      <w:r w:rsidR="00522342" w:rsidRPr="00606265">
        <w:rPr>
          <w:rFonts w:ascii="Trebuchet MS" w:eastAsia="Arial" w:hAnsi="Trebuchet MS" w:cstheme="minorHAnsi"/>
          <w:bCs/>
          <w:sz w:val="20"/>
          <w:szCs w:val="20"/>
        </w:rPr>
        <w:t xml:space="preserve"> </w:t>
      </w:r>
      <w:r w:rsidR="00E652AB" w:rsidRPr="00606265">
        <w:rPr>
          <w:rFonts w:ascii="Trebuchet MS" w:eastAsia="Arial" w:hAnsi="Trebuchet MS" w:cstheme="minorHAnsi"/>
          <w:bCs/>
          <w:sz w:val="20"/>
          <w:szCs w:val="20"/>
        </w:rPr>
        <w:t xml:space="preserve">large amounts of </w:t>
      </w:r>
      <w:r w:rsidR="00522342" w:rsidRPr="00606265">
        <w:rPr>
          <w:rFonts w:ascii="Trebuchet MS" w:eastAsia="Arial" w:hAnsi="Trebuchet MS" w:cstheme="minorHAnsi"/>
          <w:bCs/>
          <w:sz w:val="20"/>
          <w:szCs w:val="20"/>
        </w:rPr>
        <w:t xml:space="preserve">underused </w:t>
      </w:r>
      <w:r w:rsidR="00145884" w:rsidRPr="00606265">
        <w:rPr>
          <w:rFonts w:ascii="Trebuchet MS" w:eastAsia="Arial" w:hAnsi="Trebuchet MS" w:cstheme="minorHAnsi"/>
          <w:bCs/>
          <w:sz w:val="20"/>
          <w:szCs w:val="20"/>
        </w:rPr>
        <w:t xml:space="preserve">clinical </w:t>
      </w:r>
      <w:r w:rsidR="00522342" w:rsidRPr="00606265">
        <w:rPr>
          <w:rFonts w:ascii="Trebuchet MS" w:eastAsia="Arial" w:hAnsi="Trebuchet MS" w:cstheme="minorHAnsi"/>
          <w:bCs/>
          <w:sz w:val="20"/>
          <w:szCs w:val="20"/>
        </w:rPr>
        <w:t>capacity within the existing trained counselling and psychotherapy workforce</w:t>
      </w:r>
      <w:r w:rsidR="00EC482C" w:rsidRPr="00606265">
        <w:rPr>
          <w:rFonts w:ascii="Trebuchet MS" w:eastAsia="Arial" w:hAnsi="Trebuchet MS" w:cstheme="minorHAnsi"/>
          <w:bCs/>
          <w:sz w:val="20"/>
          <w:szCs w:val="20"/>
        </w:rPr>
        <w:t xml:space="preserve"> that could be boosting the health systems ability to meet rising demand.</w:t>
      </w:r>
    </w:p>
    <w:p w14:paraId="327333A7" w14:textId="09BA41BB" w:rsidR="00652563" w:rsidRPr="00606265" w:rsidRDefault="00652563" w:rsidP="00A46AAE">
      <w:pPr>
        <w:spacing w:after="200"/>
        <w:rPr>
          <w:rFonts w:ascii="Trebuchet MS" w:eastAsia="Arial" w:hAnsi="Trebuchet MS" w:cstheme="minorHAnsi"/>
          <w:bCs/>
          <w:sz w:val="20"/>
          <w:szCs w:val="20"/>
        </w:rPr>
      </w:pPr>
      <w:r w:rsidRPr="00606265">
        <w:rPr>
          <w:rFonts w:ascii="Trebuchet MS" w:eastAsia="Arial" w:hAnsi="Trebuchet MS" w:cstheme="minorHAnsi"/>
          <w:bCs/>
          <w:sz w:val="20"/>
          <w:szCs w:val="20"/>
        </w:rPr>
        <w:t xml:space="preserve">We </w:t>
      </w:r>
      <w:r w:rsidR="00E81062" w:rsidRPr="00606265">
        <w:rPr>
          <w:rFonts w:ascii="Trebuchet MS" w:eastAsia="Arial" w:hAnsi="Trebuchet MS" w:cstheme="minorHAnsi"/>
          <w:bCs/>
          <w:sz w:val="20"/>
          <w:szCs w:val="20"/>
        </w:rPr>
        <w:t xml:space="preserve">with these two challenges in mind we are seeking to </w:t>
      </w:r>
      <w:r w:rsidR="00DD6649" w:rsidRPr="00606265">
        <w:rPr>
          <w:rFonts w:ascii="Trebuchet MS" w:eastAsia="Arial" w:hAnsi="Trebuchet MS" w:cstheme="minorHAnsi"/>
          <w:bCs/>
          <w:sz w:val="20"/>
          <w:szCs w:val="20"/>
        </w:rPr>
        <w:t>partner with an organisation who can help</w:t>
      </w:r>
      <w:r w:rsidR="000E706E" w:rsidRPr="00606265">
        <w:rPr>
          <w:rFonts w:ascii="Trebuchet MS" w:eastAsia="Arial" w:hAnsi="Trebuchet MS" w:cstheme="minorHAnsi"/>
          <w:bCs/>
          <w:sz w:val="20"/>
          <w:szCs w:val="20"/>
        </w:rPr>
        <w:t xml:space="preserve"> us answer vital questions about the potential for counselling and psychotherapy to help the NHS meet its productivity and mental health ambitions.</w:t>
      </w:r>
    </w:p>
    <w:p w14:paraId="204B84E9" w14:textId="1E57AEB0" w:rsidR="00A71114" w:rsidRPr="00606265" w:rsidRDefault="00DB486D" w:rsidP="00A46AAE">
      <w:pPr>
        <w:spacing w:after="200"/>
        <w:rPr>
          <w:rFonts w:ascii="Trebuchet MS" w:eastAsia="Arial" w:hAnsi="Trebuchet MS" w:cstheme="minorHAnsi"/>
          <w:bCs/>
          <w:sz w:val="20"/>
          <w:szCs w:val="20"/>
        </w:rPr>
      </w:pPr>
      <w:r w:rsidRPr="00606265">
        <w:rPr>
          <w:rFonts w:ascii="Trebuchet MS" w:eastAsia="Arial" w:hAnsi="Trebuchet MS" w:cstheme="minorHAnsi"/>
          <w:bCs/>
          <w:sz w:val="20"/>
          <w:szCs w:val="20"/>
        </w:rPr>
        <w:t xml:space="preserve">This project will contribute significantly to our </w:t>
      </w:r>
      <w:r w:rsidR="00E00DBD" w:rsidRPr="00606265">
        <w:rPr>
          <w:rFonts w:ascii="Trebuchet MS" w:eastAsia="Arial" w:hAnsi="Trebuchet MS" w:cstheme="minorHAnsi"/>
          <w:bCs/>
          <w:sz w:val="20"/>
          <w:szCs w:val="20"/>
        </w:rPr>
        <w:t xml:space="preserve">organisational response to </w:t>
      </w:r>
      <w:r w:rsidR="00E5344C" w:rsidRPr="00606265">
        <w:rPr>
          <w:rFonts w:ascii="Trebuchet MS" w:eastAsia="Arial" w:hAnsi="Trebuchet MS" w:cstheme="minorHAnsi"/>
          <w:bCs/>
          <w:sz w:val="20"/>
          <w:szCs w:val="20"/>
        </w:rPr>
        <w:t xml:space="preserve">these </w:t>
      </w:r>
      <w:r w:rsidR="00A500C6" w:rsidRPr="00606265">
        <w:rPr>
          <w:rFonts w:ascii="Trebuchet MS" w:eastAsia="Arial" w:hAnsi="Trebuchet MS" w:cstheme="minorHAnsi"/>
          <w:bCs/>
          <w:sz w:val="20"/>
          <w:szCs w:val="20"/>
        </w:rPr>
        <w:t>priorities</w:t>
      </w:r>
      <w:r w:rsidR="00E00DBD" w:rsidRPr="00606265">
        <w:rPr>
          <w:rFonts w:ascii="Trebuchet MS" w:eastAsia="Arial" w:hAnsi="Trebuchet MS" w:cstheme="minorHAnsi"/>
          <w:bCs/>
          <w:sz w:val="20"/>
          <w:szCs w:val="20"/>
        </w:rPr>
        <w:t>; focus</w:t>
      </w:r>
      <w:r w:rsidR="00CA3727" w:rsidRPr="00606265">
        <w:rPr>
          <w:rFonts w:ascii="Trebuchet MS" w:eastAsia="Arial" w:hAnsi="Trebuchet MS" w:cstheme="minorHAnsi"/>
          <w:bCs/>
          <w:sz w:val="20"/>
          <w:szCs w:val="20"/>
        </w:rPr>
        <w:t>ing</w:t>
      </w:r>
      <w:r w:rsidR="00E00DBD" w:rsidRPr="00606265">
        <w:rPr>
          <w:rFonts w:ascii="Trebuchet MS" w:eastAsia="Arial" w:hAnsi="Trebuchet MS" w:cstheme="minorHAnsi"/>
          <w:bCs/>
          <w:sz w:val="20"/>
          <w:szCs w:val="20"/>
        </w:rPr>
        <w:t xml:space="preserve"> on the impact they </w:t>
      </w:r>
      <w:r w:rsidR="00E5344C" w:rsidRPr="00606265">
        <w:rPr>
          <w:rFonts w:ascii="Trebuchet MS" w:eastAsia="Arial" w:hAnsi="Trebuchet MS" w:cstheme="minorHAnsi"/>
          <w:bCs/>
          <w:sz w:val="20"/>
          <w:szCs w:val="20"/>
        </w:rPr>
        <w:t xml:space="preserve">will </w:t>
      </w:r>
      <w:r w:rsidR="00E00DBD" w:rsidRPr="00606265">
        <w:rPr>
          <w:rFonts w:ascii="Trebuchet MS" w:eastAsia="Arial" w:hAnsi="Trebuchet MS" w:cstheme="minorHAnsi"/>
          <w:bCs/>
          <w:sz w:val="20"/>
          <w:szCs w:val="20"/>
        </w:rPr>
        <w:t xml:space="preserve">have on </w:t>
      </w:r>
      <w:r w:rsidR="00E5344C" w:rsidRPr="00606265">
        <w:rPr>
          <w:rFonts w:ascii="Trebuchet MS" w:eastAsia="Arial" w:hAnsi="Trebuchet MS" w:cstheme="minorHAnsi"/>
          <w:bCs/>
          <w:sz w:val="20"/>
          <w:szCs w:val="20"/>
        </w:rPr>
        <w:t>counselling and psychotherapy</w:t>
      </w:r>
      <w:r w:rsidR="00CA3727" w:rsidRPr="00606265">
        <w:rPr>
          <w:rFonts w:ascii="Trebuchet MS" w:eastAsia="Arial" w:hAnsi="Trebuchet MS" w:cstheme="minorHAnsi"/>
          <w:bCs/>
          <w:sz w:val="20"/>
          <w:szCs w:val="20"/>
        </w:rPr>
        <w:t xml:space="preserve">, how the profession needs to respond and </w:t>
      </w:r>
      <w:r w:rsidR="00E00DBD" w:rsidRPr="00606265">
        <w:rPr>
          <w:rFonts w:ascii="Trebuchet MS" w:eastAsia="Arial" w:hAnsi="Trebuchet MS" w:cstheme="minorHAnsi"/>
          <w:bCs/>
          <w:sz w:val="20"/>
          <w:szCs w:val="20"/>
        </w:rPr>
        <w:t xml:space="preserve">where these </w:t>
      </w:r>
      <w:r w:rsidR="00CA3727" w:rsidRPr="00606265">
        <w:rPr>
          <w:rFonts w:ascii="Trebuchet MS" w:eastAsia="Arial" w:hAnsi="Trebuchet MS" w:cstheme="minorHAnsi"/>
          <w:bCs/>
          <w:sz w:val="20"/>
          <w:szCs w:val="20"/>
        </w:rPr>
        <w:t xml:space="preserve">aims </w:t>
      </w:r>
      <w:r w:rsidR="00B542C9" w:rsidRPr="00606265">
        <w:rPr>
          <w:rFonts w:ascii="Trebuchet MS" w:eastAsia="Arial" w:hAnsi="Trebuchet MS" w:cstheme="minorHAnsi"/>
          <w:bCs/>
          <w:sz w:val="20"/>
          <w:szCs w:val="20"/>
        </w:rPr>
        <w:t>might represent opportunit</w:t>
      </w:r>
      <w:r w:rsidR="00E00DBD" w:rsidRPr="00606265">
        <w:rPr>
          <w:rFonts w:ascii="Trebuchet MS" w:eastAsia="Arial" w:hAnsi="Trebuchet MS" w:cstheme="minorHAnsi"/>
          <w:bCs/>
          <w:sz w:val="20"/>
          <w:szCs w:val="20"/>
        </w:rPr>
        <w:t xml:space="preserve">ies </w:t>
      </w:r>
      <w:r w:rsidR="00B542C9" w:rsidRPr="00606265">
        <w:rPr>
          <w:rFonts w:ascii="Trebuchet MS" w:eastAsia="Arial" w:hAnsi="Trebuchet MS" w:cstheme="minorHAnsi"/>
          <w:bCs/>
          <w:sz w:val="20"/>
          <w:szCs w:val="20"/>
        </w:rPr>
        <w:t xml:space="preserve">for our members </w:t>
      </w:r>
      <w:r w:rsidR="005D46C9" w:rsidRPr="00606265">
        <w:rPr>
          <w:rFonts w:ascii="Trebuchet MS" w:eastAsia="Arial" w:hAnsi="Trebuchet MS" w:cstheme="minorHAnsi"/>
          <w:bCs/>
          <w:sz w:val="20"/>
          <w:szCs w:val="20"/>
        </w:rPr>
        <w:t>over the short and medium term.</w:t>
      </w:r>
    </w:p>
    <w:p w14:paraId="7F5A5833" w14:textId="4A946AA2" w:rsidR="00A46AAE" w:rsidRPr="00606265" w:rsidRDefault="00B22DA1" w:rsidP="00A46AAE">
      <w:pPr>
        <w:spacing w:after="200"/>
        <w:rPr>
          <w:rFonts w:ascii="Trebuchet MS" w:eastAsia="Arial" w:hAnsi="Trebuchet MS" w:cstheme="minorHAnsi"/>
          <w:b/>
          <w:sz w:val="24"/>
          <w:szCs w:val="24"/>
        </w:rPr>
      </w:pPr>
      <w:r w:rsidRPr="00606265">
        <w:rPr>
          <w:rFonts w:ascii="Trebuchet MS" w:eastAsia="Arial" w:hAnsi="Trebuchet MS" w:cstheme="minorHAnsi"/>
          <w:b/>
          <w:sz w:val="24"/>
          <w:szCs w:val="24"/>
        </w:rPr>
        <w:t>Objectives</w:t>
      </w:r>
    </w:p>
    <w:p w14:paraId="57CB4794" w14:textId="0C6C759C" w:rsidR="007257E4" w:rsidRPr="00606265" w:rsidRDefault="008E7398" w:rsidP="00B22DA1">
      <w:pPr>
        <w:spacing w:after="200"/>
        <w:rPr>
          <w:rFonts w:ascii="Trebuchet MS" w:hAnsi="Trebuchet MS" w:cstheme="minorHAnsi"/>
          <w:sz w:val="20"/>
          <w:szCs w:val="20"/>
        </w:rPr>
      </w:pPr>
      <w:r w:rsidRPr="00606265">
        <w:rPr>
          <w:rFonts w:ascii="Trebuchet MS" w:hAnsi="Trebuchet MS" w:cstheme="minorHAnsi"/>
          <w:sz w:val="20"/>
          <w:szCs w:val="20"/>
        </w:rPr>
        <w:t>We have a series of key questions we’d like to see answered through this work:</w:t>
      </w:r>
    </w:p>
    <w:p w14:paraId="53DF9D2D" w14:textId="77777777" w:rsidR="00D161B7" w:rsidRPr="00606265" w:rsidRDefault="00D161B7" w:rsidP="00D161B7">
      <w:pPr>
        <w:numPr>
          <w:ilvl w:val="0"/>
          <w:numId w:val="35"/>
        </w:numPr>
        <w:spacing w:after="200"/>
        <w:rPr>
          <w:rFonts w:ascii="Trebuchet MS" w:hAnsi="Trebuchet MS" w:cstheme="minorHAnsi"/>
          <w:sz w:val="20"/>
          <w:szCs w:val="20"/>
        </w:rPr>
      </w:pPr>
      <w:r w:rsidRPr="00606265">
        <w:rPr>
          <w:rFonts w:ascii="Trebuchet MS" w:hAnsi="Trebuchet MS" w:cstheme="minorHAnsi"/>
          <w:sz w:val="20"/>
          <w:szCs w:val="20"/>
        </w:rPr>
        <w:t>How counsellors and psychotherapists should respond to the NHS’s productivity challenge in a way that safely uses their skills, positions them as a constructive partner in achieving the NHS productivity targets and helps them to thrive within the NHS workforce. </w:t>
      </w:r>
    </w:p>
    <w:p w14:paraId="449DAC80" w14:textId="77777777" w:rsidR="00D161B7" w:rsidRPr="00606265" w:rsidRDefault="00D161B7" w:rsidP="00D161B7">
      <w:pPr>
        <w:numPr>
          <w:ilvl w:val="0"/>
          <w:numId w:val="36"/>
        </w:numPr>
        <w:spacing w:after="200"/>
        <w:rPr>
          <w:rFonts w:ascii="Trebuchet MS" w:hAnsi="Trebuchet MS" w:cstheme="minorHAnsi"/>
          <w:sz w:val="20"/>
          <w:szCs w:val="20"/>
        </w:rPr>
      </w:pPr>
      <w:r w:rsidRPr="00606265">
        <w:rPr>
          <w:rFonts w:ascii="Trebuchet MS" w:hAnsi="Trebuchet MS" w:cstheme="minorHAnsi"/>
          <w:sz w:val="20"/>
          <w:szCs w:val="20"/>
        </w:rPr>
        <w:t>How the counselling professions need to adapt to changing expectations by both the NHS as an employer and the public to how services are delivered. </w:t>
      </w:r>
    </w:p>
    <w:p w14:paraId="6FEF8C94" w14:textId="77777777" w:rsidR="00D161B7" w:rsidRPr="00606265" w:rsidRDefault="00D161B7" w:rsidP="00D161B7">
      <w:pPr>
        <w:numPr>
          <w:ilvl w:val="0"/>
          <w:numId w:val="37"/>
        </w:numPr>
        <w:spacing w:after="200"/>
        <w:rPr>
          <w:rFonts w:ascii="Trebuchet MS" w:hAnsi="Trebuchet MS" w:cstheme="minorHAnsi"/>
          <w:sz w:val="20"/>
          <w:szCs w:val="20"/>
        </w:rPr>
      </w:pPr>
      <w:r w:rsidRPr="00606265">
        <w:rPr>
          <w:rFonts w:ascii="Trebuchet MS" w:hAnsi="Trebuchet MS" w:cstheme="minorHAnsi"/>
          <w:sz w:val="20"/>
          <w:szCs w:val="20"/>
        </w:rPr>
        <w:t>To constructively challenge BACP to examine how the professions currently operate within the NHS, where current practice needs to evolve and where there are ‘red lines’ for the profession that BACP needs to clearly articulate why practice can’t significantly change. </w:t>
      </w:r>
    </w:p>
    <w:p w14:paraId="53F1010D" w14:textId="77777777" w:rsidR="00D161B7" w:rsidRPr="00606265" w:rsidRDefault="00D161B7" w:rsidP="00D161B7">
      <w:pPr>
        <w:numPr>
          <w:ilvl w:val="0"/>
          <w:numId w:val="38"/>
        </w:numPr>
        <w:spacing w:after="200"/>
        <w:rPr>
          <w:rFonts w:ascii="Trebuchet MS" w:hAnsi="Trebuchet MS" w:cstheme="minorHAnsi"/>
          <w:sz w:val="20"/>
          <w:szCs w:val="20"/>
        </w:rPr>
      </w:pPr>
      <w:r w:rsidRPr="00606265">
        <w:rPr>
          <w:rFonts w:ascii="Trebuchet MS" w:hAnsi="Trebuchet MS" w:cstheme="minorHAnsi"/>
          <w:sz w:val="20"/>
          <w:szCs w:val="20"/>
        </w:rPr>
        <w:t>How counsellors and psychotherapists, and counselling and psychotherapy services, within the NHS currently approach NHS productivity targets, and where there is innovative practice locally that could be replicated across the profession to deliver significant productivity gains. </w:t>
      </w:r>
    </w:p>
    <w:p w14:paraId="5FC23027" w14:textId="77777777" w:rsidR="00D161B7" w:rsidRPr="00606265" w:rsidRDefault="00D161B7" w:rsidP="00D161B7">
      <w:pPr>
        <w:numPr>
          <w:ilvl w:val="0"/>
          <w:numId w:val="39"/>
        </w:numPr>
        <w:spacing w:after="200"/>
        <w:rPr>
          <w:rFonts w:ascii="Trebuchet MS" w:hAnsi="Trebuchet MS" w:cstheme="minorHAnsi"/>
          <w:sz w:val="20"/>
          <w:szCs w:val="20"/>
        </w:rPr>
      </w:pPr>
      <w:r w:rsidRPr="00606265">
        <w:rPr>
          <w:rFonts w:ascii="Trebuchet MS" w:hAnsi="Trebuchet MS" w:cstheme="minorHAnsi"/>
          <w:sz w:val="20"/>
          <w:szCs w:val="20"/>
        </w:rPr>
        <w:t>How can the findings of the project be turned into a productivity proposal that could be piloted within services as a proof of concept. </w:t>
      </w:r>
    </w:p>
    <w:p w14:paraId="2C85D6BA" w14:textId="77777777" w:rsidR="00A46AAE" w:rsidRPr="00606265" w:rsidRDefault="00A46AAE" w:rsidP="00B22DA1">
      <w:pPr>
        <w:spacing w:after="200"/>
        <w:rPr>
          <w:rFonts w:ascii="Trebuchet MS" w:hAnsi="Trebuchet MS" w:cstheme="minorHAnsi"/>
          <w:sz w:val="24"/>
          <w:szCs w:val="24"/>
        </w:rPr>
      </w:pPr>
      <w:r w:rsidRPr="00606265">
        <w:rPr>
          <w:rFonts w:ascii="Trebuchet MS" w:eastAsia="Arial" w:hAnsi="Trebuchet MS" w:cstheme="minorHAnsi"/>
          <w:b/>
          <w:sz w:val="24"/>
          <w:szCs w:val="24"/>
        </w:rPr>
        <w:t>Requirement</w:t>
      </w:r>
    </w:p>
    <w:p w14:paraId="3CC6D7F2" w14:textId="2D707E82" w:rsidR="00AD10AC" w:rsidRPr="00606265" w:rsidRDefault="00EC5A41" w:rsidP="005E74CB">
      <w:pPr>
        <w:pStyle w:val="ListNumber"/>
        <w:numPr>
          <w:ilvl w:val="0"/>
          <w:numId w:val="0"/>
        </w:numPr>
        <w:rPr>
          <w:rFonts w:ascii="Trebuchet MS" w:eastAsiaTheme="minorHAnsi" w:hAnsi="Trebuchet MS" w:cstheme="minorHAnsi"/>
          <w:sz w:val="20"/>
        </w:rPr>
      </w:pPr>
      <w:r w:rsidRPr="00606265">
        <w:rPr>
          <w:rFonts w:ascii="Trebuchet MS" w:eastAsiaTheme="minorHAnsi" w:hAnsi="Trebuchet MS" w:cstheme="minorHAnsi"/>
          <w:sz w:val="20"/>
        </w:rPr>
        <w:t xml:space="preserve">We are seeking a </w:t>
      </w:r>
      <w:r w:rsidR="00C55A49" w:rsidRPr="00606265">
        <w:rPr>
          <w:rFonts w:ascii="Trebuchet MS" w:eastAsiaTheme="minorHAnsi" w:hAnsi="Trebuchet MS" w:cstheme="minorHAnsi"/>
          <w:sz w:val="20"/>
        </w:rPr>
        <w:t xml:space="preserve">Partner Organisation who can </w:t>
      </w:r>
      <w:r w:rsidR="004D3ED8" w:rsidRPr="00606265">
        <w:rPr>
          <w:rFonts w:ascii="Trebuchet MS" w:eastAsiaTheme="minorHAnsi" w:hAnsi="Trebuchet MS" w:cstheme="minorHAnsi"/>
          <w:sz w:val="20"/>
        </w:rPr>
        <w:t xml:space="preserve">help </w:t>
      </w:r>
      <w:r w:rsidR="00D94632" w:rsidRPr="00606265">
        <w:rPr>
          <w:rFonts w:ascii="Trebuchet MS" w:eastAsiaTheme="minorHAnsi" w:hAnsi="Trebuchet MS" w:cstheme="minorHAnsi"/>
          <w:sz w:val="20"/>
        </w:rPr>
        <w:t xml:space="preserve">us </w:t>
      </w:r>
      <w:r w:rsidR="00C55A49" w:rsidRPr="00606265">
        <w:rPr>
          <w:rFonts w:ascii="Trebuchet MS" w:eastAsiaTheme="minorHAnsi" w:hAnsi="Trebuchet MS" w:cstheme="minorHAnsi"/>
          <w:sz w:val="20"/>
        </w:rPr>
        <w:t xml:space="preserve">answer these fundamental </w:t>
      </w:r>
      <w:r w:rsidR="00DD7C53" w:rsidRPr="00606265">
        <w:rPr>
          <w:rFonts w:ascii="Trebuchet MS" w:eastAsiaTheme="minorHAnsi" w:hAnsi="Trebuchet MS" w:cstheme="minorHAnsi"/>
          <w:sz w:val="20"/>
        </w:rPr>
        <w:t>questions</w:t>
      </w:r>
      <w:r w:rsidR="00AB11C8" w:rsidRPr="00606265">
        <w:rPr>
          <w:rFonts w:ascii="Trebuchet MS" w:eastAsiaTheme="minorHAnsi" w:hAnsi="Trebuchet MS" w:cstheme="minorHAnsi"/>
          <w:sz w:val="20"/>
        </w:rPr>
        <w:t xml:space="preserve"> and we are willing to consider a range of approaches to achieving the project goals; including but not exclusive to, </w:t>
      </w:r>
      <w:r w:rsidR="005E43AD" w:rsidRPr="00606265">
        <w:rPr>
          <w:rFonts w:ascii="Trebuchet MS" w:eastAsiaTheme="minorHAnsi" w:hAnsi="Trebuchet MS" w:cstheme="minorHAnsi"/>
          <w:sz w:val="20"/>
        </w:rPr>
        <w:t>bringing together desk research</w:t>
      </w:r>
      <w:r w:rsidR="0026632C" w:rsidRPr="00606265">
        <w:rPr>
          <w:rFonts w:ascii="Trebuchet MS" w:eastAsiaTheme="minorHAnsi" w:hAnsi="Trebuchet MS" w:cstheme="minorHAnsi"/>
          <w:sz w:val="20"/>
        </w:rPr>
        <w:t xml:space="preserve">, data gathered from relevant leaders within profession and </w:t>
      </w:r>
      <w:r w:rsidR="006339C2" w:rsidRPr="00606265">
        <w:rPr>
          <w:rFonts w:ascii="Trebuchet MS" w:eastAsiaTheme="minorHAnsi" w:hAnsi="Trebuchet MS" w:cstheme="minorHAnsi"/>
          <w:sz w:val="20"/>
        </w:rPr>
        <w:t>key stakeholders at NHS England and the Department of Health and Social Care.</w:t>
      </w:r>
    </w:p>
    <w:p w14:paraId="3A525FDC" w14:textId="4D3029D1" w:rsidR="009E563A" w:rsidRDefault="005E74CB" w:rsidP="00FD464F">
      <w:pPr>
        <w:spacing w:before="100" w:beforeAutospacing="1" w:after="100" w:afterAutospacing="1"/>
        <w:rPr>
          <w:rFonts w:ascii="Trebuchet MS" w:hAnsi="Trebuchet MS" w:cstheme="minorHAnsi"/>
          <w:b/>
          <w:bCs/>
          <w:szCs w:val="24"/>
        </w:rPr>
      </w:pPr>
      <w:r w:rsidRPr="00606265">
        <w:rPr>
          <w:rFonts w:ascii="Trebuchet MS" w:hAnsi="Trebuchet MS" w:cstheme="minorHAnsi"/>
          <w:b/>
          <w:bCs/>
          <w:sz w:val="24"/>
          <w:szCs w:val="24"/>
        </w:rPr>
        <w:lastRenderedPageBreak/>
        <w:t>Term</w:t>
      </w:r>
      <w:r w:rsidR="00FD464F">
        <w:rPr>
          <w:rFonts w:ascii="Trebuchet MS" w:hAnsi="Trebuchet MS" w:cstheme="minorHAnsi"/>
          <w:b/>
          <w:bCs/>
          <w:sz w:val="24"/>
          <w:szCs w:val="24"/>
        </w:rPr>
        <w:br/>
      </w:r>
      <w:r w:rsidR="00FD464F">
        <w:rPr>
          <w:rFonts w:ascii="Trebuchet MS" w:hAnsi="Trebuchet MS" w:cstheme="minorHAnsi"/>
          <w:b/>
          <w:bCs/>
          <w:sz w:val="24"/>
          <w:szCs w:val="24"/>
        </w:rPr>
        <w:br/>
      </w:r>
      <w:r w:rsidR="00EB42D4" w:rsidRPr="00606265">
        <w:rPr>
          <w:rFonts w:ascii="Trebuchet MS" w:hAnsi="Trebuchet MS" w:cstheme="minorHAnsi"/>
          <w:bCs/>
          <w:sz w:val="20"/>
        </w:rPr>
        <w:t>Anticipated project completion time of 6-12 months</w:t>
      </w:r>
      <w:r w:rsidR="00FD464F">
        <w:rPr>
          <w:rFonts w:ascii="Trebuchet MS" w:hAnsi="Trebuchet MS" w:cstheme="minorHAnsi"/>
          <w:bCs/>
          <w:sz w:val="20"/>
        </w:rPr>
        <w:t xml:space="preserve">. </w:t>
      </w:r>
      <w:r w:rsidR="00FD464F">
        <w:rPr>
          <w:rFonts w:ascii="Trebuchet MS" w:hAnsi="Trebuchet MS" w:cstheme="minorHAnsi"/>
          <w:bCs/>
          <w:sz w:val="20"/>
        </w:rPr>
        <w:br/>
      </w:r>
      <w:r w:rsidR="00FD464F">
        <w:rPr>
          <w:rFonts w:ascii="Trebuchet MS" w:hAnsi="Trebuchet MS" w:cstheme="minorHAnsi"/>
          <w:bCs/>
          <w:sz w:val="20"/>
        </w:rPr>
        <w:br/>
      </w:r>
      <w:r w:rsidR="004B326B" w:rsidRPr="00606265">
        <w:rPr>
          <w:rFonts w:ascii="Trebuchet MS" w:hAnsi="Trebuchet MS" w:cstheme="minorHAnsi"/>
          <w:b/>
          <w:szCs w:val="24"/>
        </w:rPr>
        <w:t>Fee</w:t>
      </w:r>
      <w:r w:rsidR="00FD464F">
        <w:rPr>
          <w:rFonts w:ascii="Trebuchet MS" w:hAnsi="Trebuchet MS" w:cstheme="minorHAnsi"/>
          <w:b/>
          <w:szCs w:val="24"/>
        </w:rPr>
        <w:br/>
      </w:r>
      <w:r w:rsidR="00FD464F">
        <w:rPr>
          <w:rFonts w:ascii="Trebuchet MS" w:hAnsi="Trebuchet MS" w:cstheme="minorHAnsi"/>
          <w:b/>
          <w:szCs w:val="24"/>
        </w:rPr>
        <w:br/>
      </w:r>
      <w:r w:rsidR="00EB42D4" w:rsidRPr="00606265">
        <w:rPr>
          <w:rFonts w:ascii="Trebuchet MS" w:eastAsiaTheme="minorEastAsia" w:hAnsi="Trebuchet MS"/>
          <w:sz w:val="20"/>
        </w:rPr>
        <w:t xml:space="preserve">We welcome proposals costed between £20,000 and £30,000. </w:t>
      </w:r>
      <w:r w:rsidR="000D5488" w:rsidRPr="00606265">
        <w:rPr>
          <w:rFonts w:ascii="Trebuchet MS" w:eastAsiaTheme="minorEastAsia" w:hAnsi="Trebuchet MS"/>
          <w:sz w:val="20"/>
        </w:rPr>
        <w:t xml:space="preserve">Where proposals </w:t>
      </w:r>
      <w:r w:rsidR="00185251" w:rsidRPr="00606265">
        <w:rPr>
          <w:rFonts w:ascii="Trebuchet MS" w:eastAsiaTheme="minorEastAsia" w:hAnsi="Trebuchet MS"/>
          <w:sz w:val="20"/>
        </w:rPr>
        <w:t>are costed towards the uppe</w:t>
      </w:r>
      <w:r w:rsidR="00F55229" w:rsidRPr="00606265">
        <w:rPr>
          <w:rFonts w:ascii="Trebuchet MS" w:eastAsiaTheme="minorEastAsia" w:hAnsi="Trebuchet MS"/>
          <w:sz w:val="20"/>
        </w:rPr>
        <w:t>r</w:t>
      </w:r>
      <w:r w:rsidR="00185251" w:rsidRPr="00606265">
        <w:rPr>
          <w:rFonts w:ascii="Trebuchet MS" w:eastAsiaTheme="minorEastAsia" w:hAnsi="Trebuchet MS"/>
          <w:sz w:val="20"/>
        </w:rPr>
        <w:t xml:space="preserve"> end of project </w:t>
      </w:r>
      <w:r w:rsidR="44EEFAC7" w:rsidRPr="00606265">
        <w:rPr>
          <w:rFonts w:ascii="Trebuchet MS" w:eastAsiaTheme="minorEastAsia" w:hAnsi="Trebuchet MS"/>
          <w:sz w:val="20"/>
        </w:rPr>
        <w:t>budget,</w:t>
      </w:r>
      <w:r w:rsidR="00185251" w:rsidRPr="00606265">
        <w:rPr>
          <w:rFonts w:ascii="Trebuchet MS" w:eastAsiaTheme="minorEastAsia" w:hAnsi="Trebuchet MS"/>
          <w:sz w:val="20"/>
        </w:rPr>
        <w:t xml:space="preserve"> we would like to see further information about what is</w:t>
      </w:r>
      <w:r w:rsidR="00F55229" w:rsidRPr="00606265">
        <w:rPr>
          <w:rFonts w:ascii="Trebuchet MS" w:eastAsiaTheme="minorEastAsia" w:hAnsi="Trebuchet MS"/>
          <w:sz w:val="20"/>
        </w:rPr>
        <w:t xml:space="preserve"> included in the project proposal to justify the higher expenditure.</w:t>
      </w:r>
      <w:r w:rsidR="00FD464F">
        <w:rPr>
          <w:rFonts w:ascii="Trebuchet MS" w:eastAsiaTheme="minorEastAsia" w:hAnsi="Trebuchet MS"/>
          <w:sz w:val="20"/>
        </w:rPr>
        <w:br/>
      </w:r>
      <w:r w:rsidR="00FD464F">
        <w:rPr>
          <w:rFonts w:ascii="Trebuchet MS" w:eastAsiaTheme="minorEastAsia" w:hAnsi="Trebuchet MS"/>
          <w:sz w:val="20"/>
        </w:rPr>
        <w:br/>
      </w:r>
      <w:r w:rsidR="00B22DA1" w:rsidRPr="00606265">
        <w:rPr>
          <w:rFonts w:ascii="Trebuchet MS" w:hAnsi="Trebuchet MS" w:cstheme="minorHAnsi"/>
          <w:b/>
          <w:bCs/>
          <w:sz w:val="24"/>
          <w:szCs w:val="24"/>
        </w:rPr>
        <w:t>Time Frame</w:t>
      </w:r>
      <w:r w:rsidR="00FD464F">
        <w:rPr>
          <w:rFonts w:ascii="Trebuchet MS" w:hAnsi="Trebuchet MS" w:cstheme="minorHAnsi"/>
          <w:b/>
          <w:bCs/>
          <w:sz w:val="24"/>
          <w:szCs w:val="24"/>
        </w:rPr>
        <w:br/>
      </w:r>
      <w:r w:rsidR="00FD464F">
        <w:rPr>
          <w:rFonts w:ascii="Trebuchet MS" w:hAnsi="Trebuchet MS" w:cstheme="minorHAnsi"/>
          <w:b/>
          <w:bCs/>
          <w:sz w:val="24"/>
          <w:szCs w:val="24"/>
        </w:rPr>
        <w:br/>
      </w:r>
      <w:r w:rsidR="00F55229" w:rsidRPr="00606265">
        <w:rPr>
          <w:rFonts w:ascii="Trebuchet MS" w:hAnsi="Trebuchet MS" w:cstheme="minorHAnsi"/>
          <w:bCs/>
          <w:sz w:val="20"/>
        </w:rPr>
        <w:t xml:space="preserve">The invitation to tender window will </w:t>
      </w:r>
      <w:r w:rsidR="00606265" w:rsidRPr="00606265">
        <w:rPr>
          <w:rFonts w:ascii="Trebuchet MS" w:hAnsi="Trebuchet MS" w:cstheme="minorHAnsi"/>
          <w:bCs/>
          <w:sz w:val="20"/>
        </w:rPr>
        <w:t>close at 23:59 on Sunday 7 June 2026</w:t>
      </w:r>
      <w:r w:rsidR="00FD464F">
        <w:rPr>
          <w:rFonts w:ascii="Trebuchet MS" w:hAnsi="Trebuchet MS" w:cstheme="minorHAnsi"/>
          <w:bCs/>
          <w:sz w:val="20"/>
        </w:rPr>
        <w:t>.</w:t>
      </w:r>
      <w:r w:rsidR="003357B2">
        <w:rPr>
          <w:rFonts w:ascii="Trebuchet MS" w:hAnsi="Trebuchet MS" w:cstheme="minorHAnsi"/>
          <w:bCs/>
          <w:sz w:val="20"/>
        </w:rPr>
        <w:br/>
      </w:r>
      <w:r w:rsidR="003357B2">
        <w:rPr>
          <w:rFonts w:ascii="Trebuchet MS" w:hAnsi="Trebuchet MS" w:cstheme="minorHAnsi"/>
          <w:bCs/>
          <w:sz w:val="20"/>
        </w:rPr>
        <w:br/>
      </w:r>
      <w:r w:rsidR="00A877A9" w:rsidRPr="001C09DB">
        <w:rPr>
          <w:rFonts w:ascii="Trebuchet MS" w:hAnsi="Trebuchet MS" w:cstheme="minorHAnsi"/>
          <w:b/>
          <w:bCs/>
          <w:szCs w:val="24"/>
        </w:rPr>
        <w:t xml:space="preserve">Information required from </w:t>
      </w:r>
      <w:r w:rsidR="00667064">
        <w:rPr>
          <w:rFonts w:ascii="Trebuchet MS" w:hAnsi="Trebuchet MS" w:cstheme="minorHAnsi"/>
          <w:b/>
          <w:bCs/>
          <w:szCs w:val="24"/>
        </w:rPr>
        <w:t>suppliers</w:t>
      </w:r>
    </w:p>
    <w:p w14:paraId="48104076" w14:textId="42A799E4" w:rsidR="00A877A9" w:rsidRPr="003204F0" w:rsidRDefault="009E563A" w:rsidP="00A877A9">
      <w:pPr>
        <w:pStyle w:val="ListNumber"/>
        <w:numPr>
          <w:ilvl w:val="0"/>
          <w:numId w:val="0"/>
        </w:numPr>
        <w:rPr>
          <w:rFonts w:ascii="Trebuchet MS" w:eastAsiaTheme="minorHAnsi" w:hAnsi="Trebuchet MS" w:cstheme="minorHAnsi"/>
          <w:bCs/>
          <w:sz w:val="20"/>
        </w:rPr>
      </w:pPr>
      <w:r>
        <w:rPr>
          <w:rFonts w:ascii="Trebuchet MS" w:eastAsiaTheme="minorHAnsi" w:hAnsi="Trebuchet MS" w:cstheme="minorHAnsi"/>
          <w:bCs/>
          <w:sz w:val="20"/>
        </w:rPr>
        <w:t>S</w:t>
      </w:r>
      <w:r w:rsidR="00667064">
        <w:rPr>
          <w:rFonts w:ascii="Trebuchet MS" w:eastAsiaTheme="minorHAnsi" w:hAnsi="Trebuchet MS" w:cstheme="minorHAnsi"/>
          <w:bCs/>
          <w:sz w:val="20"/>
        </w:rPr>
        <w:t>uppliers</w:t>
      </w:r>
      <w:r w:rsidR="007257E4">
        <w:rPr>
          <w:rFonts w:ascii="Trebuchet MS" w:eastAsiaTheme="minorHAnsi" w:hAnsi="Trebuchet MS" w:cstheme="minorHAnsi"/>
          <w:bCs/>
          <w:sz w:val="20"/>
        </w:rPr>
        <w:t xml:space="preserve"> </w:t>
      </w:r>
      <w:r w:rsidR="00A877A9" w:rsidRPr="003204F0">
        <w:rPr>
          <w:rFonts w:ascii="Trebuchet MS" w:eastAsiaTheme="minorHAnsi" w:hAnsi="Trebuchet MS" w:cstheme="minorHAnsi"/>
          <w:bCs/>
          <w:sz w:val="20"/>
        </w:rPr>
        <w:t>must provide the following information in their bid:</w:t>
      </w:r>
    </w:p>
    <w:p w14:paraId="3285C8B5" w14:textId="5110B143" w:rsidR="003204F0" w:rsidRDefault="003204F0" w:rsidP="003204F0">
      <w:pPr>
        <w:pStyle w:val="ListNumber"/>
        <w:numPr>
          <w:ilvl w:val="0"/>
          <w:numId w:val="28"/>
        </w:numPr>
        <w:rPr>
          <w:rFonts w:ascii="Trebuchet MS" w:eastAsiaTheme="minorHAnsi" w:hAnsi="Trebuchet MS" w:cstheme="minorHAnsi"/>
          <w:bCs/>
          <w:sz w:val="20"/>
        </w:rPr>
      </w:pPr>
      <w:r>
        <w:rPr>
          <w:rFonts w:ascii="Trebuchet MS" w:eastAsiaTheme="minorHAnsi" w:hAnsi="Trebuchet MS" w:cstheme="minorHAnsi"/>
          <w:bCs/>
          <w:sz w:val="20"/>
        </w:rPr>
        <w:t xml:space="preserve">Details of your organisation and structure, industry experience and client base. </w:t>
      </w:r>
      <w:r w:rsidR="004D4584">
        <w:rPr>
          <w:rFonts w:ascii="Trebuchet MS" w:eastAsiaTheme="minorHAnsi" w:hAnsi="Trebuchet MS" w:cstheme="minorHAnsi"/>
          <w:bCs/>
          <w:sz w:val="20"/>
        </w:rPr>
        <w:t xml:space="preserve">A </w:t>
      </w:r>
      <w:r w:rsidR="00184C46">
        <w:rPr>
          <w:rFonts w:ascii="Trebuchet MS" w:eastAsiaTheme="minorHAnsi" w:hAnsi="Trebuchet MS" w:cstheme="minorHAnsi"/>
          <w:bCs/>
          <w:sz w:val="20"/>
        </w:rPr>
        <w:t>minimum of two references will be required, from organisations of a similar size and sector to that of BACP;</w:t>
      </w:r>
    </w:p>
    <w:p w14:paraId="5171996D" w14:textId="77777777" w:rsidR="00A877A9" w:rsidRPr="00774A16" w:rsidRDefault="00184C46" w:rsidP="003204F0">
      <w:pPr>
        <w:pStyle w:val="ListNumber"/>
        <w:numPr>
          <w:ilvl w:val="0"/>
          <w:numId w:val="28"/>
        </w:numPr>
        <w:rPr>
          <w:rFonts w:ascii="Trebuchet MS" w:eastAsiaTheme="minorHAnsi" w:hAnsi="Trebuchet MS" w:cstheme="minorHAnsi"/>
          <w:bCs/>
          <w:sz w:val="20"/>
        </w:rPr>
      </w:pPr>
      <w:r w:rsidRPr="00774A16">
        <w:rPr>
          <w:rFonts w:ascii="Trebuchet MS" w:eastAsiaTheme="minorHAnsi" w:hAnsi="Trebuchet MS" w:cstheme="minorHAnsi"/>
          <w:bCs/>
          <w:sz w:val="20"/>
        </w:rPr>
        <w:t xml:space="preserve">Approach - </w:t>
      </w:r>
      <w:r w:rsidR="00A877A9" w:rsidRPr="00774A16">
        <w:rPr>
          <w:rFonts w:ascii="Trebuchet MS" w:eastAsiaTheme="minorHAnsi" w:hAnsi="Trebuchet MS" w:cstheme="minorHAnsi"/>
          <w:bCs/>
          <w:sz w:val="20"/>
        </w:rPr>
        <w:t xml:space="preserve">An explanation of how </w:t>
      </w:r>
      <w:r w:rsidRPr="00774A16">
        <w:rPr>
          <w:rFonts w:ascii="Trebuchet MS" w:eastAsiaTheme="minorHAnsi" w:hAnsi="Trebuchet MS" w:cstheme="minorHAnsi"/>
          <w:bCs/>
          <w:sz w:val="20"/>
        </w:rPr>
        <w:t>you</w:t>
      </w:r>
      <w:r w:rsidR="00A877A9" w:rsidRPr="00774A16">
        <w:rPr>
          <w:rFonts w:ascii="Trebuchet MS" w:eastAsiaTheme="minorHAnsi" w:hAnsi="Trebuchet MS" w:cstheme="minorHAnsi"/>
          <w:bCs/>
          <w:sz w:val="20"/>
        </w:rPr>
        <w:t xml:space="preserve"> will be able to</w:t>
      </w:r>
      <w:r w:rsidR="007F1DC0" w:rsidRPr="00774A16">
        <w:rPr>
          <w:rFonts w:ascii="Trebuchet MS" w:eastAsiaTheme="minorHAnsi" w:hAnsi="Trebuchet MS" w:cstheme="minorHAnsi"/>
          <w:bCs/>
          <w:sz w:val="20"/>
        </w:rPr>
        <w:t xml:space="preserve"> bring insight and</w:t>
      </w:r>
      <w:r w:rsidR="00A877A9" w:rsidRPr="00774A16">
        <w:rPr>
          <w:rFonts w:ascii="Trebuchet MS" w:eastAsiaTheme="minorHAnsi" w:hAnsi="Trebuchet MS" w:cstheme="minorHAnsi"/>
          <w:bCs/>
          <w:sz w:val="20"/>
        </w:rPr>
        <w:t xml:space="preserve"> add value to help BACP to achieve the vision and objectives set out in the corporate strategy. </w:t>
      </w:r>
    </w:p>
    <w:p w14:paraId="40C68F23" w14:textId="695FE485" w:rsidR="00A877A9" w:rsidRPr="00774A16" w:rsidRDefault="003204F0" w:rsidP="003204F0">
      <w:pPr>
        <w:pStyle w:val="ListNumber"/>
        <w:numPr>
          <w:ilvl w:val="0"/>
          <w:numId w:val="26"/>
        </w:numPr>
        <w:rPr>
          <w:rFonts w:ascii="Trebuchet MS" w:eastAsiaTheme="minorHAnsi" w:hAnsi="Trebuchet MS" w:cstheme="minorHAnsi"/>
          <w:bCs/>
          <w:sz w:val="20"/>
        </w:rPr>
      </w:pPr>
      <w:r w:rsidRPr="00774A16">
        <w:rPr>
          <w:rFonts w:ascii="Trebuchet MS" w:eastAsiaTheme="minorHAnsi" w:hAnsi="Trebuchet MS" w:cstheme="minorHAnsi"/>
          <w:bCs/>
          <w:sz w:val="20"/>
        </w:rPr>
        <w:t>Resourcing -</w:t>
      </w:r>
      <w:r w:rsidR="00184C46" w:rsidRPr="00774A16">
        <w:rPr>
          <w:rFonts w:ascii="Trebuchet MS" w:eastAsiaTheme="minorHAnsi" w:hAnsi="Trebuchet MS" w:cstheme="minorHAnsi"/>
          <w:bCs/>
          <w:sz w:val="20"/>
        </w:rPr>
        <w:t xml:space="preserve"> Succession planning and steps to ensure staff continuity should also be provided</w:t>
      </w:r>
      <w:r w:rsidR="00A877A9" w:rsidRPr="00774A16">
        <w:rPr>
          <w:rFonts w:ascii="Trebuchet MS" w:eastAsiaTheme="minorHAnsi" w:hAnsi="Trebuchet MS" w:cstheme="minorHAnsi"/>
          <w:bCs/>
          <w:sz w:val="20"/>
        </w:rPr>
        <w:t>;</w:t>
      </w:r>
    </w:p>
    <w:p w14:paraId="1C6DFD78" w14:textId="344CEB0E" w:rsidR="00A877A9" w:rsidRPr="003204F0" w:rsidRDefault="00A90304" w:rsidP="003204F0">
      <w:pPr>
        <w:pStyle w:val="ListNumber"/>
        <w:numPr>
          <w:ilvl w:val="0"/>
          <w:numId w:val="26"/>
        </w:numPr>
        <w:rPr>
          <w:rFonts w:ascii="Trebuchet MS" w:eastAsiaTheme="minorHAnsi" w:hAnsi="Trebuchet MS" w:cstheme="minorHAnsi"/>
          <w:bCs/>
          <w:sz w:val="20"/>
        </w:rPr>
      </w:pPr>
      <w:r>
        <w:rPr>
          <w:rFonts w:ascii="Trebuchet MS" w:eastAsiaTheme="minorHAnsi" w:hAnsi="Trebuchet MS" w:cstheme="minorHAnsi"/>
          <w:bCs/>
          <w:sz w:val="20"/>
        </w:rPr>
        <w:t>Confirmation</w:t>
      </w:r>
      <w:r w:rsidRPr="003204F0">
        <w:rPr>
          <w:rFonts w:ascii="Trebuchet MS" w:eastAsiaTheme="minorHAnsi" w:hAnsi="Trebuchet MS" w:cstheme="minorHAnsi"/>
          <w:bCs/>
          <w:sz w:val="20"/>
        </w:rPr>
        <w:t xml:space="preserve"> </w:t>
      </w:r>
      <w:r w:rsidR="00A877A9" w:rsidRPr="003204F0">
        <w:rPr>
          <w:rFonts w:ascii="Trebuchet MS" w:eastAsiaTheme="minorHAnsi" w:hAnsi="Trebuchet MS" w:cstheme="minorHAnsi"/>
          <w:bCs/>
          <w:sz w:val="20"/>
        </w:rPr>
        <w:t>that there are no current conflicts of interest in having BACP as a customer, and proposals for dealing with any actual or potential conflicts of interest</w:t>
      </w:r>
      <w:r w:rsidR="007257E4">
        <w:rPr>
          <w:rFonts w:ascii="Trebuchet MS" w:eastAsiaTheme="minorHAnsi" w:hAnsi="Trebuchet MS" w:cstheme="minorHAnsi"/>
          <w:bCs/>
          <w:sz w:val="20"/>
        </w:rPr>
        <w:t xml:space="preserve"> if they occur during the contract award</w:t>
      </w:r>
      <w:r w:rsidR="00A877A9" w:rsidRPr="003204F0">
        <w:rPr>
          <w:rFonts w:ascii="Trebuchet MS" w:eastAsiaTheme="minorHAnsi" w:hAnsi="Trebuchet MS" w:cstheme="minorHAnsi"/>
          <w:bCs/>
          <w:sz w:val="20"/>
        </w:rPr>
        <w:t>;</w:t>
      </w:r>
    </w:p>
    <w:p w14:paraId="4773B642" w14:textId="108BF5A5" w:rsidR="00B67BB7" w:rsidRDefault="00B67BB7" w:rsidP="003204F0">
      <w:pPr>
        <w:pStyle w:val="ListNumber"/>
        <w:numPr>
          <w:ilvl w:val="0"/>
          <w:numId w:val="26"/>
        </w:numPr>
        <w:rPr>
          <w:rFonts w:ascii="Trebuchet MS" w:eastAsiaTheme="minorHAnsi" w:hAnsi="Trebuchet MS" w:cstheme="minorHAnsi"/>
          <w:bCs/>
          <w:sz w:val="20"/>
        </w:rPr>
      </w:pPr>
      <w:r>
        <w:rPr>
          <w:rFonts w:ascii="Trebuchet MS" w:eastAsiaTheme="minorHAnsi" w:hAnsi="Trebuchet MS" w:cstheme="minorHAnsi"/>
          <w:bCs/>
          <w:sz w:val="20"/>
        </w:rPr>
        <w:t xml:space="preserve">Copies of your Health and Safety Policy, Anti-Bribery Policy, Data Protection </w:t>
      </w:r>
      <w:r w:rsidR="00252990">
        <w:rPr>
          <w:rFonts w:ascii="Trebuchet MS" w:eastAsiaTheme="minorHAnsi" w:hAnsi="Trebuchet MS" w:cstheme="minorHAnsi"/>
          <w:bCs/>
          <w:sz w:val="20"/>
        </w:rPr>
        <w:t>Policy,</w:t>
      </w:r>
      <w:r>
        <w:rPr>
          <w:rFonts w:ascii="Trebuchet MS" w:eastAsiaTheme="minorHAnsi" w:hAnsi="Trebuchet MS" w:cstheme="minorHAnsi"/>
          <w:bCs/>
          <w:sz w:val="20"/>
        </w:rPr>
        <w:t xml:space="preserve"> and Modern Slavery Act 2015 formal statement</w:t>
      </w:r>
      <w:r w:rsidR="000938E9">
        <w:rPr>
          <w:rFonts w:ascii="Trebuchet MS" w:eastAsiaTheme="minorHAnsi" w:hAnsi="Trebuchet MS" w:cstheme="minorHAnsi"/>
          <w:bCs/>
          <w:sz w:val="20"/>
        </w:rPr>
        <w:t xml:space="preserve"> if applicable</w:t>
      </w:r>
      <w:r>
        <w:rPr>
          <w:rFonts w:ascii="Trebuchet MS" w:eastAsiaTheme="minorHAnsi" w:hAnsi="Trebuchet MS" w:cstheme="minorHAnsi"/>
          <w:bCs/>
          <w:sz w:val="20"/>
        </w:rPr>
        <w:t xml:space="preserve">. </w:t>
      </w:r>
    </w:p>
    <w:p w14:paraId="19261EF8" w14:textId="6BDA3E2C" w:rsidR="00E77181" w:rsidRPr="003204F0" w:rsidRDefault="00E77181" w:rsidP="003204F0">
      <w:pPr>
        <w:pStyle w:val="ListNumber"/>
        <w:numPr>
          <w:ilvl w:val="0"/>
          <w:numId w:val="26"/>
        </w:numPr>
        <w:rPr>
          <w:rFonts w:ascii="Trebuchet MS" w:eastAsiaTheme="minorHAnsi" w:hAnsi="Trebuchet MS" w:cstheme="minorHAnsi"/>
          <w:bCs/>
          <w:sz w:val="20"/>
        </w:rPr>
      </w:pPr>
      <w:r>
        <w:rPr>
          <w:rFonts w:ascii="Trebuchet MS" w:eastAsiaTheme="minorHAnsi" w:hAnsi="Trebuchet MS" w:cstheme="minorHAnsi"/>
          <w:bCs/>
          <w:sz w:val="20"/>
        </w:rPr>
        <w:t xml:space="preserve">Copies of your insurance policies </w:t>
      </w:r>
      <w:r w:rsidR="000938E9">
        <w:rPr>
          <w:rFonts w:ascii="Trebuchet MS" w:eastAsiaTheme="minorHAnsi" w:hAnsi="Trebuchet MS" w:cstheme="minorHAnsi"/>
          <w:bCs/>
          <w:sz w:val="20"/>
        </w:rPr>
        <w:t xml:space="preserve">or brokers letter confirming policies are in place that are </w:t>
      </w:r>
      <w:r>
        <w:rPr>
          <w:rFonts w:ascii="Trebuchet MS" w:eastAsiaTheme="minorHAnsi" w:hAnsi="Trebuchet MS" w:cstheme="minorHAnsi"/>
          <w:bCs/>
          <w:sz w:val="20"/>
        </w:rPr>
        <w:t>applicable to the services supplied.</w:t>
      </w:r>
    </w:p>
    <w:p w14:paraId="217E6C14" w14:textId="77777777" w:rsidR="00A877A9" w:rsidRPr="001C09DB" w:rsidRDefault="00A877A9" w:rsidP="00B22DA1">
      <w:pPr>
        <w:spacing w:before="100" w:beforeAutospacing="1" w:after="100" w:afterAutospacing="1"/>
        <w:rPr>
          <w:rFonts w:ascii="Trebuchet MS" w:hAnsi="Trebuchet MS" w:cstheme="minorHAnsi"/>
          <w:b/>
          <w:bCs/>
          <w:sz w:val="24"/>
          <w:szCs w:val="24"/>
        </w:rPr>
      </w:pPr>
      <w:r w:rsidRPr="001C09DB">
        <w:rPr>
          <w:rFonts w:ascii="Trebuchet MS" w:hAnsi="Trebuchet MS" w:cstheme="minorHAnsi"/>
          <w:b/>
          <w:bCs/>
          <w:sz w:val="24"/>
          <w:szCs w:val="24"/>
        </w:rPr>
        <w:t>Evaluation of bids</w:t>
      </w:r>
    </w:p>
    <w:p w14:paraId="0A04F484" w14:textId="77777777" w:rsidR="00A877A9" w:rsidRDefault="00144FF7" w:rsidP="00A877A9">
      <w:pPr>
        <w:pStyle w:val="ListNumber"/>
        <w:numPr>
          <w:ilvl w:val="0"/>
          <w:numId w:val="0"/>
        </w:numPr>
        <w:rPr>
          <w:rFonts w:ascii="Trebuchet MS" w:eastAsiaTheme="minorHAnsi" w:hAnsi="Trebuchet MS" w:cstheme="minorHAnsi"/>
          <w:bCs/>
          <w:sz w:val="20"/>
        </w:rPr>
      </w:pPr>
      <w:r w:rsidRPr="003204F0">
        <w:rPr>
          <w:rFonts w:ascii="Trebuchet MS" w:eastAsiaTheme="minorHAnsi" w:hAnsi="Trebuchet MS" w:cstheme="minorHAnsi"/>
          <w:bCs/>
          <w:sz w:val="20"/>
        </w:rPr>
        <w:t xml:space="preserve">Tender submissions </w:t>
      </w:r>
      <w:r w:rsidR="00A877A9" w:rsidRPr="003204F0">
        <w:rPr>
          <w:rFonts w:ascii="Trebuchet MS" w:eastAsiaTheme="minorHAnsi" w:hAnsi="Trebuchet MS" w:cstheme="minorHAnsi"/>
          <w:bCs/>
          <w:sz w:val="20"/>
        </w:rPr>
        <w:t>will be evaluated to determine the most economically advantageous tender assessed with regard to quality and whole life cost</w:t>
      </w:r>
      <w:r w:rsidRPr="003204F0">
        <w:rPr>
          <w:rFonts w:ascii="Trebuchet MS" w:eastAsiaTheme="minorHAnsi" w:hAnsi="Trebuchet MS" w:cstheme="minorHAnsi"/>
          <w:bCs/>
          <w:sz w:val="20"/>
        </w:rPr>
        <w:t xml:space="preserve">. </w:t>
      </w:r>
      <w:r w:rsidR="00A877A9" w:rsidRPr="003204F0">
        <w:rPr>
          <w:rFonts w:ascii="Trebuchet MS" w:eastAsiaTheme="minorHAnsi" w:hAnsi="Trebuchet MS" w:cstheme="minorHAnsi"/>
          <w:bCs/>
          <w:sz w:val="20"/>
        </w:rPr>
        <w:t>With regard to quality the following sub-criteria (not necessarily in order of preference) will apply</w:t>
      </w:r>
      <w:r w:rsidR="00B67BB7">
        <w:rPr>
          <w:rFonts w:ascii="Trebuchet MS" w:eastAsiaTheme="minorHAnsi" w:hAnsi="Trebuchet MS" w:cstheme="minorHAnsi"/>
          <w:bCs/>
          <w:sz w:val="20"/>
        </w:rPr>
        <w:t>, which is not necessarily exhaustive</w:t>
      </w:r>
      <w:r w:rsidR="00A877A9" w:rsidRPr="003204F0">
        <w:rPr>
          <w:rFonts w:ascii="Trebuchet MS" w:eastAsiaTheme="minorHAnsi" w:hAnsi="Trebuchet MS" w:cstheme="minorHAnsi"/>
          <w:bCs/>
          <w:sz w:val="20"/>
        </w:rPr>
        <w:t>:</w:t>
      </w:r>
    </w:p>
    <w:p w14:paraId="426D5D8D" w14:textId="77777777" w:rsidR="003357B2" w:rsidRDefault="001C09DB" w:rsidP="00DB2371">
      <w:pPr>
        <w:pStyle w:val="ListNumber"/>
        <w:numPr>
          <w:ilvl w:val="0"/>
          <w:numId w:val="42"/>
        </w:numPr>
        <w:rPr>
          <w:rFonts w:ascii="Trebuchet MS" w:eastAsiaTheme="minorHAnsi" w:hAnsi="Trebuchet MS" w:cstheme="minorHAnsi"/>
          <w:bCs/>
          <w:sz w:val="20"/>
        </w:rPr>
      </w:pPr>
      <w:r w:rsidRPr="003357B2">
        <w:rPr>
          <w:rFonts w:ascii="Trebuchet MS" w:eastAsiaTheme="minorHAnsi" w:hAnsi="Trebuchet MS" w:cstheme="minorHAnsi"/>
          <w:bCs/>
          <w:sz w:val="20"/>
        </w:rPr>
        <w:t>A</w:t>
      </w:r>
      <w:r w:rsidR="00A877A9" w:rsidRPr="003357B2">
        <w:rPr>
          <w:rFonts w:ascii="Trebuchet MS" w:eastAsiaTheme="minorHAnsi" w:hAnsi="Trebuchet MS" w:cstheme="minorHAnsi"/>
          <w:bCs/>
          <w:sz w:val="20"/>
        </w:rPr>
        <w:t xml:space="preserve"> clear understanding of BACP’s role, </w:t>
      </w:r>
      <w:r w:rsidR="009508FC" w:rsidRPr="003357B2">
        <w:rPr>
          <w:rFonts w:ascii="Trebuchet MS" w:eastAsiaTheme="minorHAnsi" w:hAnsi="Trebuchet MS" w:cstheme="minorHAnsi"/>
          <w:bCs/>
          <w:sz w:val="20"/>
        </w:rPr>
        <w:t>responsibilities,</w:t>
      </w:r>
      <w:r w:rsidR="00A877A9" w:rsidRPr="003357B2">
        <w:rPr>
          <w:rFonts w:ascii="Trebuchet MS" w:eastAsiaTheme="minorHAnsi" w:hAnsi="Trebuchet MS" w:cstheme="minorHAnsi"/>
          <w:bCs/>
          <w:sz w:val="20"/>
        </w:rPr>
        <w:t xml:space="preserve"> and organisational environment;</w:t>
      </w:r>
    </w:p>
    <w:p w14:paraId="58E61FA2" w14:textId="7E70A4C0" w:rsidR="00144FF7" w:rsidRPr="003357B2" w:rsidRDefault="00144FF7" w:rsidP="00DB2371">
      <w:pPr>
        <w:pStyle w:val="ListNumber"/>
        <w:numPr>
          <w:ilvl w:val="0"/>
          <w:numId w:val="42"/>
        </w:numPr>
        <w:rPr>
          <w:rFonts w:ascii="Trebuchet MS" w:eastAsiaTheme="minorHAnsi" w:hAnsi="Trebuchet MS" w:cstheme="minorHAnsi"/>
          <w:bCs/>
          <w:sz w:val="20"/>
        </w:rPr>
      </w:pPr>
      <w:r w:rsidRPr="003357B2">
        <w:rPr>
          <w:rFonts w:ascii="Trebuchet MS" w:eastAsiaTheme="minorHAnsi" w:hAnsi="Trebuchet MS" w:cstheme="minorHAnsi"/>
          <w:bCs/>
          <w:sz w:val="20"/>
        </w:rPr>
        <w:t>Attention to the brief;</w:t>
      </w:r>
    </w:p>
    <w:p w14:paraId="0F587514" w14:textId="77777777" w:rsidR="00144FF7" w:rsidRPr="003204F0" w:rsidRDefault="00144FF7" w:rsidP="00DB2371">
      <w:pPr>
        <w:pStyle w:val="ListNumber"/>
        <w:numPr>
          <w:ilvl w:val="0"/>
          <w:numId w:val="42"/>
        </w:numPr>
        <w:rPr>
          <w:rFonts w:ascii="Trebuchet MS" w:eastAsiaTheme="minorHAnsi" w:hAnsi="Trebuchet MS" w:cstheme="minorHAnsi"/>
          <w:bCs/>
          <w:sz w:val="20"/>
        </w:rPr>
      </w:pPr>
      <w:r w:rsidRPr="003204F0">
        <w:rPr>
          <w:rFonts w:ascii="Trebuchet MS" w:eastAsiaTheme="minorHAnsi" w:hAnsi="Trebuchet MS" w:cstheme="minorHAnsi"/>
          <w:bCs/>
          <w:sz w:val="20"/>
        </w:rPr>
        <w:t>Ability to meet the timescales;</w:t>
      </w:r>
    </w:p>
    <w:p w14:paraId="4B60DE29" w14:textId="77777777" w:rsidR="00A877A9" w:rsidRPr="003204F0" w:rsidRDefault="001C09DB" w:rsidP="00DB2371">
      <w:pPr>
        <w:pStyle w:val="ListNumber"/>
        <w:numPr>
          <w:ilvl w:val="0"/>
          <w:numId w:val="42"/>
        </w:numPr>
        <w:rPr>
          <w:rFonts w:ascii="Trebuchet MS" w:eastAsiaTheme="minorHAnsi" w:hAnsi="Trebuchet MS" w:cstheme="minorHAnsi"/>
          <w:bCs/>
          <w:sz w:val="20"/>
        </w:rPr>
      </w:pPr>
      <w:r>
        <w:rPr>
          <w:rFonts w:ascii="Trebuchet MS" w:eastAsiaTheme="minorHAnsi" w:hAnsi="Trebuchet MS" w:cstheme="minorHAnsi"/>
          <w:bCs/>
          <w:sz w:val="20"/>
        </w:rPr>
        <w:t>A</w:t>
      </w:r>
      <w:r w:rsidR="00A877A9" w:rsidRPr="003204F0">
        <w:rPr>
          <w:rFonts w:ascii="Trebuchet MS" w:eastAsiaTheme="minorHAnsi" w:hAnsi="Trebuchet MS" w:cstheme="minorHAnsi"/>
          <w:bCs/>
          <w:sz w:val="20"/>
        </w:rPr>
        <w:t>pplication of quality standards to each element of the requirement;</w:t>
      </w:r>
    </w:p>
    <w:p w14:paraId="5E37B85D" w14:textId="22106C02" w:rsidR="00A877A9" w:rsidRPr="003204F0" w:rsidRDefault="001C09DB" w:rsidP="00DB2371">
      <w:pPr>
        <w:pStyle w:val="ListNumber"/>
        <w:numPr>
          <w:ilvl w:val="0"/>
          <w:numId w:val="42"/>
        </w:numPr>
        <w:rPr>
          <w:rFonts w:ascii="Trebuchet MS" w:eastAsiaTheme="minorHAnsi" w:hAnsi="Trebuchet MS" w:cstheme="minorHAnsi"/>
          <w:bCs/>
          <w:sz w:val="20"/>
        </w:rPr>
      </w:pPr>
      <w:r>
        <w:rPr>
          <w:rFonts w:ascii="Trebuchet MS" w:eastAsiaTheme="minorHAnsi" w:hAnsi="Trebuchet MS" w:cstheme="minorHAnsi"/>
          <w:bCs/>
          <w:sz w:val="20"/>
        </w:rPr>
        <w:t>P</w:t>
      </w:r>
      <w:r w:rsidR="00A877A9" w:rsidRPr="003204F0">
        <w:rPr>
          <w:rFonts w:ascii="Trebuchet MS" w:eastAsiaTheme="minorHAnsi" w:hAnsi="Trebuchet MS" w:cstheme="minorHAnsi"/>
          <w:bCs/>
          <w:sz w:val="20"/>
        </w:rPr>
        <w:t>roposed service levels covering all aspects of the service to be provided</w:t>
      </w:r>
      <w:r w:rsidR="00B463C6">
        <w:rPr>
          <w:rFonts w:ascii="Trebuchet MS" w:eastAsiaTheme="minorHAnsi" w:hAnsi="Trebuchet MS" w:cstheme="minorHAnsi"/>
          <w:bCs/>
          <w:sz w:val="20"/>
        </w:rPr>
        <w:t>.</w:t>
      </w:r>
    </w:p>
    <w:p w14:paraId="71D36128" w14:textId="36E5AB53" w:rsidR="004D4584" w:rsidRDefault="00A877A9" w:rsidP="00C91966">
      <w:pPr>
        <w:pStyle w:val="ListNumber"/>
        <w:numPr>
          <w:ilvl w:val="0"/>
          <w:numId w:val="0"/>
        </w:numPr>
        <w:rPr>
          <w:rFonts w:ascii="Trebuchet MS" w:hAnsi="Trebuchet MS" w:cstheme="minorHAnsi"/>
          <w:b/>
          <w:sz w:val="20"/>
        </w:rPr>
      </w:pPr>
      <w:r w:rsidRPr="003204F0">
        <w:rPr>
          <w:rFonts w:ascii="Trebuchet MS" w:eastAsiaTheme="minorHAnsi" w:hAnsi="Trebuchet MS" w:cstheme="minorHAnsi"/>
          <w:bCs/>
          <w:sz w:val="20"/>
        </w:rPr>
        <w:t xml:space="preserve">Unsuccessful </w:t>
      </w:r>
      <w:r w:rsidR="00667064">
        <w:rPr>
          <w:rFonts w:ascii="Trebuchet MS" w:eastAsiaTheme="minorHAnsi" w:hAnsi="Trebuchet MS" w:cstheme="minorHAnsi"/>
          <w:bCs/>
          <w:sz w:val="20"/>
        </w:rPr>
        <w:t>suppliers</w:t>
      </w:r>
      <w:r w:rsidRPr="003204F0">
        <w:rPr>
          <w:rFonts w:ascii="Trebuchet MS" w:eastAsiaTheme="minorHAnsi" w:hAnsi="Trebuchet MS" w:cstheme="minorHAnsi"/>
          <w:bCs/>
          <w:sz w:val="20"/>
        </w:rPr>
        <w:t xml:space="preserve"> will be informed of </w:t>
      </w:r>
      <w:r w:rsidR="00144FF7" w:rsidRPr="003204F0">
        <w:rPr>
          <w:rFonts w:ascii="Trebuchet MS" w:eastAsiaTheme="minorHAnsi" w:hAnsi="Trebuchet MS" w:cstheme="minorHAnsi"/>
          <w:bCs/>
          <w:sz w:val="20"/>
        </w:rPr>
        <w:t>BACP</w:t>
      </w:r>
      <w:r w:rsidRPr="003204F0">
        <w:rPr>
          <w:rFonts w:ascii="Trebuchet MS" w:eastAsiaTheme="minorHAnsi" w:hAnsi="Trebuchet MS" w:cstheme="minorHAnsi"/>
          <w:bCs/>
          <w:sz w:val="20"/>
        </w:rPr>
        <w:t>’s decision and will be provided with feedback on their offer</w:t>
      </w:r>
      <w:r w:rsidR="00A962A6" w:rsidRPr="003204F0">
        <w:rPr>
          <w:rFonts w:ascii="Trebuchet MS" w:eastAsiaTheme="minorHAnsi" w:hAnsi="Trebuchet MS" w:cstheme="minorHAnsi"/>
          <w:bCs/>
          <w:sz w:val="20"/>
        </w:rPr>
        <w:t>,</w:t>
      </w:r>
      <w:r w:rsidRPr="003204F0">
        <w:rPr>
          <w:rFonts w:ascii="Trebuchet MS" w:eastAsiaTheme="minorHAnsi" w:hAnsi="Trebuchet MS" w:cstheme="minorHAnsi"/>
          <w:bCs/>
          <w:sz w:val="20"/>
        </w:rPr>
        <w:t xml:space="preserve"> if requested.</w:t>
      </w:r>
      <w:r w:rsidR="00C91966">
        <w:rPr>
          <w:rFonts w:ascii="Trebuchet MS" w:eastAsiaTheme="minorHAnsi" w:hAnsi="Trebuchet MS" w:cstheme="minorHAnsi"/>
          <w:bCs/>
          <w:sz w:val="20"/>
        </w:rPr>
        <w:br/>
      </w:r>
      <w:r w:rsidR="00C91966">
        <w:rPr>
          <w:rFonts w:ascii="Trebuchet MS" w:eastAsiaTheme="minorHAnsi" w:hAnsi="Trebuchet MS" w:cstheme="minorHAnsi"/>
          <w:bCs/>
          <w:sz w:val="20"/>
        </w:rPr>
        <w:br/>
      </w:r>
      <w:r w:rsidR="00B22DA1" w:rsidRPr="00B67BB7">
        <w:rPr>
          <w:rFonts w:ascii="Trebuchet MS" w:hAnsi="Trebuchet MS" w:cstheme="minorHAnsi"/>
          <w:b/>
          <w:szCs w:val="24"/>
        </w:rPr>
        <w:t>Submission</w:t>
      </w:r>
      <w:r w:rsidR="00C91966">
        <w:rPr>
          <w:rFonts w:ascii="Trebuchet MS" w:hAnsi="Trebuchet MS" w:cstheme="minorHAnsi"/>
          <w:b/>
          <w:szCs w:val="24"/>
        </w:rPr>
        <w:br/>
      </w:r>
      <w:r w:rsidR="00C91966">
        <w:rPr>
          <w:rFonts w:ascii="Trebuchet MS" w:hAnsi="Trebuchet MS" w:cstheme="minorHAnsi"/>
          <w:b/>
          <w:szCs w:val="24"/>
        </w:rPr>
        <w:br/>
      </w:r>
      <w:r w:rsidR="004D4584" w:rsidRPr="00C91966">
        <w:rPr>
          <w:rFonts w:ascii="Trebuchet MS" w:hAnsi="Trebuchet MS" w:cstheme="minorHAnsi"/>
          <w:bCs/>
          <w:sz w:val="20"/>
        </w:rPr>
        <w:t xml:space="preserve">An expression of interest should be made by </w:t>
      </w:r>
      <w:r w:rsidR="00D117A8" w:rsidRPr="00C91966">
        <w:rPr>
          <w:rFonts w:ascii="Trebuchet MS" w:hAnsi="Trebuchet MS" w:cstheme="minorHAnsi"/>
          <w:bCs/>
          <w:sz w:val="20"/>
        </w:rPr>
        <w:t>23:59 on Sunday 7 June 2026.</w:t>
      </w:r>
      <w:r w:rsidR="004D4584">
        <w:rPr>
          <w:rFonts w:ascii="Trebuchet MS" w:hAnsi="Trebuchet MS" w:cstheme="minorHAnsi"/>
          <w:b/>
          <w:sz w:val="20"/>
        </w:rPr>
        <w:t xml:space="preserve"> </w:t>
      </w:r>
    </w:p>
    <w:p w14:paraId="1DBDA619" w14:textId="77777777" w:rsidR="004D4584" w:rsidRPr="003204F0" w:rsidRDefault="004D4584" w:rsidP="00B22DA1">
      <w:pPr>
        <w:jc w:val="both"/>
        <w:rPr>
          <w:rFonts w:ascii="Trebuchet MS" w:hAnsi="Trebuchet MS" w:cstheme="minorHAnsi"/>
          <w:b/>
          <w:sz w:val="20"/>
          <w:szCs w:val="20"/>
        </w:rPr>
      </w:pPr>
    </w:p>
    <w:p w14:paraId="72038712" w14:textId="3AEF9196" w:rsidR="00B22DA1" w:rsidRPr="00B25B3C" w:rsidRDefault="004D4584" w:rsidP="00B22DA1">
      <w:pPr>
        <w:jc w:val="both"/>
        <w:rPr>
          <w:rFonts w:ascii="Trebuchet MS" w:hAnsi="Trebuchet MS" w:cstheme="minorHAnsi"/>
          <w:sz w:val="20"/>
          <w:szCs w:val="20"/>
        </w:rPr>
      </w:pPr>
      <w:r>
        <w:rPr>
          <w:rFonts w:ascii="Trebuchet MS" w:hAnsi="Trebuchet MS" w:cstheme="minorHAnsi"/>
          <w:sz w:val="20"/>
          <w:szCs w:val="20"/>
        </w:rPr>
        <w:lastRenderedPageBreak/>
        <w:t xml:space="preserve">A </w:t>
      </w:r>
      <w:r w:rsidR="007B2647">
        <w:rPr>
          <w:rFonts w:ascii="Trebuchet MS" w:hAnsi="Trebuchet MS" w:cstheme="minorHAnsi"/>
          <w:sz w:val="20"/>
          <w:szCs w:val="20"/>
        </w:rPr>
        <w:t>full t</w:t>
      </w:r>
      <w:r w:rsidR="007B2647" w:rsidRPr="003204F0">
        <w:rPr>
          <w:rFonts w:ascii="Trebuchet MS" w:hAnsi="Trebuchet MS" w:cstheme="minorHAnsi"/>
          <w:sz w:val="20"/>
          <w:szCs w:val="20"/>
        </w:rPr>
        <w:t>ender</w:t>
      </w:r>
      <w:r>
        <w:rPr>
          <w:rFonts w:ascii="Trebuchet MS" w:hAnsi="Trebuchet MS" w:cstheme="minorHAnsi"/>
          <w:sz w:val="20"/>
          <w:szCs w:val="20"/>
        </w:rPr>
        <w:t>, including proposed costings</w:t>
      </w:r>
      <w:r w:rsidR="00B22DA1" w:rsidRPr="003204F0">
        <w:rPr>
          <w:rFonts w:ascii="Trebuchet MS" w:hAnsi="Trebuchet MS" w:cstheme="minorHAnsi"/>
          <w:sz w:val="20"/>
          <w:szCs w:val="20"/>
        </w:rPr>
        <w:t xml:space="preserve"> for this project should be submitted</w:t>
      </w:r>
      <w:r w:rsidR="001C09DB">
        <w:rPr>
          <w:rFonts w:ascii="Trebuchet MS" w:hAnsi="Trebuchet MS" w:cstheme="minorHAnsi"/>
          <w:sz w:val="20"/>
          <w:szCs w:val="20"/>
        </w:rPr>
        <w:t>, preferably via email,</w:t>
      </w:r>
      <w:r w:rsidR="00B22DA1" w:rsidRPr="003204F0">
        <w:rPr>
          <w:rFonts w:ascii="Trebuchet MS" w:hAnsi="Trebuchet MS" w:cstheme="minorHAnsi"/>
          <w:sz w:val="20"/>
          <w:szCs w:val="20"/>
        </w:rPr>
        <w:t xml:space="preserve"> to the address </w:t>
      </w:r>
      <w:r w:rsidR="00B22DA1" w:rsidRPr="00B25B3C">
        <w:rPr>
          <w:rFonts w:ascii="Trebuchet MS" w:hAnsi="Trebuchet MS" w:cstheme="minorHAnsi"/>
          <w:sz w:val="20"/>
          <w:szCs w:val="20"/>
        </w:rPr>
        <w:t>below by</w:t>
      </w:r>
      <w:r w:rsidR="00B25B3C">
        <w:rPr>
          <w:rFonts w:ascii="Trebuchet MS" w:hAnsi="Trebuchet MS" w:cstheme="minorHAnsi"/>
          <w:sz w:val="20"/>
          <w:szCs w:val="20"/>
        </w:rPr>
        <w:t xml:space="preserve"> </w:t>
      </w:r>
      <w:r w:rsidR="00606265">
        <w:rPr>
          <w:rFonts w:ascii="Trebuchet MS" w:hAnsi="Trebuchet MS" w:cstheme="minorHAnsi"/>
          <w:sz w:val="20"/>
          <w:szCs w:val="20"/>
        </w:rPr>
        <w:t>23:59 on Sunday 7 June 2026</w:t>
      </w:r>
      <w:r w:rsidR="00B22DA1" w:rsidRPr="00B25B3C">
        <w:rPr>
          <w:rFonts w:ascii="Trebuchet MS" w:hAnsi="Trebuchet MS" w:cstheme="minorHAnsi"/>
          <w:sz w:val="20"/>
          <w:szCs w:val="20"/>
        </w:rPr>
        <w:t>:</w:t>
      </w:r>
    </w:p>
    <w:p w14:paraId="0C61AEAF" w14:textId="77777777" w:rsidR="00B22DA1" w:rsidRPr="00B25B3C" w:rsidRDefault="00B22DA1" w:rsidP="00B22DA1">
      <w:pPr>
        <w:jc w:val="both"/>
        <w:rPr>
          <w:rFonts w:ascii="Trebuchet MS" w:hAnsi="Trebuchet MS" w:cstheme="minorHAnsi"/>
          <w:sz w:val="20"/>
          <w:szCs w:val="20"/>
        </w:rPr>
      </w:pPr>
    </w:p>
    <w:p w14:paraId="1A772DD8"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Nicola Pickup</w:t>
      </w:r>
    </w:p>
    <w:p w14:paraId="692668C5" w14:textId="7D9C1BE0" w:rsidR="00B22DA1" w:rsidRPr="00B25B3C" w:rsidRDefault="00917732" w:rsidP="00B22DA1">
      <w:pPr>
        <w:jc w:val="both"/>
        <w:rPr>
          <w:rFonts w:ascii="Trebuchet MS" w:hAnsi="Trebuchet MS" w:cstheme="minorHAnsi"/>
          <w:sz w:val="20"/>
          <w:szCs w:val="20"/>
        </w:rPr>
      </w:pPr>
      <w:bookmarkStart w:id="0" w:name="_Hlk10730132"/>
      <w:r>
        <w:rPr>
          <w:rFonts w:ascii="Trebuchet MS" w:hAnsi="Trebuchet MS" w:cstheme="minorHAnsi"/>
          <w:sz w:val="20"/>
          <w:szCs w:val="20"/>
        </w:rPr>
        <w:t>Legal Services</w:t>
      </w:r>
      <w:r w:rsidR="00B22DA1" w:rsidRPr="00B25B3C">
        <w:rPr>
          <w:rFonts w:ascii="Trebuchet MS" w:hAnsi="Trebuchet MS" w:cstheme="minorHAnsi"/>
          <w:sz w:val="20"/>
          <w:szCs w:val="20"/>
        </w:rPr>
        <w:t xml:space="preserve"> Manager</w:t>
      </w:r>
    </w:p>
    <w:bookmarkEnd w:id="0"/>
    <w:p w14:paraId="05ED9EAD" w14:textId="77777777" w:rsidR="00E533B7" w:rsidRPr="00B25B3C" w:rsidRDefault="00E533B7" w:rsidP="00B22DA1">
      <w:pPr>
        <w:jc w:val="both"/>
        <w:rPr>
          <w:rFonts w:ascii="Trebuchet MS" w:hAnsi="Trebuchet MS" w:cstheme="minorHAnsi"/>
          <w:sz w:val="20"/>
          <w:szCs w:val="20"/>
        </w:rPr>
      </w:pPr>
    </w:p>
    <w:p w14:paraId="07ECF984"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British Association for Counselling and Psychotherapy</w:t>
      </w:r>
    </w:p>
    <w:p w14:paraId="292CE5F1"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BACP House</w:t>
      </w:r>
    </w:p>
    <w:p w14:paraId="3A7E0FBD"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15 St. John’s Business Park</w:t>
      </w:r>
    </w:p>
    <w:p w14:paraId="112EA08D" w14:textId="77777777" w:rsidR="00B22DA1" w:rsidRPr="00B25B3C" w:rsidRDefault="00B22DA1" w:rsidP="00B22DA1">
      <w:pPr>
        <w:jc w:val="both"/>
        <w:rPr>
          <w:rFonts w:ascii="Trebuchet MS" w:hAnsi="Trebuchet MS" w:cstheme="minorHAnsi"/>
          <w:sz w:val="20"/>
          <w:szCs w:val="20"/>
        </w:rPr>
      </w:pPr>
      <w:r w:rsidRPr="00B25B3C">
        <w:rPr>
          <w:rFonts w:ascii="Trebuchet MS" w:hAnsi="Trebuchet MS" w:cstheme="minorHAnsi"/>
          <w:sz w:val="20"/>
          <w:szCs w:val="20"/>
        </w:rPr>
        <w:t>Lutterworth</w:t>
      </w:r>
    </w:p>
    <w:p w14:paraId="478B12D8" w14:textId="29B2C19E" w:rsidR="008B1D9E" w:rsidRPr="00B25B3C" w:rsidRDefault="00B22DA1" w:rsidP="00CA24B1">
      <w:pPr>
        <w:rPr>
          <w:rFonts w:ascii="Trebuchet MS" w:eastAsia="Arial" w:hAnsi="Trebuchet MS" w:cstheme="minorHAnsi"/>
          <w:b/>
          <w:sz w:val="20"/>
          <w:szCs w:val="20"/>
          <w:u w:val="single"/>
        </w:rPr>
      </w:pPr>
      <w:r w:rsidRPr="00B25B3C">
        <w:rPr>
          <w:rFonts w:ascii="Trebuchet MS" w:hAnsi="Trebuchet MS" w:cstheme="minorHAnsi"/>
          <w:sz w:val="20"/>
          <w:szCs w:val="20"/>
        </w:rPr>
        <w:t>Leicestershire LE17 4HB</w:t>
      </w:r>
      <w:r w:rsidR="00C91966">
        <w:rPr>
          <w:rFonts w:ascii="Trebuchet MS" w:hAnsi="Trebuchet MS" w:cstheme="minorHAnsi"/>
          <w:sz w:val="20"/>
          <w:szCs w:val="20"/>
        </w:rPr>
        <w:br/>
      </w:r>
    </w:p>
    <w:p w14:paraId="3D5EBBF0" w14:textId="77777777" w:rsidR="008B1D9E" w:rsidRPr="003204F0" w:rsidRDefault="00E533B7" w:rsidP="00E533B7">
      <w:pPr>
        <w:spacing w:after="200"/>
        <w:ind w:left="-284" w:firstLine="284"/>
        <w:rPr>
          <w:rFonts w:ascii="Trebuchet MS" w:eastAsia="Arial" w:hAnsi="Trebuchet MS" w:cstheme="minorHAnsi"/>
          <w:b/>
          <w:sz w:val="20"/>
          <w:szCs w:val="20"/>
          <w:u w:val="single"/>
        </w:rPr>
      </w:pPr>
      <w:r w:rsidRPr="00B25B3C">
        <w:rPr>
          <w:rFonts w:ascii="Trebuchet MS" w:eastAsia="Arial" w:hAnsi="Trebuchet MS" w:cstheme="minorHAnsi"/>
          <w:sz w:val="20"/>
          <w:szCs w:val="20"/>
        </w:rPr>
        <w:t xml:space="preserve">Email: </w:t>
      </w:r>
      <w:hyperlink r:id="rId10" w:history="1">
        <w:r w:rsidRPr="00B25B3C">
          <w:rPr>
            <w:rStyle w:val="Hyperlink"/>
            <w:rFonts w:ascii="Trebuchet MS" w:eastAsia="Arial" w:hAnsi="Trebuchet MS" w:cstheme="minorHAnsi"/>
            <w:b/>
            <w:sz w:val="20"/>
            <w:szCs w:val="20"/>
          </w:rPr>
          <w:t>contracting@bacp.co.uk</w:t>
        </w:r>
      </w:hyperlink>
      <w:r w:rsidRPr="003204F0">
        <w:rPr>
          <w:rFonts w:ascii="Trebuchet MS" w:eastAsia="Arial" w:hAnsi="Trebuchet MS" w:cstheme="minorHAnsi"/>
          <w:b/>
          <w:sz w:val="20"/>
          <w:szCs w:val="20"/>
          <w:u w:val="single"/>
        </w:rPr>
        <w:t xml:space="preserve"> </w:t>
      </w:r>
    </w:p>
    <w:p w14:paraId="765CCD5C" w14:textId="445E0868" w:rsidR="003356B8" w:rsidRDefault="003356B8" w:rsidP="00B22DA1">
      <w:pPr>
        <w:rPr>
          <w:rFonts w:ascii="Trebuchet MS" w:hAnsi="Trebuchet MS" w:cstheme="minorHAnsi"/>
          <w:bCs/>
          <w:sz w:val="20"/>
          <w:szCs w:val="20"/>
        </w:rPr>
      </w:pPr>
      <w:r w:rsidRPr="00F43D87">
        <w:rPr>
          <w:rFonts w:ascii="Trebuchet MS" w:hAnsi="Trebuchet MS" w:cstheme="minorHAnsi"/>
          <w:bCs/>
          <w:sz w:val="20"/>
          <w:szCs w:val="20"/>
        </w:rPr>
        <w:t>Please ensure your electronic re</w:t>
      </w:r>
      <w:r w:rsidR="00F43D87">
        <w:rPr>
          <w:rFonts w:ascii="Trebuchet MS" w:hAnsi="Trebuchet MS" w:cstheme="minorHAnsi"/>
          <w:bCs/>
          <w:sz w:val="20"/>
          <w:szCs w:val="20"/>
        </w:rPr>
        <w:t>s</w:t>
      </w:r>
      <w:r w:rsidRPr="00F43D87">
        <w:rPr>
          <w:rFonts w:ascii="Trebuchet MS" w:hAnsi="Trebuchet MS" w:cstheme="minorHAnsi"/>
          <w:bCs/>
          <w:sz w:val="20"/>
          <w:szCs w:val="20"/>
        </w:rPr>
        <w:t>ponse is clearly marked</w:t>
      </w:r>
      <w:r w:rsidR="00774A16">
        <w:rPr>
          <w:rFonts w:ascii="Trebuchet MS" w:hAnsi="Trebuchet MS" w:cstheme="minorHAnsi"/>
          <w:bCs/>
          <w:sz w:val="20"/>
          <w:szCs w:val="20"/>
        </w:rPr>
        <w:t xml:space="preserve"> </w:t>
      </w:r>
      <w:r w:rsidR="00BB725E" w:rsidRPr="00BB725E">
        <w:rPr>
          <w:rFonts w:ascii="Trebuchet MS" w:hAnsi="Trebuchet MS" w:cstheme="minorHAnsi"/>
          <w:b/>
          <w:sz w:val="20"/>
          <w:szCs w:val="20"/>
        </w:rPr>
        <w:t>NHS Productivity Project Tender</w:t>
      </w:r>
      <w:r w:rsidR="00F43D87" w:rsidRPr="00F43D87">
        <w:rPr>
          <w:rFonts w:ascii="Trebuchet MS" w:hAnsi="Trebuchet MS" w:cstheme="minorHAnsi"/>
          <w:bCs/>
          <w:sz w:val="20"/>
          <w:szCs w:val="20"/>
        </w:rPr>
        <w:t xml:space="preserve">. </w:t>
      </w:r>
    </w:p>
    <w:p w14:paraId="613F4731" w14:textId="77777777" w:rsidR="00B67BB7" w:rsidRDefault="00B67BB7" w:rsidP="00B22DA1">
      <w:pPr>
        <w:rPr>
          <w:rFonts w:ascii="Trebuchet MS" w:hAnsi="Trebuchet MS" w:cstheme="minorHAnsi"/>
          <w:bCs/>
          <w:sz w:val="20"/>
          <w:szCs w:val="20"/>
        </w:rPr>
      </w:pPr>
    </w:p>
    <w:p w14:paraId="539B1DE8" w14:textId="77777777" w:rsidR="00B67BB7" w:rsidRPr="00F43D87" w:rsidRDefault="00B67BB7" w:rsidP="00B22DA1">
      <w:pPr>
        <w:rPr>
          <w:rFonts w:ascii="Trebuchet MS" w:hAnsi="Trebuchet MS" w:cstheme="minorHAnsi"/>
          <w:bCs/>
          <w:sz w:val="20"/>
          <w:szCs w:val="20"/>
        </w:rPr>
      </w:pPr>
      <w:r>
        <w:rPr>
          <w:rFonts w:ascii="Trebuchet MS" w:hAnsi="Trebuchet MS" w:cstheme="minorHAnsi"/>
          <w:bCs/>
          <w:sz w:val="20"/>
          <w:szCs w:val="20"/>
        </w:rPr>
        <w:t>For the avoidance of doubt, late tenders will not be accepted.</w:t>
      </w:r>
    </w:p>
    <w:p w14:paraId="00D737D5" w14:textId="77777777" w:rsidR="003356B8" w:rsidRDefault="003356B8" w:rsidP="00B22DA1">
      <w:pPr>
        <w:rPr>
          <w:rFonts w:ascii="Trebuchet MS" w:hAnsi="Trebuchet MS" w:cstheme="minorHAnsi"/>
          <w:b/>
          <w:bCs/>
          <w:sz w:val="20"/>
          <w:szCs w:val="20"/>
        </w:rPr>
      </w:pPr>
    </w:p>
    <w:p w14:paraId="5B85A518" w14:textId="632571EC" w:rsidR="00B22DA1" w:rsidRPr="00CA24B1" w:rsidRDefault="00B22DA1" w:rsidP="00B22DA1">
      <w:pPr>
        <w:rPr>
          <w:rFonts w:ascii="Trebuchet MS" w:hAnsi="Trebuchet MS" w:cstheme="minorHAnsi"/>
          <w:sz w:val="20"/>
          <w:szCs w:val="20"/>
        </w:rPr>
      </w:pPr>
      <w:r w:rsidRPr="00CA24B1">
        <w:rPr>
          <w:rFonts w:ascii="Trebuchet MS" w:hAnsi="Trebuchet MS" w:cstheme="minorHAnsi"/>
          <w:sz w:val="20"/>
          <w:szCs w:val="20"/>
        </w:rPr>
        <w:t>For further information</w:t>
      </w:r>
      <w:r w:rsidR="001C09DB" w:rsidRPr="00CA24B1">
        <w:rPr>
          <w:rFonts w:ascii="Trebuchet MS" w:hAnsi="Trebuchet MS" w:cstheme="minorHAnsi"/>
          <w:sz w:val="20"/>
          <w:szCs w:val="20"/>
        </w:rPr>
        <w:t xml:space="preserve"> or conversation, please</w:t>
      </w:r>
      <w:r w:rsidRPr="00CA24B1">
        <w:rPr>
          <w:rFonts w:ascii="Trebuchet MS" w:hAnsi="Trebuchet MS" w:cstheme="minorHAnsi"/>
          <w:sz w:val="20"/>
          <w:szCs w:val="20"/>
        </w:rPr>
        <w:t xml:space="preserve"> contact: </w:t>
      </w:r>
      <w:hyperlink r:id="rId11" w:history="1">
        <w:r w:rsidR="00BB725E" w:rsidRPr="00CA24B1">
          <w:rPr>
            <w:rStyle w:val="Hyperlink"/>
            <w:rFonts w:ascii="Trebuchet MS" w:hAnsi="Trebuchet MS" w:cstheme="minorHAnsi"/>
            <w:sz w:val="20"/>
            <w:szCs w:val="20"/>
          </w:rPr>
          <w:t>matthew.smith-lilley@bacp.co.uk</w:t>
        </w:r>
      </w:hyperlink>
      <w:r w:rsidR="00BB725E" w:rsidRPr="00CA24B1">
        <w:rPr>
          <w:rFonts w:ascii="Trebuchet MS" w:hAnsi="Trebuchet MS" w:cstheme="minorHAnsi"/>
          <w:sz w:val="20"/>
          <w:szCs w:val="20"/>
        </w:rPr>
        <w:t>, Policy and Engagement Lead for Mental Health</w:t>
      </w:r>
    </w:p>
    <w:p w14:paraId="311B64D5" w14:textId="77777777" w:rsidR="008B1D9E" w:rsidRPr="003204F0" w:rsidRDefault="008B1D9E" w:rsidP="00B22DA1">
      <w:pPr>
        <w:spacing w:after="200"/>
        <w:ind w:left="-284"/>
        <w:rPr>
          <w:rFonts w:ascii="Trebuchet MS" w:hAnsi="Trebuchet MS" w:cstheme="minorHAnsi"/>
          <w:sz w:val="20"/>
          <w:szCs w:val="20"/>
        </w:rPr>
      </w:pPr>
    </w:p>
    <w:sectPr w:rsidR="008B1D9E" w:rsidRPr="003204F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17D3" w14:textId="77777777" w:rsidR="00D023F4" w:rsidRDefault="00D023F4" w:rsidP="008B1D9E">
      <w:r>
        <w:separator/>
      </w:r>
    </w:p>
  </w:endnote>
  <w:endnote w:type="continuationSeparator" w:id="0">
    <w:p w14:paraId="67B81B2A" w14:textId="77777777" w:rsidR="00D023F4" w:rsidRDefault="00D023F4" w:rsidP="008B1D9E">
      <w:r>
        <w:continuationSeparator/>
      </w:r>
    </w:p>
  </w:endnote>
  <w:endnote w:type="continuationNotice" w:id="1">
    <w:p w14:paraId="49F389C3" w14:textId="77777777" w:rsidR="00D023F4" w:rsidRDefault="00D02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30945"/>
      <w:docPartObj>
        <w:docPartGallery w:val="Page Numbers (Bottom of Page)"/>
        <w:docPartUnique/>
      </w:docPartObj>
    </w:sdtPr>
    <w:sdtEndPr>
      <w:rPr>
        <w:noProof/>
      </w:rPr>
    </w:sdtEndPr>
    <w:sdtContent>
      <w:p w14:paraId="1B45D8D6" w14:textId="77777777" w:rsidR="007A7B3D" w:rsidRDefault="007A7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9C49BB" w14:textId="77777777" w:rsidR="008B1D9E" w:rsidRDefault="008B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CF02" w14:textId="77777777" w:rsidR="00D023F4" w:rsidRDefault="00D023F4" w:rsidP="008B1D9E">
      <w:r>
        <w:separator/>
      </w:r>
    </w:p>
  </w:footnote>
  <w:footnote w:type="continuationSeparator" w:id="0">
    <w:p w14:paraId="64E52E57" w14:textId="77777777" w:rsidR="00D023F4" w:rsidRDefault="00D023F4" w:rsidP="008B1D9E">
      <w:r>
        <w:continuationSeparator/>
      </w:r>
    </w:p>
  </w:footnote>
  <w:footnote w:type="continuationNotice" w:id="1">
    <w:p w14:paraId="09B98999" w14:textId="77777777" w:rsidR="00D023F4" w:rsidRDefault="00D02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B186" w14:textId="77777777" w:rsidR="008B1D9E" w:rsidRDefault="008B1D9E">
    <w:pPr>
      <w:pStyle w:val="Header"/>
    </w:pPr>
    <w:r w:rsidRPr="00860DC1">
      <w:rPr>
        <w:rFonts w:ascii="Trebuchet MS" w:hAnsi="Trebuchet MS"/>
        <w:noProof/>
        <w:sz w:val="28"/>
        <w:szCs w:val="28"/>
        <w:lang w:eastAsia="en-GB"/>
      </w:rPr>
      <w:drawing>
        <wp:anchor distT="0" distB="0" distL="114300" distR="114300" simplePos="0" relativeHeight="251658240" behindDoc="0" locked="0" layoutInCell="1" allowOverlap="1" wp14:anchorId="35D62192" wp14:editId="77591884">
          <wp:simplePos x="0" y="0"/>
          <wp:positionH relativeFrom="column">
            <wp:posOffset>-744624</wp:posOffset>
          </wp:positionH>
          <wp:positionV relativeFrom="paragraph">
            <wp:posOffset>-248669</wp:posOffset>
          </wp:positionV>
          <wp:extent cx="2381250" cy="542925"/>
          <wp:effectExtent l="0" t="0" r="0" b="9525"/>
          <wp:wrapThrough wrapText="bothSides">
            <wp:wrapPolygon edited="0">
              <wp:start x="0" y="0"/>
              <wp:lineTo x="0" y="21221"/>
              <wp:lineTo x="21427" y="21221"/>
              <wp:lineTo x="21427" y="0"/>
              <wp:lineTo x="0" y="0"/>
            </wp:wrapPolygon>
          </wp:wrapThrough>
          <wp:docPr id="1" name="Picture 1" descr="British Association for Counselling &amp; Psych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Association for Counselling &amp; Psychothera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125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85D"/>
    <w:multiLevelType w:val="multilevel"/>
    <w:tmpl w:val="94BC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66679"/>
    <w:multiLevelType w:val="hybridMultilevel"/>
    <w:tmpl w:val="0EF888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D3304"/>
    <w:multiLevelType w:val="hybridMultilevel"/>
    <w:tmpl w:val="CA4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F2C6A"/>
    <w:multiLevelType w:val="hybridMultilevel"/>
    <w:tmpl w:val="23E2100A"/>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D1CA0"/>
    <w:multiLevelType w:val="hybridMultilevel"/>
    <w:tmpl w:val="D93A2E6C"/>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64F02"/>
    <w:multiLevelType w:val="multilevel"/>
    <w:tmpl w:val="65E4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33D94"/>
    <w:multiLevelType w:val="hybridMultilevel"/>
    <w:tmpl w:val="2164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941A8"/>
    <w:multiLevelType w:val="hybridMultilevel"/>
    <w:tmpl w:val="FBB4F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53E82"/>
    <w:multiLevelType w:val="hybridMultilevel"/>
    <w:tmpl w:val="845893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84202"/>
    <w:multiLevelType w:val="hybridMultilevel"/>
    <w:tmpl w:val="55A86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D0649"/>
    <w:multiLevelType w:val="hybridMultilevel"/>
    <w:tmpl w:val="837A6776"/>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04D45"/>
    <w:multiLevelType w:val="hybridMultilevel"/>
    <w:tmpl w:val="3ACC18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115EA"/>
    <w:multiLevelType w:val="hybridMultilevel"/>
    <w:tmpl w:val="E19E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30915"/>
    <w:multiLevelType w:val="hybridMultilevel"/>
    <w:tmpl w:val="2662C02E"/>
    <w:lvl w:ilvl="0" w:tplc="08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1230C"/>
    <w:multiLevelType w:val="hybridMultilevel"/>
    <w:tmpl w:val="E2FA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3232C"/>
    <w:multiLevelType w:val="hybridMultilevel"/>
    <w:tmpl w:val="A4D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86F1E"/>
    <w:multiLevelType w:val="multilevel"/>
    <w:tmpl w:val="4718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C17AA7"/>
    <w:multiLevelType w:val="multilevel"/>
    <w:tmpl w:val="4EF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5F2D2B"/>
    <w:multiLevelType w:val="multilevel"/>
    <w:tmpl w:val="F50E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7C19D9"/>
    <w:multiLevelType w:val="hybridMultilevel"/>
    <w:tmpl w:val="8A2EAB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80540"/>
    <w:multiLevelType w:val="hybridMultilevel"/>
    <w:tmpl w:val="1C9C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6254F"/>
    <w:multiLevelType w:val="hybridMultilevel"/>
    <w:tmpl w:val="EB3AA36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0002C"/>
    <w:multiLevelType w:val="hybridMultilevel"/>
    <w:tmpl w:val="40F8EFA8"/>
    <w:lvl w:ilvl="0" w:tplc="D60ACA44">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629ED"/>
    <w:multiLevelType w:val="hybridMultilevel"/>
    <w:tmpl w:val="C34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447266"/>
    <w:multiLevelType w:val="hybridMultilevel"/>
    <w:tmpl w:val="2CFAF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C25040"/>
    <w:multiLevelType w:val="multilevel"/>
    <w:tmpl w:val="D8EA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634051"/>
    <w:multiLevelType w:val="hybridMultilevel"/>
    <w:tmpl w:val="3D3C88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331E2E"/>
    <w:multiLevelType w:val="multilevel"/>
    <w:tmpl w:val="0758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8C1AAB"/>
    <w:multiLevelType w:val="hybridMultilevel"/>
    <w:tmpl w:val="9DEA8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434B6"/>
    <w:multiLevelType w:val="multilevel"/>
    <w:tmpl w:val="28EC69C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720"/>
      </w:pPr>
    </w:lvl>
    <w:lvl w:ilvl="2">
      <w:start w:val="1"/>
      <w:numFmt w:val="lowerRoman"/>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E5520C"/>
    <w:multiLevelType w:val="multilevel"/>
    <w:tmpl w:val="C4F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28502D"/>
    <w:multiLevelType w:val="multilevel"/>
    <w:tmpl w:val="041A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C5682A"/>
    <w:multiLevelType w:val="hybridMultilevel"/>
    <w:tmpl w:val="1D6E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437B47"/>
    <w:multiLevelType w:val="hybridMultilevel"/>
    <w:tmpl w:val="6310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57766F"/>
    <w:multiLevelType w:val="hybridMultilevel"/>
    <w:tmpl w:val="AE1AC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22BFA"/>
    <w:multiLevelType w:val="hybridMultilevel"/>
    <w:tmpl w:val="B6F0A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5B4069"/>
    <w:multiLevelType w:val="hybridMultilevel"/>
    <w:tmpl w:val="D0BAE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6C028E"/>
    <w:multiLevelType w:val="hybridMultilevel"/>
    <w:tmpl w:val="4EC685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074F1D"/>
    <w:multiLevelType w:val="multilevel"/>
    <w:tmpl w:val="86DC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8938916">
    <w:abstractNumId w:val="28"/>
  </w:num>
  <w:num w:numId="2" w16cid:durableId="1002589922">
    <w:abstractNumId w:val="37"/>
  </w:num>
  <w:num w:numId="3" w16cid:durableId="20506398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164581">
    <w:abstractNumId w:val="7"/>
  </w:num>
  <w:num w:numId="5" w16cid:durableId="1927179913">
    <w:abstractNumId w:val="1"/>
  </w:num>
  <w:num w:numId="6" w16cid:durableId="1224411215">
    <w:abstractNumId w:val="19"/>
  </w:num>
  <w:num w:numId="7" w16cid:durableId="2030182116">
    <w:abstractNumId w:val="20"/>
  </w:num>
  <w:num w:numId="8" w16cid:durableId="12587586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5747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9246061">
    <w:abstractNumId w:val="4"/>
  </w:num>
  <w:num w:numId="11" w16cid:durableId="1147169395">
    <w:abstractNumId w:val="13"/>
  </w:num>
  <w:num w:numId="12" w16cid:durableId="1793556178">
    <w:abstractNumId w:val="10"/>
  </w:num>
  <w:num w:numId="13" w16cid:durableId="1870800717">
    <w:abstractNumId w:val="11"/>
  </w:num>
  <w:num w:numId="14" w16cid:durableId="901982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512023">
    <w:abstractNumId w:val="35"/>
  </w:num>
  <w:num w:numId="16" w16cid:durableId="779032165">
    <w:abstractNumId w:val="3"/>
  </w:num>
  <w:num w:numId="17" w16cid:durableId="962344405">
    <w:abstractNumId w:val="26"/>
  </w:num>
  <w:num w:numId="18" w16cid:durableId="589855365">
    <w:abstractNumId w:val="24"/>
  </w:num>
  <w:num w:numId="19" w16cid:durableId="315916158">
    <w:abstractNumId w:val="21"/>
  </w:num>
  <w:num w:numId="20" w16cid:durableId="7935192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013324">
    <w:abstractNumId w:val="8"/>
  </w:num>
  <w:num w:numId="22" w16cid:durableId="1118183873">
    <w:abstractNumId w:val="22"/>
  </w:num>
  <w:num w:numId="23" w16cid:durableId="1187675127">
    <w:abstractNumId w:val="14"/>
  </w:num>
  <w:num w:numId="24" w16cid:durableId="831795070">
    <w:abstractNumId w:val="15"/>
  </w:num>
  <w:num w:numId="25" w16cid:durableId="713234147">
    <w:abstractNumId w:val="23"/>
  </w:num>
  <w:num w:numId="26" w16cid:durableId="2118714540">
    <w:abstractNumId w:val="32"/>
  </w:num>
  <w:num w:numId="27" w16cid:durableId="111632970">
    <w:abstractNumId w:val="6"/>
  </w:num>
  <w:num w:numId="28" w16cid:durableId="1572303542">
    <w:abstractNumId w:val="2"/>
  </w:num>
  <w:num w:numId="29" w16cid:durableId="2043437472">
    <w:abstractNumId w:val="0"/>
  </w:num>
  <w:num w:numId="30" w16cid:durableId="817117133">
    <w:abstractNumId w:val="9"/>
  </w:num>
  <w:num w:numId="31" w16cid:durableId="2030527051">
    <w:abstractNumId w:val="17"/>
  </w:num>
  <w:num w:numId="32" w16cid:durableId="365715829">
    <w:abstractNumId w:val="18"/>
  </w:num>
  <w:num w:numId="33" w16cid:durableId="904098001">
    <w:abstractNumId w:val="27"/>
  </w:num>
  <w:num w:numId="34" w16cid:durableId="1106852565">
    <w:abstractNumId w:val="5"/>
  </w:num>
  <w:num w:numId="35" w16cid:durableId="861632931">
    <w:abstractNumId w:val="30"/>
  </w:num>
  <w:num w:numId="36" w16cid:durableId="752968548">
    <w:abstractNumId w:val="16"/>
  </w:num>
  <w:num w:numId="37" w16cid:durableId="1236210822">
    <w:abstractNumId w:val="25"/>
  </w:num>
  <w:num w:numId="38" w16cid:durableId="1584492669">
    <w:abstractNumId w:val="39"/>
  </w:num>
  <w:num w:numId="39" w16cid:durableId="125778514">
    <w:abstractNumId w:val="31"/>
  </w:num>
  <w:num w:numId="40" w16cid:durableId="1542479145">
    <w:abstractNumId w:val="12"/>
  </w:num>
  <w:num w:numId="41" w16cid:durableId="1145196418">
    <w:abstractNumId w:val="34"/>
  </w:num>
  <w:num w:numId="42" w16cid:durableId="567422729">
    <w:abstractNumId w:val="38"/>
  </w:num>
  <w:num w:numId="43" w16cid:durableId="189276147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9E"/>
    <w:rsid w:val="00002524"/>
    <w:rsid w:val="00006AC6"/>
    <w:rsid w:val="00011F3D"/>
    <w:rsid w:val="00013827"/>
    <w:rsid w:val="00017B52"/>
    <w:rsid w:val="00060AB2"/>
    <w:rsid w:val="00085CBE"/>
    <w:rsid w:val="000938E9"/>
    <w:rsid w:val="000A1CCB"/>
    <w:rsid w:val="000B14BD"/>
    <w:rsid w:val="000B2BDA"/>
    <w:rsid w:val="000D5488"/>
    <w:rsid w:val="000E1F0C"/>
    <w:rsid w:val="000E2902"/>
    <w:rsid w:val="000E706E"/>
    <w:rsid w:val="00104B25"/>
    <w:rsid w:val="00107BD5"/>
    <w:rsid w:val="0011577E"/>
    <w:rsid w:val="00117551"/>
    <w:rsid w:val="00144FF7"/>
    <w:rsid w:val="00145884"/>
    <w:rsid w:val="00184C46"/>
    <w:rsid w:val="00185251"/>
    <w:rsid w:val="001C0707"/>
    <w:rsid w:val="001C09DB"/>
    <w:rsid w:val="001D1804"/>
    <w:rsid w:val="001D2DE4"/>
    <w:rsid w:val="001D4AE7"/>
    <w:rsid w:val="001D727A"/>
    <w:rsid w:val="00222EDA"/>
    <w:rsid w:val="00252990"/>
    <w:rsid w:val="0025662C"/>
    <w:rsid w:val="00260269"/>
    <w:rsid w:val="0026632C"/>
    <w:rsid w:val="002854FA"/>
    <w:rsid w:val="00297608"/>
    <w:rsid w:val="00301CC4"/>
    <w:rsid w:val="003204F0"/>
    <w:rsid w:val="00331FC0"/>
    <w:rsid w:val="003356B8"/>
    <w:rsid w:val="003357B2"/>
    <w:rsid w:val="00357657"/>
    <w:rsid w:val="00361BC4"/>
    <w:rsid w:val="00384209"/>
    <w:rsid w:val="003A40F9"/>
    <w:rsid w:val="003D4AF6"/>
    <w:rsid w:val="003E54C0"/>
    <w:rsid w:val="003F5EF7"/>
    <w:rsid w:val="00402FA7"/>
    <w:rsid w:val="0040566B"/>
    <w:rsid w:val="00415451"/>
    <w:rsid w:val="004178A5"/>
    <w:rsid w:val="004251B2"/>
    <w:rsid w:val="00427871"/>
    <w:rsid w:val="00450790"/>
    <w:rsid w:val="00461E37"/>
    <w:rsid w:val="00465595"/>
    <w:rsid w:val="00493FD4"/>
    <w:rsid w:val="004A50ED"/>
    <w:rsid w:val="004B326B"/>
    <w:rsid w:val="004C61B1"/>
    <w:rsid w:val="004D3ED8"/>
    <w:rsid w:val="004D4584"/>
    <w:rsid w:val="004F15A6"/>
    <w:rsid w:val="00522342"/>
    <w:rsid w:val="00550867"/>
    <w:rsid w:val="005555E1"/>
    <w:rsid w:val="00562D32"/>
    <w:rsid w:val="0058078B"/>
    <w:rsid w:val="00587E7E"/>
    <w:rsid w:val="005C11F2"/>
    <w:rsid w:val="005D46C9"/>
    <w:rsid w:val="005E0B51"/>
    <w:rsid w:val="005E43AD"/>
    <w:rsid w:val="005E74CB"/>
    <w:rsid w:val="00606265"/>
    <w:rsid w:val="006339C2"/>
    <w:rsid w:val="00634F5B"/>
    <w:rsid w:val="00652563"/>
    <w:rsid w:val="00667064"/>
    <w:rsid w:val="00671253"/>
    <w:rsid w:val="006D68CA"/>
    <w:rsid w:val="006D6FD4"/>
    <w:rsid w:val="00702223"/>
    <w:rsid w:val="007224FA"/>
    <w:rsid w:val="007257E4"/>
    <w:rsid w:val="0073077B"/>
    <w:rsid w:val="007359E0"/>
    <w:rsid w:val="0073726A"/>
    <w:rsid w:val="00746404"/>
    <w:rsid w:val="0075236E"/>
    <w:rsid w:val="00774A16"/>
    <w:rsid w:val="00774C43"/>
    <w:rsid w:val="00790C43"/>
    <w:rsid w:val="007A7B3D"/>
    <w:rsid w:val="007B06FF"/>
    <w:rsid w:val="007B2647"/>
    <w:rsid w:val="007C5F2A"/>
    <w:rsid w:val="007D1338"/>
    <w:rsid w:val="007D1AF8"/>
    <w:rsid w:val="007F1DC0"/>
    <w:rsid w:val="007F75A0"/>
    <w:rsid w:val="007F75E4"/>
    <w:rsid w:val="00807EB6"/>
    <w:rsid w:val="008134DD"/>
    <w:rsid w:val="00814083"/>
    <w:rsid w:val="00814DC7"/>
    <w:rsid w:val="00822693"/>
    <w:rsid w:val="008313EE"/>
    <w:rsid w:val="00855CF8"/>
    <w:rsid w:val="008852E8"/>
    <w:rsid w:val="0089100C"/>
    <w:rsid w:val="008A7F0B"/>
    <w:rsid w:val="008B1D9E"/>
    <w:rsid w:val="008E7398"/>
    <w:rsid w:val="008F1F67"/>
    <w:rsid w:val="008F4C27"/>
    <w:rsid w:val="008F72B1"/>
    <w:rsid w:val="00917732"/>
    <w:rsid w:val="00933772"/>
    <w:rsid w:val="009352B4"/>
    <w:rsid w:val="00936098"/>
    <w:rsid w:val="009508FC"/>
    <w:rsid w:val="00962AF9"/>
    <w:rsid w:val="0096414B"/>
    <w:rsid w:val="009C20DF"/>
    <w:rsid w:val="009E0D76"/>
    <w:rsid w:val="009E563A"/>
    <w:rsid w:val="009F7DCA"/>
    <w:rsid w:val="00A02126"/>
    <w:rsid w:val="00A05B83"/>
    <w:rsid w:val="00A46AAE"/>
    <w:rsid w:val="00A500C6"/>
    <w:rsid w:val="00A569FB"/>
    <w:rsid w:val="00A71114"/>
    <w:rsid w:val="00A76EB8"/>
    <w:rsid w:val="00A77AE5"/>
    <w:rsid w:val="00A823CC"/>
    <w:rsid w:val="00A877A9"/>
    <w:rsid w:val="00A90304"/>
    <w:rsid w:val="00A962A6"/>
    <w:rsid w:val="00AB0FCB"/>
    <w:rsid w:val="00AB11C8"/>
    <w:rsid w:val="00AC216C"/>
    <w:rsid w:val="00AC3ABC"/>
    <w:rsid w:val="00AD10AC"/>
    <w:rsid w:val="00B076D0"/>
    <w:rsid w:val="00B22DA1"/>
    <w:rsid w:val="00B25B3C"/>
    <w:rsid w:val="00B400DE"/>
    <w:rsid w:val="00B463C6"/>
    <w:rsid w:val="00B542C9"/>
    <w:rsid w:val="00B564AB"/>
    <w:rsid w:val="00B67BB7"/>
    <w:rsid w:val="00B9564F"/>
    <w:rsid w:val="00BA6CFA"/>
    <w:rsid w:val="00BB5E73"/>
    <w:rsid w:val="00BB725E"/>
    <w:rsid w:val="00BC4EBC"/>
    <w:rsid w:val="00BE7730"/>
    <w:rsid w:val="00BF43D6"/>
    <w:rsid w:val="00C01911"/>
    <w:rsid w:val="00C05674"/>
    <w:rsid w:val="00C35E21"/>
    <w:rsid w:val="00C53A69"/>
    <w:rsid w:val="00C55A49"/>
    <w:rsid w:val="00C91966"/>
    <w:rsid w:val="00CA24B1"/>
    <w:rsid w:val="00CA3727"/>
    <w:rsid w:val="00CA548B"/>
    <w:rsid w:val="00CB3A5D"/>
    <w:rsid w:val="00CD19A3"/>
    <w:rsid w:val="00CD4E80"/>
    <w:rsid w:val="00CE67CD"/>
    <w:rsid w:val="00D00804"/>
    <w:rsid w:val="00D023F4"/>
    <w:rsid w:val="00D117A8"/>
    <w:rsid w:val="00D161B7"/>
    <w:rsid w:val="00D17014"/>
    <w:rsid w:val="00D36EF4"/>
    <w:rsid w:val="00D40AAB"/>
    <w:rsid w:val="00D50983"/>
    <w:rsid w:val="00D604CE"/>
    <w:rsid w:val="00D728B5"/>
    <w:rsid w:val="00D771F2"/>
    <w:rsid w:val="00D834CE"/>
    <w:rsid w:val="00D94632"/>
    <w:rsid w:val="00D97726"/>
    <w:rsid w:val="00DA67A6"/>
    <w:rsid w:val="00DB2371"/>
    <w:rsid w:val="00DB486D"/>
    <w:rsid w:val="00DC5E11"/>
    <w:rsid w:val="00DC761E"/>
    <w:rsid w:val="00DD08F4"/>
    <w:rsid w:val="00DD6649"/>
    <w:rsid w:val="00DD7C53"/>
    <w:rsid w:val="00DF5C47"/>
    <w:rsid w:val="00E00DBD"/>
    <w:rsid w:val="00E3508B"/>
    <w:rsid w:val="00E37C19"/>
    <w:rsid w:val="00E45D7D"/>
    <w:rsid w:val="00E5224E"/>
    <w:rsid w:val="00E533B7"/>
    <w:rsid w:val="00E5344C"/>
    <w:rsid w:val="00E568DC"/>
    <w:rsid w:val="00E652AB"/>
    <w:rsid w:val="00E65376"/>
    <w:rsid w:val="00E77181"/>
    <w:rsid w:val="00E81062"/>
    <w:rsid w:val="00E9586B"/>
    <w:rsid w:val="00E96EE4"/>
    <w:rsid w:val="00EA51A7"/>
    <w:rsid w:val="00EB42D4"/>
    <w:rsid w:val="00EC1341"/>
    <w:rsid w:val="00EC482C"/>
    <w:rsid w:val="00EC5A41"/>
    <w:rsid w:val="00EC5ECC"/>
    <w:rsid w:val="00EE1014"/>
    <w:rsid w:val="00EE5701"/>
    <w:rsid w:val="00EE5CED"/>
    <w:rsid w:val="00EF5036"/>
    <w:rsid w:val="00F12932"/>
    <w:rsid w:val="00F163FB"/>
    <w:rsid w:val="00F40E4F"/>
    <w:rsid w:val="00F43D87"/>
    <w:rsid w:val="00F55229"/>
    <w:rsid w:val="00F718D3"/>
    <w:rsid w:val="00F72682"/>
    <w:rsid w:val="00F7299B"/>
    <w:rsid w:val="00F75F91"/>
    <w:rsid w:val="00F95B34"/>
    <w:rsid w:val="00FD01D9"/>
    <w:rsid w:val="00FD464F"/>
    <w:rsid w:val="00FD6C71"/>
    <w:rsid w:val="00FD7C8B"/>
    <w:rsid w:val="29854C87"/>
    <w:rsid w:val="2A4E26B2"/>
    <w:rsid w:val="2EFFC9ED"/>
    <w:rsid w:val="4118151F"/>
    <w:rsid w:val="44549B62"/>
    <w:rsid w:val="44EEFAC7"/>
    <w:rsid w:val="49644B2D"/>
    <w:rsid w:val="53ABF57D"/>
    <w:rsid w:val="5E0C6E5D"/>
    <w:rsid w:val="6C283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11F1"/>
  <w15:chartTrackingRefBased/>
  <w15:docId w15:val="{7AAF58A5-4B55-49B4-ACCC-A8866888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9E"/>
    <w:pPr>
      <w:spacing w:after="0" w:line="240" w:lineRule="auto"/>
    </w:pPr>
  </w:style>
  <w:style w:type="paragraph" w:styleId="Heading2">
    <w:name w:val="heading 2"/>
    <w:basedOn w:val="Normal"/>
    <w:next w:val="ListNumber"/>
    <w:link w:val="Heading2Char"/>
    <w:unhideWhenUsed/>
    <w:qFormat/>
    <w:rsid w:val="00DA67A6"/>
    <w:pPr>
      <w:keepNext/>
      <w:tabs>
        <w:tab w:val="left" w:pos="720"/>
        <w:tab w:val="left" w:pos="1440"/>
      </w:tabs>
      <w:spacing w:before="120" w:after="120"/>
      <w:outlineLvl w:val="1"/>
    </w:pPr>
    <w:rPr>
      <w:rFonts w:ascii="Arial" w:eastAsia="Times New Roman" w:hAnsi="Arial" w:cs="Times New Roman"/>
      <w:b/>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9E"/>
    <w:pPr>
      <w:tabs>
        <w:tab w:val="center" w:pos="4513"/>
        <w:tab w:val="right" w:pos="9026"/>
      </w:tabs>
    </w:pPr>
  </w:style>
  <w:style w:type="character" w:customStyle="1" w:styleId="HeaderChar">
    <w:name w:val="Header Char"/>
    <w:basedOn w:val="DefaultParagraphFont"/>
    <w:link w:val="Header"/>
    <w:uiPriority w:val="99"/>
    <w:rsid w:val="008B1D9E"/>
  </w:style>
  <w:style w:type="paragraph" w:styleId="Footer">
    <w:name w:val="footer"/>
    <w:basedOn w:val="Normal"/>
    <w:link w:val="FooterChar"/>
    <w:uiPriority w:val="99"/>
    <w:unhideWhenUsed/>
    <w:rsid w:val="008B1D9E"/>
    <w:pPr>
      <w:tabs>
        <w:tab w:val="center" w:pos="4513"/>
        <w:tab w:val="right" w:pos="9026"/>
      </w:tabs>
    </w:pPr>
  </w:style>
  <w:style w:type="character" w:customStyle="1" w:styleId="FooterChar">
    <w:name w:val="Footer Char"/>
    <w:basedOn w:val="DefaultParagraphFont"/>
    <w:link w:val="Footer"/>
    <w:uiPriority w:val="99"/>
    <w:rsid w:val="008B1D9E"/>
  </w:style>
  <w:style w:type="paragraph" w:styleId="BalloonText">
    <w:name w:val="Balloon Text"/>
    <w:basedOn w:val="Normal"/>
    <w:link w:val="BalloonTextChar"/>
    <w:uiPriority w:val="99"/>
    <w:semiHidden/>
    <w:unhideWhenUsed/>
    <w:rsid w:val="008B1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9E"/>
    <w:rPr>
      <w:rFonts w:ascii="Segoe UI" w:hAnsi="Segoe UI" w:cs="Segoe UI"/>
      <w:sz w:val="18"/>
      <w:szCs w:val="18"/>
    </w:rPr>
  </w:style>
  <w:style w:type="paragraph" w:styleId="PlainText">
    <w:name w:val="Plain Text"/>
    <w:basedOn w:val="Normal"/>
    <w:link w:val="PlainTextChar"/>
    <w:rsid w:val="00B22DA1"/>
    <w:pPr>
      <w:spacing w:line="288" w:lineRule="atLeas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22DA1"/>
    <w:rPr>
      <w:rFonts w:ascii="Courier New" w:eastAsia="Times New Roman" w:hAnsi="Courier New" w:cs="Times New Roman"/>
      <w:sz w:val="20"/>
      <w:szCs w:val="20"/>
    </w:rPr>
  </w:style>
  <w:style w:type="character" w:customStyle="1" w:styleId="Heading2Char">
    <w:name w:val="Heading 2 Char"/>
    <w:basedOn w:val="DefaultParagraphFont"/>
    <w:link w:val="Heading2"/>
    <w:rsid w:val="00DA67A6"/>
    <w:rPr>
      <w:rFonts w:ascii="Arial" w:eastAsia="Times New Roman" w:hAnsi="Arial" w:cs="Times New Roman"/>
      <w:b/>
      <w:bCs/>
      <w:iCs/>
      <w:sz w:val="24"/>
      <w:szCs w:val="20"/>
    </w:rPr>
  </w:style>
  <w:style w:type="paragraph" w:styleId="ListNumber">
    <w:name w:val="List Number"/>
    <w:unhideWhenUsed/>
    <w:rsid w:val="00DA67A6"/>
    <w:pPr>
      <w:numPr>
        <w:numId w:val="3"/>
      </w:numPr>
      <w:tabs>
        <w:tab w:val="left" w:pos="720"/>
      </w:tabs>
      <w:spacing w:before="120" w:after="120" w:line="240" w:lineRule="auto"/>
    </w:pPr>
    <w:rPr>
      <w:rFonts w:ascii="Arial" w:eastAsia="Times New Roman" w:hAnsi="Arial" w:cs="Times New Roman"/>
      <w:sz w:val="24"/>
      <w:szCs w:val="20"/>
    </w:rPr>
  </w:style>
  <w:style w:type="paragraph" w:styleId="ListNumber2">
    <w:name w:val="List Number 2"/>
    <w:aliases w:val="test"/>
    <w:basedOn w:val="Normal"/>
    <w:semiHidden/>
    <w:unhideWhenUsed/>
    <w:rsid w:val="00DA67A6"/>
    <w:pPr>
      <w:numPr>
        <w:ilvl w:val="1"/>
        <w:numId w:val="3"/>
      </w:numPr>
      <w:suppressAutoHyphens/>
      <w:spacing w:before="120" w:after="120"/>
    </w:pPr>
    <w:rPr>
      <w:rFonts w:ascii="Arial" w:eastAsia="Times New Roman" w:hAnsi="Arial" w:cs="Times New Roman"/>
      <w:sz w:val="24"/>
      <w:szCs w:val="20"/>
    </w:rPr>
  </w:style>
  <w:style w:type="paragraph" w:styleId="ListNumber3">
    <w:name w:val="List Number 3"/>
    <w:basedOn w:val="Normal"/>
    <w:semiHidden/>
    <w:unhideWhenUsed/>
    <w:rsid w:val="00DA67A6"/>
    <w:pPr>
      <w:numPr>
        <w:ilvl w:val="2"/>
        <w:numId w:val="3"/>
      </w:numPr>
      <w:suppressAutoHyphens/>
      <w:spacing w:before="120" w:after="120"/>
    </w:pPr>
    <w:rPr>
      <w:rFonts w:ascii="Arial" w:eastAsia="Times New Roman" w:hAnsi="Arial" w:cs="Times New Roman"/>
      <w:bCs/>
      <w:sz w:val="24"/>
      <w:szCs w:val="20"/>
    </w:rPr>
  </w:style>
  <w:style w:type="paragraph" w:styleId="ListParagraph">
    <w:name w:val="List Paragraph"/>
    <w:basedOn w:val="Normal"/>
    <w:uiPriority w:val="34"/>
    <w:qFormat/>
    <w:rsid w:val="00A962A6"/>
    <w:pPr>
      <w:ind w:left="720"/>
      <w:contextualSpacing/>
    </w:pPr>
  </w:style>
  <w:style w:type="character" w:styleId="Hyperlink">
    <w:name w:val="Hyperlink"/>
    <w:basedOn w:val="DefaultParagraphFont"/>
    <w:uiPriority w:val="99"/>
    <w:unhideWhenUsed/>
    <w:rsid w:val="00E533B7"/>
    <w:rPr>
      <w:color w:val="0563C1" w:themeColor="hyperlink"/>
      <w:u w:val="single"/>
    </w:rPr>
  </w:style>
  <w:style w:type="character" w:styleId="UnresolvedMention">
    <w:name w:val="Unresolved Mention"/>
    <w:basedOn w:val="DefaultParagraphFont"/>
    <w:uiPriority w:val="99"/>
    <w:semiHidden/>
    <w:unhideWhenUsed/>
    <w:rsid w:val="00E533B7"/>
    <w:rPr>
      <w:color w:val="605E5C"/>
      <w:shd w:val="clear" w:color="auto" w:fill="E1DFDD"/>
    </w:rPr>
  </w:style>
  <w:style w:type="table" w:styleId="TableGrid">
    <w:name w:val="Table Grid"/>
    <w:basedOn w:val="TableNormal"/>
    <w:uiPriority w:val="39"/>
    <w:rsid w:val="00F4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61B1"/>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02126"/>
    <w:rPr>
      <w:sz w:val="16"/>
      <w:szCs w:val="16"/>
    </w:rPr>
  </w:style>
  <w:style w:type="paragraph" w:styleId="CommentText">
    <w:name w:val="annotation text"/>
    <w:basedOn w:val="Normal"/>
    <w:link w:val="CommentTextChar"/>
    <w:uiPriority w:val="99"/>
    <w:unhideWhenUsed/>
    <w:rsid w:val="00A02126"/>
    <w:rPr>
      <w:sz w:val="20"/>
      <w:szCs w:val="20"/>
    </w:rPr>
  </w:style>
  <w:style w:type="character" w:customStyle="1" w:styleId="CommentTextChar">
    <w:name w:val="Comment Text Char"/>
    <w:basedOn w:val="DefaultParagraphFont"/>
    <w:link w:val="CommentText"/>
    <w:uiPriority w:val="99"/>
    <w:rsid w:val="00A02126"/>
    <w:rPr>
      <w:sz w:val="20"/>
      <w:szCs w:val="20"/>
    </w:rPr>
  </w:style>
  <w:style w:type="paragraph" w:styleId="CommentSubject">
    <w:name w:val="annotation subject"/>
    <w:basedOn w:val="CommentText"/>
    <w:next w:val="CommentText"/>
    <w:link w:val="CommentSubjectChar"/>
    <w:uiPriority w:val="99"/>
    <w:semiHidden/>
    <w:unhideWhenUsed/>
    <w:rsid w:val="00A02126"/>
    <w:rPr>
      <w:b/>
      <w:bCs/>
    </w:rPr>
  </w:style>
  <w:style w:type="character" w:customStyle="1" w:styleId="CommentSubjectChar">
    <w:name w:val="Comment Subject Char"/>
    <w:basedOn w:val="CommentTextChar"/>
    <w:link w:val="CommentSubject"/>
    <w:uiPriority w:val="99"/>
    <w:semiHidden/>
    <w:rsid w:val="00A02126"/>
    <w:rPr>
      <w:b/>
      <w:bCs/>
      <w:sz w:val="20"/>
      <w:szCs w:val="20"/>
    </w:rPr>
  </w:style>
  <w:style w:type="character" w:styleId="Mention">
    <w:name w:val="Mention"/>
    <w:basedOn w:val="DefaultParagraphFont"/>
    <w:uiPriority w:val="99"/>
    <w:unhideWhenUsed/>
    <w:rsid w:val="004178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4544">
      <w:bodyDiv w:val="1"/>
      <w:marLeft w:val="0"/>
      <w:marRight w:val="0"/>
      <w:marTop w:val="0"/>
      <w:marBottom w:val="0"/>
      <w:divBdr>
        <w:top w:val="none" w:sz="0" w:space="0" w:color="auto"/>
        <w:left w:val="none" w:sz="0" w:space="0" w:color="auto"/>
        <w:bottom w:val="none" w:sz="0" w:space="0" w:color="auto"/>
        <w:right w:val="none" w:sz="0" w:space="0" w:color="auto"/>
      </w:divBdr>
    </w:div>
    <w:div w:id="507209648">
      <w:bodyDiv w:val="1"/>
      <w:marLeft w:val="0"/>
      <w:marRight w:val="0"/>
      <w:marTop w:val="0"/>
      <w:marBottom w:val="0"/>
      <w:divBdr>
        <w:top w:val="none" w:sz="0" w:space="0" w:color="auto"/>
        <w:left w:val="none" w:sz="0" w:space="0" w:color="auto"/>
        <w:bottom w:val="none" w:sz="0" w:space="0" w:color="auto"/>
        <w:right w:val="none" w:sz="0" w:space="0" w:color="auto"/>
      </w:divBdr>
      <w:divsChild>
        <w:div w:id="1901672134">
          <w:marLeft w:val="0"/>
          <w:marRight w:val="0"/>
          <w:marTop w:val="0"/>
          <w:marBottom w:val="0"/>
          <w:divBdr>
            <w:top w:val="none" w:sz="0" w:space="0" w:color="auto"/>
            <w:left w:val="none" w:sz="0" w:space="0" w:color="auto"/>
            <w:bottom w:val="none" w:sz="0" w:space="0" w:color="auto"/>
            <w:right w:val="none" w:sz="0" w:space="0" w:color="auto"/>
          </w:divBdr>
        </w:div>
        <w:div w:id="1211574130">
          <w:marLeft w:val="0"/>
          <w:marRight w:val="0"/>
          <w:marTop w:val="0"/>
          <w:marBottom w:val="0"/>
          <w:divBdr>
            <w:top w:val="none" w:sz="0" w:space="0" w:color="auto"/>
            <w:left w:val="none" w:sz="0" w:space="0" w:color="auto"/>
            <w:bottom w:val="none" w:sz="0" w:space="0" w:color="auto"/>
            <w:right w:val="none" w:sz="0" w:space="0" w:color="auto"/>
          </w:divBdr>
        </w:div>
        <w:div w:id="1640376758">
          <w:marLeft w:val="0"/>
          <w:marRight w:val="0"/>
          <w:marTop w:val="0"/>
          <w:marBottom w:val="0"/>
          <w:divBdr>
            <w:top w:val="none" w:sz="0" w:space="0" w:color="auto"/>
            <w:left w:val="none" w:sz="0" w:space="0" w:color="auto"/>
            <w:bottom w:val="none" w:sz="0" w:space="0" w:color="auto"/>
            <w:right w:val="none" w:sz="0" w:space="0" w:color="auto"/>
          </w:divBdr>
        </w:div>
        <w:div w:id="1526167564">
          <w:marLeft w:val="0"/>
          <w:marRight w:val="0"/>
          <w:marTop w:val="0"/>
          <w:marBottom w:val="0"/>
          <w:divBdr>
            <w:top w:val="none" w:sz="0" w:space="0" w:color="auto"/>
            <w:left w:val="none" w:sz="0" w:space="0" w:color="auto"/>
            <w:bottom w:val="none" w:sz="0" w:space="0" w:color="auto"/>
            <w:right w:val="none" w:sz="0" w:space="0" w:color="auto"/>
          </w:divBdr>
        </w:div>
      </w:divsChild>
    </w:div>
    <w:div w:id="634795122">
      <w:bodyDiv w:val="1"/>
      <w:marLeft w:val="0"/>
      <w:marRight w:val="0"/>
      <w:marTop w:val="0"/>
      <w:marBottom w:val="0"/>
      <w:divBdr>
        <w:top w:val="none" w:sz="0" w:space="0" w:color="auto"/>
        <w:left w:val="none" w:sz="0" w:space="0" w:color="auto"/>
        <w:bottom w:val="none" w:sz="0" w:space="0" w:color="auto"/>
        <w:right w:val="none" w:sz="0" w:space="0" w:color="auto"/>
      </w:divBdr>
    </w:div>
    <w:div w:id="742291307">
      <w:bodyDiv w:val="1"/>
      <w:marLeft w:val="0"/>
      <w:marRight w:val="0"/>
      <w:marTop w:val="0"/>
      <w:marBottom w:val="0"/>
      <w:divBdr>
        <w:top w:val="none" w:sz="0" w:space="0" w:color="auto"/>
        <w:left w:val="none" w:sz="0" w:space="0" w:color="auto"/>
        <w:bottom w:val="none" w:sz="0" w:space="0" w:color="auto"/>
        <w:right w:val="none" w:sz="0" w:space="0" w:color="auto"/>
      </w:divBdr>
    </w:div>
    <w:div w:id="950669656">
      <w:bodyDiv w:val="1"/>
      <w:marLeft w:val="0"/>
      <w:marRight w:val="0"/>
      <w:marTop w:val="0"/>
      <w:marBottom w:val="0"/>
      <w:divBdr>
        <w:top w:val="none" w:sz="0" w:space="0" w:color="auto"/>
        <w:left w:val="none" w:sz="0" w:space="0" w:color="auto"/>
        <w:bottom w:val="none" w:sz="0" w:space="0" w:color="auto"/>
        <w:right w:val="none" w:sz="0" w:space="0" w:color="auto"/>
      </w:divBdr>
    </w:div>
    <w:div w:id="974797665">
      <w:bodyDiv w:val="1"/>
      <w:marLeft w:val="0"/>
      <w:marRight w:val="0"/>
      <w:marTop w:val="0"/>
      <w:marBottom w:val="0"/>
      <w:divBdr>
        <w:top w:val="none" w:sz="0" w:space="0" w:color="auto"/>
        <w:left w:val="none" w:sz="0" w:space="0" w:color="auto"/>
        <w:bottom w:val="none" w:sz="0" w:space="0" w:color="auto"/>
        <w:right w:val="none" w:sz="0" w:space="0" w:color="auto"/>
      </w:divBdr>
    </w:div>
    <w:div w:id="1086726010">
      <w:bodyDiv w:val="1"/>
      <w:marLeft w:val="0"/>
      <w:marRight w:val="0"/>
      <w:marTop w:val="0"/>
      <w:marBottom w:val="0"/>
      <w:divBdr>
        <w:top w:val="none" w:sz="0" w:space="0" w:color="auto"/>
        <w:left w:val="none" w:sz="0" w:space="0" w:color="auto"/>
        <w:bottom w:val="none" w:sz="0" w:space="0" w:color="auto"/>
        <w:right w:val="none" w:sz="0" w:space="0" w:color="auto"/>
      </w:divBdr>
      <w:divsChild>
        <w:div w:id="1101873098">
          <w:marLeft w:val="0"/>
          <w:marRight w:val="0"/>
          <w:marTop w:val="0"/>
          <w:marBottom w:val="0"/>
          <w:divBdr>
            <w:top w:val="none" w:sz="0" w:space="0" w:color="auto"/>
            <w:left w:val="none" w:sz="0" w:space="0" w:color="auto"/>
            <w:bottom w:val="none" w:sz="0" w:space="0" w:color="auto"/>
            <w:right w:val="none" w:sz="0" w:space="0" w:color="auto"/>
          </w:divBdr>
        </w:div>
        <w:div w:id="808321216">
          <w:marLeft w:val="0"/>
          <w:marRight w:val="0"/>
          <w:marTop w:val="0"/>
          <w:marBottom w:val="0"/>
          <w:divBdr>
            <w:top w:val="none" w:sz="0" w:space="0" w:color="auto"/>
            <w:left w:val="none" w:sz="0" w:space="0" w:color="auto"/>
            <w:bottom w:val="none" w:sz="0" w:space="0" w:color="auto"/>
            <w:right w:val="none" w:sz="0" w:space="0" w:color="auto"/>
          </w:divBdr>
        </w:div>
        <w:div w:id="187763155">
          <w:marLeft w:val="0"/>
          <w:marRight w:val="0"/>
          <w:marTop w:val="0"/>
          <w:marBottom w:val="0"/>
          <w:divBdr>
            <w:top w:val="none" w:sz="0" w:space="0" w:color="auto"/>
            <w:left w:val="none" w:sz="0" w:space="0" w:color="auto"/>
            <w:bottom w:val="none" w:sz="0" w:space="0" w:color="auto"/>
            <w:right w:val="none" w:sz="0" w:space="0" w:color="auto"/>
          </w:divBdr>
        </w:div>
        <w:div w:id="1005089993">
          <w:marLeft w:val="0"/>
          <w:marRight w:val="0"/>
          <w:marTop w:val="0"/>
          <w:marBottom w:val="0"/>
          <w:divBdr>
            <w:top w:val="none" w:sz="0" w:space="0" w:color="auto"/>
            <w:left w:val="none" w:sz="0" w:space="0" w:color="auto"/>
            <w:bottom w:val="none" w:sz="0" w:space="0" w:color="auto"/>
            <w:right w:val="none" w:sz="0" w:space="0" w:color="auto"/>
          </w:divBdr>
        </w:div>
        <w:div w:id="576667270">
          <w:marLeft w:val="0"/>
          <w:marRight w:val="0"/>
          <w:marTop w:val="0"/>
          <w:marBottom w:val="0"/>
          <w:divBdr>
            <w:top w:val="none" w:sz="0" w:space="0" w:color="auto"/>
            <w:left w:val="none" w:sz="0" w:space="0" w:color="auto"/>
            <w:bottom w:val="none" w:sz="0" w:space="0" w:color="auto"/>
            <w:right w:val="none" w:sz="0" w:space="0" w:color="auto"/>
          </w:divBdr>
        </w:div>
      </w:divsChild>
    </w:div>
    <w:div w:id="1211183961">
      <w:bodyDiv w:val="1"/>
      <w:marLeft w:val="0"/>
      <w:marRight w:val="0"/>
      <w:marTop w:val="0"/>
      <w:marBottom w:val="0"/>
      <w:divBdr>
        <w:top w:val="none" w:sz="0" w:space="0" w:color="auto"/>
        <w:left w:val="none" w:sz="0" w:space="0" w:color="auto"/>
        <w:bottom w:val="none" w:sz="0" w:space="0" w:color="auto"/>
        <w:right w:val="none" w:sz="0" w:space="0" w:color="auto"/>
      </w:divBdr>
    </w:div>
    <w:div w:id="1495562699">
      <w:bodyDiv w:val="1"/>
      <w:marLeft w:val="0"/>
      <w:marRight w:val="0"/>
      <w:marTop w:val="0"/>
      <w:marBottom w:val="0"/>
      <w:divBdr>
        <w:top w:val="none" w:sz="0" w:space="0" w:color="auto"/>
        <w:left w:val="none" w:sz="0" w:space="0" w:color="auto"/>
        <w:bottom w:val="none" w:sz="0" w:space="0" w:color="auto"/>
        <w:right w:val="none" w:sz="0" w:space="0" w:color="auto"/>
      </w:divBdr>
      <w:divsChild>
        <w:div w:id="1901284738">
          <w:marLeft w:val="0"/>
          <w:marRight w:val="0"/>
          <w:marTop w:val="0"/>
          <w:marBottom w:val="0"/>
          <w:divBdr>
            <w:top w:val="none" w:sz="0" w:space="0" w:color="auto"/>
            <w:left w:val="none" w:sz="0" w:space="0" w:color="auto"/>
            <w:bottom w:val="none" w:sz="0" w:space="0" w:color="auto"/>
            <w:right w:val="none" w:sz="0" w:space="0" w:color="auto"/>
          </w:divBdr>
        </w:div>
        <w:div w:id="168758068">
          <w:marLeft w:val="0"/>
          <w:marRight w:val="0"/>
          <w:marTop w:val="0"/>
          <w:marBottom w:val="0"/>
          <w:divBdr>
            <w:top w:val="none" w:sz="0" w:space="0" w:color="auto"/>
            <w:left w:val="none" w:sz="0" w:space="0" w:color="auto"/>
            <w:bottom w:val="none" w:sz="0" w:space="0" w:color="auto"/>
            <w:right w:val="none" w:sz="0" w:space="0" w:color="auto"/>
          </w:divBdr>
        </w:div>
        <w:div w:id="836312585">
          <w:marLeft w:val="0"/>
          <w:marRight w:val="0"/>
          <w:marTop w:val="0"/>
          <w:marBottom w:val="0"/>
          <w:divBdr>
            <w:top w:val="none" w:sz="0" w:space="0" w:color="auto"/>
            <w:left w:val="none" w:sz="0" w:space="0" w:color="auto"/>
            <w:bottom w:val="none" w:sz="0" w:space="0" w:color="auto"/>
            <w:right w:val="none" w:sz="0" w:space="0" w:color="auto"/>
          </w:divBdr>
        </w:div>
        <w:div w:id="1873876646">
          <w:marLeft w:val="0"/>
          <w:marRight w:val="0"/>
          <w:marTop w:val="0"/>
          <w:marBottom w:val="0"/>
          <w:divBdr>
            <w:top w:val="none" w:sz="0" w:space="0" w:color="auto"/>
            <w:left w:val="none" w:sz="0" w:space="0" w:color="auto"/>
            <w:bottom w:val="none" w:sz="0" w:space="0" w:color="auto"/>
            <w:right w:val="none" w:sz="0" w:space="0" w:color="auto"/>
          </w:divBdr>
        </w:div>
        <w:div w:id="1551726432">
          <w:marLeft w:val="0"/>
          <w:marRight w:val="0"/>
          <w:marTop w:val="0"/>
          <w:marBottom w:val="0"/>
          <w:divBdr>
            <w:top w:val="none" w:sz="0" w:space="0" w:color="auto"/>
            <w:left w:val="none" w:sz="0" w:space="0" w:color="auto"/>
            <w:bottom w:val="none" w:sz="0" w:space="0" w:color="auto"/>
            <w:right w:val="none" w:sz="0" w:space="0" w:color="auto"/>
          </w:divBdr>
        </w:div>
      </w:divsChild>
    </w:div>
    <w:div w:id="1552495788">
      <w:bodyDiv w:val="1"/>
      <w:marLeft w:val="0"/>
      <w:marRight w:val="0"/>
      <w:marTop w:val="0"/>
      <w:marBottom w:val="0"/>
      <w:divBdr>
        <w:top w:val="none" w:sz="0" w:space="0" w:color="auto"/>
        <w:left w:val="none" w:sz="0" w:space="0" w:color="auto"/>
        <w:bottom w:val="none" w:sz="0" w:space="0" w:color="auto"/>
        <w:right w:val="none" w:sz="0" w:space="0" w:color="auto"/>
      </w:divBdr>
    </w:div>
    <w:div w:id="1555312235">
      <w:bodyDiv w:val="1"/>
      <w:marLeft w:val="0"/>
      <w:marRight w:val="0"/>
      <w:marTop w:val="0"/>
      <w:marBottom w:val="0"/>
      <w:divBdr>
        <w:top w:val="none" w:sz="0" w:space="0" w:color="auto"/>
        <w:left w:val="none" w:sz="0" w:space="0" w:color="auto"/>
        <w:bottom w:val="none" w:sz="0" w:space="0" w:color="auto"/>
        <w:right w:val="none" w:sz="0" w:space="0" w:color="auto"/>
      </w:divBdr>
    </w:div>
    <w:div w:id="1724669182">
      <w:bodyDiv w:val="1"/>
      <w:marLeft w:val="0"/>
      <w:marRight w:val="0"/>
      <w:marTop w:val="0"/>
      <w:marBottom w:val="0"/>
      <w:divBdr>
        <w:top w:val="none" w:sz="0" w:space="0" w:color="auto"/>
        <w:left w:val="none" w:sz="0" w:space="0" w:color="auto"/>
        <w:bottom w:val="none" w:sz="0" w:space="0" w:color="auto"/>
        <w:right w:val="none" w:sz="0" w:space="0" w:color="auto"/>
      </w:divBdr>
      <w:divsChild>
        <w:div w:id="441609966">
          <w:marLeft w:val="0"/>
          <w:marRight w:val="0"/>
          <w:marTop w:val="0"/>
          <w:marBottom w:val="0"/>
          <w:divBdr>
            <w:top w:val="none" w:sz="0" w:space="0" w:color="auto"/>
            <w:left w:val="none" w:sz="0" w:space="0" w:color="auto"/>
            <w:bottom w:val="none" w:sz="0" w:space="0" w:color="auto"/>
            <w:right w:val="none" w:sz="0" w:space="0" w:color="auto"/>
          </w:divBdr>
        </w:div>
        <w:div w:id="45489276">
          <w:marLeft w:val="0"/>
          <w:marRight w:val="0"/>
          <w:marTop w:val="0"/>
          <w:marBottom w:val="0"/>
          <w:divBdr>
            <w:top w:val="none" w:sz="0" w:space="0" w:color="auto"/>
            <w:left w:val="none" w:sz="0" w:space="0" w:color="auto"/>
            <w:bottom w:val="none" w:sz="0" w:space="0" w:color="auto"/>
            <w:right w:val="none" w:sz="0" w:space="0" w:color="auto"/>
          </w:divBdr>
        </w:div>
        <w:div w:id="1396591021">
          <w:marLeft w:val="0"/>
          <w:marRight w:val="0"/>
          <w:marTop w:val="0"/>
          <w:marBottom w:val="0"/>
          <w:divBdr>
            <w:top w:val="none" w:sz="0" w:space="0" w:color="auto"/>
            <w:left w:val="none" w:sz="0" w:space="0" w:color="auto"/>
            <w:bottom w:val="none" w:sz="0" w:space="0" w:color="auto"/>
            <w:right w:val="none" w:sz="0" w:space="0" w:color="auto"/>
          </w:divBdr>
        </w:div>
        <w:div w:id="813378292">
          <w:marLeft w:val="0"/>
          <w:marRight w:val="0"/>
          <w:marTop w:val="0"/>
          <w:marBottom w:val="0"/>
          <w:divBdr>
            <w:top w:val="none" w:sz="0" w:space="0" w:color="auto"/>
            <w:left w:val="none" w:sz="0" w:space="0" w:color="auto"/>
            <w:bottom w:val="none" w:sz="0" w:space="0" w:color="auto"/>
            <w:right w:val="none" w:sz="0" w:space="0" w:color="auto"/>
          </w:divBdr>
        </w:div>
      </w:divsChild>
    </w:div>
    <w:div w:id="1728869527">
      <w:bodyDiv w:val="1"/>
      <w:marLeft w:val="0"/>
      <w:marRight w:val="0"/>
      <w:marTop w:val="0"/>
      <w:marBottom w:val="0"/>
      <w:divBdr>
        <w:top w:val="none" w:sz="0" w:space="0" w:color="auto"/>
        <w:left w:val="none" w:sz="0" w:space="0" w:color="auto"/>
        <w:bottom w:val="none" w:sz="0" w:space="0" w:color="auto"/>
        <w:right w:val="none" w:sz="0" w:space="0" w:color="auto"/>
      </w:divBdr>
    </w:div>
    <w:div w:id="1741245384">
      <w:bodyDiv w:val="1"/>
      <w:marLeft w:val="0"/>
      <w:marRight w:val="0"/>
      <w:marTop w:val="0"/>
      <w:marBottom w:val="0"/>
      <w:divBdr>
        <w:top w:val="none" w:sz="0" w:space="0" w:color="auto"/>
        <w:left w:val="none" w:sz="0" w:space="0" w:color="auto"/>
        <w:bottom w:val="none" w:sz="0" w:space="0" w:color="auto"/>
        <w:right w:val="none" w:sz="0" w:space="0" w:color="auto"/>
      </w:divBdr>
    </w:div>
    <w:div w:id="1927419246">
      <w:bodyDiv w:val="1"/>
      <w:marLeft w:val="0"/>
      <w:marRight w:val="0"/>
      <w:marTop w:val="0"/>
      <w:marBottom w:val="0"/>
      <w:divBdr>
        <w:top w:val="none" w:sz="0" w:space="0" w:color="auto"/>
        <w:left w:val="none" w:sz="0" w:space="0" w:color="auto"/>
        <w:bottom w:val="none" w:sz="0" w:space="0" w:color="auto"/>
        <w:right w:val="none" w:sz="0" w:space="0" w:color="auto"/>
      </w:divBdr>
    </w:div>
    <w:div w:id="2083065356">
      <w:bodyDiv w:val="1"/>
      <w:marLeft w:val="0"/>
      <w:marRight w:val="0"/>
      <w:marTop w:val="0"/>
      <w:marBottom w:val="0"/>
      <w:divBdr>
        <w:top w:val="none" w:sz="0" w:space="0" w:color="auto"/>
        <w:left w:val="none" w:sz="0" w:space="0" w:color="auto"/>
        <w:bottom w:val="none" w:sz="0" w:space="0" w:color="auto"/>
        <w:right w:val="none" w:sz="0" w:space="0" w:color="auto"/>
      </w:divBdr>
    </w:div>
    <w:div w:id="2089885731">
      <w:bodyDiv w:val="1"/>
      <w:marLeft w:val="0"/>
      <w:marRight w:val="0"/>
      <w:marTop w:val="0"/>
      <w:marBottom w:val="0"/>
      <w:divBdr>
        <w:top w:val="none" w:sz="0" w:space="0" w:color="auto"/>
        <w:left w:val="none" w:sz="0" w:space="0" w:color="auto"/>
        <w:bottom w:val="none" w:sz="0" w:space="0" w:color="auto"/>
        <w:right w:val="none" w:sz="0" w:space="0" w:color="auto"/>
      </w:divBdr>
    </w:div>
    <w:div w:id="20907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hew.smith-lilley@bacp.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racting@bacp.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
        <AccountId xsi:nil="true"/>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2DF971AC-2E56-4EE1-A847-B1AD73CA24D2}">
  <ds:schemaRefs>
    <ds:schemaRef ds:uri="http://schemas.microsoft.com/sharepoint/v3/contenttype/forms"/>
  </ds:schemaRefs>
</ds:datastoreItem>
</file>

<file path=customXml/itemProps2.xml><?xml version="1.0" encoding="utf-8"?>
<ds:datastoreItem xmlns:ds="http://schemas.openxmlformats.org/officeDocument/2006/customXml" ds:itemID="{31CED21D-EEB6-47BA-9718-36F0B1DDF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C1C96-7ACF-4A67-8AF8-8CA09C6E8B1B}">
  <ds:schemaRefs>
    <ds:schemaRef ds:uri="http://schemas.microsoft.com/office/2006/metadata/properties"/>
    <ds:schemaRef ds:uri="http://schemas.microsoft.com/office/infopath/2007/PartnerControls"/>
    <ds:schemaRef ds:uri="http://schemas.microsoft.com/sharepoint/v3"/>
    <ds:schemaRef ds:uri="13438163-e3c7-492a-92b5-794a81d8dce0"/>
    <ds:schemaRef ds:uri="86a692b9-2c4a-4738-8041-4d0062480306"/>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11087</Characters>
  <Application>Microsoft Office Word</Application>
  <DocSecurity>0</DocSecurity>
  <Lines>92</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Smith</dc:creator>
  <cp:keywords/>
  <dc:description/>
  <cp:lastModifiedBy>Joanne Rohman-Johnson</cp:lastModifiedBy>
  <cp:revision>88</cp:revision>
  <cp:lastPrinted>2019-06-10T14:29:00Z</cp:lastPrinted>
  <dcterms:created xsi:type="dcterms:W3CDTF">2026-02-03T12:16:00Z</dcterms:created>
  <dcterms:modified xsi:type="dcterms:W3CDTF">2026-05-05T15:18:00Z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410000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