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EB625" w14:textId="5D9178BB" w:rsidR="009C3E0E" w:rsidRDefault="003A4E25" w:rsidP="00F8085A">
      <w:pPr>
        <w:rPr>
          <w:rFonts w:ascii="Verdana" w:eastAsia="Calibri" w:hAnsi="Verdana"/>
          <w:b/>
          <w:sz w:val="20"/>
          <w:szCs w:val="20"/>
        </w:rPr>
      </w:pPr>
      <w:r>
        <w:rPr>
          <w:rFonts w:ascii="Verdana" w:eastAsia="Calibri" w:hAnsi="Verdana"/>
          <w:b/>
          <w:noProof/>
          <w:sz w:val="20"/>
          <w:szCs w:val="20"/>
        </w:rPr>
        <w:drawing>
          <wp:inline distT="0" distB="0" distL="0" distR="0" wp14:anchorId="71545128" wp14:editId="2BF46AF4">
            <wp:extent cx="1857375" cy="685800"/>
            <wp:effectExtent l="0" t="0" r="0" b="0"/>
            <wp:docPr id="1" name="Picture 1" descr="University of Nott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Nottingham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685800"/>
                    </a:xfrm>
                    <a:prstGeom prst="rect">
                      <a:avLst/>
                    </a:prstGeom>
                    <a:noFill/>
                    <a:ln>
                      <a:noFill/>
                    </a:ln>
                  </pic:spPr>
                </pic:pic>
              </a:graphicData>
            </a:graphic>
          </wp:inline>
        </w:drawing>
      </w:r>
    </w:p>
    <w:p w14:paraId="7AC93140" w14:textId="77777777" w:rsidR="008E331F" w:rsidRPr="009C3E0E" w:rsidRDefault="008E331F" w:rsidP="00F8085A">
      <w:pPr>
        <w:rPr>
          <w:rFonts w:ascii="Verdana" w:eastAsia="Calibri" w:hAnsi="Verdana"/>
          <w:b/>
          <w:sz w:val="20"/>
          <w:szCs w:val="20"/>
        </w:rPr>
      </w:pPr>
    </w:p>
    <w:p w14:paraId="28F110E2" w14:textId="479CBD6A" w:rsidR="00CC71F3" w:rsidRPr="008E331F" w:rsidRDefault="00CC71F3" w:rsidP="008E331F">
      <w:pPr>
        <w:contextualSpacing/>
        <w:jc w:val="center"/>
        <w:rPr>
          <w:rFonts w:ascii="Arial" w:eastAsia="Calibri" w:hAnsi="Arial" w:cs="Arial"/>
          <w:b/>
          <w:bCs/>
          <w:sz w:val="20"/>
          <w:szCs w:val="20"/>
          <w:highlight w:val="yellow"/>
        </w:rPr>
      </w:pPr>
    </w:p>
    <w:p w14:paraId="19E5CD17" w14:textId="4E1D7E13" w:rsidR="00F8085A" w:rsidRDefault="009958F2" w:rsidP="008E331F">
      <w:pPr>
        <w:contextualSpacing/>
        <w:jc w:val="center"/>
        <w:rPr>
          <w:rFonts w:ascii="Arial" w:eastAsia="Calibri" w:hAnsi="Arial" w:cs="Arial"/>
          <w:b/>
          <w:bCs/>
          <w:sz w:val="28"/>
          <w:szCs w:val="28"/>
          <w:highlight w:val="lightGray"/>
        </w:rPr>
      </w:pPr>
      <w:r>
        <w:rPr>
          <w:rFonts w:ascii="Arial" w:eastAsia="Calibri" w:hAnsi="Arial" w:cs="Arial"/>
          <w:b/>
          <w:bCs/>
          <w:sz w:val="28"/>
          <w:szCs w:val="28"/>
        </w:rPr>
        <w:t xml:space="preserve">Research title: </w:t>
      </w:r>
      <w:r w:rsidR="00E76CF4" w:rsidRPr="00E76CF4">
        <w:rPr>
          <w:rFonts w:ascii="Arial" w:eastAsia="Calibri" w:hAnsi="Arial" w:cs="Arial"/>
          <w:b/>
          <w:bCs/>
          <w:sz w:val="28"/>
          <w:szCs w:val="28"/>
        </w:rPr>
        <w:t xml:space="preserve">What impact does asking a client questions have in person-centred </w:t>
      </w:r>
      <w:r w:rsidR="00755D38">
        <w:rPr>
          <w:rFonts w:ascii="Arial" w:eastAsia="Calibri" w:hAnsi="Arial" w:cs="Arial"/>
          <w:b/>
          <w:bCs/>
          <w:sz w:val="28"/>
          <w:szCs w:val="28"/>
        </w:rPr>
        <w:t>or</w:t>
      </w:r>
      <w:r w:rsidR="00E76CF4" w:rsidRPr="00E76CF4">
        <w:rPr>
          <w:rFonts w:ascii="Arial" w:eastAsia="Calibri" w:hAnsi="Arial" w:cs="Arial"/>
          <w:b/>
          <w:bCs/>
          <w:sz w:val="28"/>
          <w:szCs w:val="28"/>
        </w:rPr>
        <w:t xml:space="preserve"> person-centred experiential (PCE) counselling and psychotherapy in</w:t>
      </w:r>
      <w:r w:rsidR="006315FC">
        <w:rPr>
          <w:rFonts w:ascii="Arial" w:eastAsia="Calibri" w:hAnsi="Arial" w:cs="Arial"/>
          <w:b/>
          <w:bCs/>
          <w:sz w:val="28"/>
          <w:szCs w:val="28"/>
        </w:rPr>
        <w:t>cluding</w:t>
      </w:r>
      <w:r w:rsidR="00E76CF4" w:rsidRPr="00E76CF4">
        <w:rPr>
          <w:rFonts w:ascii="Arial" w:eastAsia="Calibri" w:hAnsi="Arial" w:cs="Arial"/>
          <w:b/>
          <w:bCs/>
          <w:sz w:val="28"/>
          <w:szCs w:val="28"/>
        </w:rPr>
        <w:t xml:space="preserve"> therapist directivity, power and perceived expertness?</w:t>
      </w:r>
    </w:p>
    <w:p w14:paraId="6967F55A" w14:textId="7C0384E4" w:rsidR="008E331F" w:rsidRPr="008E331F" w:rsidRDefault="008E331F" w:rsidP="008E331F">
      <w:pPr>
        <w:contextualSpacing/>
        <w:jc w:val="center"/>
        <w:rPr>
          <w:rFonts w:ascii="Arial" w:eastAsia="Calibri" w:hAnsi="Arial" w:cs="Arial"/>
          <w:b/>
          <w:sz w:val="20"/>
          <w:szCs w:val="20"/>
          <w:highlight w:val="yellow"/>
        </w:rPr>
      </w:pPr>
    </w:p>
    <w:p w14:paraId="1FF9B47D" w14:textId="2279B72A" w:rsidR="00F8085A" w:rsidRPr="005246EA" w:rsidRDefault="005246EA" w:rsidP="005246EA">
      <w:pPr>
        <w:contextualSpacing/>
        <w:jc w:val="center"/>
        <w:rPr>
          <w:rFonts w:ascii="Arial" w:eastAsia="Calibri" w:hAnsi="Arial" w:cs="Arial"/>
          <w:b/>
        </w:rPr>
      </w:pPr>
      <w:r>
        <w:rPr>
          <w:rFonts w:ascii="Arial" w:eastAsia="Calibri" w:hAnsi="Arial" w:cs="Arial"/>
          <w:b/>
        </w:rPr>
        <w:t>James Durrant</w:t>
      </w:r>
    </w:p>
    <w:p w14:paraId="498DDDAD" w14:textId="60848287" w:rsidR="00F8085A" w:rsidRPr="008E331F" w:rsidRDefault="00F8085A" w:rsidP="008E331F">
      <w:pPr>
        <w:contextualSpacing/>
        <w:jc w:val="center"/>
        <w:rPr>
          <w:rFonts w:ascii="Arial" w:eastAsia="Calibri" w:hAnsi="Arial" w:cs="Arial"/>
          <w:b/>
        </w:rPr>
      </w:pPr>
      <w:r w:rsidRPr="008E331F">
        <w:rPr>
          <w:rFonts w:ascii="Arial" w:eastAsia="Calibri" w:hAnsi="Arial" w:cs="Arial"/>
          <w:b/>
        </w:rPr>
        <w:t>University of Nottingham</w:t>
      </w:r>
    </w:p>
    <w:p w14:paraId="18D9485D" w14:textId="77777777" w:rsidR="009C3E0E" w:rsidRPr="008E331F" w:rsidRDefault="009C3E0E" w:rsidP="00F8085A">
      <w:pPr>
        <w:spacing w:before="240" w:after="240"/>
        <w:contextualSpacing/>
        <w:jc w:val="both"/>
        <w:rPr>
          <w:rFonts w:ascii="Arial" w:eastAsia="Calibri" w:hAnsi="Arial" w:cs="Arial"/>
          <w:b/>
          <w:i/>
          <w:sz w:val="20"/>
          <w:szCs w:val="20"/>
        </w:rPr>
      </w:pPr>
    </w:p>
    <w:p w14:paraId="4F5687AF" w14:textId="4951FFA0" w:rsidR="009C3E0E" w:rsidRDefault="00143DF3" w:rsidP="009421BD">
      <w:pPr>
        <w:jc w:val="both"/>
        <w:rPr>
          <w:rFonts w:ascii="Arial" w:eastAsia="ヒラギノ角ゴ Pro W3" w:hAnsi="Arial" w:cs="Arial"/>
          <w:color w:val="000000"/>
          <w:sz w:val="22"/>
          <w:szCs w:val="22"/>
          <w:lang w:eastAsia="zh-CN"/>
        </w:rPr>
      </w:pPr>
      <w:r>
        <w:rPr>
          <w:rFonts w:ascii="Arial" w:eastAsia="ヒラギノ角ゴ Pro W3" w:hAnsi="Arial" w:cs="Arial"/>
          <w:color w:val="000000"/>
          <w:sz w:val="22"/>
          <w:szCs w:val="22"/>
          <w:lang w:eastAsia="zh-CN"/>
        </w:rPr>
        <w:t xml:space="preserve">Thank you for your interest in my dissertation research, and I value the unique contribution that you can make to my study. </w:t>
      </w:r>
      <w:r w:rsidR="009421BD" w:rsidRPr="009421BD">
        <w:rPr>
          <w:rFonts w:ascii="Arial" w:eastAsia="ヒラギノ角ゴ Pro W3" w:hAnsi="Arial" w:cs="Arial"/>
          <w:color w:val="000000"/>
          <w:sz w:val="22"/>
          <w:szCs w:val="22"/>
          <w:lang w:eastAsia="zh-CN"/>
        </w:rPr>
        <w:t xml:space="preserve">Before you decide </w:t>
      </w:r>
      <w:r w:rsidR="00272E9E" w:rsidRPr="009421BD">
        <w:rPr>
          <w:rFonts w:ascii="Arial" w:eastAsia="ヒラギノ角ゴ Pro W3" w:hAnsi="Arial" w:cs="Arial"/>
          <w:color w:val="000000"/>
          <w:sz w:val="22"/>
          <w:szCs w:val="22"/>
          <w:lang w:eastAsia="zh-CN"/>
        </w:rPr>
        <w:t>whether</w:t>
      </w:r>
      <w:r w:rsidR="009421BD" w:rsidRPr="009421BD">
        <w:rPr>
          <w:rFonts w:ascii="Arial" w:eastAsia="ヒラギノ角ゴ Pro W3" w:hAnsi="Arial" w:cs="Arial"/>
          <w:color w:val="000000"/>
          <w:sz w:val="22"/>
          <w:szCs w:val="22"/>
          <w:lang w:eastAsia="zh-CN"/>
        </w:rPr>
        <w:t xml:space="preserve"> to take part, it is important for you to understand why the research is being done and what it will involve. Please take time to read the following information carefully. </w:t>
      </w:r>
      <w:r w:rsidR="009C3E0E" w:rsidRPr="008E331F">
        <w:rPr>
          <w:rFonts w:ascii="Arial" w:eastAsia="ヒラギノ角ゴ Pro W3" w:hAnsi="Arial" w:cs="Arial"/>
          <w:color w:val="000000"/>
          <w:sz w:val="22"/>
          <w:szCs w:val="22"/>
          <w:lang w:eastAsia="zh-CN"/>
        </w:rPr>
        <w:t xml:space="preserve">Please ask me if there is anything that is not clear, or if you would like more information. Please think about it carefully and then decide whether you would like </w:t>
      </w:r>
      <w:r w:rsidR="00646E41">
        <w:rPr>
          <w:rFonts w:ascii="Arial" w:eastAsia="ヒラギノ角ゴ Pro W3" w:hAnsi="Arial" w:cs="Arial"/>
          <w:color w:val="000000"/>
          <w:sz w:val="22"/>
          <w:szCs w:val="22"/>
          <w:lang w:eastAsia="zh-CN"/>
        </w:rPr>
        <w:t>to take part or not.</w:t>
      </w:r>
      <w:r w:rsidR="00755A67">
        <w:rPr>
          <w:rFonts w:ascii="Arial" w:eastAsia="ヒラギノ角ゴ Pro W3" w:hAnsi="Arial" w:cs="Arial"/>
          <w:color w:val="000000"/>
          <w:sz w:val="22"/>
          <w:szCs w:val="22"/>
          <w:lang w:eastAsia="zh-CN"/>
        </w:rPr>
        <w:t xml:space="preserve"> </w:t>
      </w:r>
      <w:r w:rsidR="00755A67">
        <w:rPr>
          <w:rFonts w:ascii="Arial" w:eastAsia="Calibri" w:hAnsi="Arial" w:cs="Arial"/>
          <w:sz w:val="22"/>
          <w:szCs w:val="22"/>
        </w:rPr>
        <w:t>If you have any needs so that you can fully participate in the research, please let me know, and I will try my best to accommodate.</w:t>
      </w:r>
    </w:p>
    <w:p w14:paraId="540D3A41" w14:textId="2171CE9E" w:rsidR="00004F86" w:rsidRDefault="00B608F3" w:rsidP="009421BD">
      <w:pPr>
        <w:jc w:val="both"/>
        <w:rPr>
          <w:rFonts w:ascii="Arial" w:eastAsia="ヒラギノ角ゴ Pro W3" w:hAnsi="Arial" w:cs="Arial"/>
          <w:color w:val="000000"/>
          <w:sz w:val="22"/>
          <w:szCs w:val="22"/>
          <w:lang w:eastAsia="zh-CN"/>
        </w:rPr>
      </w:pPr>
      <w:r>
        <w:rPr>
          <w:b/>
          <w:bCs/>
          <w:noProof/>
        </w:rPr>
        <w:drawing>
          <wp:anchor distT="0" distB="0" distL="114300" distR="114300" simplePos="0" relativeHeight="251658240" behindDoc="0" locked="0" layoutInCell="1" allowOverlap="1" wp14:anchorId="612F06D3" wp14:editId="0229D022">
            <wp:simplePos x="0" y="0"/>
            <wp:positionH relativeFrom="page">
              <wp:posOffset>5657850</wp:posOffset>
            </wp:positionH>
            <wp:positionV relativeFrom="paragraph">
              <wp:posOffset>5080</wp:posOffset>
            </wp:positionV>
            <wp:extent cx="1400175" cy="1557020"/>
            <wp:effectExtent l="0" t="0" r="9525" b="5080"/>
            <wp:wrapSquare wrapText="bothSides"/>
            <wp:docPr id="468824626" name="Picture 1" descr="James Durrant, the primary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24626" name="Picture 1" descr="James Durrant, the primary researcher."/>
                    <pic:cNvPicPr>
                      <a:picLocks noChangeAspect="1" noChangeArrowheads="1"/>
                    </pic:cNvPicPr>
                  </pic:nvPicPr>
                  <pic:blipFill rotWithShape="1">
                    <a:blip r:embed="rId11">
                      <a:extLst>
                        <a:ext uri="{28A0092B-C50C-407E-A947-70E740481C1C}">
                          <a14:useLocalDpi xmlns:a14="http://schemas.microsoft.com/office/drawing/2010/main" val="0"/>
                        </a:ext>
                      </a:extLst>
                    </a:blip>
                    <a:srcRect t="11024"/>
                    <a:stretch>
                      <a:fillRect/>
                    </a:stretch>
                  </pic:blipFill>
                  <pic:spPr bwMode="auto">
                    <a:xfrm>
                      <a:off x="0" y="0"/>
                      <a:ext cx="1400175" cy="155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A5FF9" w14:textId="43DEC291" w:rsidR="00004F86" w:rsidRPr="008E331F" w:rsidRDefault="00004F86" w:rsidP="00004F86">
      <w:pPr>
        <w:pStyle w:val="Heading2"/>
        <w:rPr>
          <w:rFonts w:ascii="Arial" w:eastAsia="Calibri" w:hAnsi="Arial" w:cs="Arial"/>
          <w:b/>
          <w:bCs/>
          <w:sz w:val="22"/>
          <w:szCs w:val="22"/>
        </w:rPr>
      </w:pPr>
      <w:r w:rsidRPr="43A94E74">
        <w:rPr>
          <w:b/>
          <w:bCs/>
        </w:rPr>
        <w:t>Wh</w:t>
      </w:r>
      <w:r>
        <w:rPr>
          <w:b/>
          <w:bCs/>
        </w:rPr>
        <w:t>o am I?</w:t>
      </w:r>
    </w:p>
    <w:p w14:paraId="76F0AE7E" w14:textId="1EB96F72" w:rsidR="00004F86" w:rsidRDefault="002F6EAD" w:rsidP="00004F86">
      <w:pPr>
        <w:rPr>
          <w:rFonts w:ascii="Arial" w:hAnsi="Arial" w:cs="Arial"/>
          <w:sz w:val="22"/>
          <w:szCs w:val="22"/>
          <w:lang w:eastAsia="en-GB"/>
        </w:rPr>
      </w:pPr>
      <w:r>
        <w:rPr>
          <w:rFonts w:ascii="Arial" w:hAnsi="Arial" w:cs="Arial"/>
          <w:sz w:val="22"/>
          <w:szCs w:val="22"/>
          <w:lang w:eastAsia="en-GB"/>
        </w:rPr>
        <w:t>I</w:t>
      </w:r>
      <w:r w:rsidR="00007F70">
        <w:rPr>
          <w:rFonts w:ascii="Arial" w:hAnsi="Arial" w:cs="Arial"/>
          <w:sz w:val="22"/>
          <w:szCs w:val="22"/>
          <w:lang w:eastAsia="en-GB"/>
        </w:rPr>
        <w:t xml:space="preserve">’m </w:t>
      </w:r>
      <w:r>
        <w:rPr>
          <w:rFonts w:ascii="Arial" w:hAnsi="Arial" w:cs="Arial"/>
          <w:sz w:val="22"/>
          <w:szCs w:val="22"/>
          <w:lang w:eastAsia="en-GB"/>
        </w:rPr>
        <w:t xml:space="preserve">a final year part-time MA student at the University of Nottingham studying </w:t>
      </w:r>
      <w:r w:rsidRPr="002F6EAD">
        <w:rPr>
          <w:rFonts w:ascii="Arial" w:hAnsi="Arial" w:cs="Arial"/>
          <w:sz w:val="22"/>
          <w:szCs w:val="22"/>
          <w:lang w:eastAsia="en-GB"/>
        </w:rPr>
        <w:t>the Person-Centred Experiential Counselling and Psychotherapy Practice course</w:t>
      </w:r>
      <w:r>
        <w:rPr>
          <w:rFonts w:ascii="Arial" w:hAnsi="Arial" w:cs="Arial"/>
          <w:sz w:val="22"/>
          <w:szCs w:val="22"/>
          <w:lang w:eastAsia="en-GB"/>
        </w:rPr>
        <w:t>.</w:t>
      </w:r>
      <w:r w:rsidR="003134A6">
        <w:rPr>
          <w:rFonts w:ascii="Arial" w:hAnsi="Arial" w:cs="Arial"/>
          <w:sz w:val="22"/>
          <w:szCs w:val="22"/>
          <w:lang w:eastAsia="en-GB"/>
        </w:rPr>
        <w:t xml:space="preserve"> This study will form my dissertation to be submitted.</w:t>
      </w:r>
      <w:r w:rsidR="00175081">
        <w:rPr>
          <w:rFonts w:ascii="Arial" w:hAnsi="Arial" w:cs="Arial"/>
          <w:sz w:val="22"/>
          <w:szCs w:val="22"/>
          <w:lang w:eastAsia="en-GB"/>
        </w:rPr>
        <w:t xml:space="preserve"> </w:t>
      </w:r>
      <w:r w:rsidR="00175081" w:rsidRPr="001B4386">
        <w:rPr>
          <w:rFonts w:ascii="Arial" w:hAnsi="Arial" w:cs="Arial"/>
          <w:sz w:val="22"/>
          <w:szCs w:val="22"/>
          <w:lang w:eastAsia="en-GB"/>
        </w:rPr>
        <w:t>I’m 43 years old and live in Birmingham. Some of my hobbies include reading, going to the theatre and cinema, walking and jogging in nature and playing my guitar and singing</w:t>
      </w:r>
      <w:r w:rsidR="00CA5C63">
        <w:rPr>
          <w:rFonts w:ascii="Arial" w:hAnsi="Arial" w:cs="Arial"/>
          <w:sz w:val="22"/>
          <w:szCs w:val="22"/>
          <w:lang w:eastAsia="en-GB"/>
        </w:rPr>
        <w:t>.</w:t>
      </w:r>
    </w:p>
    <w:p w14:paraId="76D578AF" w14:textId="77777777" w:rsidR="00CB443D" w:rsidRDefault="00CB443D" w:rsidP="009421BD">
      <w:pPr>
        <w:jc w:val="both"/>
        <w:rPr>
          <w:rFonts w:ascii="Arial" w:eastAsia="ヒラギノ角ゴ Pro W3" w:hAnsi="Arial" w:cs="Arial"/>
          <w:color w:val="000000"/>
          <w:sz w:val="22"/>
          <w:szCs w:val="22"/>
          <w:lang w:eastAsia="zh-CN"/>
        </w:rPr>
      </w:pPr>
    </w:p>
    <w:p w14:paraId="63560BDD" w14:textId="21B478C2" w:rsidR="00CB443D" w:rsidRPr="008E331F" w:rsidRDefault="00CB443D" w:rsidP="00CB443D">
      <w:pPr>
        <w:pStyle w:val="Heading2"/>
        <w:rPr>
          <w:rFonts w:ascii="Arial" w:eastAsia="Calibri" w:hAnsi="Arial" w:cs="Arial"/>
          <w:b/>
          <w:bCs/>
          <w:sz w:val="22"/>
          <w:szCs w:val="22"/>
        </w:rPr>
      </w:pPr>
      <w:r w:rsidRPr="43A94E74">
        <w:rPr>
          <w:b/>
          <w:bCs/>
        </w:rPr>
        <w:t>Wh</w:t>
      </w:r>
      <w:r>
        <w:rPr>
          <w:b/>
          <w:bCs/>
        </w:rPr>
        <w:t>o is eligible to take part in this research study?</w:t>
      </w:r>
    </w:p>
    <w:p w14:paraId="35F1C0A2" w14:textId="72F1E27B" w:rsidR="00CB443D" w:rsidRDefault="00CB443D" w:rsidP="00CB443D">
      <w:pPr>
        <w:rPr>
          <w:rFonts w:ascii="Arial" w:hAnsi="Arial" w:cs="Arial"/>
          <w:sz w:val="22"/>
          <w:szCs w:val="22"/>
          <w:lang w:eastAsia="en-GB"/>
        </w:rPr>
      </w:pPr>
      <w:r>
        <w:rPr>
          <w:rFonts w:ascii="Arial" w:hAnsi="Arial" w:cs="Arial"/>
          <w:sz w:val="22"/>
          <w:szCs w:val="22"/>
          <w:lang w:eastAsia="en-GB"/>
        </w:rPr>
        <w:t>You must:</w:t>
      </w:r>
    </w:p>
    <w:p w14:paraId="118CDFF9" w14:textId="0F807F87" w:rsidR="00CB443D" w:rsidRDefault="00CB443D" w:rsidP="00CB443D">
      <w:pPr>
        <w:pStyle w:val="ListParagraph"/>
        <w:numPr>
          <w:ilvl w:val="0"/>
          <w:numId w:val="5"/>
        </w:numPr>
        <w:rPr>
          <w:rFonts w:ascii="Arial" w:hAnsi="Arial" w:cs="Arial"/>
          <w:sz w:val="22"/>
          <w:szCs w:val="22"/>
          <w:lang w:eastAsia="en-GB"/>
        </w:rPr>
      </w:pPr>
      <w:r>
        <w:rPr>
          <w:rFonts w:ascii="Arial" w:hAnsi="Arial" w:cs="Arial"/>
          <w:sz w:val="22"/>
          <w:szCs w:val="22"/>
          <w:lang w:eastAsia="en-GB"/>
        </w:rPr>
        <w:t xml:space="preserve">Be </w:t>
      </w:r>
      <w:r w:rsidR="000762BE">
        <w:rPr>
          <w:rFonts w:ascii="Arial" w:hAnsi="Arial" w:cs="Arial"/>
          <w:sz w:val="22"/>
          <w:szCs w:val="22"/>
          <w:lang w:eastAsia="en-GB"/>
        </w:rPr>
        <w:t>living</w:t>
      </w:r>
      <w:r>
        <w:rPr>
          <w:rFonts w:ascii="Arial" w:hAnsi="Arial" w:cs="Arial"/>
          <w:sz w:val="22"/>
          <w:szCs w:val="22"/>
          <w:lang w:eastAsia="en-GB"/>
        </w:rPr>
        <w:t xml:space="preserve"> in the UK</w:t>
      </w:r>
    </w:p>
    <w:p w14:paraId="305986B3" w14:textId="6C890D67" w:rsidR="00CB443D" w:rsidRDefault="00CB443D" w:rsidP="00CB443D">
      <w:pPr>
        <w:pStyle w:val="ListParagraph"/>
        <w:numPr>
          <w:ilvl w:val="0"/>
          <w:numId w:val="5"/>
        </w:numPr>
        <w:rPr>
          <w:rFonts w:ascii="Arial" w:hAnsi="Arial" w:cs="Arial"/>
          <w:sz w:val="22"/>
          <w:szCs w:val="22"/>
          <w:lang w:eastAsia="en-GB"/>
        </w:rPr>
      </w:pPr>
      <w:r>
        <w:rPr>
          <w:rFonts w:ascii="Arial" w:hAnsi="Arial" w:cs="Arial"/>
          <w:sz w:val="22"/>
          <w:szCs w:val="22"/>
          <w:lang w:eastAsia="en-GB"/>
        </w:rPr>
        <w:t>Have access to Microsoft Teams and be able to have a video and audio call for 60 minutes.</w:t>
      </w:r>
    </w:p>
    <w:p w14:paraId="43C0092F" w14:textId="55F4CB8C" w:rsidR="00CB443D" w:rsidRDefault="00CB443D" w:rsidP="00CB443D">
      <w:pPr>
        <w:pStyle w:val="ListParagraph"/>
        <w:numPr>
          <w:ilvl w:val="0"/>
          <w:numId w:val="5"/>
        </w:numPr>
        <w:rPr>
          <w:rFonts w:ascii="Arial" w:hAnsi="Arial" w:cs="Arial"/>
          <w:sz w:val="22"/>
          <w:szCs w:val="22"/>
          <w:lang w:eastAsia="en-GB"/>
        </w:rPr>
      </w:pPr>
      <w:r>
        <w:rPr>
          <w:rFonts w:ascii="Arial" w:hAnsi="Arial" w:cs="Arial"/>
          <w:sz w:val="22"/>
          <w:szCs w:val="22"/>
          <w:lang w:eastAsia="en-GB"/>
        </w:rPr>
        <w:t>Have access to a quiet space and appropriate technology for the interview, which is free from distractions and being overheard.</w:t>
      </w:r>
    </w:p>
    <w:p w14:paraId="40ED03C8" w14:textId="557FC5A9" w:rsidR="002574E0" w:rsidRPr="000C7047" w:rsidRDefault="002574E0" w:rsidP="00CB443D">
      <w:pPr>
        <w:pStyle w:val="ListParagraph"/>
        <w:numPr>
          <w:ilvl w:val="0"/>
          <w:numId w:val="5"/>
        </w:numPr>
        <w:rPr>
          <w:rFonts w:ascii="Arial" w:hAnsi="Arial" w:cs="Arial"/>
          <w:sz w:val="22"/>
          <w:szCs w:val="22"/>
          <w:lang w:eastAsia="en-GB"/>
        </w:rPr>
      </w:pPr>
      <w:r w:rsidRPr="000C7047">
        <w:rPr>
          <w:rFonts w:ascii="Arial" w:hAnsi="Arial" w:cs="Arial"/>
          <w:sz w:val="22"/>
          <w:szCs w:val="22"/>
          <w:lang w:eastAsia="en-GB"/>
        </w:rPr>
        <w:t>Be a qualified person-centred or person-centred experiential supervisor who is currently seeing</w:t>
      </w:r>
      <w:r w:rsidR="00BE234F" w:rsidRPr="000C7047">
        <w:rPr>
          <w:rFonts w:ascii="Arial" w:hAnsi="Arial" w:cs="Arial"/>
          <w:sz w:val="22"/>
          <w:szCs w:val="22"/>
          <w:lang w:eastAsia="en-GB"/>
        </w:rPr>
        <w:t xml:space="preserve"> at least one</w:t>
      </w:r>
      <w:r w:rsidRPr="000C7047">
        <w:rPr>
          <w:rFonts w:ascii="Arial" w:hAnsi="Arial" w:cs="Arial"/>
          <w:sz w:val="22"/>
          <w:szCs w:val="22"/>
          <w:lang w:eastAsia="en-GB"/>
        </w:rPr>
        <w:t xml:space="preserve"> </w:t>
      </w:r>
      <w:r w:rsidR="000D4228" w:rsidRPr="000C7047">
        <w:rPr>
          <w:rFonts w:ascii="Arial" w:hAnsi="Arial" w:cs="Arial"/>
          <w:sz w:val="22"/>
          <w:szCs w:val="22"/>
          <w:lang w:eastAsia="en-GB"/>
        </w:rPr>
        <w:t xml:space="preserve">person-centred or person-centred experiential </w:t>
      </w:r>
      <w:r w:rsidRPr="000C7047">
        <w:rPr>
          <w:rFonts w:ascii="Arial" w:hAnsi="Arial" w:cs="Arial"/>
          <w:sz w:val="22"/>
          <w:szCs w:val="22"/>
          <w:lang w:eastAsia="en-GB"/>
        </w:rPr>
        <w:t>supervisee</w:t>
      </w:r>
      <w:r w:rsidR="00BE234F" w:rsidRPr="000C7047">
        <w:rPr>
          <w:rFonts w:ascii="Arial" w:hAnsi="Arial" w:cs="Arial"/>
          <w:sz w:val="22"/>
          <w:szCs w:val="22"/>
          <w:lang w:eastAsia="en-GB"/>
        </w:rPr>
        <w:t>.</w:t>
      </w:r>
    </w:p>
    <w:p w14:paraId="27275545" w14:textId="65361768" w:rsidR="00CB443D" w:rsidRDefault="00300D25" w:rsidP="00CB443D">
      <w:pPr>
        <w:pStyle w:val="ListParagraph"/>
        <w:numPr>
          <w:ilvl w:val="0"/>
          <w:numId w:val="5"/>
        </w:numPr>
        <w:rPr>
          <w:rFonts w:ascii="Arial" w:hAnsi="Arial" w:cs="Arial"/>
          <w:sz w:val="22"/>
          <w:szCs w:val="22"/>
          <w:lang w:eastAsia="en-GB"/>
        </w:rPr>
      </w:pPr>
      <w:r w:rsidRPr="001B4386">
        <w:rPr>
          <w:rFonts w:ascii="Arial" w:hAnsi="Arial" w:cs="Arial"/>
          <w:sz w:val="22"/>
          <w:szCs w:val="22"/>
          <w:lang w:eastAsia="en-GB"/>
        </w:rPr>
        <w:t xml:space="preserve">Be a qualified </w:t>
      </w:r>
      <w:r w:rsidR="00CB443D" w:rsidRPr="001B4386">
        <w:rPr>
          <w:rFonts w:ascii="Arial" w:hAnsi="Arial" w:cs="Arial"/>
          <w:sz w:val="22"/>
          <w:szCs w:val="22"/>
          <w:lang w:eastAsia="en-GB"/>
        </w:rPr>
        <w:t xml:space="preserve">person-centred </w:t>
      </w:r>
      <w:r w:rsidR="001E41B8">
        <w:rPr>
          <w:rFonts w:ascii="Arial" w:hAnsi="Arial" w:cs="Arial"/>
          <w:sz w:val="22"/>
          <w:szCs w:val="22"/>
          <w:lang w:eastAsia="en-GB"/>
        </w:rPr>
        <w:t xml:space="preserve">or person-centred </w:t>
      </w:r>
      <w:r w:rsidR="00CB443D" w:rsidRPr="001B4386">
        <w:rPr>
          <w:rFonts w:ascii="Arial" w:hAnsi="Arial" w:cs="Arial"/>
          <w:sz w:val="22"/>
          <w:szCs w:val="22"/>
          <w:lang w:eastAsia="en-GB"/>
        </w:rPr>
        <w:t>experiential counsellor and psychotherapist. Please see</w:t>
      </w:r>
      <w:r w:rsidR="00CB443D">
        <w:rPr>
          <w:rFonts w:ascii="Arial" w:hAnsi="Arial" w:cs="Arial"/>
          <w:sz w:val="22"/>
          <w:szCs w:val="22"/>
          <w:lang w:eastAsia="en-GB"/>
        </w:rPr>
        <w:t xml:space="preserve"> the end of this document </w:t>
      </w:r>
      <w:r w:rsidR="002A3770">
        <w:rPr>
          <w:rFonts w:ascii="Arial" w:hAnsi="Arial" w:cs="Arial"/>
          <w:sz w:val="22"/>
          <w:szCs w:val="22"/>
          <w:lang w:eastAsia="en-GB"/>
        </w:rPr>
        <w:t xml:space="preserve">on the </w:t>
      </w:r>
      <w:r w:rsidR="00CB443D">
        <w:rPr>
          <w:rFonts w:ascii="Arial" w:hAnsi="Arial" w:cs="Arial"/>
          <w:sz w:val="22"/>
          <w:szCs w:val="22"/>
          <w:lang w:eastAsia="en-GB"/>
        </w:rPr>
        <w:t xml:space="preserve">key criteria for defining person-centred </w:t>
      </w:r>
      <w:r w:rsidR="00084DED">
        <w:rPr>
          <w:rFonts w:ascii="Arial" w:hAnsi="Arial" w:cs="Arial"/>
          <w:sz w:val="22"/>
          <w:szCs w:val="22"/>
          <w:lang w:eastAsia="en-GB"/>
        </w:rPr>
        <w:t xml:space="preserve">and person-centred </w:t>
      </w:r>
      <w:r w:rsidR="00CB443D">
        <w:rPr>
          <w:rFonts w:ascii="Arial" w:hAnsi="Arial" w:cs="Arial"/>
          <w:sz w:val="22"/>
          <w:szCs w:val="22"/>
          <w:lang w:eastAsia="en-GB"/>
        </w:rPr>
        <w:t>experiential counsellors and psychotherapists.</w:t>
      </w:r>
      <w:r w:rsidR="00A91D1B">
        <w:rPr>
          <w:rFonts w:ascii="Arial" w:hAnsi="Arial" w:cs="Arial"/>
          <w:sz w:val="22"/>
          <w:szCs w:val="22"/>
          <w:lang w:eastAsia="en-GB"/>
        </w:rPr>
        <w:t xml:space="preserve"> To be eligible for this research study, </w:t>
      </w:r>
      <w:r w:rsidR="00A91D1B" w:rsidRPr="000C7047">
        <w:rPr>
          <w:rFonts w:ascii="Arial" w:hAnsi="Arial" w:cs="Arial"/>
          <w:sz w:val="22"/>
          <w:szCs w:val="22"/>
          <w:lang w:eastAsia="en-GB"/>
        </w:rPr>
        <w:t>you</w:t>
      </w:r>
      <w:r w:rsidR="004E7730" w:rsidRPr="000C7047">
        <w:rPr>
          <w:rFonts w:ascii="Arial" w:hAnsi="Arial" w:cs="Arial"/>
          <w:sz w:val="22"/>
          <w:szCs w:val="22"/>
          <w:lang w:eastAsia="en-GB"/>
        </w:rPr>
        <w:t>r supervision</w:t>
      </w:r>
      <w:r w:rsidR="003E5244">
        <w:rPr>
          <w:rFonts w:ascii="Arial" w:hAnsi="Arial" w:cs="Arial"/>
          <w:sz w:val="22"/>
          <w:szCs w:val="22"/>
          <w:lang w:eastAsia="en-GB"/>
        </w:rPr>
        <w:t xml:space="preserve"> or therapy practice</w:t>
      </w:r>
      <w:r w:rsidR="009B3D46" w:rsidRPr="000C7047">
        <w:rPr>
          <w:rFonts w:ascii="Arial" w:hAnsi="Arial" w:cs="Arial"/>
          <w:sz w:val="22"/>
          <w:szCs w:val="22"/>
          <w:lang w:eastAsia="en-GB"/>
        </w:rPr>
        <w:t xml:space="preserve"> and at least</w:t>
      </w:r>
      <w:r w:rsidR="00173A6F" w:rsidRPr="000C7047">
        <w:rPr>
          <w:rFonts w:ascii="Arial" w:hAnsi="Arial" w:cs="Arial"/>
          <w:sz w:val="22"/>
          <w:szCs w:val="22"/>
          <w:lang w:eastAsia="en-GB"/>
        </w:rPr>
        <w:t xml:space="preserve"> one</w:t>
      </w:r>
      <w:r w:rsidR="009B3D46" w:rsidRPr="000C7047">
        <w:rPr>
          <w:rFonts w:ascii="Arial" w:hAnsi="Arial" w:cs="Arial"/>
          <w:sz w:val="22"/>
          <w:szCs w:val="22"/>
          <w:lang w:eastAsia="en-GB"/>
        </w:rPr>
        <w:t xml:space="preserve"> of your supervisees’</w:t>
      </w:r>
      <w:r w:rsidR="00A91D1B" w:rsidRPr="000C7047">
        <w:rPr>
          <w:rFonts w:ascii="Arial" w:hAnsi="Arial" w:cs="Arial"/>
          <w:sz w:val="22"/>
          <w:szCs w:val="22"/>
          <w:lang w:eastAsia="en-GB"/>
        </w:rPr>
        <w:t xml:space="preserve"> </w:t>
      </w:r>
      <w:proofErr w:type="gramStart"/>
      <w:r w:rsidR="00A91D1B" w:rsidRPr="000C7047">
        <w:rPr>
          <w:rFonts w:ascii="Arial" w:hAnsi="Arial" w:cs="Arial"/>
          <w:i/>
          <w:iCs/>
          <w:sz w:val="22"/>
          <w:szCs w:val="22"/>
          <w:lang w:eastAsia="en-GB"/>
        </w:rPr>
        <w:t>practice</w:t>
      </w:r>
      <w:proofErr w:type="gramEnd"/>
      <w:r w:rsidR="00A91D1B" w:rsidRPr="000C7047">
        <w:rPr>
          <w:rFonts w:ascii="Arial" w:hAnsi="Arial" w:cs="Arial"/>
          <w:sz w:val="22"/>
          <w:szCs w:val="22"/>
          <w:lang w:eastAsia="en-GB"/>
        </w:rPr>
        <w:t xml:space="preserve"> must be based on </w:t>
      </w:r>
      <w:r w:rsidR="00A91D1B" w:rsidRPr="000C7047">
        <w:rPr>
          <w:rFonts w:ascii="Arial" w:hAnsi="Arial" w:cs="Arial"/>
          <w:i/>
          <w:iCs/>
          <w:sz w:val="22"/>
          <w:szCs w:val="22"/>
          <w:lang w:eastAsia="en-GB"/>
        </w:rPr>
        <w:t>all</w:t>
      </w:r>
      <w:r w:rsidR="00A91D1B" w:rsidRPr="000C7047">
        <w:rPr>
          <w:rFonts w:ascii="Arial" w:hAnsi="Arial" w:cs="Arial"/>
          <w:sz w:val="22"/>
          <w:szCs w:val="22"/>
          <w:lang w:eastAsia="en-GB"/>
        </w:rPr>
        <w:t xml:space="preserve"> the primary</w:t>
      </w:r>
      <w:r w:rsidR="00A91D1B">
        <w:rPr>
          <w:rFonts w:ascii="Arial" w:hAnsi="Arial" w:cs="Arial"/>
          <w:sz w:val="22"/>
          <w:szCs w:val="22"/>
          <w:lang w:eastAsia="en-GB"/>
        </w:rPr>
        <w:t xml:space="preserve"> principles and </w:t>
      </w:r>
      <w:r w:rsidR="00A91D1B" w:rsidRPr="00B95E05">
        <w:rPr>
          <w:rFonts w:ascii="Arial" w:hAnsi="Arial" w:cs="Arial"/>
          <w:i/>
          <w:iCs/>
          <w:sz w:val="22"/>
          <w:szCs w:val="22"/>
          <w:lang w:eastAsia="en-GB"/>
        </w:rPr>
        <w:t>at least</w:t>
      </w:r>
      <w:r w:rsidR="00233586">
        <w:rPr>
          <w:rFonts w:ascii="Arial" w:hAnsi="Arial" w:cs="Arial"/>
          <w:i/>
          <w:iCs/>
          <w:sz w:val="22"/>
          <w:szCs w:val="22"/>
          <w:lang w:eastAsia="en-GB"/>
        </w:rPr>
        <w:t xml:space="preserve"> any</w:t>
      </w:r>
      <w:r w:rsidR="00A91D1B" w:rsidRPr="00B95E05">
        <w:rPr>
          <w:rFonts w:ascii="Arial" w:hAnsi="Arial" w:cs="Arial"/>
          <w:i/>
          <w:iCs/>
          <w:sz w:val="22"/>
          <w:szCs w:val="22"/>
          <w:lang w:eastAsia="en-GB"/>
        </w:rPr>
        <w:t xml:space="preserve"> t</w:t>
      </w:r>
      <w:r w:rsidR="001D759E">
        <w:rPr>
          <w:rFonts w:ascii="Arial" w:hAnsi="Arial" w:cs="Arial"/>
          <w:i/>
          <w:iCs/>
          <w:sz w:val="22"/>
          <w:szCs w:val="22"/>
          <w:lang w:eastAsia="en-GB"/>
        </w:rPr>
        <w:t>hree</w:t>
      </w:r>
      <w:r w:rsidR="00B95E05">
        <w:rPr>
          <w:rFonts w:ascii="Arial" w:hAnsi="Arial" w:cs="Arial"/>
          <w:sz w:val="22"/>
          <w:szCs w:val="22"/>
          <w:lang w:eastAsia="en-GB"/>
        </w:rPr>
        <w:t xml:space="preserve"> of the secondary principles.</w:t>
      </w:r>
    </w:p>
    <w:p w14:paraId="61D1B362" w14:textId="4467A5DA" w:rsidR="00CB443D" w:rsidRPr="00CB443D" w:rsidRDefault="00CB443D" w:rsidP="00CB443D">
      <w:pPr>
        <w:pStyle w:val="ListParagraph"/>
        <w:numPr>
          <w:ilvl w:val="0"/>
          <w:numId w:val="5"/>
        </w:numPr>
        <w:rPr>
          <w:rFonts w:ascii="Arial" w:hAnsi="Arial" w:cs="Arial"/>
          <w:sz w:val="22"/>
          <w:szCs w:val="22"/>
          <w:lang w:eastAsia="en-GB"/>
        </w:rPr>
      </w:pPr>
      <w:r>
        <w:rPr>
          <w:rFonts w:ascii="Arial" w:hAnsi="Arial" w:cs="Arial"/>
          <w:sz w:val="22"/>
          <w:szCs w:val="22"/>
          <w:lang w:eastAsia="en-GB"/>
        </w:rPr>
        <w:t>Have not had or do not have any personal or professional relationship with the primary researcher, James Durrant.</w:t>
      </w:r>
    </w:p>
    <w:p w14:paraId="2BF7CBF5" w14:textId="77777777" w:rsidR="009C3E0E" w:rsidRPr="008E331F" w:rsidRDefault="009C3E0E" w:rsidP="009C3E0E">
      <w:pPr>
        <w:jc w:val="both"/>
        <w:rPr>
          <w:rFonts w:ascii="Arial" w:eastAsia="Calibri" w:hAnsi="Arial" w:cs="Arial"/>
          <w:b/>
          <w:sz w:val="22"/>
          <w:szCs w:val="22"/>
        </w:rPr>
      </w:pPr>
    </w:p>
    <w:p w14:paraId="5C583012" w14:textId="40CE4D7C" w:rsidR="009C3E0E" w:rsidRPr="008E331F" w:rsidRDefault="009C3E0E" w:rsidP="43A94E74">
      <w:pPr>
        <w:pStyle w:val="Heading2"/>
        <w:rPr>
          <w:rFonts w:ascii="Arial" w:eastAsia="Calibri" w:hAnsi="Arial" w:cs="Arial"/>
          <w:b/>
          <w:bCs/>
          <w:sz w:val="22"/>
          <w:szCs w:val="22"/>
        </w:rPr>
      </w:pPr>
      <w:r w:rsidRPr="43A94E74">
        <w:rPr>
          <w:b/>
          <w:bCs/>
        </w:rPr>
        <w:t xml:space="preserve">What </w:t>
      </w:r>
      <w:r w:rsidR="00B40885">
        <w:rPr>
          <w:b/>
          <w:bCs/>
        </w:rPr>
        <w:t>are the aims of the research</w:t>
      </w:r>
      <w:r w:rsidRPr="43A94E74">
        <w:rPr>
          <w:b/>
          <w:bCs/>
        </w:rPr>
        <w:t>?</w:t>
      </w:r>
    </w:p>
    <w:p w14:paraId="3E3919FA" w14:textId="19E37569" w:rsidR="009C3E0E" w:rsidRDefault="00F8085A" w:rsidP="009C3E0E">
      <w:pPr>
        <w:rPr>
          <w:rFonts w:ascii="Arial" w:hAnsi="Arial" w:cs="Arial"/>
          <w:sz w:val="22"/>
          <w:szCs w:val="22"/>
          <w:lang w:eastAsia="en-GB"/>
        </w:rPr>
      </w:pPr>
      <w:r w:rsidRPr="008E331F">
        <w:rPr>
          <w:rFonts w:ascii="Arial" w:hAnsi="Arial" w:cs="Arial"/>
          <w:sz w:val="22"/>
          <w:szCs w:val="22"/>
          <w:lang w:eastAsia="en-GB"/>
        </w:rPr>
        <w:t xml:space="preserve">The focus of this </w:t>
      </w:r>
      <w:r w:rsidR="00991F36">
        <w:rPr>
          <w:rFonts w:ascii="Arial" w:hAnsi="Arial" w:cs="Arial"/>
          <w:sz w:val="22"/>
          <w:szCs w:val="22"/>
          <w:lang w:eastAsia="en-GB"/>
        </w:rPr>
        <w:t>study</w:t>
      </w:r>
      <w:r w:rsidRPr="008E331F">
        <w:rPr>
          <w:rFonts w:ascii="Arial" w:hAnsi="Arial" w:cs="Arial"/>
          <w:sz w:val="22"/>
          <w:szCs w:val="22"/>
          <w:lang w:eastAsia="en-GB"/>
        </w:rPr>
        <w:t xml:space="preserve"> is </w:t>
      </w:r>
      <w:r w:rsidR="00592225">
        <w:rPr>
          <w:rFonts w:ascii="Arial" w:hAnsi="Arial" w:cs="Arial"/>
          <w:sz w:val="22"/>
          <w:szCs w:val="22"/>
          <w:lang w:eastAsia="en-GB"/>
        </w:rPr>
        <w:t>to investigate</w:t>
      </w:r>
      <w:r w:rsidR="007C5AB6">
        <w:rPr>
          <w:rFonts w:ascii="Arial" w:hAnsi="Arial" w:cs="Arial"/>
          <w:sz w:val="22"/>
          <w:szCs w:val="22"/>
          <w:lang w:eastAsia="en-GB"/>
        </w:rPr>
        <w:t xml:space="preserve"> the</w:t>
      </w:r>
      <w:r w:rsidR="007C5AB6" w:rsidRPr="007C5AB6">
        <w:rPr>
          <w:rFonts w:ascii="Arial" w:hAnsi="Arial" w:cs="Arial"/>
          <w:sz w:val="22"/>
          <w:szCs w:val="22"/>
          <w:lang w:eastAsia="en-GB"/>
        </w:rPr>
        <w:t xml:space="preserve"> impact asking a client questions </w:t>
      </w:r>
      <w:proofErr w:type="gramStart"/>
      <w:r w:rsidR="007C5AB6" w:rsidRPr="007C5AB6">
        <w:rPr>
          <w:rFonts w:ascii="Arial" w:hAnsi="Arial" w:cs="Arial"/>
          <w:sz w:val="22"/>
          <w:szCs w:val="22"/>
          <w:lang w:eastAsia="en-GB"/>
        </w:rPr>
        <w:t>ha</w:t>
      </w:r>
      <w:r w:rsidR="007C5AB6">
        <w:rPr>
          <w:rFonts w:ascii="Arial" w:hAnsi="Arial" w:cs="Arial"/>
          <w:sz w:val="22"/>
          <w:szCs w:val="22"/>
          <w:lang w:eastAsia="en-GB"/>
        </w:rPr>
        <w:t>s</w:t>
      </w:r>
      <w:proofErr w:type="gramEnd"/>
      <w:r w:rsidR="007C5AB6" w:rsidRPr="007C5AB6">
        <w:rPr>
          <w:rFonts w:ascii="Arial" w:hAnsi="Arial" w:cs="Arial"/>
          <w:sz w:val="22"/>
          <w:szCs w:val="22"/>
          <w:lang w:eastAsia="en-GB"/>
        </w:rPr>
        <w:t xml:space="preserve"> in person-centred </w:t>
      </w:r>
      <w:r w:rsidR="00905224">
        <w:rPr>
          <w:rFonts w:ascii="Arial" w:hAnsi="Arial" w:cs="Arial"/>
          <w:sz w:val="22"/>
          <w:szCs w:val="22"/>
          <w:lang w:eastAsia="en-GB"/>
        </w:rPr>
        <w:t>or</w:t>
      </w:r>
      <w:r w:rsidR="007C5AB6" w:rsidRPr="007C5AB6">
        <w:rPr>
          <w:rFonts w:ascii="Arial" w:hAnsi="Arial" w:cs="Arial"/>
          <w:sz w:val="22"/>
          <w:szCs w:val="22"/>
          <w:lang w:eastAsia="en-GB"/>
        </w:rPr>
        <w:t xml:space="preserve"> person-centred experiential (PCE) counselling and psychotherapy in</w:t>
      </w:r>
      <w:r w:rsidR="0080086F">
        <w:rPr>
          <w:rFonts w:ascii="Arial" w:hAnsi="Arial" w:cs="Arial"/>
          <w:sz w:val="22"/>
          <w:szCs w:val="22"/>
          <w:lang w:eastAsia="en-GB"/>
        </w:rPr>
        <w:t>cluding</w:t>
      </w:r>
      <w:r w:rsidR="007C5AB6" w:rsidRPr="007C5AB6">
        <w:rPr>
          <w:rFonts w:ascii="Arial" w:hAnsi="Arial" w:cs="Arial"/>
          <w:sz w:val="22"/>
          <w:szCs w:val="22"/>
          <w:lang w:eastAsia="en-GB"/>
        </w:rPr>
        <w:t xml:space="preserve"> therapist directivity, power and perceived expertness</w:t>
      </w:r>
      <w:r w:rsidR="007C5AB6">
        <w:rPr>
          <w:rFonts w:ascii="Arial" w:hAnsi="Arial" w:cs="Arial"/>
          <w:sz w:val="22"/>
          <w:szCs w:val="22"/>
          <w:lang w:eastAsia="en-GB"/>
        </w:rPr>
        <w:t>.</w:t>
      </w:r>
      <w:r w:rsidR="002267DB">
        <w:rPr>
          <w:rFonts w:ascii="Arial" w:hAnsi="Arial" w:cs="Arial"/>
          <w:sz w:val="22"/>
          <w:szCs w:val="22"/>
          <w:lang w:eastAsia="en-GB"/>
        </w:rPr>
        <w:t xml:space="preserve"> </w:t>
      </w:r>
      <w:r w:rsidR="004D1678">
        <w:rPr>
          <w:rFonts w:ascii="Arial" w:hAnsi="Arial" w:cs="Arial"/>
          <w:sz w:val="22"/>
          <w:szCs w:val="22"/>
          <w:lang w:eastAsia="en-GB"/>
        </w:rPr>
        <w:t xml:space="preserve">I hope that </w:t>
      </w:r>
      <w:r w:rsidR="005840F2">
        <w:rPr>
          <w:rFonts w:ascii="Arial" w:hAnsi="Arial" w:cs="Arial"/>
          <w:sz w:val="22"/>
          <w:szCs w:val="22"/>
          <w:lang w:eastAsia="en-GB"/>
        </w:rPr>
        <w:t xml:space="preserve">by </w:t>
      </w:r>
      <w:r w:rsidR="004D1678">
        <w:rPr>
          <w:rFonts w:ascii="Arial" w:hAnsi="Arial" w:cs="Arial"/>
          <w:sz w:val="22"/>
          <w:szCs w:val="22"/>
          <w:lang w:eastAsia="en-GB"/>
        </w:rPr>
        <w:t xml:space="preserve">providing clarity on this topic it will inform both my own and other therapist’s </w:t>
      </w:r>
      <w:r w:rsidR="00D203D4">
        <w:rPr>
          <w:rFonts w:ascii="Arial" w:hAnsi="Arial" w:cs="Arial"/>
          <w:sz w:val="22"/>
          <w:szCs w:val="22"/>
          <w:lang w:eastAsia="en-GB"/>
        </w:rPr>
        <w:t>practice and</w:t>
      </w:r>
      <w:r w:rsidR="003772C8">
        <w:rPr>
          <w:rFonts w:ascii="Arial" w:hAnsi="Arial" w:cs="Arial"/>
          <w:sz w:val="22"/>
          <w:szCs w:val="22"/>
          <w:lang w:eastAsia="en-GB"/>
        </w:rPr>
        <w:t xml:space="preserve"> contribute to further research.</w:t>
      </w:r>
      <w:r w:rsidR="001170F1">
        <w:rPr>
          <w:rFonts w:ascii="Arial" w:hAnsi="Arial" w:cs="Arial"/>
          <w:sz w:val="22"/>
          <w:szCs w:val="22"/>
          <w:lang w:eastAsia="en-GB"/>
        </w:rPr>
        <w:t xml:space="preserve"> The research methodology chosen is a qualitative methodology called transcendental phenomenology. </w:t>
      </w:r>
      <w:r w:rsidR="0057403D">
        <w:rPr>
          <w:rFonts w:ascii="Arial" w:hAnsi="Arial" w:cs="Arial"/>
          <w:sz w:val="22"/>
          <w:szCs w:val="22"/>
          <w:lang w:eastAsia="en-GB"/>
        </w:rPr>
        <w:t>Through your participation</w:t>
      </w:r>
      <w:r w:rsidR="00594F8F">
        <w:rPr>
          <w:rFonts w:ascii="Arial" w:hAnsi="Arial" w:cs="Arial"/>
          <w:sz w:val="22"/>
          <w:szCs w:val="22"/>
          <w:lang w:eastAsia="en-GB"/>
        </w:rPr>
        <w:t>,</w:t>
      </w:r>
      <w:r w:rsidR="0057403D">
        <w:rPr>
          <w:rFonts w:ascii="Arial" w:hAnsi="Arial" w:cs="Arial"/>
          <w:sz w:val="22"/>
          <w:szCs w:val="22"/>
          <w:lang w:eastAsia="en-GB"/>
        </w:rPr>
        <w:t xml:space="preserve"> I hope to understand the essence </w:t>
      </w:r>
      <w:r w:rsidR="007C5AB6">
        <w:rPr>
          <w:rFonts w:ascii="Arial" w:hAnsi="Arial" w:cs="Arial"/>
          <w:sz w:val="22"/>
          <w:szCs w:val="22"/>
          <w:lang w:eastAsia="en-GB"/>
        </w:rPr>
        <w:t xml:space="preserve">of the therapist </w:t>
      </w:r>
      <w:r w:rsidR="0057403D">
        <w:rPr>
          <w:rFonts w:ascii="Arial" w:hAnsi="Arial" w:cs="Arial"/>
          <w:sz w:val="22"/>
          <w:szCs w:val="22"/>
          <w:lang w:eastAsia="en-GB"/>
        </w:rPr>
        <w:t>asking</w:t>
      </w:r>
      <w:r w:rsidR="007C5AB6">
        <w:rPr>
          <w:rFonts w:ascii="Arial" w:hAnsi="Arial" w:cs="Arial"/>
          <w:sz w:val="22"/>
          <w:szCs w:val="22"/>
          <w:lang w:eastAsia="en-GB"/>
        </w:rPr>
        <w:t xml:space="preserve"> a</w:t>
      </w:r>
      <w:r w:rsidR="0057403D">
        <w:rPr>
          <w:rFonts w:ascii="Arial" w:hAnsi="Arial" w:cs="Arial"/>
          <w:sz w:val="22"/>
          <w:szCs w:val="22"/>
          <w:lang w:eastAsia="en-GB"/>
        </w:rPr>
        <w:t xml:space="preserve"> client questions </w:t>
      </w:r>
      <w:r w:rsidR="007C5AB6">
        <w:rPr>
          <w:rFonts w:ascii="Arial" w:hAnsi="Arial" w:cs="Arial"/>
          <w:sz w:val="22"/>
          <w:szCs w:val="22"/>
          <w:lang w:eastAsia="en-GB"/>
        </w:rPr>
        <w:t>in</w:t>
      </w:r>
      <w:r w:rsidR="0080086F">
        <w:rPr>
          <w:rFonts w:ascii="Arial" w:hAnsi="Arial" w:cs="Arial"/>
          <w:sz w:val="22"/>
          <w:szCs w:val="22"/>
          <w:lang w:eastAsia="en-GB"/>
        </w:rPr>
        <w:t xml:space="preserve">cluding </w:t>
      </w:r>
      <w:r w:rsidR="0057403D">
        <w:rPr>
          <w:rFonts w:ascii="Arial" w:hAnsi="Arial" w:cs="Arial"/>
          <w:sz w:val="22"/>
          <w:szCs w:val="22"/>
          <w:lang w:eastAsia="en-GB"/>
        </w:rPr>
        <w:t>directiv</w:t>
      </w:r>
      <w:r w:rsidR="007C5AB6">
        <w:rPr>
          <w:rFonts w:ascii="Arial" w:hAnsi="Arial" w:cs="Arial"/>
          <w:sz w:val="22"/>
          <w:szCs w:val="22"/>
          <w:lang w:eastAsia="en-GB"/>
        </w:rPr>
        <w:t>ity</w:t>
      </w:r>
      <w:r w:rsidR="0057403D">
        <w:rPr>
          <w:rFonts w:ascii="Arial" w:hAnsi="Arial" w:cs="Arial"/>
          <w:sz w:val="22"/>
          <w:szCs w:val="22"/>
          <w:lang w:eastAsia="en-GB"/>
        </w:rPr>
        <w:t>, power</w:t>
      </w:r>
      <w:r w:rsidR="00CF5479">
        <w:rPr>
          <w:rFonts w:ascii="Arial" w:hAnsi="Arial" w:cs="Arial"/>
          <w:sz w:val="22"/>
          <w:szCs w:val="22"/>
          <w:lang w:eastAsia="en-GB"/>
        </w:rPr>
        <w:t xml:space="preserve"> </w:t>
      </w:r>
      <w:r w:rsidR="007C5AB6">
        <w:rPr>
          <w:rFonts w:ascii="Arial" w:hAnsi="Arial" w:cs="Arial"/>
          <w:sz w:val="22"/>
          <w:szCs w:val="22"/>
          <w:lang w:eastAsia="en-GB"/>
        </w:rPr>
        <w:t xml:space="preserve">and perceived expertness </w:t>
      </w:r>
      <w:r w:rsidR="0057403D">
        <w:rPr>
          <w:rFonts w:ascii="Arial" w:hAnsi="Arial" w:cs="Arial"/>
          <w:sz w:val="22"/>
          <w:szCs w:val="22"/>
          <w:lang w:eastAsia="en-GB"/>
        </w:rPr>
        <w:t>as it reveals itself in your experience.</w:t>
      </w:r>
      <w:r w:rsidR="00CF5479">
        <w:rPr>
          <w:rFonts w:ascii="Arial" w:hAnsi="Arial" w:cs="Arial"/>
          <w:sz w:val="22"/>
          <w:szCs w:val="22"/>
          <w:lang w:eastAsia="en-GB"/>
        </w:rPr>
        <w:t xml:space="preserve"> This also includes any trends in the field, with </w:t>
      </w:r>
      <w:r w:rsidR="005A7561">
        <w:rPr>
          <w:rFonts w:ascii="Arial" w:hAnsi="Arial" w:cs="Arial"/>
          <w:sz w:val="22"/>
          <w:szCs w:val="22"/>
          <w:lang w:eastAsia="en-GB"/>
        </w:rPr>
        <w:t xml:space="preserve">any </w:t>
      </w:r>
      <w:r w:rsidR="00CF5479">
        <w:rPr>
          <w:rFonts w:ascii="Arial" w:hAnsi="Arial" w:cs="Arial"/>
          <w:sz w:val="22"/>
          <w:szCs w:val="22"/>
          <w:lang w:eastAsia="en-GB"/>
        </w:rPr>
        <w:t xml:space="preserve">changes in therapy practice over </w:t>
      </w:r>
      <w:r w:rsidR="001E0271">
        <w:rPr>
          <w:rFonts w:ascii="Arial" w:hAnsi="Arial" w:cs="Arial"/>
          <w:sz w:val="22"/>
          <w:szCs w:val="22"/>
          <w:lang w:eastAsia="en-GB"/>
        </w:rPr>
        <w:t>time. I</w:t>
      </w:r>
      <w:r w:rsidR="00CF5479">
        <w:rPr>
          <w:rFonts w:ascii="Arial" w:hAnsi="Arial" w:cs="Arial"/>
          <w:sz w:val="22"/>
          <w:szCs w:val="22"/>
          <w:lang w:eastAsia="en-GB"/>
        </w:rPr>
        <w:t xml:space="preserve"> </w:t>
      </w:r>
      <w:r w:rsidR="0057403D">
        <w:rPr>
          <w:rFonts w:ascii="Arial" w:hAnsi="Arial" w:cs="Arial"/>
          <w:sz w:val="22"/>
          <w:szCs w:val="22"/>
          <w:lang w:eastAsia="en-GB"/>
        </w:rPr>
        <w:t>am seeking vivid, accurate, and comprehensive portrayals of what these experiences were like for you</w:t>
      </w:r>
      <w:r w:rsidR="008A32C3">
        <w:rPr>
          <w:rFonts w:ascii="Arial" w:hAnsi="Arial" w:cs="Arial"/>
          <w:sz w:val="22"/>
          <w:szCs w:val="22"/>
          <w:lang w:eastAsia="en-GB"/>
        </w:rPr>
        <w:t xml:space="preserve">, </w:t>
      </w:r>
      <w:r w:rsidR="006F5405" w:rsidRPr="000C7047">
        <w:rPr>
          <w:rFonts w:ascii="Arial" w:hAnsi="Arial" w:cs="Arial"/>
          <w:sz w:val="22"/>
          <w:szCs w:val="22"/>
          <w:lang w:eastAsia="en-GB"/>
        </w:rPr>
        <w:t>and your supervisees</w:t>
      </w:r>
      <w:r w:rsidR="008A32C3" w:rsidRPr="000C7047">
        <w:rPr>
          <w:rFonts w:ascii="Arial" w:hAnsi="Arial" w:cs="Arial"/>
          <w:sz w:val="22"/>
          <w:szCs w:val="22"/>
          <w:lang w:eastAsia="en-GB"/>
        </w:rPr>
        <w:t>,</w:t>
      </w:r>
      <w:r w:rsidR="0057403D" w:rsidRPr="000C7047">
        <w:rPr>
          <w:rFonts w:ascii="Arial" w:hAnsi="Arial" w:cs="Arial"/>
          <w:sz w:val="22"/>
          <w:szCs w:val="22"/>
          <w:lang w:eastAsia="en-GB"/>
        </w:rPr>
        <w:t xml:space="preserve"> your</w:t>
      </w:r>
      <w:r w:rsidR="006F5405" w:rsidRPr="000C7047">
        <w:rPr>
          <w:rFonts w:ascii="Arial" w:hAnsi="Arial" w:cs="Arial"/>
          <w:sz w:val="22"/>
          <w:szCs w:val="22"/>
          <w:lang w:eastAsia="en-GB"/>
        </w:rPr>
        <w:t>/their</w:t>
      </w:r>
      <w:r w:rsidR="0057403D">
        <w:rPr>
          <w:rFonts w:ascii="Arial" w:hAnsi="Arial" w:cs="Arial"/>
          <w:sz w:val="22"/>
          <w:szCs w:val="22"/>
          <w:lang w:eastAsia="en-GB"/>
        </w:rPr>
        <w:t xml:space="preserve"> thoughts, feelings, and behaviours.</w:t>
      </w:r>
    </w:p>
    <w:p w14:paraId="09B3E85E" w14:textId="77777777" w:rsidR="003160E3" w:rsidRDefault="003160E3" w:rsidP="009C3E0E">
      <w:pPr>
        <w:rPr>
          <w:rFonts w:ascii="Arial" w:hAnsi="Arial" w:cs="Arial"/>
          <w:sz w:val="22"/>
          <w:szCs w:val="22"/>
          <w:lang w:eastAsia="en-GB"/>
        </w:rPr>
      </w:pPr>
    </w:p>
    <w:p w14:paraId="6C76A424" w14:textId="3D645724" w:rsidR="003160E3" w:rsidRPr="008E331F" w:rsidRDefault="003160E3" w:rsidP="003160E3">
      <w:pPr>
        <w:pStyle w:val="Heading2"/>
        <w:rPr>
          <w:rFonts w:ascii="Arial" w:eastAsia="Calibri" w:hAnsi="Arial" w:cs="Arial"/>
          <w:b/>
          <w:bCs/>
          <w:sz w:val="22"/>
          <w:szCs w:val="22"/>
        </w:rPr>
      </w:pPr>
      <w:r w:rsidRPr="43A94E74">
        <w:rPr>
          <w:b/>
          <w:bCs/>
        </w:rPr>
        <w:lastRenderedPageBreak/>
        <w:t xml:space="preserve">What </w:t>
      </w:r>
      <w:r>
        <w:rPr>
          <w:b/>
          <w:bCs/>
        </w:rPr>
        <w:t>will be required of me?</w:t>
      </w:r>
    </w:p>
    <w:p w14:paraId="1E83E7F9" w14:textId="1EEB5C41" w:rsidR="003160E3" w:rsidRPr="008E331F" w:rsidRDefault="003160E3" w:rsidP="003160E3">
      <w:pPr>
        <w:jc w:val="both"/>
        <w:rPr>
          <w:rFonts w:ascii="Arial" w:eastAsia="Calibri" w:hAnsi="Arial" w:cs="Arial"/>
          <w:sz w:val="22"/>
          <w:szCs w:val="22"/>
        </w:rPr>
      </w:pPr>
      <w:r>
        <w:rPr>
          <w:rFonts w:ascii="Arial" w:eastAsia="Calibri" w:hAnsi="Arial" w:cs="Arial"/>
          <w:sz w:val="22"/>
          <w:szCs w:val="22"/>
        </w:rPr>
        <w:t xml:space="preserve">You will first need to complete a questionnaire. Depending on how many people participate in the </w:t>
      </w:r>
      <w:r w:rsidR="00DA3FB2">
        <w:rPr>
          <w:rFonts w:ascii="Arial" w:eastAsia="Calibri" w:hAnsi="Arial" w:cs="Arial"/>
          <w:sz w:val="22"/>
          <w:szCs w:val="22"/>
        </w:rPr>
        <w:t>questionnaire</w:t>
      </w:r>
      <w:r>
        <w:rPr>
          <w:rFonts w:ascii="Arial" w:eastAsia="Calibri" w:hAnsi="Arial" w:cs="Arial"/>
          <w:sz w:val="22"/>
          <w:szCs w:val="22"/>
        </w:rPr>
        <w:t xml:space="preserve">, </w:t>
      </w:r>
      <w:r w:rsidR="00DA3FB2">
        <w:rPr>
          <w:rFonts w:ascii="Arial" w:eastAsia="Calibri" w:hAnsi="Arial" w:cs="Arial"/>
          <w:sz w:val="22"/>
          <w:szCs w:val="22"/>
        </w:rPr>
        <w:t xml:space="preserve">some </w:t>
      </w:r>
      <w:r>
        <w:rPr>
          <w:rFonts w:ascii="Arial" w:eastAsia="Calibri" w:hAnsi="Arial" w:cs="Arial"/>
          <w:sz w:val="22"/>
          <w:szCs w:val="22"/>
        </w:rPr>
        <w:t>participants will be selected for a short online video and audio pre-interview to answer any questions they have and to check that there is mutual understanding of some key terms in the research. Based on these, six participants will then be selected for 1-hour online</w:t>
      </w:r>
      <w:r w:rsidR="00FB3D64">
        <w:rPr>
          <w:rFonts w:ascii="Arial" w:eastAsia="Calibri" w:hAnsi="Arial" w:cs="Arial"/>
          <w:sz w:val="22"/>
          <w:szCs w:val="22"/>
        </w:rPr>
        <w:t xml:space="preserve"> </w:t>
      </w:r>
      <w:r w:rsidR="00FB3D64" w:rsidRPr="000C7047">
        <w:rPr>
          <w:rFonts w:ascii="Arial" w:eastAsia="Calibri" w:hAnsi="Arial" w:cs="Arial"/>
          <w:sz w:val="22"/>
          <w:szCs w:val="22"/>
        </w:rPr>
        <w:t>recorded</w:t>
      </w:r>
      <w:r w:rsidRPr="000C7047">
        <w:rPr>
          <w:rFonts w:ascii="Arial" w:eastAsia="Calibri" w:hAnsi="Arial" w:cs="Arial"/>
          <w:sz w:val="22"/>
          <w:szCs w:val="22"/>
        </w:rPr>
        <w:t xml:space="preserve"> video and audio interviews to explore the research question, including providing relevant examples from </w:t>
      </w:r>
      <w:r w:rsidR="00C91D2A" w:rsidRPr="000C7047">
        <w:rPr>
          <w:rFonts w:ascii="Arial" w:eastAsia="Calibri" w:hAnsi="Arial" w:cs="Arial"/>
          <w:sz w:val="22"/>
          <w:szCs w:val="22"/>
        </w:rPr>
        <w:t xml:space="preserve">supervision and </w:t>
      </w:r>
      <w:r w:rsidRPr="000C7047">
        <w:rPr>
          <w:rFonts w:ascii="Arial" w:eastAsia="Calibri" w:hAnsi="Arial" w:cs="Arial"/>
          <w:sz w:val="22"/>
          <w:szCs w:val="22"/>
        </w:rPr>
        <w:t>practice.</w:t>
      </w:r>
      <w:r>
        <w:rPr>
          <w:rFonts w:ascii="Arial" w:eastAsia="Calibri" w:hAnsi="Arial" w:cs="Arial"/>
          <w:sz w:val="22"/>
          <w:szCs w:val="22"/>
        </w:rPr>
        <w:t xml:space="preserve"> The interview transcripts will then be sent to the participants asking if they wish to</w:t>
      </w:r>
      <w:r w:rsidR="00800566">
        <w:rPr>
          <w:rFonts w:ascii="Arial" w:eastAsia="Calibri" w:hAnsi="Arial" w:cs="Arial"/>
          <w:sz w:val="22"/>
          <w:szCs w:val="22"/>
        </w:rPr>
        <w:t xml:space="preserve"> add or</w:t>
      </w:r>
      <w:r>
        <w:rPr>
          <w:rFonts w:ascii="Arial" w:eastAsia="Calibri" w:hAnsi="Arial" w:cs="Arial"/>
          <w:sz w:val="22"/>
          <w:szCs w:val="22"/>
        </w:rPr>
        <w:t xml:space="preserve"> remove anything. Once the data analysis has been completed for each interview, the </w:t>
      </w:r>
      <w:r w:rsidR="00E20834">
        <w:rPr>
          <w:rFonts w:ascii="Arial" w:eastAsia="Calibri" w:hAnsi="Arial" w:cs="Arial"/>
          <w:sz w:val="22"/>
          <w:szCs w:val="22"/>
        </w:rPr>
        <w:t>interpretation of the data</w:t>
      </w:r>
      <w:r>
        <w:rPr>
          <w:rFonts w:ascii="Arial" w:eastAsia="Calibri" w:hAnsi="Arial" w:cs="Arial"/>
          <w:sz w:val="22"/>
          <w:szCs w:val="22"/>
        </w:rPr>
        <w:t xml:space="preserve"> will be shared to ensure that </w:t>
      </w:r>
      <w:r w:rsidR="00F66FEA">
        <w:rPr>
          <w:rFonts w:ascii="Arial" w:eastAsia="Calibri" w:hAnsi="Arial" w:cs="Arial"/>
          <w:sz w:val="22"/>
          <w:szCs w:val="22"/>
        </w:rPr>
        <w:t>your</w:t>
      </w:r>
      <w:r>
        <w:rPr>
          <w:rFonts w:ascii="Arial" w:eastAsia="Calibri" w:hAnsi="Arial" w:cs="Arial"/>
          <w:sz w:val="22"/>
          <w:szCs w:val="22"/>
        </w:rPr>
        <w:t xml:space="preserve"> views and experience </w:t>
      </w:r>
      <w:r w:rsidR="00E7317A">
        <w:rPr>
          <w:rFonts w:ascii="Arial" w:eastAsia="Calibri" w:hAnsi="Arial" w:cs="Arial"/>
          <w:sz w:val="22"/>
          <w:szCs w:val="22"/>
        </w:rPr>
        <w:t xml:space="preserve">have been </w:t>
      </w:r>
      <w:r>
        <w:rPr>
          <w:rFonts w:ascii="Arial" w:eastAsia="Calibri" w:hAnsi="Arial" w:cs="Arial"/>
          <w:sz w:val="22"/>
          <w:szCs w:val="22"/>
        </w:rPr>
        <w:t>accurately represented.</w:t>
      </w:r>
      <w:r w:rsidR="00E20834">
        <w:rPr>
          <w:rFonts w:ascii="Arial" w:eastAsia="Calibri" w:hAnsi="Arial" w:cs="Arial"/>
          <w:sz w:val="22"/>
          <w:szCs w:val="22"/>
        </w:rPr>
        <w:t xml:space="preserve"> You will have the opportunity to make any amendments or to remove any information.</w:t>
      </w:r>
    </w:p>
    <w:p w14:paraId="2665370D" w14:textId="77777777" w:rsidR="009C3E0E" w:rsidRPr="008E331F" w:rsidRDefault="009C3E0E" w:rsidP="009C3E0E">
      <w:pPr>
        <w:spacing w:line="276" w:lineRule="auto"/>
        <w:rPr>
          <w:rFonts w:ascii="Arial" w:eastAsia="Calibri" w:hAnsi="Arial" w:cs="Arial"/>
          <w:sz w:val="22"/>
          <w:szCs w:val="22"/>
        </w:rPr>
      </w:pPr>
    </w:p>
    <w:p w14:paraId="13FDA8B2" w14:textId="77777777" w:rsidR="009C3E0E" w:rsidRPr="008E331F" w:rsidRDefault="009C3E0E" w:rsidP="43A94E74">
      <w:pPr>
        <w:pStyle w:val="Heading2"/>
        <w:rPr>
          <w:rFonts w:ascii="Arial" w:eastAsia="Calibri" w:hAnsi="Arial" w:cs="Arial"/>
          <w:b/>
          <w:bCs/>
          <w:sz w:val="22"/>
          <w:szCs w:val="22"/>
        </w:rPr>
      </w:pPr>
      <w:r w:rsidRPr="43A94E74">
        <w:rPr>
          <w:b/>
          <w:bCs/>
        </w:rPr>
        <w:t xml:space="preserve">Will </w:t>
      </w:r>
      <w:r w:rsidR="00FD0C81" w:rsidRPr="43A94E74">
        <w:rPr>
          <w:b/>
          <w:bCs/>
        </w:rPr>
        <w:t>the information</w:t>
      </w:r>
      <w:r w:rsidRPr="43A94E74">
        <w:rPr>
          <w:b/>
          <w:bCs/>
        </w:rPr>
        <w:t xml:space="preserve"> be kept confidential?</w:t>
      </w:r>
    </w:p>
    <w:p w14:paraId="371D907D" w14:textId="4E681997" w:rsidR="00E126D2" w:rsidRDefault="009C3E0E" w:rsidP="009C3E0E">
      <w:pPr>
        <w:rPr>
          <w:rFonts w:ascii="Arial" w:eastAsia="ヒラギノ角ゴ Pro W3" w:hAnsi="Arial" w:cs="Arial"/>
          <w:color w:val="000000"/>
          <w:sz w:val="22"/>
          <w:szCs w:val="22"/>
          <w:lang w:eastAsia="en-GB"/>
        </w:rPr>
      </w:pPr>
      <w:r w:rsidRPr="008E331F">
        <w:rPr>
          <w:rFonts w:ascii="Arial" w:eastAsia="ヒラギノ角ゴ Pro W3" w:hAnsi="Arial" w:cs="Arial"/>
          <w:color w:val="000000"/>
          <w:sz w:val="22"/>
          <w:szCs w:val="22"/>
          <w:lang w:eastAsia="en-GB"/>
        </w:rPr>
        <w:t xml:space="preserve">The data </w:t>
      </w:r>
      <w:r w:rsidR="001C5C7A" w:rsidRPr="008E331F">
        <w:rPr>
          <w:rFonts w:ascii="Arial" w:eastAsia="ヒラギノ角ゴ Pro W3" w:hAnsi="Arial" w:cs="Arial"/>
          <w:color w:val="000000"/>
          <w:sz w:val="22"/>
          <w:szCs w:val="22"/>
          <w:lang w:eastAsia="en-GB"/>
        </w:rPr>
        <w:t>I</w:t>
      </w:r>
      <w:r w:rsidRPr="008E331F">
        <w:rPr>
          <w:rFonts w:ascii="Arial" w:eastAsia="ヒラギノ角ゴ Pro W3" w:hAnsi="Arial" w:cs="Arial"/>
          <w:color w:val="000000"/>
          <w:sz w:val="22"/>
          <w:szCs w:val="22"/>
          <w:lang w:eastAsia="en-GB"/>
        </w:rPr>
        <w:t xml:space="preserve"> collect will be treated confidentially, and </w:t>
      </w:r>
      <w:r w:rsidR="002D7610" w:rsidRPr="008E331F">
        <w:rPr>
          <w:rFonts w:ascii="Arial" w:eastAsia="ヒラギノ角ゴ Pro W3" w:hAnsi="Arial" w:cs="Arial"/>
          <w:color w:val="000000"/>
          <w:sz w:val="22"/>
          <w:szCs w:val="22"/>
          <w:lang w:eastAsia="en-GB"/>
        </w:rPr>
        <w:t xml:space="preserve">my supervisor and </w:t>
      </w:r>
      <w:r w:rsidR="00D55A9A" w:rsidRPr="008E331F">
        <w:rPr>
          <w:rFonts w:ascii="Arial" w:eastAsia="ヒラギノ角ゴ Pro W3" w:hAnsi="Arial" w:cs="Arial"/>
          <w:color w:val="000000"/>
          <w:sz w:val="22"/>
          <w:szCs w:val="22"/>
          <w:lang w:eastAsia="en-GB"/>
        </w:rPr>
        <w:t>I will be the only one</w:t>
      </w:r>
      <w:r w:rsidR="002D7610" w:rsidRPr="008E331F">
        <w:rPr>
          <w:rFonts w:ascii="Arial" w:eastAsia="ヒラギノ角ゴ Pro W3" w:hAnsi="Arial" w:cs="Arial"/>
          <w:color w:val="000000"/>
          <w:sz w:val="22"/>
          <w:szCs w:val="22"/>
          <w:lang w:eastAsia="en-GB"/>
        </w:rPr>
        <w:t>s</w:t>
      </w:r>
      <w:r w:rsidR="00D55A9A" w:rsidRPr="008E331F">
        <w:rPr>
          <w:rFonts w:ascii="Arial" w:eastAsia="ヒラギノ角ゴ Pro W3" w:hAnsi="Arial" w:cs="Arial"/>
          <w:color w:val="000000"/>
          <w:sz w:val="22"/>
          <w:szCs w:val="22"/>
          <w:lang w:eastAsia="en-GB"/>
        </w:rPr>
        <w:t xml:space="preserve"> to</w:t>
      </w:r>
      <w:r w:rsidR="00FD0C81" w:rsidRPr="008E331F">
        <w:rPr>
          <w:rFonts w:ascii="Arial" w:eastAsia="ヒラギノ角ゴ Pro W3" w:hAnsi="Arial" w:cs="Arial"/>
          <w:color w:val="000000"/>
          <w:sz w:val="22"/>
          <w:szCs w:val="22"/>
          <w:lang w:eastAsia="en-GB"/>
        </w:rPr>
        <w:t xml:space="preserve"> have access to </w:t>
      </w:r>
      <w:r w:rsidR="00596D4D">
        <w:rPr>
          <w:rFonts w:ascii="Arial" w:eastAsia="ヒラギノ角ゴ Pro W3" w:hAnsi="Arial" w:cs="Arial"/>
          <w:color w:val="000000"/>
          <w:sz w:val="22"/>
          <w:szCs w:val="22"/>
          <w:lang w:eastAsia="en-GB"/>
        </w:rPr>
        <w:t xml:space="preserve">personally identifiable </w:t>
      </w:r>
      <w:r w:rsidRPr="008E331F">
        <w:rPr>
          <w:rFonts w:ascii="Arial" w:eastAsia="ヒラギノ角ゴ Pro W3" w:hAnsi="Arial" w:cs="Arial"/>
          <w:color w:val="000000"/>
          <w:sz w:val="22"/>
          <w:szCs w:val="22"/>
          <w:lang w:eastAsia="en-GB"/>
        </w:rPr>
        <w:t>data. All information</w:t>
      </w:r>
      <w:r w:rsidR="00C33F1F" w:rsidRPr="008E331F">
        <w:rPr>
          <w:rFonts w:ascii="Arial" w:eastAsia="ヒラギノ角ゴ Pro W3" w:hAnsi="Arial" w:cs="Arial"/>
          <w:color w:val="000000"/>
          <w:sz w:val="22"/>
          <w:szCs w:val="22"/>
          <w:lang w:eastAsia="en-GB"/>
        </w:rPr>
        <w:t xml:space="preserve"> and data</w:t>
      </w:r>
      <w:r w:rsidRPr="008E331F">
        <w:rPr>
          <w:rFonts w:ascii="Arial" w:eastAsia="ヒラギノ角ゴ Pro W3" w:hAnsi="Arial" w:cs="Arial"/>
          <w:color w:val="000000"/>
          <w:sz w:val="22"/>
          <w:szCs w:val="22"/>
          <w:lang w:eastAsia="en-GB"/>
        </w:rPr>
        <w:t xml:space="preserve"> collected while carrying out the study will be stored </w:t>
      </w:r>
      <w:r w:rsidR="001C5C7A" w:rsidRPr="008E331F">
        <w:rPr>
          <w:rFonts w:ascii="Arial" w:eastAsia="ヒラギノ角ゴ Pro W3" w:hAnsi="Arial" w:cs="Arial"/>
          <w:color w:val="000000"/>
          <w:sz w:val="22"/>
          <w:szCs w:val="22"/>
          <w:lang w:eastAsia="en-GB"/>
        </w:rPr>
        <w:t xml:space="preserve">on a University of Nottingham secure SharePoint space </w:t>
      </w:r>
      <w:r w:rsidRPr="008E331F">
        <w:rPr>
          <w:rFonts w:ascii="Arial" w:eastAsia="ヒラギノ角ゴ Pro W3" w:hAnsi="Arial" w:cs="Arial"/>
          <w:color w:val="000000"/>
          <w:sz w:val="22"/>
          <w:szCs w:val="22"/>
          <w:lang w:eastAsia="en-GB"/>
        </w:rPr>
        <w:t>which is password protected and strictly confidential.</w:t>
      </w:r>
      <w:r w:rsidR="00BF2A32">
        <w:rPr>
          <w:rFonts w:ascii="Arial" w:eastAsia="ヒラギノ角ゴ Pro W3" w:hAnsi="Arial" w:cs="Arial"/>
          <w:color w:val="000000"/>
          <w:sz w:val="22"/>
          <w:szCs w:val="22"/>
          <w:lang w:eastAsia="en-GB"/>
        </w:rPr>
        <w:t xml:space="preserve"> </w:t>
      </w:r>
      <w:r w:rsidR="008F2539">
        <w:rPr>
          <w:rFonts w:ascii="Arial" w:eastAsia="Calibri" w:hAnsi="Arial" w:cs="Arial"/>
          <w:sz w:val="22"/>
          <w:szCs w:val="22"/>
        </w:rPr>
        <w:t>W</w:t>
      </w:r>
      <w:r w:rsidRPr="008E331F">
        <w:rPr>
          <w:rFonts w:ascii="Arial" w:eastAsia="Calibri" w:hAnsi="Arial" w:cs="Arial"/>
          <w:sz w:val="22"/>
          <w:szCs w:val="22"/>
        </w:rPr>
        <w:t xml:space="preserve">hen </w:t>
      </w:r>
      <w:r w:rsidR="009C5BEB">
        <w:rPr>
          <w:rFonts w:ascii="Arial" w:eastAsia="Calibri" w:hAnsi="Arial" w:cs="Arial"/>
          <w:sz w:val="22"/>
          <w:szCs w:val="22"/>
        </w:rPr>
        <w:t xml:space="preserve">the </w:t>
      </w:r>
      <w:r w:rsidRPr="008E331F">
        <w:rPr>
          <w:rFonts w:ascii="Arial" w:eastAsia="Calibri" w:hAnsi="Arial" w:cs="Arial"/>
          <w:sz w:val="22"/>
          <w:szCs w:val="22"/>
        </w:rPr>
        <w:t>results are reported</w:t>
      </w:r>
      <w:r w:rsidR="00A344CA">
        <w:rPr>
          <w:rFonts w:ascii="Arial" w:eastAsia="Calibri" w:hAnsi="Arial" w:cs="Arial"/>
          <w:sz w:val="22"/>
          <w:szCs w:val="22"/>
        </w:rPr>
        <w:t>,</w:t>
      </w:r>
      <w:r w:rsidRPr="008E331F">
        <w:rPr>
          <w:rFonts w:ascii="Arial" w:eastAsia="Calibri" w:hAnsi="Arial" w:cs="Arial"/>
          <w:sz w:val="22"/>
          <w:szCs w:val="22"/>
        </w:rPr>
        <w:t xml:space="preserve"> all individuals and </w:t>
      </w:r>
      <w:r w:rsidR="00DB7212">
        <w:rPr>
          <w:rFonts w:ascii="Arial" w:eastAsia="Calibri" w:hAnsi="Arial" w:cs="Arial"/>
          <w:sz w:val="22"/>
          <w:szCs w:val="22"/>
        </w:rPr>
        <w:t xml:space="preserve">any third parties, including any </w:t>
      </w:r>
      <w:r w:rsidR="00DB0DA4" w:rsidRPr="000C7047">
        <w:rPr>
          <w:rFonts w:ascii="Arial" w:eastAsia="Calibri" w:hAnsi="Arial" w:cs="Arial"/>
          <w:sz w:val="22"/>
          <w:szCs w:val="22"/>
        </w:rPr>
        <w:t xml:space="preserve">supervisees or </w:t>
      </w:r>
      <w:r w:rsidR="00DB7212" w:rsidRPr="000C7047">
        <w:rPr>
          <w:rFonts w:ascii="Arial" w:eastAsia="Calibri" w:hAnsi="Arial" w:cs="Arial"/>
          <w:sz w:val="22"/>
          <w:szCs w:val="22"/>
        </w:rPr>
        <w:t xml:space="preserve">clients, </w:t>
      </w:r>
      <w:r w:rsidRPr="000C7047">
        <w:rPr>
          <w:rFonts w:ascii="Arial" w:eastAsia="Calibri" w:hAnsi="Arial" w:cs="Arial"/>
          <w:sz w:val="22"/>
          <w:szCs w:val="22"/>
        </w:rPr>
        <w:t>will be anonymised, so neither you</w:t>
      </w:r>
      <w:r w:rsidR="00DB7212" w:rsidRPr="000C7047">
        <w:rPr>
          <w:rFonts w:ascii="Arial" w:eastAsia="Calibri" w:hAnsi="Arial" w:cs="Arial"/>
          <w:sz w:val="22"/>
          <w:szCs w:val="22"/>
        </w:rPr>
        <w:t xml:space="preserve"> </w:t>
      </w:r>
      <w:r w:rsidR="008A31B1" w:rsidRPr="000C7047">
        <w:rPr>
          <w:rFonts w:ascii="Arial" w:eastAsia="Calibri" w:hAnsi="Arial" w:cs="Arial"/>
          <w:sz w:val="22"/>
          <w:szCs w:val="22"/>
        </w:rPr>
        <w:t>n</w:t>
      </w:r>
      <w:r w:rsidR="00DB7212" w:rsidRPr="000C7047">
        <w:rPr>
          <w:rFonts w:ascii="Arial" w:eastAsia="Calibri" w:hAnsi="Arial" w:cs="Arial"/>
          <w:sz w:val="22"/>
          <w:szCs w:val="22"/>
        </w:rPr>
        <w:t xml:space="preserve">or any of your </w:t>
      </w:r>
      <w:r w:rsidR="00DB0DA4" w:rsidRPr="000C7047">
        <w:rPr>
          <w:rFonts w:ascii="Arial" w:eastAsia="Calibri" w:hAnsi="Arial" w:cs="Arial"/>
          <w:sz w:val="22"/>
          <w:szCs w:val="22"/>
        </w:rPr>
        <w:t xml:space="preserve">supervisees or </w:t>
      </w:r>
      <w:r w:rsidR="00DB7212" w:rsidRPr="000C7047">
        <w:rPr>
          <w:rFonts w:ascii="Arial" w:eastAsia="Calibri" w:hAnsi="Arial" w:cs="Arial"/>
          <w:sz w:val="22"/>
          <w:szCs w:val="22"/>
        </w:rPr>
        <w:t>clients</w:t>
      </w:r>
      <w:r w:rsidRPr="000C7047">
        <w:rPr>
          <w:rFonts w:ascii="Arial" w:eastAsia="Calibri" w:hAnsi="Arial" w:cs="Arial"/>
          <w:sz w:val="22"/>
          <w:szCs w:val="22"/>
        </w:rPr>
        <w:t xml:space="preserve"> will be identifiable. </w:t>
      </w:r>
      <w:r w:rsidR="00DC46FA" w:rsidRPr="000C7047">
        <w:rPr>
          <w:rFonts w:ascii="Arial" w:eastAsia="Calibri" w:hAnsi="Arial" w:cs="Arial"/>
          <w:sz w:val="22"/>
          <w:szCs w:val="22"/>
        </w:rPr>
        <w:t>Throughout the research, please do not share any</w:t>
      </w:r>
      <w:r w:rsidR="00CB0A65" w:rsidRPr="000C7047">
        <w:rPr>
          <w:rFonts w:ascii="Arial" w:eastAsia="Calibri" w:hAnsi="Arial" w:cs="Arial"/>
          <w:sz w:val="22"/>
          <w:szCs w:val="22"/>
        </w:rPr>
        <w:t xml:space="preserve"> supervisee or</w:t>
      </w:r>
      <w:r w:rsidR="00DC46FA" w:rsidRPr="000C7047">
        <w:rPr>
          <w:rFonts w:ascii="Arial" w:eastAsia="Calibri" w:hAnsi="Arial" w:cs="Arial"/>
          <w:sz w:val="22"/>
          <w:szCs w:val="22"/>
        </w:rPr>
        <w:t xml:space="preserve"> client</w:t>
      </w:r>
      <w:r w:rsidR="00DC46FA">
        <w:rPr>
          <w:rFonts w:ascii="Arial" w:eastAsia="Calibri" w:hAnsi="Arial" w:cs="Arial"/>
          <w:sz w:val="22"/>
          <w:szCs w:val="22"/>
        </w:rPr>
        <w:t xml:space="preserve"> names or identifying information</w:t>
      </w:r>
      <w:r w:rsidR="001C0DC7">
        <w:rPr>
          <w:rFonts w:ascii="Arial" w:eastAsia="Calibri" w:hAnsi="Arial" w:cs="Arial"/>
          <w:sz w:val="22"/>
          <w:szCs w:val="22"/>
        </w:rPr>
        <w:t xml:space="preserve"> relating to third parties</w:t>
      </w:r>
      <w:r w:rsidR="00DC46FA">
        <w:rPr>
          <w:rFonts w:ascii="Arial" w:eastAsia="Calibri" w:hAnsi="Arial" w:cs="Arial"/>
          <w:sz w:val="22"/>
          <w:szCs w:val="22"/>
        </w:rPr>
        <w:t xml:space="preserve">. </w:t>
      </w:r>
    </w:p>
    <w:p w14:paraId="4DF698D6" w14:textId="7F1A98D7" w:rsidR="00C9019B" w:rsidRPr="0080666E" w:rsidRDefault="00575DC2" w:rsidP="009C3E0E">
      <w:pPr>
        <w:rPr>
          <w:rFonts w:ascii="Arial" w:eastAsia="ヒラギノ角ゴ Pro W3" w:hAnsi="Arial" w:cs="Arial"/>
          <w:color w:val="000000"/>
          <w:sz w:val="22"/>
          <w:szCs w:val="22"/>
          <w:lang w:eastAsia="en-GB"/>
        </w:rPr>
      </w:pPr>
      <w:r>
        <w:rPr>
          <w:rFonts w:ascii="Arial" w:eastAsia="Calibri" w:hAnsi="Arial" w:cs="Arial"/>
          <w:sz w:val="22"/>
          <w:szCs w:val="22"/>
        </w:rPr>
        <w:t xml:space="preserve">The data collected in the questionnaire and pre-interviews will be used to determine appropriate participants for the </w:t>
      </w:r>
      <w:r w:rsidR="00701F4D">
        <w:rPr>
          <w:rFonts w:ascii="Arial" w:eastAsia="Calibri" w:hAnsi="Arial" w:cs="Arial"/>
          <w:sz w:val="22"/>
          <w:szCs w:val="22"/>
        </w:rPr>
        <w:t>1-hour</w:t>
      </w:r>
      <w:r>
        <w:rPr>
          <w:rFonts w:ascii="Arial" w:eastAsia="Calibri" w:hAnsi="Arial" w:cs="Arial"/>
          <w:sz w:val="22"/>
          <w:szCs w:val="22"/>
        </w:rPr>
        <w:t xml:space="preserve"> interviews.</w:t>
      </w:r>
      <w:r w:rsidR="00701F4D">
        <w:rPr>
          <w:rFonts w:ascii="Arial" w:eastAsia="Calibri" w:hAnsi="Arial" w:cs="Arial"/>
          <w:sz w:val="22"/>
          <w:szCs w:val="22"/>
        </w:rPr>
        <w:t xml:space="preserve"> They will also be used to provide context to the findings</w:t>
      </w:r>
      <w:r w:rsidR="007A1BEB">
        <w:rPr>
          <w:rFonts w:ascii="Arial" w:eastAsia="Calibri" w:hAnsi="Arial" w:cs="Arial"/>
          <w:sz w:val="22"/>
          <w:szCs w:val="22"/>
        </w:rPr>
        <w:t xml:space="preserve"> and ensure that the co-researchers selected are representative of the general UK population</w:t>
      </w:r>
      <w:r w:rsidR="00701F4D">
        <w:rPr>
          <w:rFonts w:ascii="Arial" w:eastAsia="Calibri" w:hAnsi="Arial" w:cs="Arial"/>
          <w:sz w:val="22"/>
          <w:szCs w:val="22"/>
        </w:rPr>
        <w:t>.</w:t>
      </w:r>
      <w:r w:rsidR="003B76D6">
        <w:rPr>
          <w:rFonts w:ascii="Arial" w:eastAsia="Calibri" w:hAnsi="Arial" w:cs="Arial"/>
          <w:sz w:val="22"/>
          <w:szCs w:val="22"/>
        </w:rPr>
        <w:t xml:space="preserve"> </w:t>
      </w:r>
      <w:r w:rsidR="000400A5" w:rsidRPr="001B4386">
        <w:rPr>
          <w:rFonts w:ascii="Arial" w:eastAsia="Calibri" w:hAnsi="Arial" w:cs="Arial"/>
          <w:sz w:val="22"/>
          <w:szCs w:val="22"/>
        </w:rPr>
        <w:t>The findings may also reveal</w:t>
      </w:r>
      <w:r w:rsidR="003B76D6" w:rsidRPr="001B4386">
        <w:rPr>
          <w:rFonts w:ascii="Arial" w:eastAsia="Calibri" w:hAnsi="Arial" w:cs="Arial"/>
          <w:sz w:val="22"/>
          <w:szCs w:val="22"/>
        </w:rPr>
        <w:t xml:space="preserve"> </w:t>
      </w:r>
      <w:r w:rsidR="00007FF7" w:rsidRPr="001B4386">
        <w:rPr>
          <w:rFonts w:ascii="Arial" w:eastAsia="Calibri" w:hAnsi="Arial" w:cs="Arial"/>
          <w:sz w:val="22"/>
          <w:szCs w:val="22"/>
        </w:rPr>
        <w:t>a</w:t>
      </w:r>
      <w:r w:rsidR="003B76D6" w:rsidRPr="001B4386">
        <w:rPr>
          <w:rFonts w:ascii="Arial" w:eastAsia="Calibri" w:hAnsi="Arial" w:cs="Arial"/>
          <w:sz w:val="22"/>
          <w:szCs w:val="22"/>
        </w:rPr>
        <w:t xml:space="preserve"> relationship between</w:t>
      </w:r>
      <w:r w:rsidR="00007FF7" w:rsidRPr="001B4386">
        <w:rPr>
          <w:rFonts w:ascii="Arial" w:eastAsia="Calibri" w:hAnsi="Arial" w:cs="Arial"/>
          <w:sz w:val="22"/>
          <w:szCs w:val="22"/>
        </w:rPr>
        <w:t xml:space="preserve"> the</w:t>
      </w:r>
      <w:r w:rsidR="003B76D6" w:rsidRPr="001B4386">
        <w:rPr>
          <w:rFonts w:ascii="Arial" w:eastAsia="Calibri" w:hAnsi="Arial" w:cs="Arial"/>
          <w:sz w:val="22"/>
          <w:szCs w:val="22"/>
        </w:rPr>
        <w:t xml:space="preserve"> demographic data</w:t>
      </w:r>
      <w:r w:rsidR="00CD3551" w:rsidRPr="001B4386">
        <w:rPr>
          <w:rFonts w:ascii="Arial" w:eastAsia="Calibri" w:hAnsi="Arial" w:cs="Arial"/>
          <w:sz w:val="22"/>
          <w:szCs w:val="22"/>
        </w:rPr>
        <w:t xml:space="preserve"> collected</w:t>
      </w:r>
      <w:r w:rsidR="00FD4826">
        <w:rPr>
          <w:rFonts w:ascii="Arial" w:eastAsia="Calibri" w:hAnsi="Arial" w:cs="Arial"/>
          <w:sz w:val="22"/>
          <w:szCs w:val="22"/>
        </w:rPr>
        <w:t xml:space="preserve"> in the questionnaire</w:t>
      </w:r>
      <w:r w:rsidR="003B76D6" w:rsidRPr="001B4386">
        <w:rPr>
          <w:rFonts w:ascii="Arial" w:eastAsia="Calibri" w:hAnsi="Arial" w:cs="Arial"/>
          <w:sz w:val="22"/>
          <w:szCs w:val="22"/>
        </w:rPr>
        <w:t xml:space="preserve"> and the research question.</w:t>
      </w:r>
      <w:r w:rsidR="00D93D11" w:rsidRPr="001B4386">
        <w:rPr>
          <w:rFonts w:ascii="Arial" w:eastAsia="Calibri" w:hAnsi="Arial" w:cs="Arial"/>
          <w:sz w:val="22"/>
          <w:szCs w:val="22"/>
        </w:rPr>
        <w:t xml:space="preserve"> </w:t>
      </w:r>
      <w:r w:rsidR="00C2055F" w:rsidRPr="001B4386">
        <w:rPr>
          <w:rFonts w:ascii="Arial" w:eastAsia="Calibri" w:hAnsi="Arial" w:cs="Arial"/>
          <w:sz w:val="22"/>
          <w:szCs w:val="22"/>
        </w:rPr>
        <w:t xml:space="preserve">The only </w:t>
      </w:r>
      <w:r w:rsidR="00D95827" w:rsidRPr="001B4386">
        <w:rPr>
          <w:rFonts w:ascii="Arial" w:eastAsia="Calibri" w:hAnsi="Arial" w:cs="Arial"/>
          <w:sz w:val="22"/>
          <w:szCs w:val="22"/>
        </w:rPr>
        <w:t>exception</w:t>
      </w:r>
      <w:r w:rsidR="00C2055F" w:rsidRPr="001B4386">
        <w:rPr>
          <w:rFonts w:ascii="Arial" w:eastAsia="Calibri" w:hAnsi="Arial" w:cs="Arial"/>
          <w:sz w:val="22"/>
          <w:szCs w:val="22"/>
        </w:rPr>
        <w:t xml:space="preserve"> to confidentiality would</w:t>
      </w:r>
      <w:r w:rsidR="00B3617C" w:rsidRPr="001B4386">
        <w:rPr>
          <w:rFonts w:ascii="Arial" w:eastAsia="Calibri" w:hAnsi="Arial" w:cs="Arial"/>
          <w:sz w:val="22"/>
          <w:szCs w:val="22"/>
        </w:rPr>
        <w:t xml:space="preserve"> be “…if a participant discloses to the researcher information which evidences professional malpractice or a serious breach of the practitioner’s Ethical Framework” (BACP, 2019, p</w:t>
      </w:r>
      <w:r w:rsidR="00C2055F" w:rsidRPr="001B4386">
        <w:rPr>
          <w:rFonts w:ascii="Arial" w:eastAsia="Calibri" w:hAnsi="Arial" w:cs="Arial"/>
          <w:sz w:val="22"/>
          <w:szCs w:val="22"/>
        </w:rPr>
        <w:t>.</w:t>
      </w:r>
      <w:r w:rsidR="0027499F" w:rsidRPr="001B4386">
        <w:rPr>
          <w:rFonts w:ascii="Arial" w:eastAsia="Calibri" w:hAnsi="Arial" w:cs="Arial"/>
          <w:sz w:val="22"/>
          <w:szCs w:val="22"/>
        </w:rPr>
        <w:t>52</w:t>
      </w:r>
      <w:r w:rsidR="0015448D" w:rsidRPr="001B4386">
        <w:rPr>
          <w:rFonts w:ascii="Arial" w:eastAsia="Calibri" w:hAnsi="Arial" w:cs="Arial"/>
          <w:sz w:val="22"/>
          <w:szCs w:val="22"/>
        </w:rPr>
        <w:t>). Should there be such a disclosure, I will discuss this with my supervisor/ethics committee.</w:t>
      </w:r>
      <w:r w:rsidR="0080666E" w:rsidRPr="001B4386">
        <w:rPr>
          <w:rFonts w:ascii="Arial" w:eastAsia="Calibri" w:hAnsi="Arial" w:cs="Arial"/>
          <w:sz w:val="22"/>
          <w:szCs w:val="22"/>
        </w:rPr>
        <w:t xml:space="preserve"> </w:t>
      </w:r>
      <w:r w:rsidR="009F73E8" w:rsidRPr="000C7047">
        <w:rPr>
          <w:rFonts w:ascii="Arial" w:eastAsia="Calibri" w:hAnsi="Arial" w:cs="Arial"/>
          <w:sz w:val="22"/>
          <w:szCs w:val="22"/>
        </w:rPr>
        <w:t>T</w:t>
      </w:r>
      <w:r w:rsidR="006A286C" w:rsidRPr="000C7047">
        <w:rPr>
          <w:rFonts w:ascii="Arial" w:eastAsia="Calibri" w:hAnsi="Arial" w:cs="Arial"/>
          <w:sz w:val="22"/>
          <w:szCs w:val="22"/>
        </w:rPr>
        <w:t>he interview recordings</w:t>
      </w:r>
      <w:r w:rsidR="006C41DB" w:rsidRPr="000C7047">
        <w:rPr>
          <w:rFonts w:ascii="Arial" w:eastAsia="Calibri" w:hAnsi="Arial" w:cs="Arial"/>
          <w:sz w:val="22"/>
          <w:szCs w:val="22"/>
        </w:rPr>
        <w:t>,</w:t>
      </w:r>
      <w:r w:rsidR="006A286C" w:rsidRPr="000C7047">
        <w:rPr>
          <w:rFonts w:ascii="Arial" w:eastAsia="Calibri" w:hAnsi="Arial" w:cs="Arial"/>
          <w:sz w:val="22"/>
          <w:szCs w:val="22"/>
        </w:rPr>
        <w:t xml:space="preserve"> any email correspondence</w:t>
      </w:r>
      <w:r w:rsidR="006C41DB" w:rsidRPr="000C7047">
        <w:rPr>
          <w:rFonts w:ascii="Arial" w:eastAsia="Calibri" w:hAnsi="Arial" w:cs="Arial"/>
          <w:sz w:val="22"/>
          <w:szCs w:val="22"/>
        </w:rPr>
        <w:t xml:space="preserve"> and any personally identifiable data</w:t>
      </w:r>
      <w:r w:rsidR="006A286C" w:rsidRPr="000C7047">
        <w:rPr>
          <w:rFonts w:ascii="Arial" w:eastAsia="Calibri" w:hAnsi="Arial" w:cs="Arial"/>
          <w:sz w:val="22"/>
          <w:szCs w:val="22"/>
        </w:rPr>
        <w:t xml:space="preserve"> </w:t>
      </w:r>
      <w:r w:rsidR="0080666E" w:rsidRPr="000C7047">
        <w:rPr>
          <w:rFonts w:ascii="Arial" w:eastAsia="Calibri" w:hAnsi="Arial" w:cs="Arial"/>
          <w:sz w:val="22"/>
          <w:szCs w:val="22"/>
        </w:rPr>
        <w:t>will be safely destroyed when the research project finishes.</w:t>
      </w:r>
      <w:r w:rsidR="0015448D" w:rsidRPr="000C7047">
        <w:rPr>
          <w:rFonts w:ascii="Arial" w:eastAsia="Calibri" w:hAnsi="Arial" w:cs="Arial"/>
          <w:sz w:val="22"/>
          <w:szCs w:val="22"/>
        </w:rPr>
        <w:t xml:space="preserve"> </w:t>
      </w:r>
      <w:r w:rsidR="0082133D" w:rsidRPr="000C7047">
        <w:rPr>
          <w:rFonts w:ascii="Arial" w:eastAsia="Calibri" w:hAnsi="Arial" w:cs="Arial"/>
          <w:sz w:val="22"/>
          <w:szCs w:val="22"/>
        </w:rPr>
        <w:t>Only anonymised data will be kept for archiving for 7 years after the research project finishes</w:t>
      </w:r>
      <w:r w:rsidR="006A286C" w:rsidRPr="000C7047">
        <w:rPr>
          <w:rFonts w:ascii="Arial" w:eastAsia="Calibri" w:hAnsi="Arial" w:cs="Arial"/>
          <w:sz w:val="22"/>
          <w:szCs w:val="22"/>
        </w:rPr>
        <w:t>.</w:t>
      </w:r>
      <w:r w:rsidR="006A286C">
        <w:rPr>
          <w:rFonts w:ascii="Arial" w:eastAsia="Calibri" w:hAnsi="Arial" w:cs="Arial"/>
          <w:sz w:val="22"/>
          <w:szCs w:val="22"/>
        </w:rPr>
        <w:t xml:space="preserve"> </w:t>
      </w:r>
      <w:r w:rsidR="00305761" w:rsidRPr="001B4386">
        <w:rPr>
          <w:rFonts w:ascii="Arial" w:eastAsia="Calibri" w:hAnsi="Arial" w:cs="Arial"/>
          <w:sz w:val="22"/>
          <w:szCs w:val="22"/>
        </w:rPr>
        <w:t xml:space="preserve">You may request access to </w:t>
      </w:r>
      <w:r w:rsidR="00E8096E" w:rsidRPr="001B4386">
        <w:rPr>
          <w:rFonts w:ascii="Arial" w:eastAsia="Calibri" w:hAnsi="Arial" w:cs="Arial"/>
          <w:sz w:val="22"/>
          <w:szCs w:val="22"/>
        </w:rPr>
        <w:t xml:space="preserve">only </w:t>
      </w:r>
      <w:r w:rsidR="005A2C8C" w:rsidRPr="001B4386">
        <w:rPr>
          <w:rFonts w:ascii="Arial" w:eastAsia="Calibri" w:hAnsi="Arial" w:cs="Arial"/>
          <w:sz w:val="22"/>
          <w:szCs w:val="22"/>
        </w:rPr>
        <w:t>your</w:t>
      </w:r>
      <w:r w:rsidR="00305761" w:rsidRPr="001B4386">
        <w:rPr>
          <w:rFonts w:ascii="Arial" w:eastAsia="Calibri" w:hAnsi="Arial" w:cs="Arial"/>
          <w:sz w:val="22"/>
          <w:szCs w:val="22"/>
        </w:rPr>
        <w:t xml:space="preserve"> information </w:t>
      </w:r>
      <w:r w:rsidR="000C69E0" w:rsidRPr="001B4386">
        <w:rPr>
          <w:rFonts w:ascii="Arial" w:eastAsia="Calibri" w:hAnsi="Arial" w:cs="Arial"/>
          <w:sz w:val="22"/>
          <w:szCs w:val="22"/>
        </w:rPr>
        <w:t>by contacting</w:t>
      </w:r>
      <w:r w:rsidR="00DA2131" w:rsidRPr="001B4386">
        <w:rPr>
          <w:rFonts w:ascii="Arial" w:eastAsia="Calibri" w:hAnsi="Arial" w:cs="Arial"/>
          <w:sz w:val="22"/>
          <w:szCs w:val="22"/>
        </w:rPr>
        <w:t xml:space="preserve"> m</w:t>
      </w:r>
      <w:r w:rsidR="00E126D2" w:rsidRPr="001B4386">
        <w:rPr>
          <w:rFonts w:ascii="Arial" w:eastAsia="Calibri" w:hAnsi="Arial" w:cs="Arial"/>
          <w:sz w:val="22"/>
          <w:szCs w:val="22"/>
        </w:rPr>
        <w:t>e or my supervisor</w:t>
      </w:r>
      <w:r w:rsidR="0080666E" w:rsidRPr="001B4386">
        <w:rPr>
          <w:rFonts w:ascii="Arial" w:eastAsia="Calibri" w:hAnsi="Arial" w:cs="Arial"/>
          <w:sz w:val="22"/>
          <w:szCs w:val="22"/>
        </w:rPr>
        <w:t xml:space="preserve"> up to</w:t>
      </w:r>
      <w:r w:rsidR="00E126D2" w:rsidRPr="001B4386">
        <w:rPr>
          <w:rFonts w:ascii="Arial" w:eastAsia="Calibri" w:hAnsi="Arial" w:cs="Arial"/>
          <w:sz w:val="22"/>
          <w:szCs w:val="22"/>
        </w:rPr>
        <w:t xml:space="preserve"> </w:t>
      </w:r>
      <w:r w:rsidR="00521869">
        <w:rPr>
          <w:rFonts w:ascii="Arial" w:eastAsia="Calibri" w:hAnsi="Arial" w:cs="Arial"/>
          <w:sz w:val="22"/>
          <w:szCs w:val="22"/>
        </w:rPr>
        <w:t xml:space="preserve">when </w:t>
      </w:r>
      <w:r w:rsidR="00E126D2" w:rsidRPr="001B4386">
        <w:rPr>
          <w:rFonts w:ascii="Arial" w:eastAsia="Calibri" w:hAnsi="Arial" w:cs="Arial"/>
          <w:sz w:val="22"/>
          <w:szCs w:val="22"/>
        </w:rPr>
        <w:t>the research study finishes</w:t>
      </w:r>
      <w:r w:rsidR="00305761" w:rsidRPr="001B4386">
        <w:rPr>
          <w:rFonts w:ascii="Arial" w:eastAsia="Calibri" w:hAnsi="Arial" w:cs="Arial"/>
          <w:sz w:val="22"/>
          <w:szCs w:val="22"/>
        </w:rPr>
        <w:t>.</w:t>
      </w:r>
      <w:r w:rsidR="003B76D6" w:rsidRPr="001B4386">
        <w:rPr>
          <w:rFonts w:ascii="Arial" w:eastAsia="Calibri" w:hAnsi="Arial" w:cs="Arial"/>
          <w:sz w:val="22"/>
          <w:szCs w:val="22"/>
        </w:rPr>
        <w:t xml:space="preserve"> After which time, it will not be possible to request access to your data as it will have been</w:t>
      </w:r>
      <w:r w:rsidR="00521869">
        <w:rPr>
          <w:rFonts w:ascii="Arial" w:eastAsia="Calibri" w:hAnsi="Arial" w:cs="Arial"/>
          <w:sz w:val="22"/>
          <w:szCs w:val="22"/>
        </w:rPr>
        <w:t xml:space="preserve"> </w:t>
      </w:r>
      <w:r w:rsidR="00521869" w:rsidRPr="000C7047">
        <w:rPr>
          <w:rFonts w:ascii="Arial" w:eastAsia="Calibri" w:hAnsi="Arial" w:cs="Arial"/>
          <w:sz w:val="22"/>
          <w:szCs w:val="22"/>
        </w:rPr>
        <w:t>anonymised</w:t>
      </w:r>
      <w:r w:rsidR="003B76D6" w:rsidRPr="000C7047">
        <w:rPr>
          <w:rFonts w:ascii="Arial" w:eastAsia="Calibri" w:hAnsi="Arial" w:cs="Arial"/>
          <w:sz w:val="22"/>
          <w:szCs w:val="22"/>
        </w:rPr>
        <w:t>.</w:t>
      </w:r>
      <w:r w:rsidR="00305761" w:rsidRPr="000C7047">
        <w:rPr>
          <w:rFonts w:ascii="Arial" w:eastAsia="Calibri" w:hAnsi="Arial" w:cs="Arial"/>
          <w:sz w:val="22"/>
          <w:szCs w:val="22"/>
        </w:rPr>
        <w:t xml:space="preserve"> </w:t>
      </w:r>
      <w:r w:rsidR="00C9019B" w:rsidRPr="000C7047">
        <w:rPr>
          <w:rFonts w:ascii="Arial" w:eastAsia="Calibri" w:hAnsi="Arial" w:cs="Arial"/>
          <w:sz w:val="22"/>
          <w:szCs w:val="22"/>
        </w:rPr>
        <w:t>Please</w:t>
      </w:r>
      <w:r w:rsidR="00C9019B">
        <w:rPr>
          <w:rFonts w:ascii="Arial" w:eastAsia="Calibri" w:hAnsi="Arial" w:cs="Arial"/>
          <w:sz w:val="22"/>
          <w:szCs w:val="22"/>
        </w:rPr>
        <w:t xml:space="preserve"> see the GDPR Privacy Notice document for more information on how your data will be protected.</w:t>
      </w:r>
    </w:p>
    <w:p w14:paraId="6AE98DDF" w14:textId="77777777" w:rsidR="009C3E0E" w:rsidRPr="008E331F" w:rsidRDefault="009C3E0E" w:rsidP="009C3E0E">
      <w:pPr>
        <w:jc w:val="both"/>
        <w:rPr>
          <w:rFonts w:ascii="Arial" w:eastAsia="ヒラギノ角ゴ Pro W3" w:hAnsi="Arial" w:cs="Arial"/>
          <w:color w:val="000000"/>
          <w:sz w:val="22"/>
          <w:szCs w:val="22"/>
          <w:lang w:eastAsia="en-GB"/>
        </w:rPr>
      </w:pPr>
    </w:p>
    <w:p w14:paraId="1CF48F3D" w14:textId="77777777" w:rsidR="009C3E0E" w:rsidRPr="008E331F" w:rsidRDefault="009C3E0E" w:rsidP="43A94E74">
      <w:pPr>
        <w:pStyle w:val="Heading2"/>
        <w:rPr>
          <w:rFonts w:ascii="Arial" w:eastAsia="Calibri" w:hAnsi="Arial" w:cs="Arial"/>
          <w:b/>
          <w:bCs/>
          <w:sz w:val="22"/>
          <w:szCs w:val="22"/>
        </w:rPr>
      </w:pPr>
      <w:r w:rsidRPr="43A94E74">
        <w:rPr>
          <w:b/>
          <w:bCs/>
        </w:rPr>
        <w:t>What will happen to the results of the research study?</w:t>
      </w:r>
    </w:p>
    <w:p w14:paraId="704DD055" w14:textId="3349A5CA" w:rsidR="00F04E6F" w:rsidRPr="007724BC" w:rsidRDefault="0044256C" w:rsidP="00F04E6F">
      <w:pPr>
        <w:jc w:val="both"/>
        <w:rPr>
          <w:rFonts w:ascii="Arial" w:eastAsia="ヒラギノ角ゴ Pro W3" w:hAnsi="Arial" w:cs="Arial"/>
          <w:color w:val="000000"/>
          <w:sz w:val="22"/>
          <w:szCs w:val="22"/>
          <w:lang w:eastAsia="en-GB"/>
        </w:rPr>
      </w:pPr>
      <w:r>
        <w:rPr>
          <w:rFonts w:ascii="Arial" w:eastAsia="ヒラギノ角ゴ Pro W3" w:hAnsi="Arial" w:cs="Arial"/>
          <w:color w:val="000000"/>
          <w:sz w:val="22"/>
          <w:szCs w:val="22"/>
          <w:lang w:eastAsia="en-GB"/>
        </w:rPr>
        <w:t xml:space="preserve">As previously mentioned, the interpretation of the results will be </w:t>
      </w:r>
      <w:r w:rsidR="00882917">
        <w:rPr>
          <w:rFonts w:ascii="Arial" w:eastAsia="ヒラギノ角ゴ Pro W3" w:hAnsi="Arial" w:cs="Arial"/>
          <w:color w:val="000000"/>
          <w:sz w:val="22"/>
          <w:szCs w:val="22"/>
          <w:lang w:eastAsia="en-GB"/>
        </w:rPr>
        <w:t xml:space="preserve">emailed </w:t>
      </w:r>
      <w:r>
        <w:rPr>
          <w:rFonts w:ascii="Arial" w:eastAsia="ヒラギノ角ゴ Pro W3" w:hAnsi="Arial" w:cs="Arial"/>
          <w:color w:val="000000"/>
          <w:sz w:val="22"/>
          <w:szCs w:val="22"/>
          <w:lang w:eastAsia="en-GB"/>
        </w:rPr>
        <w:t xml:space="preserve">to you to check that it accurately represents your views and experience. </w:t>
      </w:r>
      <w:r w:rsidR="001513F8">
        <w:rPr>
          <w:rFonts w:ascii="Arial" w:eastAsia="ヒラギノ角ゴ Pro W3" w:hAnsi="Arial" w:cs="Arial"/>
          <w:color w:val="000000"/>
          <w:sz w:val="22"/>
          <w:szCs w:val="22"/>
          <w:lang w:eastAsia="en-GB"/>
        </w:rPr>
        <w:t>Considering any amendments you make, t</w:t>
      </w:r>
      <w:r w:rsidR="00537E7B" w:rsidRPr="00537E7B">
        <w:rPr>
          <w:rFonts w:ascii="Arial" w:eastAsia="ヒラギノ角ゴ Pro W3" w:hAnsi="Arial" w:cs="Arial"/>
          <w:color w:val="000000"/>
          <w:sz w:val="22"/>
          <w:szCs w:val="22"/>
          <w:lang w:eastAsia="en-GB"/>
        </w:rPr>
        <w:t>he results of the research study will</w:t>
      </w:r>
      <w:r>
        <w:rPr>
          <w:rFonts w:ascii="Arial" w:eastAsia="ヒラギノ角ゴ Pro W3" w:hAnsi="Arial" w:cs="Arial"/>
          <w:color w:val="000000"/>
          <w:sz w:val="22"/>
          <w:szCs w:val="22"/>
          <w:lang w:eastAsia="en-GB"/>
        </w:rPr>
        <w:t xml:space="preserve"> then</w:t>
      </w:r>
      <w:r w:rsidR="00537E7B" w:rsidRPr="00537E7B">
        <w:rPr>
          <w:rFonts w:ascii="Arial" w:eastAsia="ヒラギノ角ゴ Pro W3" w:hAnsi="Arial" w:cs="Arial"/>
          <w:color w:val="000000"/>
          <w:sz w:val="22"/>
          <w:szCs w:val="22"/>
          <w:lang w:eastAsia="en-GB"/>
        </w:rPr>
        <w:t xml:space="preserve"> be </w:t>
      </w:r>
      <w:r w:rsidRPr="00537E7B">
        <w:rPr>
          <w:rFonts w:ascii="Arial" w:eastAsia="ヒラギノ角ゴ Pro W3" w:hAnsi="Arial" w:cs="Arial"/>
          <w:color w:val="000000"/>
          <w:sz w:val="22"/>
          <w:szCs w:val="22"/>
          <w:lang w:eastAsia="en-GB"/>
        </w:rPr>
        <w:t>collected</w:t>
      </w:r>
      <w:r w:rsidR="00537E7B" w:rsidRPr="00537E7B">
        <w:rPr>
          <w:rFonts w:ascii="Arial" w:eastAsia="ヒラギノ角ゴ Pro W3" w:hAnsi="Arial" w:cs="Arial"/>
          <w:color w:val="000000"/>
          <w:sz w:val="22"/>
          <w:szCs w:val="22"/>
          <w:lang w:eastAsia="en-GB"/>
        </w:rPr>
        <w:t xml:space="preserve"> and a </w:t>
      </w:r>
      <w:r w:rsidR="001513F8">
        <w:rPr>
          <w:rFonts w:ascii="Arial" w:eastAsia="ヒラギノ角ゴ Pro W3" w:hAnsi="Arial" w:cs="Arial"/>
          <w:color w:val="000000"/>
          <w:sz w:val="22"/>
          <w:szCs w:val="22"/>
          <w:lang w:eastAsia="en-GB"/>
        </w:rPr>
        <w:t>dissertation</w:t>
      </w:r>
      <w:r w:rsidR="00537E7B" w:rsidRPr="00537E7B">
        <w:rPr>
          <w:rFonts w:ascii="Arial" w:eastAsia="ヒラギノ角ゴ Pro W3" w:hAnsi="Arial" w:cs="Arial"/>
          <w:color w:val="000000"/>
          <w:sz w:val="22"/>
          <w:szCs w:val="22"/>
          <w:lang w:eastAsia="en-GB"/>
        </w:rPr>
        <w:t xml:space="preserve"> written.</w:t>
      </w:r>
      <w:r>
        <w:rPr>
          <w:rFonts w:ascii="Arial" w:eastAsia="ヒラギノ角ゴ Pro W3" w:hAnsi="Arial" w:cs="Arial"/>
          <w:color w:val="000000"/>
          <w:sz w:val="22"/>
          <w:szCs w:val="22"/>
          <w:lang w:eastAsia="en-GB"/>
        </w:rPr>
        <w:t xml:space="preserve"> </w:t>
      </w:r>
      <w:r w:rsidR="00537E7B" w:rsidRPr="00537E7B">
        <w:rPr>
          <w:rFonts w:ascii="Arial" w:eastAsia="ヒラギノ角ゴ Pro W3" w:hAnsi="Arial" w:cs="Arial"/>
          <w:color w:val="000000"/>
          <w:sz w:val="22"/>
          <w:szCs w:val="22"/>
          <w:lang w:eastAsia="en-GB"/>
        </w:rPr>
        <w:t xml:space="preserve">As mentioned in the paragraph above, </w:t>
      </w:r>
      <w:r w:rsidR="00CF72C5" w:rsidRPr="000C7047">
        <w:rPr>
          <w:rFonts w:ascii="Arial" w:eastAsia="ヒラギノ角ゴ Pro W3" w:hAnsi="Arial" w:cs="Arial"/>
          <w:color w:val="000000"/>
          <w:sz w:val="22"/>
          <w:szCs w:val="22"/>
          <w:lang w:eastAsia="en-GB"/>
        </w:rPr>
        <w:t>every effort will be made to minimise any possibility that</w:t>
      </w:r>
      <w:r w:rsidR="00537E7B" w:rsidRPr="00537E7B">
        <w:rPr>
          <w:rFonts w:ascii="Arial" w:eastAsia="ヒラギノ角ゴ Pro W3" w:hAnsi="Arial" w:cs="Arial"/>
          <w:color w:val="000000"/>
          <w:sz w:val="22"/>
          <w:szCs w:val="22"/>
          <w:lang w:eastAsia="en-GB"/>
        </w:rPr>
        <w:t xml:space="preserve"> will be identified in this </w:t>
      </w:r>
      <w:r w:rsidR="001513F8">
        <w:rPr>
          <w:rFonts w:ascii="Arial" w:eastAsia="ヒラギノ角ゴ Pro W3" w:hAnsi="Arial" w:cs="Arial"/>
          <w:color w:val="000000"/>
          <w:sz w:val="22"/>
          <w:szCs w:val="22"/>
          <w:lang w:eastAsia="en-GB"/>
        </w:rPr>
        <w:t>dissertation</w:t>
      </w:r>
      <w:r w:rsidR="00537E7B" w:rsidRPr="00537E7B">
        <w:rPr>
          <w:rFonts w:ascii="Arial" w:eastAsia="ヒラギノ角ゴ Pro W3" w:hAnsi="Arial" w:cs="Arial"/>
          <w:color w:val="000000"/>
          <w:sz w:val="22"/>
          <w:szCs w:val="22"/>
          <w:lang w:eastAsia="en-GB"/>
        </w:rPr>
        <w:t>. Th</w:t>
      </w:r>
      <w:r w:rsidR="001513F8">
        <w:rPr>
          <w:rFonts w:ascii="Arial" w:eastAsia="ヒラギノ角ゴ Pro W3" w:hAnsi="Arial" w:cs="Arial"/>
          <w:color w:val="000000"/>
          <w:sz w:val="22"/>
          <w:szCs w:val="22"/>
          <w:lang w:eastAsia="en-GB"/>
        </w:rPr>
        <w:t xml:space="preserve">e dissertation will then be </w:t>
      </w:r>
      <w:r w:rsidR="00537E7B" w:rsidRPr="00537E7B">
        <w:rPr>
          <w:rFonts w:ascii="Arial" w:eastAsia="ヒラギノ角ゴ Pro W3" w:hAnsi="Arial" w:cs="Arial"/>
          <w:color w:val="000000"/>
          <w:sz w:val="22"/>
          <w:szCs w:val="22"/>
          <w:lang w:eastAsia="en-GB"/>
        </w:rPr>
        <w:t xml:space="preserve">sent for </w:t>
      </w:r>
      <w:r w:rsidR="001513F8">
        <w:rPr>
          <w:rFonts w:ascii="Arial" w:eastAsia="ヒラギノ角ゴ Pro W3" w:hAnsi="Arial" w:cs="Arial"/>
          <w:color w:val="000000"/>
          <w:sz w:val="22"/>
          <w:szCs w:val="22"/>
          <w:lang w:eastAsia="en-GB"/>
        </w:rPr>
        <w:t xml:space="preserve">assessment. </w:t>
      </w:r>
      <w:r w:rsidR="000C69E0">
        <w:rPr>
          <w:rFonts w:ascii="Arial" w:eastAsia="ヒラギノ角ゴ Pro W3" w:hAnsi="Arial" w:cs="Arial"/>
          <w:color w:val="000000"/>
          <w:sz w:val="22"/>
          <w:szCs w:val="22"/>
          <w:lang w:eastAsia="en-GB"/>
        </w:rPr>
        <w:t>If you wish, you can also request</w:t>
      </w:r>
      <w:r w:rsidR="00882917">
        <w:rPr>
          <w:rFonts w:ascii="Arial" w:eastAsia="ヒラギノ角ゴ Pro W3" w:hAnsi="Arial" w:cs="Arial"/>
          <w:color w:val="000000"/>
          <w:sz w:val="22"/>
          <w:szCs w:val="22"/>
          <w:lang w:eastAsia="en-GB"/>
        </w:rPr>
        <w:t xml:space="preserve"> </w:t>
      </w:r>
      <w:r w:rsidR="00537E7B" w:rsidRPr="00537E7B">
        <w:rPr>
          <w:rFonts w:ascii="Arial" w:eastAsia="ヒラギノ角ゴ Pro W3" w:hAnsi="Arial" w:cs="Arial"/>
          <w:color w:val="000000"/>
          <w:sz w:val="22"/>
          <w:szCs w:val="22"/>
          <w:lang w:eastAsia="en-GB"/>
        </w:rPr>
        <w:t xml:space="preserve">a copy of the </w:t>
      </w:r>
      <w:r w:rsidR="00537E7B">
        <w:rPr>
          <w:rFonts w:ascii="Arial" w:eastAsia="ヒラギノ角ゴ Pro W3" w:hAnsi="Arial" w:cs="Arial"/>
          <w:color w:val="000000"/>
          <w:sz w:val="22"/>
          <w:szCs w:val="22"/>
          <w:lang w:eastAsia="en-GB"/>
        </w:rPr>
        <w:t xml:space="preserve">final </w:t>
      </w:r>
      <w:r w:rsidR="00E7515B">
        <w:rPr>
          <w:rFonts w:ascii="Arial" w:eastAsia="ヒラギノ角ゴ Pro W3" w:hAnsi="Arial" w:cs="Arial"/>
          <w:color w:val="000000"/>
          <w:sz w:val="22"/>
          <w:szCs w:val="22"/>
          <w:lang w:eastAsia="en-GB"/>
        </w:rPr>
        <w:t>dissertation.</w:t>
      </w:r>
      <w:r w:rsidR="007724BC">
        <w:rPr>
          <w:rFonts w:ascii="Arial" w:eastAsia="ヒラギノ角ゴ Pro W3" w:hAnsi="Arial" w:cs="Arial"/>
          <w:color w:val="000000"/>
          <w:sz w:val="22"/>
          <w:szCs w:val="22"/>
          <w:lang w:eastAsia="en-GB"/>
        </w:rPr>
        <w:t xml:space="preserve"> If published, the dissertation will be disseminated as a</w:t>
      </w:r>
      <w:r w:rsidR="00274BD5">
        <w:rPr>
          <w:rFonts w:ascii="Arial" w:eastAsia="ヒラギノ角ゴ Pro W3" w:hAnsi="Arial" w:cs="Arial"/>
          <w:color w:val="000000"/>
          <w:sz w:val="22"/>
          <w:szCs w:val="22"/>
          <w:lang w:eastAsia="en-GB"/>
        </w:rPr>
        <w:t>n</w:t>
      </w:r>
      <w:r w:rsidR="007724BC">
        <w:rPr>
          <w:rFonts w:ascii="Arial" w:eastAsia="ヒラギノ角ゴ Pro W3" w:hAnsi="Arial" w:cs="Arial"/>
          <w:color w:val="000000"/>
          <w:sz w:val="22"/>
          <w:szCs w:val="22"/>
          <w:lang w:eastAsia="en-GB"/>
        </w:rPr>
        <w:t xml:space="preserve"> electronic journal article.</w:t>
      </w:r>
      <w:r w:rsidR="004D7041">
        <w:rPr>
          <w:rFonts w:ascii="Arial" w:eastAsia="ヒラギノ角ゴ Pro W3" w:hAnsi="Arial" w:cs="Arial"/>
          <w:color w:val="000000"/>
          <w:sz w:val="22"/>
          <w:szCs w:val="22"/>
          <w:lang w:eastAsia="en-GB"/>
        </w:rPr>
        <w:t xml:space="preserve"> </w:t>
      </w:r>
      <w:r w:rsidR="004D7041" w:rsidRPr="001B4386">
        <w:rPr>
          <w:rFonts w:ascii="Arial" w:eastAsia="ヒラギノ角ゴ Pro W3" w:hAnsi="Arial" w:cs="Arial"/>
          <w:color w:val="000000"/>
          <w:sz w:val="22"/>
          <w:szCs w:val="22"/>
          <w:lang w:eastAsia="en-GB"/>
        </w:rPr>
        <w:t xml:space="preserve">There may also be a possibility for you to be listed as a co-author of the research study, if it is published. If this is something that interests you, I will contact you after I have submitted the dissertation to discuss this possibility. </w:t>
      </w:r>
      <w:r w:rsidR="00E03C73" w:rsidRPr="001B4386">
        <w:rPr>
          <w:rFonts w:ascii="Arial" w:eastAsia="ヒラギノ角ゴ Pro W3" w:hAnsi="Arial" w:cs="Arial"/>
          <w:color w:val="000000"/>
          <w:sz w:val="22"/>
          <w:szCs w:val="22"/>
          <w:lang w:eastAsia="en-GB"/>
        </w:rPr>
        <w:t xml:space="preserve">I will not, however, be making any substantial changes to the dissertation for publication. </w:t>
      </w:r>
      <w:r w:rsidR="004D7041" w:rsidRPr="001B4386">
        <w:rPr>
          <w:rFonts w:ascii="Arial" w:eastAsia="ヒラギノ角ゴ Pro W3" w:hAnsi="Arial" w:cs="Arial"/>
          <w:color w:val="000000"/>
          <w:sz w:val="22"/>
          <w:szCs w:val="22"/>
          <w:lang w:eastAsia="en-GB"/>
        </w:rPr>
        <w:t>Please</w:t>
      </w:r>
      <w:r w:rsidR="00E03C73" w:rsidRPr="001B4386">
        <w:rPr>
          <w:rFonts w:ascii="Arial" w:eastAsia="ヒラギノ角ゴ Pro W3" w:hAnsi="Arial" w:cs="Arial"/>
          <w:color w:val="000000"/>
          <w:sz w:val="22"/>
          <w:szCs w:val="22"/>
          <w:lang w:eastAsia="en-GB"/>
        </w:rPr>
        <w:t xml:space="preserve"> also</w:t>
      </w:r>
      <w:r w:rsidR="004D7041" w:rsidRPr="001B4386">
        <w:rPr>
          <w:rFonts w:ascii="Arial" w:eastAsia="ヒラギノ角ゴ Pro W3" w:hAnsi="Arial" w:cs="Arial"/>
          <w:color w:val="000000"/>
          <w:sz w:val="22"/>
          <w:szCs w:val="22"/>
          <w:lang w:eastAsia="en-GB"/>
        </w:rPr>
        <w:t xml:space="preserve"> bear in mind that if you decide to be listed as a co-author, you may be identified</w:t>
      </w:r>
      <w:r w:rsidR="001245B4" w:rsidRPr="001B4386">
        <w:rPr>
          <w:rFonts w:ascii="Arial" w:eastAsia="ヒラギノ角ゴ Pro W3" w:hAnsi="Arial" w:cs="Arial"/>
          <w:color w:val="000000"/>
          <w:sz w:val="22"/>
          <w:szCs w:val="22"/>
          <w:lang w:eastAsia="en-GB"/>
        </w:rPr>
        <w:t xml:space="preserve"> in the research</w:t>
      </w:r>
      <w:r w:rsidR="004D7041" w:rsidRPr="001B4386">
        <w:rPr>
          <w:rFonts w:ascii="Arial" w:eastAsia="ヒラギノ角ゴ Pro W3" w:hAnsi="Arial" w:cs="Arial"/>
          <w:color w:val="000000"/>
          <w:sz w:val="22"/>
          <w:szCs w:val="22"/>
          <w:lang w:eastAsia="en-GB"/>
        </w:rPr>
        <w:t>.</w:t>
      </w:r>
    </w:p>
    <w:p w14:paraId="70C04086" w14:textId="1B6DFD06" w:rsidR="43A94E74" w:rsidRDefault="43A94E74" w:rsidP="43A94E74">
      <w:pPr>
        <w:jc w:val="both"/>
        <w:rPr>
          <w:rFonts w:ascii="Arial" w:eastAsia="Calibri" w:hAnsi="Arial" w:cs="Arial"/>
          <w:sz w:val="22"/>
          <w:szCs w:val="22"/>
        </w:rPr>
      </w:pPr>
    </w:p>
    <w:p w14:paraId="476319F1" w14:textId="661F5A68" w:rsidR="009C3E0E" w:rsidRPr="008E331F" w:rsidRDefault="009C3E0E" w:rsidP="43A94E74">
      <w:pPr>
        <w:pStyle w:val="Heading2"/>
        <w:rPr>
          <w:rFonts w:ascii="Arial" w:eastAsia="Calibri" w:hAnsi="Arial" w:cs="Arial"/>
          <w:b/>
          <w:bCs/>
          <w:sz w:val="22"/>
          <w:szCs w:val="22"/>
        </w:rPr>
      </w:pPr>
      <w:r w:rsidRPr="43A94E74">
        <w:rPr>
          <w:b/>
          <w:bCs/>
        </w:rPr>
        <w:t>Do</w:t>
      </w:r>
      <w:r w:rsidR="00697FE6">
        <w:rPr>
          <w:b/>
          <w:bCs/>
        </w:rPr>
        <w:t xml:space="preserve"> I have </w:t>
      </w:r>
      <w:r w:rsidRPr="43A94E74">
        <w:rPr>
          <w:b/>
          <w:bCs/>
        </w:rPr>
        <w:t>to take part?</w:t>
      </w:r>
    </w:p>
    <w:p w14:paraId="3FE7013A" w14:textId="6CECEE24" w:rsidR="009C3E0E" w:rsidRPr="008E331F" w:rsidRDefault="009C3E0E" w:rsidP="00FD0C81">
      <w:pPr>
        <w:jc w:val="both"/>
        <w:rPr>
          <w:rFonts w:ascii="Arial" w:eastAsia="ヒラギノ角ゴ Pro W3" w:hAnsi="Arial" w:cs="Arial"/>
          <w:color w:val="000000"/>
          <w:sz w:val="22"/>
          <w:szCs w:val="22"/>
          <w:lang w:eastAsia="en-GB"/>
        </w:rPr>
      </w:pPr>
      <w:r w:rsidRPr="008E331F">
        <w:rPr>
          <w:rFonts w:ascii="Arial" w:eastAsia="ヒラギノ角ゴ Pro W3" w:hAnsi="Arial" w:cs="Arial"/>
          <w:color w:val="000000"/>
          <w:sz w:val="22"/>
          <w:szCs w:val="22"/>
          <w:lang w:eastAsia="en-GB"/>
        </w:rPr>
        <w:t>Your</w:t>
      </w:r>
      <w:r w:rsidR="00FD0C81" w:rsidRPr="008E331F">
        <w:rPr>
          <w:rFonts w:ascii="Arial" w:eastAsia="ヒラギノ角ゴ Pro W3" w:hAnsi="Arial" w:cs="Arial"/>
          <w:color w:val="000000"/>
          <w:sz w:val="22"/>
          <w:szCs w:val="22"/>
          <w:lang w:eastAsia="en-GB"/>
        </w:rPr>
        <w:t xml:space="preserve"> </w:t>
      </w:r>
      <w:r w:rsidRPr="008E331F">
        <w:rPr>
          <w:rFonts w:ascii="Arial" w:eastAsia="ヒラギノ角ゴ Pro W3" w:hAnsi="Arial" w:cs="Arial"/>
          <w:color w:val="000000"/>
          <w:sz w:val="22"/>
          <w:szCs w:val="22"/>
          <w:lang w:eastAsia="en-GB"/>
        </w:rPr>
        <w:t xml:space="preserve">participation is entirely voluntary. It is important you understand that </w:t>
      </w:r>
      <w:r w:rsidR="00697FE6">
        <w:rPr>
          <w:rFonts w:ascii="Arial" w:eastAsia="ヒラギノ角ゴ Pro W3" w:hAnsi="Arial" w:cs="Arial"/>
          <w:color w:val="000000"/>
          <w:sz w:val="22"/>
          <w:szCs w:val="22"/>
          <w:lang w:eastAsia="en-GB"/>
        </w:rPr>
        <w:t xml:space="preserve">you do </w:t>
      </w:r>
      <w:r w:rsidRPr="008E331F">
        <w:rPr>
          <w:rFonts w:ascii="Arial" w:eastAsia="ヒラギノ角ゴ Pro W3" w:hAnsi="Arial" w:cs="Arial"/>
          <w:color w:val="000000"/>
          <w:sz w:val="22"/>
          <w:szCs w:val="22"/>
          <w:lang w:eastAsia="en-GB"/>
        </w:rPr>
        <w:t xml:space="preserve">not have to participate in the </w:t>
      </w:r>
      <w:r w:rsidR="004E787A">
        <w:rPr>
          <w:rFonts w:ascii="Arial" w:eastAsia="ヒラギノ角ゴ Pro W3" w:hAnsi="Arial" w:cs="Arial"/>
          <w:color w:val="000000"/>
          <w:sz w:val="22"/>
          <w:szCs w:val="22"/>
          <w:lang w:eastAsia="en-GB"/>
        </w:rPr>
        <w:t xml:space="preserve">study </w:t>
      </w:r>
      <w:r w:rsidRPr="008E331F">
        <w:rPr>
          <w:rFonts w:ascii="Arial" w:eastAsia="ヒラギノ角ゴ Pro W3" w:hAnsi="Arial" w:cs="Arial"/>
          <w:color w:val="000000"/>
          <w:sz w:val="22"/>
          <w:szCs w:val="22"/>
          <w:lang w:eastAsia="en-GB"/>
        </w:rPr>
        <w:t>at all, and even if you decide to take part you are still free to stop at any time and without giving a reason</w:t>
      </w:r>
      <w:r w:rsidR="00444F93">
        <w:rPr>
          <w:rFonts w:ascii="Arial" w:eastAsia="ヒラギノ角ゴ Pro W3" w:hAnsi="Arial" w:cs="Arial"/>
          <w:color w:val="000000"/>
          <w:sz w:val="22"/>
          <w:szCs w:val="22"/>
          <w:lang w:eastAsia="en-GB"/>
        </w:rPr>
        <w:t xml:space="preserve"> and without any negative consequences</w:t>
      </w:r>
      <w:r w:rsidRPr="008E331F">
        <w:rPr>
          <w:rFonts w:ascii="Arial" w:eastAsia="ヒラギノ角ゴ Pro W3" w:hAnsi="Arial" w:cs="Arial"/>
          <w:color w:val="000000"/>
          <w:sz w:val="22"/>
          <w:szCs w:val="22"/>
          <w:lang w:eastAsia="en-GB"/>
        </w:rPr>
        <w:t>.</w:t>
      </w:r>
      <w:r w:rsidR="00572A86">
        <w:rPr>
          <w:rFonts w:ascii="Arial" w:eastAsia="ヒラギノ角ゴ Pro W3" w:hAnsi="Arial" w:cs="Arial"/>
          <w:color w:val="000000"/>
          <w:sz w:val="22"/>
          <w:szCs w:val="22"/>
          <w:lang w:eastAsia="en-GB"/>
        </w:rPr>
        <w:t xml:space="preserve"> If you decide to withdraw from </w:t>
      </w:r>
      <w:r w:rsidR="002165B4">
        <w:rPr>
          <w:rFonts w:ascii="Arial" w:eastAsia="ヒラギノ角ゴ Pro W3" w:hAnsi="Arial" w:cs="Arial"/>
          <w:color w:val="000000"/>
          <w:sz w:val="22"/>
          <w:szCs w:val="22"/>
          <w:lang w:eastAsia="en-GB"/>
        </w:rPr>
        <w:t>the study</w:t>
      </w:r>
      <w:r w:rsidR="00572A86">
        <w:rPr>
          <w:rFonts w:ascii="Arial" w:eastAsia="ヒラギノ角ゴ Pro W3" w:hAnsi="Arial" w:cs="Arial"/>
          <w:color w:val="000000"/>
          <w:sz w:val="22"/>
          <w:szCs w:val="22"/>
          <w:lang w:eastAsia="en-GB"/>
        </w:rPr>
        <w:t xml:space="preserve"> and have not been selected for the hour-long</w:t>
      </w:r>
      <w:r w:rsidR="00416D47">
        <w:rPr>
          <w:rFonts w:ascii="Arial" w:eastAsia="ヒラギノ角ゴ Pro W3" w:hAnsi="Arial" w:cs="Arial"/>
          <w:color w:val="000000"/>
          <w:sz w:val="22"/>
          <w:szCs w:val="22"/>
          <w:lang w:eastAsia="en-GB"/>
        </w:rPr>
        <w:t xml:space="preserve"> recorded</w:t>
      </w:r>
      <w:r w:rsidR="00572A86">
        <w:rPr>
          <w:rFonts w:ascii="Arial" w:eastAsia="ヒラギノ角ゴ Pro W3" w:hAnsi="Arial" w:cs="Arial"/>
          <w:color w:val="000000"/>
          <w:sz w:val="22"/>
          <w:szCs w:val="22"/>
          <w:lang w:eastAsia="en-GB"/>
        </w:rPr>
        <w:t xml:space="preserve"> interview, your data will be deleted immediately</w:t>
      </w:r>
      <w:r w:rsidR="00416D47">
        <w:rPr>
          <w:rFonts w:ascii="Arial" w:eastAsia="ヒラギノ角ゴ Pro W3" w:hAnsi="Arial" w:cs="Arial"/>
          <w:color w:val="000000"/>
          <w:sz w:val="22"/>
          <w:szCs w:val="22"/>
          <w:lang w:eastAsia="en-GB"/>
        </w:rPr>
        <w:t xml:space="preserve"> from any live systems</w:t>
      </w:r>
      <w:r w:rsidR="00B958F3">
        <w:rPr>
          <w:rFonts w:ascii="Arial" w:eastAsia="ヒラギノ角ゴ Pro W3" w:hAnsi="Arial" w:cs="Arial"/>
          <w:color w:val="000000"/>
          <w:sz w:val="22"/>
          <w:szCs w:val="22"/>
          <w:lang w:eastAsia="en-GB"/>
        </w:rPr>
        <w:t xml:space="preserve"> </w:t>
      </w:r>
      <w:r w:rsidR="00B958F3" w:rsidRPr="00B75056">
        <w:rPr>
          <w:rFonts w:ascii="Arial" w:eastAsia="ヒラギノ角ゴ Pro W3" w:hAnsi="Arial" w:cs="Arial"/>
          <w:color w:val="000000"/>
          <w:sz w:val="22"/>
          <w:szCs w:val="22"/>
          <w:lang w:eastAsia="en-GB"/>
        </w:rPr>
        <w:t>upon receiving your request in writing</w:t>
      </w:r>
      <w:r w:rsidR="007E1DA3">
        <w:rPr>
          <w:rFonts w:ascii="Arial" w:eastAsia="ヒラギノ角ゴ Pro W3" w:hAnsi="Arial" w:cs="Arial"/>
          <w:color w:val="000000"/>
          <w:sz w:val="22"/>
          <w:szCs w:val="22"/>
          <w:lang w:eastAsia="en-GB"/>
        </w:rPr>
        <w:t>,</w:t>
      </w:r>
      <w:r w:rsidR="006C1035">
        <w:rPr>
          <w:rFonts w:ascii="Arial" w:eastAsia="ヒラギノ角ゴ Pro W3" w:hAnsi="Arial" w:cs="Arial"/>
          <w:color w:val="000000"/>
          <w:sz w:val="22"/>
          <w:szCs w:val="22"/>
          <w:lang w:eastAsia="en-GB"/>
        </w:rPr>
        <w:t xml:space="preserve"> but </w:t>
      </w:r>
      <w:r w:rsidR="006C1035" w:rsidRPr="006C1035">
        <w:rPr>
          <w:rFonts w:ascii="Arial" w:eastAsia="ヒラギノ角ゴ Pro W3" w:hAnsi="Arial" w:cs="Arial"/>
          <w:color w:val="000000"/>
          <w:sz w:val="22"/>
          <w:szCs w:val="22"/>
          <w:lang w:eastAsia="en-GB"/>
        </w:rPr>
        <w:t xml:space="preserve">the data will remain within the backup environment for a certain </w:t>
      </w:r>
      <w:proofErr w:type="gramStart"/>
      <w:r w:rsidR="006C1035" w:rsidRPr="006C1035">
        <w:rPr>
          <w:rFonts w:ascii="Arial" w:eastAsia="ヒラギノ角ゴ Pro W3" w:hAnsi="Arial" w:cs="Arial"/>
          <w:color w:val="000000"/>
          <w:sz w:val="22"/>
          <w:szCs w:val="22"/>
          <w:lang w:eastAsia="en-GB"/>
        </w:rPr>
        <w:t>period of time</w:t>
      </w:r>
      <w:proofErr w:type="gramEnd"/>
      <w:r w:rsidR="006C1035" w:rsidRPr="006C1035">
        <w:rPr>
          <w:rFonts w:ascii="Arial" w:eastAsia="ヒラギノ角ゴ Pro W3" w:hAnsi="Arial" w:cs="Arial"/>
          <w:color w:val="000000"/>
          <w:sz w:val="22"/>
          <w:szCs w:val="22"/>
          <w:lang w:eastAsia="en-GB"/>
        </w:rPr>
        <w:t xml:space="preserve"> until it is overwritten</w:t>
      </w:r>
      <w:r w:rsidR="00572A86">
        <w:rPr>
          <w:rFonts w:ascii="Arial" w:eastAsia="ヒラギノ角ゴ Pro W3" w:hAnsi="Arial" w:cs="Arial"/>
          <w:color w:val="000000"/>
          <w:sz w:val="22"/>
          <w:szCs w:val="22"/>
          <w:lang w:eastAsia="en-GB"/>
        </w:rPr>
        <w:t>. If</w:t>
      </w:r>
      <w:r w:rsidR="009B4D1E">
        <w:rPr>
          <w:rFonts w:ascii="Arial" w:eastAsia="ヒラギノ角ゴ Pro W3" w:hAnsi="Arial" w:cs="Arial"/>
          <w:color w:val="000000"/>
          <w:sz w:val="22"/>
          <w:szCs w:val="22"/>
          <w:lang w:eastAsia="en-GB"/>
        </w:rPr>
        <w:t>,</w:t>
      </w:r>
      <w:r w:rsidR="00644705">
        <w:rPr>
          <w:rFonts w:ascii="Arial" w:eastAsia="ヒラギノ角ゴ Pro W3" w:hAnsi="Arial" w:cs="Arial"/>
          <w:color w:val="000000"/>
          <w:sz w:val="22"/>
          <w:szCs w:val="22"/>
          <w:lang w:eastAsia="en-GB"/>
        </w:rPr>
        <w:t xml:space="preserve"> </w:t>
      </w:r>
      <w:r w:rsidR="00572A86">
        <w:rPr>
          <w:rFonts w:ascii="Arial" w:eastAsia="ヒラギノ角ゴ Pro W3" w:hAnsi="Arial" w:cs="Arial"/>
          <w:color w:val="000000"/>
          <w:sz w:val="22"/>
          <w:szCs w:val="22"/>
          <w:lang w:eastAsia="en-GB"/>
        </w:rPr>
        <w:t>however, you are selected for the hour-long</w:t>
      </w:r>
      <w:r w:rsidR="0089472C">
        <w:rPr>
          <w:rFonts w:ascii="Arial" w:eastAsia="ヒラギノ角ゴ Pro W3" w:hAnsi="Arial" w:cs="Arial"/>
          <w:color w:val="000000"/>
          <w:sz w:val="22"/>
          <w:szCs w:val="22"/>
          <w:lang w:eastAsia="en-GB"/>
        </w:rPr>
        <w:t xml:space="preserve"> </w:t>
      </w:r>
      <w:r w:rsidR="0089472C" w:rsidRPr="000C7047">
        <w:rPr>
          <w:rFonts w:ascii="Arial" w:eastAsia="ヒラギノ角ゴ Pro W3" w:hAnsi="Arial" w:cs="Arial"/>
          <w:color w:val="000000"/>
          <w:sz w:val="22"/>
          <w:szCs w:val="22"/>
          <w:lang w:eastAsia="en-GB"/>
        </w:rPr>
        <w:t>recorded</w:t>
      </w:r>
      <w:r w:rsidR="00572A86" w:rsidRPr="000C7047">
        <w:rPr>
          <w:rFonts w:ascii="Arial" w:eastAsia="ヒラギノ角ゴ Pro W3" w:hAnsi="Arial" w:cs="Arial"/>
          <w:color w:val="000000"/>
          <w:sz w:val="22"/>
          <w:szCs w:val="22"/>
          <w:lang w:eastAsia="en-GB"/>
        </w:rPr>
        <w:t xml:space="preserve"> interview and you decide to withdraw from the </w:t>
      </w:r>
      <w:r w:rsidR="00544686" w:rsidRPr="000C7047">
        <w:rPr>
          <w:rFonts w:ascii="Arial" w:eastAsia="ヒラギノ角ゴ Pro W3" w:hAnsi="Arial" w:cs="Arial"/>
          <w:color w:val="000000"/>
          <w:sz w:val="22"/>
          <w:szCs w:val="22"/>
          <w:lang w:eastAsia="en-GB"/>
        </w:rPr>
        <w:t>study</w:t>
      </w:r>
      <w:r w:rsidR="00572A86" w:rsidRPr="000C7047">
        <w:rPr>
          <w:rFonts w:ascii="Arial" w:eastAsia="ヒラギノ角ゴ Pro W3" w:hAnsi="Arial" w:cs="Arial"/>
          <w:color w:val="000000"/>
          <w:sz w:val="22"/>
          <w:szCs w:val="22"/>
          <w:lang w:eastAsia="en-GB"/>
        </w:rPr>
        <w:t xml:space="preserve"> </w:t>
      </w:r>
      <w:r w:rsidR="00416D47" w:rsidRPr="000C7047">
        <w:rPr>
          <w:rFonts w:ascii="Arial" w:eastAsia="ヒラギノ角ゴ Pro W3" w:hAnsi="Arial" w:cs="Arial"/>
          <w:color w:val="000000"/>
          <w:sz w:val="22"/>
          <w:szCs w:val="22"/>
          <w:lang w:eastAsia="en-GB"/>
        </w:rPr>
        <w:t>once you receive the transcript</w:t>
      </w:r>
      <w:r w:rsidR="00572A86" w:rsidRPr="000C7047">
        <w:rPr>
          <w:rFonts w:ascii="Arial" w:eastAsia="ヒラギノ角ゴ Pro W3" w:hAnsi="Arial" w:cs="Arial"/>
          <w:color w:val="000000"/>
          <w:sz w:val="22"/>
          <w:szCs w:val="22"/>
          <w:lang w:eastAsia="en-GB"/>
        </w:rPr>
        <w:t>, you may still withdraw but you</w:t>
      </w:r>
      <w:r w:rsidR="002B0F33" w:rsidRPr="000C7047">
        <w:rPr>
          <w:rFonts w:ascii="Arial" w:eastAsia="ヒラギノ角ゴ Pro W3" w:hAnsi="Arial" w:cs="Arial"/>
          <w:color w:val="000000"/>
          <w:sz w:val="22"/>
          <w:szCs w:val="22"/>
          <w:lang w:eastAsia="en-GB"/>
        </w:rPr>
        <w:t>r</w:t>
      </w:r>
      <w:r w:rsidR="00572A86" w:rsidRPr="000C7047">
        <w:rPr>
          <w:rFonts w:ascii="Arial" w:eastAsia="ヒラギノ角ゴ Pro W3" w:hAnsi="Arial" w:cs="Arial"/>
          <w:color w:val="000000"/>
          <w:sz w:val="22"/>
          <w:szCs w:val="22"/>
          <w:lang w:eastAsia="en-GB"/>
        </w:rPr>
        <w:t xml:space="preserve"> data will still be used for the </w:t>
      </w:r>
      <w:r w:rsidR="004D5FEC" w:rsidRPr="000C7047">
        <w:rPr>
          <w:rFonts w:ascii="Arial" w:eastAsia="ヒラギノ角ゴ Pro W3" w:hAnsi="Arial" w:cs="Arial"/>
          <w:color w:val="000000"/>
          <w:sz w:val="22"/>
          <w:szCs w:val="22"/>
          <w:lang w:eastAsia="en-GB"/>
        </w:rPr>
        <w:t>study</w:t>
      </w:r>
      <w:r w:rsidR="00F321A7" w:rsidRPr="000C7047">
        <w:rPr>
          <w:rFonts w:ascii="Arial" w:eastAsia="ヒラギノ角ゴ Pro W3" w:hAnsi="Arial" w:cs="Arial"/>
          <w:color w:val="000000"/>
          <w:sz w:val="22"/>
          <w:szCs w:val="22"/>
          <w:lang w:eastAsia="en-GB"/>
        </w:rPr>
        <w:t xml:space="preserve">. </w:t>
      </w:r>
      <w:r w:rsidR="003F0E98" w:rsidRPr="000C7047">
        <w:rPr>
          <w:rFonts w:ascii="Arial" w:eastAsia="ヒラギノ角ゴ Pro W3" w:hAnsi="Arial" w:cs="Arial"/>
          <w:color w:val="000000"/>
          <w:sz w:val="22"/>
          <w:szCs w:val="22"/>
          <w:lang w:eastAsia="en-GB"/>
        </w:rPr>
        <w:t>Your data will then be anonymised and archived for</w:t>
      </w:r>
      <w:r w:rsidR="00BD3B01" w:rsidRPr="000C7047">
        <w:rPr>
          <w:rFonts w:ascii="Arial" w:eastAsia="ヒラギノ角ゴ Pro W3" w:hAnsi="Arial" w:cs="Arial"/>
          <w:color w:val="000000"/>
          <w:sz w:val="22"/>
          <w:szCs w:val="22"/>
          <w:lang w:eastAsia="en-GB"/>
        </w:rPr>
        <w:t xml:space="preserve"> 7 years </w:t>
      </w:r>
      <w:r w:rsidR="00150DB5" w:rsidRPr="000C7047">
        <w:rPr>
          <w:rFonts w:ascii="Arial" w:eastAsia="ヒラギノ角ゴ Pro W3" w:hAnsi="Arial" w:cs="Arial"/>
          <w:color w:val="000000"/>
          <w:sz w:val="22"/>
          <w:szCs w:val="22"/>
          <w:lang w:eastAsia="en-GB"/>
        </w:rPr>
        <w:t>from when the research study finishes</w:t>
      </w:r>
      <w:r w:rsidR="003F0E98" w:rsidRPr="000C7047">
        <w:rPr>
          <w:rFonts w:ascii="Arial" w:eastAsia="ヒラギノ角ゴ Pro W3" w:hAnsi="Arial" w:cs="Arial"/>
          <w:color w:val="000000"/>
          <w:sz w:val="22"/>
          <w:szCs w:val="22"/>
          <w:lang w:eastAsia="en-GB"/>
        </w:rPr>
        <w:t xml:space="preserve"> before it is permanently deleted</w:t>
      </w:r>
      <w:r w:rsidR="00572A86" w:rsidRPr="000C7047">
        <w:rPr>
          <w:rFonts w:ascii="Arial" w:eastAsia="ヒラギノ角ゴ Pro W3" w:hAnsi="Arial" w:cs="Arial"/>
          <w:color w:val="000000"/>
          <w:sz w:val="22"/>
          <w:szCs w:val="22"/>
          <w:lang w:eastAsia="en-GB"/>
        </w:rPr>
        <w:t>.</w:t>
      </w:r>
      <w:r w:rsidR="001F2BCE" w:rsidRPr="000C7047">
        <w:rPr>
          <w:rFonts w:ascii="Arial" w:eastAsia="ヒラギノ角ゴ Pro W3" w:hAnsi="Arial" w:cs="Arial"/>
          <w:color w:val="000000"/>
          <w:sz w:val="22"/>
          <w:szCs w:val="22"/>
          <w:lang w:eastAsia="en-GB"/>
        </w:rPr>
        <w:t xml:space="preserve"> If you</w:t>
      </w:r>
      <w:r w:rsidR="001F2BCE">
        <w:rPr>
          <w:rFonts w:ascii="Arial" w:eastAsia="ヒラギノ角ゴ Pro W3" w:hAnsi="Arial" w:cs="Arial"/>
          <w:color w:val="000000"/>
          <w:sz w:val="22"/>
          <w:szCs w:val="22"/>
          <w:lang w:eastAsia="en-GB"/>
        </w:rPr>
        <w:t xml:space="preserve"> are not selected for the 60-minute recorded interview</w:t>
      </w:r>
      <w:r w:rsidR="00644705">
        <w:rPr>
          <w:rFonts w:ascii="Arial" w:eastAsia="ヒラギノ角ゴ Pro W3" w:hAnsi="Arial" w:cs="Arial"/>
          <w:color w:val="000000"/>
          <w:sz w:val="22"/>
          <w:szCs w:val="22"/>
          <w:lang w:eastAsia="en-GB"/>
        </w:rPr>
        <w:t xml:space="preserve"> and you do not </w:t>
      </w:r>
      <w:r w:rsidR="00644705">
        <w:rPr>
          <w:rFonts w:ascii="Arial" w:eastAsia="ヒラギノ角ゴ Pro W3" w:hAnsi="Arial" w:cs="Arial"/>
          <w:color w:val="000000"/>
          <w:sz w:val="22"/>
          <w:szCs w:val="22"/>
          <w:lang w:eastAsia="en-GB"/>
        </w:rPr>
        <w:lastRenderedPageBreak/>
        <w:t>withdraw from the study,</w:t>
      </w:r>
      <w:r w:rsidR="001F2BCE">
        <w:rPr>
          <w:rFonts w:ascii="Arial" w:eastAsia="ヒラギノ角ゴ Pro W3" w:hAnsi="Arial" w:cs="Arial"/>
          <w:color w:val="000000"/>
          <w:sz w:val="22"/>
          <w:szCs w:val="22"/>
          <w:lang w:eastAsia="en-GB"/>
        </w:rPr>
        <w:t xml:space="preserve"> your data in the questionnaire may still be used in the dissertation</w:t>
      </w:r>
      <w:r w:rsidR="00644705">
        <w:rPr>
          <w:rFonts w:ascii="Arial" w:eastAsia="ヒラギノ角ゴ Pro W3" w:hAnsi="Arial" w:cs="Arial"/>
          <w:color w:val="000000"/>
          <w:sz w:val="22"/>
          <w:szCs w:val="22"/>
          <w:lang w:eastAsia="en-GB"/>
        </w:rPr>
        <w:t>, although it will be anonymised.</w:t>
      </w:r>
      <w:r w:rsidR="00572A86">
        <w:rPr>
          <w:rFonts w:ascii="Arial" w:eastAsia="ヒラギノ角ゴ Pro W3" w:hAnsi="Arial" w:cs="Arial"/>
          <w:color w:val="000000"/>
          <w:sz w:val="22"/>
          <w:szCs w:val="22"/>
          <w:lang w:eastAsia="en-GB"/>
        </w:rPr>
        <w:t xml:space="preserve"> </w:t>
      </w:r>
      <w:r w:rsidR="00572A86">
        <w:rPr>
          <w:rFonts w:ascii="Arial" w:eastAsia="Calibri" w:hAnsi="Arial" w:cs="Arial"/>
          <w:sz w:val="22"/>
          <w:szCs w:val="22"/>
        </w:rPr>
        <w:t>Please see the GDPR Privacy Notice document for more information on how your data will be used.</w:t>
      </w:r>
    </w:p>
    <w:p w14:paraId="1C26DD46" w14:textId="76C618BD" w:rsidR="009C3E0E" w:rsidRDefault="00D55A9A" w:rsidP="00FD0C81">
      <w:pPr>
        <w:jc w:val="both"/>
        <w:rPr>
          <w:rFonts w:ascii="Arial" w:eastAsia="Calibri" w:hAnsi="Arial" w:cs="Arial"/>
          <w:sz w:val="22"/>
          <w:szCs w:val="22"/>
        </w:rPr>
      </w:pPr>
      <w:r w:rsidRPr="008E331F">
        <w:rPr>
          <w:rFonts w:ascii="Arial" w:eastAsia="Calibri" w:hAnsi="Arial" w:cs="Arial"/>
          <w:sz w:val="22"/>
          <w:szCs w:val="22"/>
        </w:rPr>
        <w:t xml:space="preserve">I </w:t>
      </w:r>
      <w:r w:rsidR="009C3E0E" w:rsidRPr="008E331F">
        <w:rPr>
          <w:rFonts w:ascii="Arial" w:eastAsia="Calibri" w:hAnsi="Arial" w:cs="Arial"/>
          <w:sz w:val="22"/>
          <w:szCs w:val="22"/>
        </w:rPr>
        <w:t xml:space="preserve">will not ask </w:t>
      </w:r>
      <w:r w:rsidRPr="008E331F">
        <w:rPr>
          <w:rFonts w:ascii="Arial" w:eastAsia="Calibri" w:hAnsi="Arial" w:cs="Arial"/>
          <w:sz w:val="22"/>
          <w:szCs w:val="22"/>
        </w:rPr>
        <w:t>you</w:t>
      </w:r>
      <w:r w:rsidR="00697FE6">
        <w:rPr>
          <w:rFonts w:ascii="Arial" w:eastAsia="Calibri" w:hAnsi="Arial" w:cs="Arial"/>
          <w:sz w:val="22"/>
          <w:szCs w:val="22"/>
        </w:rPr>
        <w:t xml:space="preserve"> to </w:t>
      </w:r>
      <w:r w:rsidR="009C3E0E" w:rsidRPr="008E331F">
        <w:rPr>
          <w:rFonts w:ascii="Arial" w:eastAsia="Calibri" w:hAnsi="Arial" w:cs="Arial"/>
          <w:sz w:val="22"/>
          <w:szCs w:val="22"/>
        </w:rPr>
        <w:t>participate without you</w:t>
      </w:r>
      <w:r w:rsidRPr="008E331F">
        <w:rPr>
          <w:rFonts w:ascii="Arial" w:eastAsia="Calibri" w:hAnsi="Arial" w:cs="Arial"/>
          <w:sz w:val="22"/>
          <w:szCs w:val="22"/>
        </w:rPr>
        <w:t xml:space="preserve"> </w:t>
      </w:r>
      <w:r w:rsidR="009C3E0E" w:rsidRPr="008E331F">
        <w:rPr>
          <w:rFonts w:ascii="Arial" w:eastAsia="Calibri" w:hAnsi="Arial" w:cs="Arial"/>
          <w:sz w:val="22"/>
          <w:szCs w:val="22"/>
        </w:rPr>
        <w:t>formally providing consent. If you do decide take part</w:t>
      </w:r>
      <w:r w:rsidR="00D1310F" w:rsidRPr="008E331F">
        <w:rPr>
          <w:rFonts w:ascii="Arial" w:eastAsia="Calibri" w:hAnsi="Arial" w:cs="Arial"/>
          <w:sz w:val="22"/>
          <w:szCs w:val="22"/>
        </w:rPr>
        <w:t>,</w:t>
      </w:r>
      <w:r w:rsidR="009C3E0E" w:rsidRPr="008E331F">
        <w:rPr>
          <w:rFonts w:ascii="Arial" w:eastAsia="Calibri" w:hAnsi="Arial" w:cs="Arial"/>
          <w:sz w:val="22"/>
          <w:szCs w:val="22"/>
        </w:rPr>
        <w:t xml:space="preserve"> you will be given this information sheet to keep and asked to sign a form giving your permission.</w:t>
      </w:r>
    </w:p>
    <w:p w14:paraId="7925A0B1" w14:textId="77777777" w:rsidR="00D600A4" w:rsidRDefault="00D600A4" w:rsidP="00FD0C81">
      <w:pPr>
        <w:jc w:val="both"/>
        <w:rPr>
          <w:rFonts w:ascii="Arial" w:eastAsia="Calibri" w:hAnsi="Arial" w:cs="Arial"/>
          <w:sz w:val="22"/>
          <w:szCs w:val="22"/>
        </w:rPr>
      </w:pPr>
    </w:p>
    <w:p w14:paraId="5F43294C" w14:textId="538929E3" w:rsidR="00D600A4" w:rsidRPr="008E331F" w:rsidRDefault="00D600A4" w:rsidP="00D600A4">
      <w:pPr>
        <w:pStyle w:val="Heading2"/>
        <w:rPr>
          <w:rFonts w:ascii="Arial" w:eastAsia="Calibri" w:hAnsi="Arial" w:cs="Arial"/>
          <w:b/>
          <w:bCs/>
          <w:sz w:val="22"/>
          <w:szCs w:val="22"/>
        </w:rPr>
      </w:pPr>
      <w:r>
        <w:rPr>
          <w:b/>
          <w:bCs/>
        </w:rPr>
        <w:t>What are the possible risks and benefits?</w:t>
      </w:r>
    </w:p>
    <w:p w14:paraId="1CB40D0F" w14:textId="5D5F0779" w:rsidR="00D600A4" w:rsidRPr="00743B58" w:rsidRDefault="00743B58" w:rsidP="00FD0C81">
      <w:pPr>
        <w:jc w:val="both"/>
        <w:rPr>
          <w:rFonts w:ascii="Arial" w:eastAsia="Calibri" w:hAnsi="Arial" w:cs="Arial"/>
          <w:b/>
          <w:bCs/>
          <w:sz w:val="22"/>
          <w:szCs w:val="22"/>
        </w:rPr>
      </w:pPr>
      <w:r w:rsidRPr="00743B58">
        <w:rPr>
          <w:rFonts w:ascii="Arial" w:eastAsia="Calibri" w:hAnsi="Arial" w:cs="Arial"/>
          <w:b/>
          <w:bCs/>
          <w:sz w:val="22"/>
          <w:szCs w:val="22"/>
        </w:rPr>
        <w:t>Benefits</w:t>
      </w:r>
    </w:p>
    <w:p w14:paraId="15C473E8" w14:textId="3A0D58A9" w:rsidR="00F61F9A" w:rsidRPr="001B4386" w:rsidRDefault="00F61F9A" w:rsidP="00F61F9A">
      <w:pPr>
        <w:pStyle w:val="ListParagraph"/>
        <w:numPr>
          <w:ilvl w:val="0"/>
          <w:numId w:val="4"/>
        </w:numPr>
        <w:jc w:val="both"/>
        <w:rPr>
          <w:rFonts w:ascii="Arial" w:eastAsia="Calibri" w:hAnsi="Arial" w:cs="Arial"/>
          <w:sz w:val="22"/>
          <w:szCs w:val="22"/>
        </w:rPr>
      </w:pPr>
      <w:r w:rsidRPr="001B4386">
        <w:rPr>
          <w:rFonts w:ascii="Arial" w:eastAsia="Calibri" w:hAnsi="Arial" w:cs="Arial"/>
          <w:sz w:val="22"/>
          <w:szCs w:val="22"/>
        </w:rPr>
        <w:t>You may find it really rewarding to talk about your experiences.</w:t>
      </w:r>
    </w:p>
    <w:p w14:paraId="406D46A9" w14:textId="17C904A9" w:rsidR="00743B58" w:rsidRDefault="00743B58" w:rsidP="00743B58">
      <w:pPr>
        <w:pStyle w:val="ListParagraph"/>
        <w:numPr>
          <w:ilvl w:val="0"/>
          <w:numId w:val="4"/>
        </w:numPr>
        <w:jc w:val="both"/>
        <w:rPr>
          <w:rFonts w:ascii="Arial" w:eastAsia="Calibri" w:hAnsi="Arial" w:cs="Arial"/>
          <w:sz w:val="22"/>
          <w:szCs w:val="22"/>
        </w:rPr>
      </w:pPr>
      <w:r>
        <w:rPr>
          <w:rFonts w:ascii="Arial" w:eastAsia="Calibri" w:hAnsi="Arial" w:cs="Arial"/>
          <w:sz w:val="22"/>
          <w:szCs w:val="22"/>
        </w:rPr>
        <w:t>You will have access to the results of the study</w:t>
      </w:r>
      <w:r w:rsidR="00E31B17">
        <w:rPr>
          <w:rFonts w:ascii="Arial" w:eastAsia="Calibri" w:hAnsi="Arial" w:cs="Arial"/>
          <w:sz w:val="22"/>
          <w:szCs w:val="22"/>
        </w:rPr>
        <w:t xml:space="preserve"> which may inform</w:t>
      </w:r>
      <w:r w:rsidR="009B47DB">
        <w:rPr>
          <w:rFonts w:ascii="Arial" w:eastAsia="Calibri" w:hAnsi="Arial" w:cs="Arial"/>
          <w:sz w:val="22"/>
          <w:szCs w:val="22"/>
        </w:rPr>
        <w:t xml:space="preserve"> and bring clarity to</w:t>
      </w:r>
      <w:r w:rsidR="00E31B17">
        <w:rPr>
          <w:rFonts w:ascii="Arial" w:eastAsia="Calibri" w:hAnsi="Arial" w:cs="Arial"/>
          <w:sz w:val="22"/>
          <w:szCs w:val="22"/>
        </w:rPr>
        <w:t xml:space="preserve"> your own practice.</w:t>
      </w:r>
    </w:p>
    <w:p w14:paraId="2B749216" w14:textId="705130A8" w:rsidR="00BF555C" w:rsidRDefault="00CF68E0" w:rsidP="0086555E">
      <w:pPr>
        <w:pStyle w:val="ListParagraph"/>
        <w:numPr>
          <w:ilvl w:val="0"/>
          <w:numId w:val="4"/>
        </w:numPr>
        <w:jc w:val="both"/>
        <w:rPr>
          <w:rFonts w:ascii="Arial" w:eastAsia="Calibri" w:hAnsi="Arial" w:cs="Arial"/>
          <w:sz w:val="22"/>
          <w:szCs w:val="22"/>
        </w:rPr>
      </w:pPr>
      <w:r>
        <w:rPr>
          <w:rFonts w:ascii="Arial" w:eastAsia="Calibri" w:hAnsi="Arial" w:cs="Arial"/>
          <w:sz w:val="22"/>
          <w:szCs w:val="22"/>
        </w:rPr>
        <w:t xml:space="preserve">You will have gained experience in taking part in </w:t>
      </w:r>
      <w:r w:rsidR="00840B0E">
        <w:rPr>
          <w:rFonts w:ascii="Arial" w:eastAsia="Calibri" w:hAnsi="Arial" w:cs="Arial"/>
          <w:sz w:val="22"/>
          <w:szCs w:val="22"/>
        </w:rPr>
        <w:t>research and</w:t>
      </w:r>
      <w:r w:rsidR="0086555E">
        <w:rPr>
          <w:rFonts w:ascii="Arial" w:eastAsia="Calibri" w:hAnsi="Arial" w:cs="Arial"/>
          <w:sz w:val="22"/>
          <w:szCs w:val="22"/>
        </w:rPr>
        <w:t xml:space="preserve"> will have </w:t>
      </w:r>
      <w:r w:rsidR="00BF555C" w:rsidRPr="0086555E">
        <w:rPr>
          <w:rFonts w:ascii="Arial" w:eastAsia="Calibri" w:hAnsi="Arial" w:cs="Arial"/>
          <w:sz w:val="22"/>
          <w:szCs w:val="22"/>
        </w:rPr>
        <w:t>contribute</w:t>
      </w:r>
      <w:r w:rsidR="0086555E">
        <w:rPr>
          <w:rFonts w:ascii="Arial" w:eastAsia="Calibri" w:hAnsi="Arial" w:cs="Arial"/>
          <w:sz w:val="22"/>
          <w:szCs w:val="22"/>
        </w:rPr>
        <w:t>d</w:t>
      </w:r>
      <w:r w:rsidR="00BF555C" w:rsidRPr="0086555E">
        <w:rPr>
          <w:rFonts w:ascii="Arial" w:eastAsia="Calibri" w:hAnsi="Arial" w:cs="Arial"/>
          <w:sz w:val="22"/>
          <w:szCs w:val="22"/>
        </w:rPr>
        <w:t xml:space="preserve"> towards developing greater knowledge and clarity around the use of questions by person-centred</w:t>
      </w:r>
      <w:r w:rsidR="00E62901">
        <w:rPr>
          <w:rFonts w:ascii="Arial" w:eastAsia="Calibri" w:hAnsi="Arial" w:cs="Arial"/>
          <w:sz w:val="22"/>
          <w:szCs w:val="22"/>
        </w:rPr>
        <w:t xml:space="preserve"> </w:t>
      </w:r>
      <w:r w:rsidR="00893A9C">
        <w:rPr>
          <w:rFonts w:ascii="Arial" w:eastAsia="Calibri" w:hAnsi="Arial" w:cs="Arial"/>
          <w:sz w:val="22"/>
          <w:szCs w:val="22"/>
        </w:rPr>
        <w:t>or</w:t>
      </w:r>
      <w:r w:rsidR="00E62901">
        <w:rPr>
          <w:rFonts w:ascii="Arial" w:eastAsia="Calibri" w:hAnsi="Arial" w:cs="Arial"/>
          <w:sz w:val="22"/>
          <w:szCs w:val="22"/>
        </w:rPr>
        <w:t xml:space="preserve"> person-centred</w:t>
      </w:r>
      <w:r w:rsidR="00BF555C" w:rsidRPr="0086555E">
        <w:rPr>
          <w:rFonts w:ascii="Arial" w:eastAsia="Calibri" w:hAnsi="Arial" w:cs="Arial"/>
          <w:sz w:val="22"/>
          <w:szCs w:val="22"/>
        </w:rPr>
        <w:t xml:space="preserve"> experiential therapists</w:t>
      </w:r>
      <w:r w:rsidR="007133E5">
        <w:rPr>
          <w:rFonts w:ascii="Arial" w:eastAsia="Calibri" w:hAnsi="Arial" w:cs="Arial"/>
          <w:sz w:val="22"/>
          <w:szCs w:val="22"/>
        </w:rPr>
        <w:t xml:space="preserve">, </w:t>
      </w:r>
      <w:r w:rsidR="007133E5" w:rsidRPr="001B4386">
        <w:rPr>
          <w:rFonts w:ascii="Arial" w:eastAsia="Calibri" w:hAnsi="Arial" w:cs="Arial"/>
          <w:sz w:val="22"/>
          <w:szCs w:val="22"/>
        </w:rPr>
        <w:t>which may ultimately benefit clients.</w:t>
      </w:r>
    </w:p>
    <w:p w14:paraId="1DAC2F06" w14:textId="1EADBD35" w:rsidR="00743B58" w:rsidRPr="00743B58" w:rsidRDefault="00743B58" w:rsidP="00FD0C81">
      <w:pPr>
        <w:jc w:val="both"/>
        <w:rPr>
          <w:rFonts w:ascii="Arial" w:eastAsia="Calibri" w:hAnsi="Arial" w:cs="Arial"/>
          <w:b/>
          <w:bCs/>
          <w:sz w:val="22"/>
          <w:szCs w:val="22"/>
        </w:rPr>
      </w:pPr>
      <w:r w:rsidRPr="00743B58">
        <w:rPr>
          <w:rFonts w:ascii="Arial" w:eastAsia="Calibri" w:hAnsi="Arial" w:cs="Arial"/>
          <w:b/>
          <w:bCs/>
          <w:sz w:val="22"/>
          <w:szCs w:val="22"/>
        </w:rPr>
        <w:t>Risks</w:t>
      </w:r>
    </w:p>
    <w:p w14:paraId="1EC8F8EB" w14:textId="318B6D38" w:rsidR="00572A86" w:rsidRPr="001B4386" w:rsidRDefault="00303857" w:rsidP="0003426A">
      <w:pPr>
        <w:pStyle w:val="ListParagraph"/>
        <w:numPr>
          <w:ilvl w:val="0"/>
          <w:numId w:val="4"/>
        </w:numPr>
        <w:jc w:val="both"/>
        <w:rPr>
          <w:rFonts w:ascii="Arial" w:eastAsia="Calibri" w:hAnsi="Arial" w:cs="Arial"/>
          <w:sz w:val="22"/>
          <w:szCs w:val="22"/>
        </w:rPr>
      </w:pPr>
      <w:r>
        <w:rPr>
          <w:rFonts w:ascii="Arial" w:eastAsia="Calibri" w:hAnsi="Arial" w:cs="Arial"/>
          <w:sz w:val="22"/>
          <w:szCs w:val="22"/>
        </w:rPr>
        <w:t xml:space="preserve">It is hoped that you will feel safe enough in the interview to be as open and honest as possible. </w:t>
      </w:r>
      <w:r w:rsidR="0003426A">
        <w:rPr>
          <w:rFonts w:ascii="Arial" w:eastAsia="Calibri" w:hAnsi="Arial" w:cs="Arial"/>
          <w:sz w:val="22"/>
          <w:szCs w:val="22"/>
        </w:rPr>
        <w:t>You may</w:t>
      </w:r>
      <w:r>
        <w:rPr>
          <w:rFonts w:ascii="Arial" w:eastAsia="Calibri" w:hAnsi="Arial" w:cs="Arial"/>
          <w:sz w:val="22"/>
          <w:szCs w:val="22"/>
        </w:rPr>
        <w:t>, however,</w:t>
      </w:r>
      <w:r w:rsidR="0003426A">
        <w:rPr>
          <w:rFonts w:ascii="Arial" w:eastAsia="Calibri" w:hAnsi="Arial" w:cs="Arial"/>
          <w:sz w:val="22"/>
          <w:szCs w:val="22"/>
        </w:rPr>
        <w:t xml:space="preserve"> experience emotional distress if by talking about certain experiences brings up painful memories for you. </w:t>
      </w:r>
      <w:r w:rsidR="00E30D1B">
        <w:rPr>
          <w:rFonts w:ascii="Arial" w:eastAsia="Calibri" w:hAnsi="Arial" w:cs="Arial"/>
          <w:sz w:val="22"/>
          <w:szCs w:val="22"/>
        </w:rPr>
        <w:t>Should that happen, I will check with you how you would like to proceed and whether I can provide some support</w:t>
      </w:r>
      <w:r w:rsidR="00836D2C">
        <w:rPr>
          <w:rFonts w:ascii="Arial" w:eastAsia="Calibri" w:hAnsi="Arial" w:cs="Arial"/>
          <w:sz w:val="22"/>
          <w:szCs w:val="22"/>
        </w:rPr>
        <w:t xml:space="preserve">. </w:t>
      </w:r>
      <w:r w:rsidR="00005A07" w:rsidRPr="001B4386">
        <w:rPr>
          <w:rFonts w:ascii="Arial" w:eastAsia="Calibri" w:hAnsi="Arial" w:cs="Arial"/>
          <w:sz w:val="22"/>
          <w:szCs w:val="22"/>
        </w:rPr>
        <w:t xml:space="preserve">You may wish to have a break from the interview and reschedule it.  </w:t>
      </w:r>
      <w:r w:rsidR="00836D2C" w:rsidRPr="001B4386">
        <w:rPr>
          <w:rFonts w:ascii="Arial" w:eastAsia="Calibri" w:hAnsi="Arial" w:cs="Arial"/>
          <w:sz w:val="22"/>
          <w:szCs w:val="22"/>
        </w:rPr>
        <w:t>Additionally, you will be</w:t>
      </w:r>
      <w:r w:rsidR="0003426A" w:rsidRPr="001B4386">
        <w:rPr>
          <w:rFonts w:ascii="Arial" w:eastAsia="Calibri" w:hAnsi="Arial" w:cs="Arial"/>
          <w:sz w:val="22"/>
          <w:szCs w:val="22"/>
        </w:rPr>
        <w:t xml:space="preserve"> provided with contact details of where you can get psychological support, should you need this.</w:t>
      </w:r>
      <w:r w:rsidR="00FB3749" w:rsidRPr="001B4386">
        <w:rPr>
          <w:rFonts w:ascii="Arial" w:eastAsia="Calibri" w:hAnsi="Arial" w:cs="Arial"/>
          <w:sz w:val="22"/>
          <w:szCs w:val="22"/>
        </w:rPr>
        <w:t xml:space="preserve"> I</w:t>
      </w:r>
      <w:r w:rsidR="00E30D1B" w:rsidRPr="001B4386">
        <w:rPr>
          <w:rFonts w:ascii="Arial" w:eastAsia="Calibri" w:hAnsi="Arial" w:cs="Arial"/>
          <w:sz w:val="22"/>
          <w:szCs w:val="22"/>
        </w:rPr>
        <w:t>n</w:t>
      </w:r>
      <w:r w:rsidR="00FB3749" w:rsidRPr="001B4386">
        <w:rPr>
          <w:rFonts w:ascii="Arial" w:eastAsia="Calibri" w:hAnsi="Arial" w:cs="Arial"/>
          <w:sz w:val="22"/>
          <w:szCs w:val="22"/>
        </w:rPr>
        <w:t xml:space="preserve"> certain circumstances it may be necessary to stop the research if it is having a deteriorating </w:t>
      </w:r>
      <w:r w:rsidR="006D3149" w:rsidRPr="001B4386">
        <w:rPr>
          <w:rFonts w:ascii="Arial" w:eastAsia="Calibri" w:hAnsi="Arial" w:cs="Arial"/>
          <w:sz w:val="22"/>
          <w:szCs w:val="22"/>
        </w:rPr>
        <w:t>effect</w:t>
      </w:r>
      <w:r w:rsidR="00FB3749" w:rsidRPr="001B4386">
        <w:rPr>
          <w:rFonts w:ascii="Arial" w:eastAsia="Calibri" w:hAnsi="Arial" w:cs="Arial"/>
          <w:sz w:val="22"/>
          <w:szCs w:val="22"/>
        </w:rPr>
        <w:t xml:space="preserve"> on you.</w:t>
      </w:r>
    </w:p>
    <w:p w14:paraId="498AF1B8" w14:textId="3A93C9B8" w:rsidR="0003426A" w:rsidRDefault="00A32644" w:rsidP="0003426A">
      <w:pPr>
        <w:pStyle w:val="ListParagraph"/>
        <w:numPr>
          <w:ilvl w:val="0"/>
          <w:numId w:val="4"/>
        </w:numPr>
        <w:jc w:val="both"/>
        <w:rPr>
          <w:rFonts w:ascii="Arial" w:eastAsia="Calibri" w:hAnsi="Arial" w:cs="Arial"/>
          <w:sz w:val="22"/>
          <w:szCs w:val="22"/>
        </w:rPr>
      </w:pPr>
      <w:r w:rsidRPr="001B4386">
        <w:rPr>
          <w:rFonts w:ascii="Arial" w:eastAsia="Calibri" w:hAnsi="Arial" w:cs="Arial"/>
          <w:sz w:val="22"/>
          <w:szCs w:val="22"/>
        </w:rPr>
        <w:t>If the study is published, you may be recognisable. Steps, however, will be taken to protect your confidentiality and anonymity as far as possible.</w:t>
      </w:r>
      <w:r w:rsidR="00825735" w:rsidRPr="001B4386">
        <w:rPr>
          <w:rFonts w:ascii="Arial" w:eastAsia="Calibri" w:hAnsi="Arial" w:cs="Arial"/>
          <w:sz w:val="22"/>
          <w:szCs w:val="22"/>
        </w:rPr>
        <w:t xml:space="preserve"> You will also </w:t>
      </w:r>
      <w:r w:rsidR="00DA37AC" w:rsidRPr="001B4386">
        <w:rPr>
          <w:rFonts w:ascii="Arial" w:eastAsia="Calibri" w:hAnsi="Arial" w:cs="Arial"/>
          <w:sz w:val="22"/>
          <w:szCs w:val="22"/>
        </w:rPr>
        <w:t xml:space="preserve">be able </w:t>
      </w:r>
      <w:r w:rsidR="00825735" w:rsidRPr="001B4386">
        <w:rPr>
          <w:rFonts w:ascii="Arial" w:eastAsia="Calibri" w:hAnsi="Arial" w:cs="Arial"/>
          <w:sz w:val="22"/>
          <w:szCs w:val="22"/>
        </w:rPr>
        <w:t>to make any amendments</w:t>
      </w:r>
      <w:r w:rsidR="00EF74F3" w:rsidRPr="001B4386">
        <w:rPr>
          <w:rFonts w:ascii="Arial" w:eastAsia="Calibri" w:hAnsi="Arial" w:cs="Arial"/>
          <w:sz w:val="22"/>
          <w:szCs w:val="22"/>
        </w:rPr>
        <w:t xml:space="preserve"> and remove any information from </w:t>
      </w:r>
      <w:r w:rsidR="00825735" w:rsidRPr="001B4386">
        <w:rPr>
          <w:rFonts w:ascii="Arial" w:eastAsia="Calibri" w:hAnsi="Arial" w:cs="Arial"/>
          <w:sz w:val="22"/>
          <w:szCs w:val="22"/>
        </w:rPr>
        <w:t>the transcripts</w:t>
      </w:r>
      <w:r w:rsidR="00825735">
        <w:rPr>
          <w:rFonts w:ascii="Arial" w:eastAsia="Calibri" w:hAnsi="Arial" w:cs="Arial"/>
          <w:sz w:val="22"/>
          <w:szCs w:val="22"/>
        </w:rPr>
        <w:t xml:space="preserve"> and interpretation of the results to protect your anonymity.</w:t>
      </w:r>
    </w:p>
    <w:p w14:paraId="6F293A04" w14:textId="64C1AD83" w:rsidR="00B57766" w:rsidRDefault="00B57766" w:rsidP="0003426A">
      <w:pPr>
        <w:pStyle w:val="ListParagraph"/>
        <w:numPr>
          <w:ilvl w:val="0"/>
          <w:numId w:val="4"/>
        </w:numPr>
        <w:jc w:val="both"/>
        <w:rPr>
          <w:rFonts w:ascii="Arial" w:eastAsia="Calibri" w:hAnsi="Arial" w:cs="Arial"/>
          <w:sz w:val="22"/>
          <w:szCs w:val="22"/>
        </w:rPr>
      </w:pPr>
      <w:r>
        <w:rPr>
          <w:rFonts w:ascii="Arial" w:eastAsia="Calibri" w:hAnsi="Arial" w:cs="Arial"/>
          <w:sz w:val="22"/>
          <w:szCs w:val="22"/>
        </w:rPr>
        <w:t>There is a risk that the interviews we have will be overheard or interrupted. It will be important for both of us to ensure that when we have the interviews</w:t>
      </w:r>
      <w:r w:rsidR="00434E8C">
        <w:rPr>
          <w:rFonts w:ascii="Arial" w:eastAsia="Calibri" w:hAnsi="Arial" w:cs="Arial"/>
          <w:sz w:val="22"/>
          <w:szCs w:val="22"/>
        </w:rPr>
        <w:t xml:space="preserve"> and </w:t>
      </w:r>
      <w:r w:rsidR="00C601FE">
        <w:rPr>
          <w:rFonts w:ascii="Arial" w:eastAsia="Calibri" w:hAnsi="Arial" w:cs="Arial"/>
          <w:sz w:val="22"/>
          <w:szCs w:val="22"/>
        </w:rPr>
        <w:t>pre-interviews,</w:t>
      </w:r>
      <w:r>
        <w:rPr>
          <w:rFonts w:ascii="Arial" w:eastAsia="Calibri" w:hAnsi="Arial" w:cs="Arial"/>
          <w:sz w:val="22"/>
          <w:szCs w:val="22"/>
        </w:rPr>
        <w:t xml:space="preserve"> we will not be interrupted and cannot be overheard.</w:t>
      </w:r>
      <w:r w:rsidR="005D1496">
        <w:rPr>
          <w:rFonts w:ascii="Arial" w:eastAsia="Calibri" w:hAnsi="Arial" w:cs="Arial"/>
          <w:sz w:val="22"/>
          <w:szCs w:val="22"/>
        </w:rPr>
        <w:t xml:space="preserve"> Where this cannot be guaranteed, it will not be possible to conduct the interviews.</w:t>
      </w:r>
    </w:p>
    <w:p w14:paraId="219DDB61" w14:textId="15F866EC" w:rsidR="00FB3749" w:rsidRDefault="006D3149" w:rsidP="0003426A">
      <w:pPr>
        <w:pStyle w:val="ListParagraph"/>
        <w:numPr>
          <w:ilvl w:val="0"/>
          <w:numId w:val="4"/>
        </w:numPr>
        <w:jc w:val="both"/>
        <w:rPr>
          <w:rFonts w:ascii="Arial" w:eastAsia="Calibri" w:hAnsi="Arial" w:cs="Arial"/>
          <w:sz w:val="22"/>
          <w:szCs w:val="22"/>
        </w:rPr>
      </w:pPr>
      <w:r>
        <w:rPr>
          <w:rFonts w:ascii="Arial" w:eastAsia="Calibri" w:hAnsi="Arial" w:cs="Arial"/>
          <w:sz w:val="22"/>
          <w:szCs w:val="22"/>
        </w:rPr>
        <w:t>There is a risk that the data you share may be breached</w:t>
      </w:r>
      <w:r w:rsidRPr="001B4386">
        <w:rPr>
          <w:rFonts w:ascii="Arial" w:eastAsia="Calibri" w:hAnsi="Arial" w:cs="Arial"/>
          <w:sz w:val="22"/>
          <w:szCs w:val="22"/>
        </w:rPr>
        <w:t>.</w:t>
      </w:r>
      <w:r w:rsidR="00AF3560" w:rsidRPr="001B4386">
        <w:rPr>
          <w:rFonts w:ascii="Arial" w:eastAsia="Calibri" w:hAnsi="Arial" w:cs="Arial"/>
          <w:sz w:val="22"/>
          <w:szCs w:val="22"/>
        </w:rPr>
        <w:t xml:space="preserve"> </w:t>
      </w:r>
      <w:r w:rsidR="00CA7D7F" w:rsidRPr="002E4556">
        <w:rPr>
          <w:rFonts w:ascii="Arial" w:eastAsia="Calibri" w:hAnsi="Arial" w:cs="Arial"/>
          <w:sz w:val="22"/>
          <w:szCs w:val="22"/>
        </w:rPr>
        <w:t xml:space="preserve">Measures to safeguard your stored data include pseudonymisation by replacing personal data (i.e., your name) within the research data set with a random code within ten days of data collection, separate storage of the allocation table (containing your name and the code) and research data, usage of secure storing facilities for personal data (password protected hard drive kept in locked storage facility), </w:t>
      </w:r>
      <w:r w:rsidR="00CA7D7F" w:rsidRPr="000C7047">
        <w:rPr>
          <w:rFonts w:ascii="Arial" w:eastAsia="Calibri" w:hAnsi="Arial" w:cs="Arial"/>
          <w:sz w:val="22"/>
          <w:szCs w:val="22"/>
        </w:rPr>
        <w:t>and full anonymisation (i.e., deletion of allocation table containing personal data</w:t>
      </w:r>
      <w:r w:rsidR="00074AC8" w:rsidRPr="000C7047">
        <w:rPr>
          <w:rFonts w:ascii="Arial" w:eastAsia="Calibri" w:hAnsi="Arial" w:cs="Arial"/>
          <w:sz w:val="22"/>
          <w:szCs w:val="22"/>
        </w:rPr>
        <w:t xml:space="preserve"> when</w:t>
      </w:r>
      <w:r w:rsidR="00CA7D7F" w:rsidRPr="000C7047">
        <w:rPr>
          <w:rFonts w:ascii="Arial" w:eastAsia="Calibri" w:hAnsi="Arial" w:cs="Arial"/>
          <w:sz w:val="22"/>
          <w:szCs w:val="22"/>
        </w:rPr>
        <w:t xml:space="preserve"> the research project finishes. </w:t>
      </w:r>
      <w:r w:rsidR="005D20B0" w:rsidRPr="000C7047">
        <w:rPr>
          <w:rFonts w:ascii="Arial" w:eastAsia="Calibri" w:hAnsi="Arial" w:cs="Arial"/>
          <w:sz w:val="22"/>
          <w:szCs w:val="22"/>
        </w:rPr>
        <w:t>In</w:t>
      </w:r>
      <w:r w:rsidR="005D20B0" w:rsidRPr="001B4386">
        <w:rPr>
          <w:rFonts w:ascii="Arial" w:eastAsia="Calibri" w:hAnsi="Arial" w:cs="Arial"/>
          <w:sz w:val="22"/>
          <w:szCs w:val="22"/>
        </w:rPr>
        <w:t xml:space="preserve"> </w:t>
      </w:r>
      <w:r w:rsidR="00AF3560" w:rsidRPr="001B4386">
        <w:rPr>
          <w:rFonts w:ascii="Arial" w:eastAsia="Calibri" w:hAnsi="Arial" w:cs="Arial"/>
          <w:sz w:val="22"/>
          <w:szCs w:val="22"/>
        </w:rPr>
        <w:t>the</w:t>
      </w:r>
      <w:r w:rsidR="00AF3560">
        <w:rPr>
          <w:rFonts w:ascii="Arial" w:eastAsia="Calibri" w:hAnsi="Arial" w:cs="Arial"/>
          <w:sz w:val="22"/>
          <w:szCs w:val="22"/>
        </w:rPr>
        <w:t xml:space="preserve"> scenario where there is a data breach</w:t>
      </w:r>
      <w:r w:rsidR="005D20B0">
        <w:rPr>
          <w:rFonts w:ascii="Arial" w:eastAsia="Calibri" w:hAnsi="Arial" w:cs="Arial"/>
          <w:sz w:val="22"/>
          <w:szCs w:val="22"/>
        </w:rPr>
        <w:t>, I will contact you at the earliest opportunity to inform you and apologise and immediately take appropriate remedial action.</w:t>
      </w:r>
    </w:p>
    <w:p w14:paraId="7334DDE4" w14:textId="6771944C" w:rsidR="00B04454" w:rsidRDefault="00B04454" w:rsidP="0003426A">
      <w:pPr>
        <w:pStyle w:val="ListParagraph"/>
        <w:numPr>
          <w:ilvl w:val="0"/>
          <w:numId w:val="4"/>
        </w:numPr>
        <w:jc w:val="both"/>
        <w:rPr>
          <w:rFonts w:ascii="Arial" w:eastAsia="Calibri" w:hAnsi="Arial" w:cs="Arial"/>
          <w:sz w:val="22"/>
          <w:szCs w:val="22"/>
        </w:rPr>
      </w:pPr>
      <w:r>
        <w:rPr>
          <w:rFonts w:ascii="Arial" w:eastAsia="Calibri" w:hAnsi="Arial" w:cs="Arial"/>
          <w:sz w:val="22"/>
          <w:szCs w:val="22"/>
        </w:rPr>
        <w:t>There is a risk that you will disclose information where it is necessary for me to breach confidentiality to meet legal obligations or to protect someone from harm. Any breaches of confidentiality will be carefully considered in consultation with my supervisor and wherever possible, I will try and inform you first before confidentiality is breached.</w:t>
      </w:r>
    </w:p>
    <w:p w14:paraId="77DDE593" w14:textId="2D0E2E7A" w:rsidR="001B04C7" w:rsidRPr="001B4386" w:rsidRDefault="001B04C7" w:rsidP="0003426A">
      <w:pPr>
        <w:pStyle w:val="ListParagraph"/>
        <w:numPr>
          <w:ilvl w:val="0"/>
          <w:numId w:val="4"/>
        </w:numPr>
        <w:jc w:val="both"/>
        <w:rPr>
          <w:rFonts w:ascii="Arial" w:eastAsia="Calibri" w:hAnsi="Arial" w:cs="Arial"/>
          <w:sz w:val="22"/>
          <w:szCs w:val="22"/>
        </w:rPr>
      </w:pPr>
      <w:r w:rsidRPr="001B4386">
        <w:rPr>
          <w:rFonts w:ascii="Arial" w:eastAsia="Calibri" w:hAnsi="Arial" w:cs="Arial"/>
          <w:sz w:val="22"/>
          <w:szCs w:val="22"/>
        </w:rPr>
        <w:t>There is a risk that you will disclose client</w:t>
      </w:r>
      <w:r w:rsidR="002A2DED">
        <w:rPr>
          <w:rFonts w:ascii="Arial" w:eastAsia="Calibri" w:hAnsi="Arial" w:cs="Arial"/>
          <w:sz w:val="22"/>
          <w:szCs w:val="22"/>
        </w:rPr>
        <w:t xml:space="preserve">, </w:t>
      </w:r>
      <w:r w:rsidR="002A2DED" w:rsidRPr="000C7047">
        <w:rPr>
          <w:rFonts w:ascii="Arial" w:eastAsia="Calibri" w:hAnsi="Arial" w:cs="Arial"/>
          <w:sz w:val="22"/>
          <w:szCs w:val="22"/>
        </w:rPr>
        <w:t>supervisee</w:t>
      </w:r>
      <w:r w:rsidRPr="000C7047">
        <w:rPr>
          <w:rFonts w:ascii="Arial" w:eastAsia="Calibri" w:hAnsi="Arial" w:cs="Arial"/>
          <w:sz w:val="22"/>
          <w:szCs w:val="22"/>
        </w:rPr>
        <w:t xml:space="preserve"> or third-party identifiable information. You will be reminded throughout the research study not to disclose such information. </w:t>
      </w:r>
      <w:r w:rsidR="006200C2" w:rsidRPr="000C7047">
        <w:rPr>
          <w:rFonts w:ascii="Arial" w:eastAsia="Calibri" w:hAnsi="Arial" w:cs="Arial"/>
          <w:sz w:val="22"/>
          <w:szCs w:val="22"/>
        </w:rPr>
        <w:t xml:space="preserve">If you </w:t>
      </w:r>
      <w:r w:rsidRPr="000C7047">
        <w:rPr>
          <w:rFonts w:ascii="Arial" w:eastAsia="Calibri" w:hAnsi="Arial" w:cs="Arial"/>
          <w:sz w:val="22"/>
          <w:szCs w:val="22"/>
        </w:rPr>
        <w:t>do</w:t>
      </w:r>
      <w:r w:rsidR="006200C2" w:rsidRPr="000C7047">
        <w:rPr>
          <w:rFonts w:ascii="Arial" w:eastAsia="Calibri" w:hAnsi="Arial" w:cs="Arial"/>
          <w:sz w:val="22"/>
          <w:szCs w:val="22"/>
        </w:rPr>
        <w:t xml:space="preserve"> disclose</w:t>
      </w:r>
      <w:r w:rsidRPr="000C7047">
        <w:rPr>
          <w:rFonts w:ascii="Arial" w:eastAsia="Calibri" w:hAnsi="Arial" w:cs="Arial"/>
          <w:sz w:val="22"/>
          <w:szCs w:val="22"/>
        </w:rPr>
        <w:t xml:space="preserve">, </w:t>
      </w:r>
      <w:r w:rsidR="006200C2" w:rsidRPr="000C7047">
        <w:rPr>
          <w:rFonts w:ascii="Arial" w:eastAsia="Calibri" w:hAnsi="Arial" w:cs="Arial"/>
          <w:sz w:val="22"/>
          <w:szCs w:val="22"/>
        </w:rPr>
        <w:t xml:space="preserve">either the </w:t>
      </w:r>
      <w:r w:rsidRPr="000C7047">
        <w:rPr>
          <w:rFonts w:ascii="Arial" w:eastAsia="Calibri" w:hAnsi="Arial" w:cs="Arial"/>
          <w:sz w:val="22"/>
          <w:szCs w:val="22"/>
        </w:rPr>
        <w:t>information will be anonymised</w:t>
      </w:r>
      <w:r w:rsidR="006200C2" w:rsidRPr="000C7047">
        <w:rPr>
          <w:rFonts w:ascii="Arial" w:eastAsia="Calibri" w:hAnsi="Arial" w:cs="Arial"/>
          <w:sz w:val="22"/>
          <w:szCs w:val="22"/>
        </w:rPr>
        <w:t>, or I will discuss this with my supervisor where there are concerns over the safety of the client</w:t>
      </w:r>
      <w:r w:rsidR="002A2DED" w:rsidRPr="000C7047">
        <w:rPr>
          <w:rFonts w:ascii="Arial" w:eastAsia="Calibri" w:hAnsi="Arial" w:cs="Arial"/>
          <w:sz w:val="22"/>
          <w:szCs w:val="22"/>
        </w:rPr>
        <w:t>, supervisee</w:t>
      </w:r>
      <w:r w:rsidR="006200C2" w:rsidRPr="000C7047">
        <w:rPr>
          <w:rFonts w:ascii="Arial" w:eastAsia="Calibri" w:hAnsi="Arial" w:cs="Arial"/>
          <w:sz w:val="22"/>
          <w:szCs w:val="22"/>
        </w:rPr>
        <w:t xml:space="preserve"> or</w:t>
      </w:r>
      <w:r w:rsidR="006200C2" w:rsidRPr="001B4386">
        <w:rPr>
          <w:rFonts w:ascii="Arial" w:eastAsia="Calibri" w:hAnsi="Arial" w:cs="Arial"/>
          <w:sz w:val="22"/>
          <w:szCs w:val="22"/>
        </w:rPr>
        <w:t xml:space="preserve"> third-party, or to meet legal obligations.</w:t>
      </w:r>
    </w:p>
    <w:p w14:paraId="54CF57D0" w14:textId="1B8875B0" w:rsidR="00941631" w:rsidRPr="0003426A" w:rsidRDefault="00941631" w:rsidP="0003426A">
      <w:pPr>
        <w:pStyle w:val="ListParagraph"/>
        <w:numPr>
          <w:ilvl w:val="0"/>
          <w:numId w:val="4"/>
        </w:numPr>
        <w:jc w:val="both"/>
        <w:rPr>
          <w:rFonts w:ascii="Arial" w:eastAsia="Calibri" w:hAnsi="Arial" w:cs="Arial"/>
          <w:sz w:val="22"/>
          <w:szCs w:val="22"/>
        </w:rPr>
      </w:pPr>
      <w:r>
        <w:rPr>
          <w:rFonts w:ascii="Arial" w:eastAsia="Calibri" w:hAnsi="Arial" w:cs="Arial"/>
          <w:sz w:val="22"/>
          <w:szCs w:val="22"/>
        </w:rPr>
        <w:t xml:space="preserve">There is a risk that something else may go wrong in the research. Should this happen, I will inform you and apologise at the earliest opportunity and </w:t>
      </w:r>
      <w:r w:rsidR="00AD3811">
        <w:rPr>
          <w:rFonts w:ascii="Arial" w:eastAsia="Calibri" w:hAnsi="Arial" w:cs="Arial"/>
          <w:sz w:val="22"/>
          <w:szCs w:val="22"/>
        </w:rPr>
        <w:t xml:space="preserve">immediately </w:t>
      </w:r>
      <w:r>
        <w:rPr>
          <w:rFonts w:ascii="Arial" w:eastAsia="Calibri" w:hAnsi="Arial" w:cs="Arial"/>
          <w:sz w:val="22"/>
          <w:szCs w:val="22"/>
        </w:rPr>
        <w:t xml:space="preserve">take appropriate remedial action. </w:t>
      </w:r>
    </w:p>
    <w:p w14:paraId="2F27E2FC" w14:textId="77777777" w:rsidR="00572A86" w:rsidRPr="008E331F" w:rsidRDefault="00572A86" w:rsidP="00FD0C81">
      <w:pPr>
        <w:jc w:val="both"/>
        <w:rPr>
          <w:rFonts w:ascii="Arial" w:eastAsia="Calibri" w:hAnsi="Arial" w:cs="Arial"/>
          <w:sz w:val="22"/>
          <w:szCs w:val="22"/>
        </w:rPr>
      </w:pPr>
    </w:p>
    <w:p w14:paraId="04D44E5D" w14:textId="77777777" w:rsidR="00DA745E" w:rsidRDefault="00DA745E" w:rsidP="009C3E0E">
      <w:pPr>
        <w:tabs>
          <w:tab w:val="left" w:pos="9960"/>
        </w:tabs>
        <w:rPr>
          <w:rFonts w:ascii="Arial" w:eastAsia="Calibri" w:hAnsi="Arial" w:cs="Arial"/>
          <w:sz w:val="22"/>
          <w:szCs w:val="22"/>
        </w:rPr>
      </w:pPr>
    </w:p>
    <w:p w14:paraId="601D2A5F" w14:textId="0E914A80" w:rsidR="006B01EC" w:rsidRPr="008E331F" w:rsidRDefault="006B01EC" w:rsidP="006B01EC">
      <w:pPr>
        <w:pStyle w:val="Heading2"/>
        <w:rPr>
          <w:rFonts w:ascii="Arial" w:eastAsia="Calibri" w:hAnsi="Arial" w:cs="Arial"/>
          <w:b/>
          <w:bCs/>
          <w:sz w:val="22"/>
          <w:szCs w:val="22"/>
        </w:rPr>
      </w:pPr>
      <w:r>
        <w:rPr>
          <w:b/>
          <w:bCs/>
        </w:rPr>
        <w:t>Is anyone else involved in the research</w:t>
      </w:r>
      <w:r w:rsidRPr="43A94E74">
        <w:rPr>
          <w:b/>
          <w:bCs/>
        </w:rPr>
        <w:t>?</w:t>
      </w:r>
    </w:p>
    <w:p w14:paraId="6BC869E1" w14:textId="093906AC" w:rsidR="006B01EC" w:rsidRDefault="006B01EC" w:rsidP="009C3E0E">
      <w:pPr>
        <w:tabs>
          <w:tab w:val="left" w:pos="9960"/>
        </w:tabs>
        <w:rPr>
          <w:rFonts w:ascii="Arial" w:eastAsia="Calibri" w:hAnsi="Arial" w:cs="Arial"/>
          <w:sz w:val="22"/>
          <w:szCs w:val="22"/>
        </w:rPr>
      </w:pPr>
      <w:r>
        <w:rPr>
          <w:rFonts w:ascii="Arial" w:eastAsia="Calibri" w:hAnsi="Arial" w:cs="Arial"/>
          <w:sz w:val="22"/>
          <w:szCs w:val="22"/>
        </w:rPr>
        <w:t>My research supervisor is involved in this study and will be consulted throughout to</w:t>
      </w:r>
      <w:r w:rsidR="00E8056A">
        <w:rPr>
          <w:rFonts w:ascii="Arial" w:eastAsia="Calibri" w:hAnsi="Arial" w:cs="Arial"/>
          <w:sz w:val="22"/>
          <w:szCs w:val="22"/>
        </w:rPr>
        <w:t xml:space="preserve"> regularly review the research process, to</w:t>
      </w:r>
      <w:r>
        <w:rPr>
          <w:rFonts w:ascii="Arial" w:eastAsia="Calibri" w:hAnsi="Arial" w:cs="Arial"/>
          <w:sz w:val="22"/>
          <w:szCs w:val="22"/>
        </w:rPr>
        <w:t xml:space="preserve"> ensure that it adheres to high ethical standards, and to</w:t>
      </w:r>
      <w:r w:rsidR="00164D53">
        <w:rPr>
          <w:rFonts w:ascii="Arial" w:eastAsia="Calibri" w:hAnsi="Arial" w:cs="Arial"/>
          <w:sz w:val="22"/>
          <w:szCs w:val="22"/>
        </w:rPr>
        <w:t xml:space="preserve"> help</w:t>
      </w:r>
      <w:r>
        <w:rPr>
          <w:rFonts w:ascii="Arial" w:eastAsia="Calibri" w:hAnsi="Arial" w:cs="Arial"/>
          <w:sz w:val="22"/>
          <w:szCs w:val="22"/>
        </w:rPr>
        <w:t xml:space="preserve"> resolve any ethical dilemmas, should they arise.</w:t>
      </w:r>
    </w:p>
    <w:p w14:paraId="62258485" w14:textId="77777777" w:rsidR="006B01EC" w:rsidRDefault="006B01EC" w:rsidP="009C3E0E">
      <w:pPr>
        <w:tabs>
          <w:tab w:val="left" w:pos="9960"/>
        </w:tabs>
        <w:rPr>
          <w:rFonts w:ascii="Arial" w:eastAsia="Calibri" w:hAnsi="Arial" w:cs="Arial"/>
          <w:sz w:val="22"/>
          <w:szCs w:val="22"/>
        </w:rPr>
      </w:pPr>
    </w:p>
    <w:p w14:paraId="333A96A9" w14:textId="334D6003" w:rsidR="006B01EC" w:rsidRPr="008E331F" w:rsidRDefault="006B01EC" w:rsidP="006B01EC">
      <w:pPr>
        <w:pStyle w:val="Heading2"/>
        <w:rPr>
          <w:rFonts w:ascii="Arial" w:eastAsia="Calibri" w:hAnsi="Arial" w:cs="Arial"/>
          <w:b/>
          <w:bCs/>
          <w:sz w:val="22"/>
          <w:szCs w:val="22"/>
        </w:rPr>
      </w:pPr>
      <w:r>
        <w:rPr>
          <w:b/>
          <w:bCs/>
        </w:rPr>
        <w:lastRenderedPageBreak/>
        <w:t>How will we contact each other</w:t>
      </w:r>
      <w:r w:rsidRPr="43A94E74">
        <w:rPr>
          <w:b/>
          <w:bCs/>
        </w:rPr>
        <w:t>?</w:t>
      </w:r>
    </w:p>
    <w:p w14:paraId="5FCEEC85" w14:textId="52853D6A" w:rsidR="00DA745E" w:rsidRPr="008E331F" w:rsidRDefault="006B01EC" w:rsidP="009C3E0E">
      <w:pPr>
        <w:tabs>
          <w:tab w:val="left" w:pos="9960"/>
        </w:tabs>
        <w:rPr>
          <w:rFonts w:ascii="Arial" w:eastAsia="Calibri" w:hAnsi="Arial" w:cs="Arial"/>
          <w:sz w:val="22"/>
          <w:szCs w:val="22"/>
        </w:rPr>
      </w:pPr>
      <w:r>
        <w:rPr>
          <w:rFonts w:ascii="Arial" w:eastAsia="Calibri" w:hAnsi="Arial" w:cs="Arial"/>
          <w:sz w:val="22"/>
          <w:szCs w:val="22"/>
        </w:rPr>
        <w:t xml:space="preserve">Other than the online interviews, our main communication channel will be email. </w:t>
      </w:r>
      <w:r w:rsidR="00EC44C8">
        <w:rPr>
          <w:rFonts w:ascii="Arial" w:eastAsia="Calibri" w:hAnsi="Arial" w:cs="Arial"/>
          <w:sz w:val="22"/>
          <w:szCs w:val="22"/>
        </w:rPr>
        <w:t xml:space="preserve">On some occasions, it may be easier and quicker to have a short Microsoft Teams call to answer any questions or clarify any uncertainty, rather than emailing. </w:t>
      </w:r>
      <w:r w:rsidR="00640BEC">
        <w:rPr>
          <w:rFonts w:ascii="Arial" w:eastAsia="Calibri" w:hAnsi="Arial" w:cs="Arial"/>
          <w:sz w:val="22"/>
          <w:szCs w:val="22"/>
        </w:rPr>
        <w:t xml:space="preserve">I value your participation and thank you for the commitment of time, energy, and effort. </w:t>
      </w:r>
      <w:r w:rsidR="00DA745E" w:rsidRPr="008E331F">
        <w:rPr>
          <w:rFonts w:ascii="Arial" w:eastAsia="Calibri" w:hAnsi="Arial" w:cs="Arial"/>
          <w:sz w:val="22"/>
          <w:szCs w:val="22"/>
        </w:rPr>
        <w:t xml:space="preserve">Please </w:t>
      </w:r>
      <w:r w:rsidR="00480D75">
        <w:rPr>
          <w:rFonts w:ascii="Arial" w:eastAsia="Calibri" w:hAnsi="Arial" w:cs="Arial"/>
          <w:sz w:val="22"/>
          <w:szCs w:val="22"/>
        </w:rPr>
        <w:t xml:space="preserve">feel free to contact me anytime during the research </w:t>
      </w:r>
      <w:r w:rsidR="00DA745E" w:rsidRPr="008E331F">
        <w:rPr>
          <w:rFonts w:ascii="Arial" w:eastAsia="Calibri" w:hAnsi="Arial" w:cs="Arial"/>
          <w:sz w:val="22"/>
          <w:szCs w:val="22"/>
        </w:rPr>
        <w:t>i</w:t>
      </w:r>
      <w:r w:rsidR="00CE1D25">
        <w:rPr>
          <w:rFonts w:ascii="Arial" w:eastAsia="Calibri" w:hAnsi="Arial" w:cs="Arial"/>
          <w:sz w:val="22"/>
          <w:szCs w:val="22"/>
        </w:rPr>
        <w:t>f</w:t>
      </w:r>
      <w:r w:rsidR="00DA745E" w:rsidRPr="008E331F">
        <w:rPr>
          <w:rFonts w:ascii="Arial" w:eastAsia="Calibri" w:hAnsi="Arial" w:cs="Arial"/>
          <w:sz w:val="22"/>
          <w:szCs w:val="22"/>
        </w:rPr>
        <w:t xml:space="preserve"> you have any further questions</w:t>
      </w:r>
      <w:r w:rsidR="00595185">
        <w:rPr>
          <w:rFonts w:ascii="Arial" w:eastAsia="Calibri" w:hAnsi="Arial" w:cs="Arial"/>
          <w:sz w:val="22"/>
          <w:szCs w:val="22"/>
        </w:rPr>
        <w:t xml:space="preserve"> or if you want to provide any feedback about the research process</w:t>
      </w:r>
      <w:r w:rsidR="008E331F">
        <w:rPr>
          <w:rFonts w:ascii="Arial" w:eastAsia="Calibri" w:hAnsi="Arial" w:cs="Arial"/>
          <w:sz w:val="22"/>
          <w:szCs w:val="22"/>
        </w:rPr>
        <w:t>.</w:t>
      </w:r>
      <w:r w:rsidR="00595185">
        <w:rPr>
          <w:rFonts w:ascii="Arial" w:eastAsia="Calibri" w:hAnsi="Arial" w:cs="Arial"/>
          <w:sz w:val="22"/>
          <w:szCs w:val="22"/>
        </w:rPr>
        <w:t xml:space="preserve"> </w:t>
      </w:r>
      <w:r w:rsidR="00D957DF">
        <w:rPr>
          <w:rFonts w:ascii="Arial" w:eastAsia="Calibri" w:hAnsi="Arial" w:cs="Arial"/>
          <w:sz w:val="22"/>
          <w:szCs w:val="22"/>
        </w:rPr>
        <w:t>If you have any needs so that you can fully participate in the research, please let me know</w:t>
      </w:r>
      <w:r w:rsidR="00EC2BC7">
        <w:rPr>
          <w:rFonts w:ascii="Arial" w:eastAsia="Calibri" w:hAnsi="Arial" w:cs="Arial"/>
          <w:sz w:val="22"/>
          <w:szCs w:val="22"/>
        </w:rPr>
        <w:t xml:space="preserve">, and I will try my best to accommodate. </w:t>
      </w:r>
    </w:p>
    <w:p w14:paraId="6A976810" w14:textId="18A23B70" w:rsidR="00DA745E" w:rsidRPr="008E331F" w:rsidRDefault="00DA745E" w:rsidP="00762919">
      <w:pPr>
        <w:tabs>
          <w:tab w:val="left" w:pos="9960"/>
        </w:tabs>
        <w:jc w:val="center"/>
        <w:rPr>
          <w:rFonts w:ascii="Arial" w:eastAsia="Calibri" w:hAnsi="Arial" w:cs="Arial"/>
          <w:sz w:val="22"/>
          <w:szCs w:val="22"/>
        </w:rPr>
      </w:pPr>
      <w:r w:rsidRPr="008E331F">
        <w:rPr>
          <w:rFonts w:ascii="Arial" w:eastAsia="Calibri" w:hAnsi="Arial" w:cs="Arial"/>
          <w:sz w:val="22"/>
          <w:szCs w:val="22"/>
        </w:rPr>
        <w:t xml:space="preserve">                     </w:t>
      </w:r>
    </w:p>
    <w:p w14:paraId="1D590993" w14:textId="77777777" w:rsidR="00386612" w:rsidRPr="008E331F" w:rsidRDefault="00386612" w:rsidP="00386612">
      <w:pPr>
        <w:rPr>
          <w:rFonts w:ascii="Arial" w:hAnsi="Arial" w:cs="Arial"/>
          <w:sz w:val="22"/>
          <w:szCs w:val="22"/>
        </w:rPr>
      </w:pPr>
    </w:p>
    <w:p w14:paraId="74072EEF" w14:textId="77777777" w:rsidR="008E331F" w:rsidRPr="008E331F" w:rsidRDefault="008E331F" w:rsidP="00386612">
      <w:pPr>
        <w:rPr>
          <w:rFonts w:ascii="Arial" w:hAnsi="Arial" w:cs="Arial"/>
          <w:sz w:val="22"/>
          <w:szCs w:val="22"/>
        </w:rPr>
      </w:pPr>
    </w:p>
    <w:p w14:paraId="426671CA" w14:textId="77777777" w:rsidR="008E331F" w:rsidRPr="008E331F" w:rsidRDefault="007E0F47" w:rsidP="43A94E74">
      <w:pPr>
        <w:pStyle w:val="Heading2"/>
        <w:rPr>
          <w:rFonts w:ascii="Arial" w:hAnsi="Arial" w:cs="Arial"/>
          <w:b/>
          <w:bCs/>
          <w:sz w:val="22"/>
          <w:szCs w:val="22"/>
        </w:rPr>
      </w:pPr>
      <w:r w:rsidRPr="43A94E74">
        <w:rPr>
          <w:b/>
          <w:bCs/>
        </w:rPr>
        <w:t xml:space="preserve">Contact </w:t>
      </w:r>
      <w:r w:rsidR="008E331F" w:rsidRPr="43A94E74">
        <w:rPr>
          <w:b/>
          <w:bCs/>
        </w:rPr>
        <w:t>D</w:t>
      </w:r>
      <w:r w:rsidRPr="43A94E74">
        <w:rPr>
          <w:b/>
          <w:bCs/>
        </w:rPr>
        <w:t>etails</w:t>
      </w:r>
    </w:p>
    <w:p w14:paraId="74435F75" w14:textId="77777777" w:rsidR="008E331F" w:rsidRPr="008E331F" w:rsidRDefault="007E0F47" w:rsidP="007E0F47">
      <w:pPr>
        <w:outlineLvl w:val="0"/>
        <w:rPr>
          <w:rFonts w:ascii="Arial" w:hAnsi="Arial" w:cs="Arial"/>
          <w:sz w:val="22"/>
          <w:szCs w:val="22"/>
        </w:rPr>
      </w:pPr>
      <w:r w:rsidRPr="008E331F">
        <w:rPr>
          <w:rFonts w:ascii="Arial" w:hAnsi="Arial" w:cs="Arial"/>
          <w:b/>
          <w:bCs/>
          <w:sz w:val="22"/>
          <w:szCs w:val="22"/>
        </w:rPr>
        <w:br/>
      </w:r>
    </w:p>
    <w:p w14:paraId="7F3A5AE9" w14:textId="35DAFF04" w:rsidR="007E0F47" w:rsidRPr="008E331F" w:rsidRDefault="007E0F47" w:rsidP="007E0F47">
      <w:pPr>
        <w:outlineLvl w:val="0"/>
        <w:rPr>
          <w:rFonts w:ascii="Arial" w:hAnsi="Arial" w:cs="Arial"/>
          <w:b/>
          <w:bCs/>
          <w:sz w:val="22"/>
          <w:szCs w:val="22"/>
        </w:rPr>
      </w:pPr>
      <w:r w:rsidRPr="008E331F">
        <w:rPr>
          <w:rFonts w:ascii="Arial" w:hAnsi="Arial" w:cs="Arial"/>
          <w:sz w:val="22"/>
          <w:szCs w:val="22"/>
        </w:rPr>
        <w:t xml:space="preserve">Researcher: </w:t>
      </w:r>
      <w:r w:rsidRPr="008E331F">
        <w:rPr>
          <w:rFonts w:ascii="Arial" w:hAnsi="Arial" w:cs="Arial"/>
          <w:sz w:val="22"/>
          <w:szCs w:val="22"/>
        </w:rPr>
        <w:tab/>
      </w:r>
      <w:r w:rsidRPr="008E331F">
        <w:rPr>
          <w:rFonts w:ascii="Arial" w:hAnsi="Arial" w:cs="Arial"/>
          <w:sz w:val="22"/>
          <w:szCs w:val="22"/>
        </w:rPr>
        <w:tab/>
      </w:r>
      <w:r w:rsidR="00A34A80">
        <w:rPr>
          <w:rFonts w:ascii="Arial" w:hAnsi="Arial" w:cs="Arial"/>
          <w:sz w:val="22"/>
          <w:szCs w:val="22"/>
        </w:rPr>
        <w:t xml:space="preserve">James Durrant – </w:t>
      </w:r>
      <w:hyperlink r:id="rId12" w:history="1">
        <w:r w:rsidR="00A34A80" w:rsidRPr="008362D7">
          <w:rPr>
            <w:rStyle w:val="Hyperlink"/>
            <w:rFonts w:ascii="Arial" w:hAnsi="Arial" w:cs="Arial"/>
            <w:sz w:val="22"/>
            <w:szCs w:val="22"/>
          </w:rPr>
          <w:t>ttxjd67@nottingham.ac.uk</w:t>
        </w:r>
      </w:hyperlink>
      <w:r w:rsidR="00A34A80">
        <w:rPr>
          <w:rFonts w:ascii="Arial" w:hAnsi="Arial" w:cs="Arial"/>
          <w:sz w:val="22"/>
          <w:szCs w:val="22"/>
        </w:rPr>
        <w:t xml:space="preserve"> </w:t>
      </w:r>
    </w:p>
    <w:p w14:paraId="64809030" w14:textId="77777777" w:rsidR="008E331F" w:rsidRPr="008E331F" w:rsidRDefault="008E331F" w:rsidP="007E0F47">
      <w:pPr>
        <w:outlineLvl w:val="0"/>
        <w:rPr>
          <w:rFonts w:ascii="Arial" w:hAnsi="Arial" w:cs="Arial"/>
          <w:sz w:val="22"/>
          <w:szCs w:val="22"/>
        </w:rPr>
      </w:pPr>
    </w:p>
    <w:p w14:paraId="3CE1E60B" w14:textId="0F935474" w:rsidR="00762919" w:rsidRPr="008E331F" w:rsidRDefault="007E0F47" w:rsidP="007E0F47">
      <w:pPr>
        <w:outlineLvl w:val="0"/>
        <w:rPr>
          <w:rFonts w:ascii="Arial" w:hAnsi="Arial" w:cs="Arial"/>
          <w:iCs/>
          <w:sz w:val="22"/>
          <w:szCs w:val="22"/>
        </w:rPr>
      </w:pPr>
      <w:r w:rsidRPr="008E331F">
        <w:rPr>
          <w:rFonts w:ascii="Arial" w:hAnsi="Arial" w:cs="Arial"/>
          <w:sz w:val="22"/>
          <w:szCs w:val="22"/>
        </w:rPr>
        <w:t xml:space="preserve">Tutor/Supervisor: </w:t>
      </w:r>
      <w:r w:rsidRPr="008E331F">
        <w:rPr>
          <w:rFonts w:ascii="Arial" w:hAnsi="Arial" w:cs="Arial"/>
          <w:sz w:val="22"/>
          <w:szCs w:val="22"/>
        </w:rPr>
        <w:tab/>
      </w:r>
      <w:r w:rsidR="00A34A80">
        <w:rPr>
          <w:rFonts w:ascii="Arial" w:hAnsi="Arial" w:cs="Arial"/>
          <w:sz w:val="22"/>
          <w:szCs w:val="22"/>
        </w:rPr>
        <w:t xml:space="preserve">Jen Holland - </w:t>
      </w:r>
      <w:hyperlink r:id="rId13" w:history="1">
        <w:r w:rsidR="00A34A80" w:rsidRPr="008362D7">
          <w:rPr>
            <w:rStyle w:val="Hyperlink"/>
            <w:rFonts w:ascii="Arial" w:hAnsi="Arial" w:cs="Arial"/>
            <w:sz w:val="22"/>
            <w:szCs w:val="22"/>
          </w:rPr>
          <w:t>jen.holland@nottingham.ac.uk</w:t>
        </w:r>
      </w:hyperlink>
      <w:r w:rsidR="00A34A80">
        <w:rPr>
          <w:rFonts w:ascii="Arial" w:hAnsi="Arial" w:cs="Arial"/>
          <w:sz w:val="22"/>
          <w:szCs w:val="22"/>
        </w:rPr>
        <w:t xml:space="preserve"> </w:t>
      </w:r>
    </w:p>
    <w:p w14:paraId="2E6DA287" w14:textId="77777777" w:rsidR="008E331F" w:rsidRPr="008E331F" w:rsidRDefault="008E331F" w:rsidP="005432A5">
      <w:pPr>
        <w:outlineLvl w:val="0"/>
        <w:rPr>
          <w:rFonts w:ascii="Arial" w:hAnsi="Arial" w:cs="Arial"/>
          <w:sz w:val="22"/>
          <w:szCs w:val="22"/>
        </w:rPr>
      </w:pPr>
    </w:p>
    <w:p w14:paraId="1E442F08" w14:textId="77777777" w:rsidR="008E331F" w:rsidRPr="008E331F" w:rsidRDefault="008E331F" w:rsidP="005432A5">
      <w:pPr>
        <w:outlineLvl w:val="0"/>
        <w:rPr>
          <w:rFonts w:ascii="Arial" w:hAnsi="Arial" w:cs="Arial"/>
          <w:sz w:val="22"/>
          <w:szCs w:val="22"/>
        </w:rPr>
      </w:pPr>
    </w:p>
    <w:p w14:paraId="28E4AAD5" w14:textId="551EA3B1" w:rsidR="00386612" w:rsidRPr="008E331F" w:rsidRDefault="00A34A80" w:rsidP="00A34A80">
      <w:pPr>
        <w:pStyle w:val="Heading2"/>
        <w:rPr>
          <w:rFonts w:ascii="Arial" w:hAnsi="Arial" w:cs="Arial"/>
          <w:b/>
          <w:bCs/>
          <w:sz w:val="22"/>
          <w:szCs w:val="22"/>
        </w:rPr>
      </w:pPr>
      <w:r w:rsidRPr="43A94E74">
        <w:rPr>
          <w:b/>
          <w:bCs/>
        </w:rPr>
        <w:t>Co</w:t>
      </w:r>
      <w:r>
        <w:rPr>
          <w:b/>
          <w:bCs/>
        </w:rPr>
        <w:t>mplaints</w:t>
      </w:r>
      <w:r>
        <w:rPr>
          <w:rFonts w:ascii="Arial" w:hAnsi="Arial" w:cs="Arial"/>
          <w:sz w:val="22"/>
          <w:szCs w:val="22"/>
        </w:rPr>
        <w:t xml:space="preserve">: </w:t>
      </w:r>
      <w:r w:rsidRPr="00A34A80">
        <w:rPr>
          <w:rFonts w:ascii="Arial" w:hAnsi="Arial" w:cs="Arial"/>
          <w:color w:val="auto"/>
          <w:sz w:val="22"/>
          <w:szCs w:val="22"/>
        </w:rPr>
        <w:t xml:space="preserve">If you wish to make a complaint about the study, please contact the </w:t>
      </w:r>
      <w:r w:rsidR="007E0F47" w:rsidRPr="00A34A80">
        <w:rPr>
          <w:rFonts w:ascii="Arial" w:hAnsi="Arial" w:cs="Arial"/>
          <w:color w:val="auto"/>
          <w:sz w:val="22"/>
          <w:szCs w:val="22"/>
        </w:rPr>
        <w:t xml:space="preserve">School of Education Research Ethics Coordinator for Taught Courses: </w:t>
      </w:r>
      <w:hyperlink r:id="rId14" w:history="1">
        <w:r w:rsidR="007E0F47" w:rsidRPr="008E331F">
          <w:rPr>
            <w:rStyle w:val="Hyperlink"/>
            <w:rFonts w:ascii="Arial" w:hAnsi="Arial" w:cs="Arial"/>
            <w:sz w:val="22"/>
            <w:szCs w:val="22"/>
          </w:rPr>
          <w:t>educationtaughtcourseethics@nottingham.ac.uk</w:t>
        </w:r>
      </w:hyperlink>
      <w:r w:rsidR="007E0F47" w:rsidRPr="008E331F">
        <w:rPr>
          <w:rFonts w:ascii="Arial" w:hAnsi="Arial" w:cs="Arial"/>
          <w:sz w:val="22"/>
          <w:szCs w:val="22"/>
        </w:rPr>
        <w:t xml:space="preserve"> </w:t>
      </w:r>
    </w:p>
    <w:p w14:paraId="581FA5E5" w14:textId="2ACA9452" w:rsidR="003B77D4" w:rsidRDefault="003B77D4" w:rsidP="006E0701">
      <w:pPr>
        <w:tabs>
          <w:tab w:val="left" w:pos="3660"/>
        </w:tabs>
        <w:rPr>
          <w:rFonts w:ascii="Arial" w:hAnsi="Arial" w:cs="Arial"/>
          <w:sz w:val="22"/>
          <w:szCs w:val="22"/>
        </w:rPr>
      </w:pPr>
    </w:p>
    <w:p w14:paraId="5AB23E71" w14:textId="77777777" w:rsidR="003B77D4" w:rsidRDefault="003B77D4" w:rsidP="003B77D4">
      <w:pPr>
        <w:tabs>
          <w:tab w:val="left" w:pos="1215"/>
        </w:tabs>
        <w:rPr>
          <w:rFonts w:ascii="Arial" w:hAnsi="Arial" w:cs="Arial"/>
          <w:sz w:val="22"/>
          <w:szCs w:val="22"/>
        </w:rPr>
      </w:pPr>
    </w:p>
    <w:p w14:paraId="5E221166" w14:textId="76426F65" w:rsidR="00A91D1B" w:rsidRPr="003B77D4" w:rsidRDefault="00A91D1B" w:rsidP="00A91D1B">
      <w:pPr>
        <w:pStyle w:val="Heading2"/>
        <w:rPr>
          <w:rFonts w:ascii="Arial" w:hAnsi="Arial" w:cs="Arial"/>
          <w:b/>
          <w:bCs/>
          <w:sz w:val="22"/>
          <w:szCs w:val="22"/>
        </w:rPr>
      </w:pPr>
      <w:r>
        <w:rPr>
          <w:b/>
          <w:bCs/>
        </w:rPr>
        <w:t xml:space="preserve">Criteria for person-centred </w:t>
      </w:r>
      <w:r w:rsidR="009B4D98">
        <w:rPr>
          <w:b/>
          <w:bCs/>
        </w:rPr>
        <w:t>or</w:t>
      </w:r>
      <w:r w:rsidR="00E851C9">
        <w:rPr>
          <w:b/>
          <w:bCs/>
        </w:rPr>
        <w:t xml:space="preserve"> </w:t>
      </w:r>
      <w:proofErr w:type="gramStart"/>
      <w:r w:rsidR="00E851C9">
        <w:rPr>
          <w:b/>
          <w:bCs/>
        </w:rPr>
        <w:t>person centred</w:t>
      </w:r>
      <w:proofErr w:type="gramEnd"/>
      <w:r w:rsidR="00E851C9">
        <w:rPr>
          <w:b/>
          <w:bCs/>
        </w:rPr>
        <w:t xml:space="preserve"> </w:t>
      </w:r>
      <w:r>
        <w:rPr>
          <w:b/>
          <w:bCs/>
        </w:rPr>
        <w:t>experiential counsellors and psychotherapists</w:t>
      </w:r>
    </w:p>
    <w:p w14:paraId="4F69B9CC" w14:textId="5B97D888" w:rsidR="00A91D1B" w:rsidRDefault="006457DE" w:rsidP="003B77D4">
      <w:pPr>
        <w:tabs>
          <w:tab w:val="left" w:pos="1215"/>
        </w:tabs>
        <w:rPr>
          <w:rFonts w:ascii="Arial" w:hAnsi="Arial" w:cs="Arial"/>
          <w:sz w:val="22"/>
          <w:szCs w:val="22"/>
          <w:lang w:eastAsia="en-GB"/>
        </w:rPr>
      </w:pPr>
      <w:r>
        <w:rPr>
          <w:rFonts w:ascii="Arial" w:hAnsi="Arial" w:cs="Arial"/>
          <w:sz w:val="22"/>
          <w:szCs w:val="22"/>
          <w:lang w:eastAsia="en-GB"/>
        </w:rPr>
        <w:t xml:space="preserve">To be eligible for this research study, </w:t>
      </w:r>
      <w:r w:rsidRPr="000C7047">
        <w:rPr>
          <w:rFonts w:ascii="Arial" w:hAnsi="Arial" w:cs="Arial"/>
          <w:sz w:val="22"/>
          <w:szCs w:val="22"/>
          <w:lang w:eastAsia="en-GB"/>
        </w:rPr>
        <w:t>you</w:t>
      </w:r>
      <w:r w:rsidR="00675F52" w:rsidRPr="000C7047">
        <w:rPr>
          <w:rFonts w:ascii="Arial" w:hAnsi="Arial" w:cs="Arial"/>
          <w:sz w:val="22"/>
          <w:szCs w:val="22"/>
          <w:lang w:eastAsia="en-GB"/>
        </w:rPr>
        <w:t>r supervision</w:t>
      </w:r>
      <w:r w:rsidR="00DE1CCC">
        <w:rPr>
          <w:rFonts w:ascii="Arial" w:hAnsi="Arial" w:cs="Arial"/>
          <w:sz w:val="22"/>
          <w:szCs w:val="22"/>
          <w:lang w:eastAsia="en-GB"/>
        </w:rPr>
        <w:t xml:space="preserve"> or therapy practice</w:t>
      </w:r>
      <w:r w:rsidR="00185C56" w:rsidRPr="000C7047">
        <w:rPr>
          <w:rFonts w:ascii="Arial" w:hAnsi="Arial" w:cs="Arial"/>
          <w:sz w:val="22"/>
          <w:szCs w:val="22"/>
          <w:lang w:eastAsia="en-GB"/>
        </w:rPr>
        <w:t xml:space="preserve"> and at least one of your supervisees’</w:t>
      </w:r>
      <w:r w:rsidR="00480D99" w:rsidRPr="000C7047">
        <w:rPr>
          <w:rFonts w:ascii="Arial" w:hAnsi="Arial" w:cs="Arial"/>
          <w:sz w:val="22"/>
          <w:szCs w:val="22"/>
          <w:lang w:eastAsia="en-GB"/>
        </w:rPr>
        <w:t xml:space="preserve"> </w:t>
      </w:r>
      <w:proofErr w:type="gramStart"/>
      <w:r w:rsidRPr="000C7047">
        <w:rPr>
          <w:rFonts w:ascii="Arial" w:hAnsi="Arial" w:cs="Arial"/>
          <w:i/>
          <w:iCs/>
          <w:sz w:val="22"/>
          <w:szCs w:val="22"/>
          <w:lang w:eastAsia="en-GB"/>
        </w:rPr>
        <w:t>practice</w:t>
      </w:r>
      <w:proofErr w:type="gramEnd"/>
      <w:r w:rsidR="00F768C5" w:rsidRPr="000C7047">
        <w:rPr>
          <w:rFonts w:ascii="Arial" w:hAnsi="Arial" w:cs="Arial"/>
          <w:i/>
          <w:iCs/>
          <w:sz w:val="22"/>
          <w:szCs w:val="22"/>
          <w:lang w:eastAsia="en-GB"/>
        </w:rPr>
        <w:t xml:space="preserve"> with clients</w:t>
      </w:r>
      <w:r w:rsidRPr="000C7047">
        <w:rPr>
          <w:rFonts w:ascii="Arial" w:hAnsi="Arial" w:cs="Arial"/>
          <w:sz w:val="22"/>
          <w:szCs w:val="22"/>
          <w:lang w:eastAsia="en-GB"/>
        </w:rPr>
        <w:t xml:space="preserve"> must be</w:t>
      </w:r>
      <w:r>
        <w:rPr>
          <w:rFonts w:ascii="Arial" w:hAnsi="Arial" w:cs="Arial"/>
          <w:sz w:val="22"/>
          <w:szCs w:val="22"/>
          <w:lang w:eastAsia="en-GB"/>
        </w:rPr>
        <w:t xml:space="preserve"> based on </w:t>
      </w:r>
      <w:proofErr w:type="gramStart"/>
      <w:r w:rsidRPr="00B95E05">
        <w:rPr>
          <w:rFonts w:ascii="Arial" w:hAnsi="Arial" w:cs="Arial"/>
          <w:i/>
          <w:iCs/>
          <w:sz w:val="22"/>
          <w:szCs w:val="22"/>
          <w:lang w:eastAsia="en-GB"/>
        </w:rPr>
        <w:t>all</w:t>
      </w:r>
      <w:r>
        <w:rPr>
          <w:rFonts w:ascii="Arial" w:hAnsi="Arial" w:cs="Arial"/>
          <w:sz w:val="22"/>
          <w:szCs w:val="22"/>
          <w:lang w:eastAsia="en-GB"/>
        </w:rPr>
        <w:t xml:space="preserve"> </w:t>
      </w:r>
      <w:r w:rsidR="00AE618C">
        <w:rPr>
          <w:rFonts w:ascii="Arial" w:hAnsi="Arial" w:cs="Arial"/>
          <w:sz w:val="22"/>
          <w:szCs w:val="22"/>
          <w:lang w:eastAsia="en-GB"/>
        </w:rPr>
        <w:t>of</w:t>
      </w:r>
      <w:proofErr w:type="gramEnd"/>
      <w:r w:rsidR="00AE618C">
        <w:rPr>
          <w:rFonts w:ascii="Arial" w:hAnsi="Arial" w:cs="Arial"/>
          <w:sz w:val="22"/>
          <w:szCs w:val="22"/>
          <w:lang w:eastAsia="en-GB"/>
        </w:rPr>
        <w:t xml:space="preserve"> </w:t>
      </w:r>
      <w:r>
        <w:rPr>
          <w:rFonts w:ascii="Arial" w:hAnsi="Arial" w:cs="Arial"/>
          <w:sz w:val="22"/>
          <w:szCs w:val="22"/>
          <w:lang w:eastAsia="en-GB"/>
        </w:rPr>
        <w:t xml:space="preserve">the primary principles and </w:t>
      </w:r>
      <w:r w:rsidRPr="00B95E05">
        <w:rPr>
          <w:rFonts w:ascii="Arial" w:hAnsi="Arial" w:cs="Arial"/>
          <w:i/>
          <w:iCs/>
          <w:sz w:val="22"/>
          <w:szCs w:val="22"/>
          <w:lang w:eastAsia="en-GB"/>
        </w:rPr>
        <w:t xml:space="preserve">at least </w:t>
      </w:r>
      <w:r w:rsidR="00644D9D">
        <w:rPr>
          <w:rFonts w:ascii="Arial" w:hAnsi="Arial" w:cs="Arial"/>
          <w:i/>
          <w:iCs/>
          <w:sz w:val="22"/>
          <w:szCs w:val="22"/>
          <w:lang w:eastAsia="en-GB"/>
        </w:rPr>
        <w:t xml:space="preserve">any </w:t>
      </w:r>
      <w:r w:rsidRPr="00B95E05">
        <w:rPr>
          <w:rFonts w:ascii="Arial" w:hAnsi="Arial" w:cs="Arial"/>
          <w:i/>
          <w:iCs/>
          <w:sz w:val="22"/>
          <w:szCs w:val="22"/>
          <w:lang w:eastAsia="en-GB"/>
        </w:rPr>
        <w:t>t</w:t>
      </w:r>
      <w:r w:rsidR="001D759E">
        <w:rPr>
          <w:rFonts w:ascii="Arial" w:hAnsi="Arial" w:cs="Arial"/>
          <w:i/>
          <w:iCs/>
          <w:sz w:val="22"/>
          <w:szCs w:val="22"/>
          <w:lang w:eastAsia="en-GB"/>
        </w:rPr>
        <w:t>hree</w:t>
      </w:r>
      <w:r>
        <w:rPr>
          <w:rFonts w:ascii="Arial" w:hAnsi="Arial" w:cs="Arial"/>
          <w:sz w:val="22"/>
          <w:szCs w:val="22"/>
          <w:lang w:eastAsia="en-GB"/>
        </w:rPr>
        <w:t xml:space="preserve"> of the secondary principles</w:t>
      </w:r>
      <w:r w:rsidR="008144D9">
        <w:rPr>
          <w:rFonts w:ascii="Arial" w:hAnsi="Arial" w:cs="Arial"/>
          <w:sz w:val="22"/>
          <w:szCs w:val="22"/>
          <w:lang w:eastAsia="en-GB"/>
        </w:rPr>
        <w:t xml:space="preserve">. </w:t>
      </w:r>
    </w:p>
    <w:p w14:paraId="77F29F77" w14:textId="0C5566BB" w:rsidR="008144D9" w:rsidRDefault="008144D9" w:rsidP="003B77D4">
      <w:pPr>
        <w:tabs>
          <w:tab w:val="left" w:pos="1215"/>
        </w:tabs>
        <w:rPr>
          <w:rFonts w:ascii="Arial" w:hAnsi="Arial" w:cs="Arial"/>
          <w:sz w:val="22"/>
          <w:szCs w:val="22"/>
          <w:lang w:eastAsia="en-GB"/>
        </w:rPr>
      </w:pPr>
    </w:p>
    <w:p w14:paraId="5EEED088" w14:textId="6877A67A" w:rsidR="008144D9" w:rsidRDefault="00256DC3" w:rsidP="003B77D4">
      <w:pPr>
        <w:tabs>
          <w:tab w:val="left" w:pos="1215"/>
        </w:tabs>
        <w:rPr>
          <w:rFonts w:ascii="Arial" w:hAnsi="Arial" w:cs="Arial"/>
          <w:b/>
          <w:bCs/>
          <w:sz w:val="22"/>
          <w:szCs w:val="22"/>
          <w:lang w:eastAsia="en-GB"/>
        </w:rPr>
      </w:pPr>
      <w:r>
        <w:rPr>
          <w:rFonts w:ascii="Arial" w:hAnsi="Arial" w:cs="Arial"/>
          <w:b/>
          <w:bCs/>
          <w:sz w:val="22"/>
          <w:szCs w:val="22"/>
          <w:lang w:eastAsia="en-GB"/>
        </w:rPr>
        <w:t>The p</w:t>
      </w:r>
      <w:r w:rsidR="008144D9" w:rsidRPr="008144D9">
        <w:rPr>
          <w:rFonts w:ascii="Arial" w:hAnsi="Arial" w:cs="Arial"/>
          <w:b/>
          <w:bCs/>
          <w:sz w:val="22"/>
          <w:szCs w:val="22"/>
          <w:lang w:eastAsia="en-GB"/>
        </w:rPr>
        <w:t>rimary principles</w:t>
      </w:r>
      <w:r>
        <w:rPr>
          <w:rFonts w:ascii="Arial" w:hAnsi="Arial" w:cs="Arial"/>
          <w:b/>
          <w:bCs/>
          <w:sz w:val="22"/>
          <w:szCs w:val="22"/>
          <w:lang w:eastAsia="en-GB"/>
        </w:rPr>
        <w:t xml:space="preserve"> of person-centred therapies</w:t>
      </w:r>
    </w:p>
    <w:p w14:paraId="12330D4B" w14:textId="0B179F3F" w:rsidR="008144D9" w:rsidRDefault="008144D9" w:rsidP="008144D9">
      <w:pPr>
        <w:pStyle w:val="ListParagraph"/>
        <w:numPr>
          <w:ilvl w:val="0"/>
          <w:numId w:val="6"/>
        </w:numPr>
        <w:tabs>
          <w:tab w:val="left" w:pos="1215"/>
        </w:tabs>
        <w:rPr>
          <w:rFonts w:ascii="Arial" w:hAnsi="Arial" w:cs="Arial"/>
          <w:sz w:val="22"/>
          <w:szCs w:val="22"/>
          <w:lang w:eastAsia="en-GB"/>
        </w:rPr>
      </w:pPr>
      <w:r>
        <w:rPr>
          <w:rFonts w:ascii="Arial" w:hAnsi="Arial" w:cs="Arial"/>
          <w:sz w:val="22"/>
          <w:szCs w:val="22"/>
          <w:lang w:eastAsia="en-GB"/>
        </w:rPr>
        <w:t xml:space="preserve">The primacy of the actualising tendency – it is a therapeutic mistake to believe, or act upon the belief, that the therapeutic change process is </w:t>
      </w:r>
      <w:r w:rsidRPr="008144D9">
        <w:rPr>
          <w:rFonts w:ascii="Arial" w:hAnsi="Arial" w:cs="Arial"/>
          <w:i/>
          <w:iCs/>
          <w:sz w:val="22"/>
          <w:szCs w:val="22"/>
          <w:lang w:eastAsia="en-GB"/>
        </w:rPr>
        <w:t>not</w:t>
      </w:r>
      <w:r>
        <w:rPr>
          <w:rFonts w:ascii="Arial" w:hAnsi="Arial" w:cs="Arial"/>
          <w:sz w:val="22"/>
          <w:szCs w:val="22"/>
          <w:lang w:eastAsia="en-GB"/>
        </w:rPr>
        <w:t xml:space="preserve"> motivated by the client’s actualising tendency.</w:t>
      </w:r>
    </w:p>
    <w:p w14:paraId="0380A00C" w14:textId="435A8DA7" w:rsidR="008144D9" w:rsidRDefault="008144D9" w:rsidP="008144D9">
      <w:pPr>
        <w:pStyle w:val="ListParagraph"/>
        <w:numPr>
          <w:ilvl w:val="0"/>
          <w:numId w:val="6"/>
        </w:numPr>
        <w:tabs>
          <w:tab w:val="left" w:pos="1215"/>
        </w:tabs>
        <w:rPr>
          <w:rFonts w:ascii="Arial" w:hAnsi="Arial" w:cs="Arial"/>
          <w:sz w:val="22"/>
          <w:szCs w:val="22"/>
          <w:lang w:eastAsia="en-GB"/>
        </w:rPr>
      </w:pPr>
      <w:r>
        <w:rPr>
          <w:rFonts w:ascii="Arial" w:hAnsi="Arial" w:cs="Arial"/>
          <w:sz w:val="22"/>
          <w:szCs w:val="22"/>
          <w:lang w:eastAsia="en-GB"/>
        </w:rPr>
        <w:t xml:space="preserve">Assertion of the necessity of therapeutic conditions (1957 and 1959) and therapeutic behaviour based on </w:t>
      </w:r>
      <w:r w:rsidRPr="008144D9">
        <w:rPr>
          <w:rFonts w:ascii="Arial" w:hAnsi="Arial" w:cs="Arial"/>
          <w:i/>
          <w:iCs/>
          <w:sz w:val="22"/>
          <w:szCs w:val="22"/>
          <w:lang w:eastAsia="en-GB"/>
        </w:rPr>
        <w:t>active inclusion</w:t>
      </w:r>
      <w:r>
        <w:rPr>
          <w:rFonts w:ascii="Arial" w:hAnsi="Arial" w:cs="Arial"/>
          <w:sz w:val="22"/>
          <w:szCs w:val="22"/>
          <w:lang w:eastAsia="en-GB"/>
        </w:rPr>
        <w:t xml:space="preserve"> of these – it is a therapeutic mistake to </w:t>
      </w:r>
      <w:r w:rsidRPr="008144D9">
        <w:rPr>
          <w:rFonts w:ascii="Arial" w:hAnsi="Arial" w:cs="Arial"/>
          <w:i/>
          <w:iCs/>
          <w:sz w:val="22"/>
          <w:szCs w:val="22"/>
          <w:lang w:eastAsia="en-GB"/>
        </w:rPr>
        <w:t>exclude</w:t>
      </w:r>
      <w:r>
        <w:rPr>
          <w:rFonts w:ascii="Arial" w:hAnsi="Arial" w:cs="Arial"/>
          <w:sz w:val="22"/>
          <w:szCs w:val="22"/>
          <w:lang w:eastAsia="en-GB"/>
        </w:rPr>
        <w:t xml:space="preserve"> any of the conditions. </w:t>
      </w:r>
      <w:r w:rsidRPr="008144D9">
        <w:rPr>
          <w:rFonts w:ascii="Arial" w:hAnsi="Arial" w:cs="Arial"/>
          <w:i/>
          <w:iCs/>
          <w:sz w:val="22"/>
          <w:szCs w:val="22"/>
          <w:lang w:eastAsia="en-GB"/>
        </w:rPr>
        <w:t>Passive</w:t>
      </w:r>
      <w:r w:rsidRPr="008144D9">
        <w:rPr>
          <w:rFonts w:ascii="Arial" w:hAnsi="Arial" w:cs="Arial"/>
          <w:sz w:val="22"/>
          <w:szCs w:val="22"/>
          <w:lang w:eastAsia="en-GB"/>
        </w:rPr>
        <w:t xml:space="preserve"> inclusion</w:t>
      </w:r>
      <w:r>
        <w:rPr>
          <w:rFonts w:ascii="Arial" w:hAnsi="Arial" w:cs="Arial"/>
          <w:sz w:val="22"/>
          <w:szCs w:val="22"/>
          <w:lang w:eastAsia="en-GB"/>
        </w:rPr>
        <w:t>, assuming that such conditions are always present in all relationships, is also insufficient. This primary principle, which declares the paramount importance of the relationship in person-centred therapy, requires active attention to the provision of these conditions.</w:t>
      </w:r>
    </w:p>
    <w:p w14:paraId="70564A64" w14:textId="77777777" w:rsidR="00256DC3" w:rsidRDefault="008144D9" w:rsidP="008144D9">
      <w:pPr>
        <w:pStyle w:val="ListParagraph"/>
        <w:numPr>
          <w:ilvl w:val="0"/>
          <w:numId w:val="6"/>
        </w:numPr>
        <w:tabs>
          <w:tab w:val="left" w:pos="1215"/>
        </w:tabs>
        <w:rPr>
          <w:rFonts w:ascii="Arial" w:hAnsi="Arial" w:cs="Arial"/>
          <w:sz w:val="22"/>
          <w:szCs w:val="22"/>
          <w:lang w:eastAsia="en-GB"/>
        </w:rPr>
      </w:pPr>
      <w:r>
        <w:rPr>
          <w:rFonts w:ascii="Arial" w:hAnsi="Arial" w:cs="Arial"/>
          <w:sz w:val="22"/>
          <w:szCs w:val="22"/>
          <w:lang w:eastAsia="en-GB"/>
        </w:rPr>
        <w:t xml:space="preserve">Primacy of the non-directive attitude </w:t>
      </w:r>
      <w:r w:rsidRPr="008144D9">
        <w:rPr>
          <w:rFonts w:ascii="Arial" w:hAnsi="Arial" w:cs="Arial"/>
          <w:i/>
          <w:iCs/>
          <w:sz w:val="22"/>
          <w:szCs w:val="22"/>
          <w:lang w:eastAsia="en-GB"/>
        </w:rPr>
        <w:t>at least</w:t>
      </w:r>
      <w:r>
        <w:rPr>
          <w:rFonts w:ascii="Arial" w:hAnsi="Arial" w:cs="Arial"/>
          <w:sz w:val="22"/>
          <w:szCs w:val="22"/>
          <w:lang w:eastAsia="en-GB"/>
        </w:rPr>
        <w:t xml:space="preserve"> at the level of content but not necessarily at the level of process. It is permissible for the therapist to be an ‘expert’ </w:t>
      </w:r>
      <w:r w:rsidRPr="00CB1EF5">
        <w:rPr>
          <w:rFonts w:ascii="Arial" w:hAnsi="Arial" w:cs="Arial"/>
          <w:i/>
          <w:iCs/>
          <w:sz w:val="22"/>
          <w:szCs w:val="22"/>
          <w:lang w:eastAsia="en-GB"/>
        </w:rPr>
        <w:t>process</w:t>
      </w:r>
      <w:r>
        <w:rPr>
          <w:rFonts w:ascii="Arial" w:hAnsi="Arial" w:cs="Arial"/>
          <w:sz w:val="22"/>
          <w:szCs w:val="22"/>
          <w:lang w:eastAsia="en-GB"/>
        </w:rPr>
        <w:t>-</w:t>
      </w:r>
      <w:r w:rsidR="00C15E31">
        <w:rPr>
          <w:rFonts w:ascii="Arial" w:hAnsi="Arial" w:cs="Arial"/>
          <w:sz w:val="22"/>
          <w:szCs w:val="22"/>
          <w:lang w:eastAsia="en-GB"/>
        </w:rPr>
        <w:t>director it</w:t>
      </w:r>
      <w:r>
        <w:rPr>
          <w:rFonts w:ascii="Arial" w:hAnsi="Arial" w:cs="Arial"/>
          <w:sz w:val="22"/>
          <w:szCs w:val="22"/>
          <w:lang w:eastAsia="en-GB"/>
        </w:rPr>
        <w:t xml:space="preserve"> is a therapeutic mistake to direct the content of a client’s experience either explicitly or implicitly.</w:t>
      </w:r>
    </w:p>
    <w:p w14:paraId="1BA1B6E8" w14:textId="77777777" w:rsidR="00256DC3" w:rsidRDefault="00256DC3" w:rsidP="00256DC3">
      <w:pPr>
        <w:tabs>
          <w:tab w:val="left" w:pos="1215"/>
        </w:tabs>
        <w:rPr>
          <w:rFonts w:ascii="Arial" w:hAnsi="Arial" w:cs="Arial"/>
          <w:sz w:val="22"/>
          <w:szCs w:val="22"/>
          <w:lang w:eastAsia="en-GB"/>
        </w:rPr>
      </w:pPr>
    </w:p>
    <w:p w14:paraId="0D5297CD" w14:textId="0F395550" w:rsidR="00256DC3" w:rsidRDefault="00256DC3" w:rsidP="00256DC3">
      <w:pPr>
        <w:tabs>
          <w:tab w:val="left" w:pos="1215"/>
        </w:tabs>
        <w:rPr>
          <w:rFonts w:ascii="Arial" w:hAnsi="Arial" w:cs="Arial"/>
          <w:b/>
          <w:bCs/>
          <w:sz w:val="22"/>
          <w:szCs w:val="22"/>
          <w:lang w:eastAsia="en-GB"/>
        </w:rPr>
      </w:pPr>
      <w:r>
        <w:rPr>
          <w:rFonts w:ascii="Arial" w:hAnsi="Arial" w:cs="Arial"/>
          <w:b/>
          <w:bCs/>
          <w:sz w:val="22"/>
          <w:szCs w:val="22"/>
          <w:lang w:eastAsia="en-GB"/>
        </w:rPr>
        <w:t>The secondary principles of person-centred therapies</w:t>
      </w:r>
    </w:p>
    <w:p w14:paraId="0582BA90" w14:textId="2928DA80" w:rsidR="00256DC3" w:rsidRDefault="001D759E" w:rsidP="001D759E">
      <w:pPr>
        <w:pStyle w:val="ListParagraph"/>
        <w:numPr>
          <w:ilvl w:val="0"/>
          <w:numId w:val="7"/>
        </w:numPr>
        <w:tabs>
          <w:tab w:val="left" w:pos="1215"/>
        </w:tabs>
        <w:rPr>
          <w:rFonts w:ascii="Arial" w:hAnsi="Arial" w:cs="Arial"/>
          <w:sz w:val="22"/>
          <w:szCs w:val="22"/>
          <w:lang w:eastAsia="en-GB"/>
        </w:rPr>
      </w:pPr>
      <w:r>
        <w:rPr>
          <w:rFonts w:ascii="Arial" w:hAnsi="Arial" w:cs="Arial"/>
          <w:sz w:val="22"/>
          <w:szCs w:val="22"/>
          <w:lang w:eastAsia="en-GB"/>
        </w:rPr>
        <w:t>Autonomy and the client’s right to self-determination – it is a therapeutic mistake to violate the internal locus of control.</w:t>
      </w:r>
      <w:r w:rsidR="00EB3CE5">
        <w:rPr>
          <w:rFonts w:ascii="Arial" w:hAnsi="Arial" w:cs="Arial"/>
          <w:sz w:val="22"/>
          <w:szCs w:val="22"/>
          <w:lang w:eastAsia="en-GB"/>
        </w:rPr>
        <w:t xml:space="preserve"> The locus of evaluation/control means “The ‘site’ of evaluating experiences or controlling behaviour – either inside the person (internal) or outside the person (external: usually another person or group, e.g. ‘society’) (Sanders, 2006, p.112).</w:t>
      </w:r>
    </w:p>
    <w:p w14:paraId="41301678" w14:textId="79540AFF" w:rsidR="001D759E" w:rsidRDefault="001D759E" w:rsidP="001D759E">
      <w:pPr>
        <w:pStyle w:val="ListParagraph"/>
        <w:numPr>
          <w:ilvl w:val="0"/>
          <w:numId w:val="7"/>
        </w:numPr>
        <w:tabs>
          <w:tab w:val="left" w:pos="1215"/>
        </w:tabs>
        <w:rPr>
          <w:rFonts w:ascii="Arial" w:hAnsi="Arial" w:cs="Arial"/>
          <w:sz w:val="22"/>
          <w:szCs w:val="22"/>
          <w:lang w:eastAsia="en-GB"/>
        </w:rPr>
      </w:pPr>
      <w:r>
        <w:rPr>
          <w:rFonts w:ascii="Arial" w:hAnsi="Arial" w:cs="Arial"/>
          <w:sz w:val="22"/>
          <w:szCs w:val="22"/>
          <w:lang w:eastAsia="en-GB"/>
        </w:rPr>
        <w:t>Equality, or non-expertness of therapist – it is a therapeutic mistake to imply that the therapist is an expert in the direction of the content and substance of the client’s life.</w:t>
      </w:r>
    </w:p>
    <w:p w14:paraId="5877A0E4" w14:textId="7640202D" w:rsidR="001D759E" w:rsidRDefault="001D759E" w:rsidP="001D759E">
      <w:pPr>
        <w:pStyle w:val="ListParagraph"/>
        <w:numPr>
          <w:ilvl w:val="0"/>
          <w:numId w:val="7"/>
        </w:numPr>
        <w:tabs>
          <w:tab w:val="left" w:pos="1215"/>
        </w:tabs>
        <w:rPr>
          <w:rFonts w:ascii="Arial" w:hAnsi="Arial" w:cs="Arial"/>
          <w:sz w:val="22"/>
          <w:szCs w:val="22"/>
          <w:lang w:eastAsia="en-GB"/>
        </w:rPr>
      </w:pPr>
      <w:r>
        <w:rPr>
          <w:rFonts w:ascii="Arial" w:hAnsi="Arial" w:cs="Arial"/>
          <w:sz w:val="22"/>
          <w:szCs w:val="22"/>
          <w:lang w:eastAsia="en-GB"/>
        </w:rPr>
        <w:t>The primacy of the non-directive</w:t>
      </w:r>
      <w:r w:rsidR="00384B0C">
        <w:rPr>
          <w:rFonts w:ascii="Arial" w:hAnsi="Arial" w:cs="Arial"/>
          <w:sz w:val="22"/>
          <w:szCs w:val="22"/>
          <w:lang w:eastAsia="en-GB"/>
        </w:rPr>
        <w:t xml:space="preserve"> attitude and intention in its absolute and pure form as elaborated by, for example, Barbara Brodley. </w:t>
      </w:r>
      <w:proofErr w:type="spellStart"/>
      <w:r w:rsidR="00384B0C">
        <w:rPr>
          <w:rFonts w:ascii="Arial" w:hAnsi="Arial" w:cs="Arial"/>
          <w:sz w:val="22"/>
          <w:szCs w:val="22"/>
          <w:lang w:eastAsia="en-GB"/>
        </w:rPr>
        <w:t>Shlien</w:t>
      </w:r>
      <w:proofErr w:type="spellEnd"/>
      <w:r w:rsidR="00384B0C">
        <w:rPr>
          <w:rFonts w:ascii="Arial" w:hAnsi="Arial" w:cs="Arial"/>
          <w:sz w:val="22"/>
          <w:szCs w:val="22"/>
          <w:lang w:eastAsia="en-GB"/>
        </w:rPr>
        <w:t xml:space="preserve"> (2000) suggests that such a principle be called </w:t>
      </w:r>
      <w:r w:rsidR="00384B0C" w:rsidRPr="00384B0C">
        <w:rPr>
          <w:rFonts w:ascii="Arial" w:hAnsi="Arial" w:cs="Arial"/>
          <w:i/>
          <w:iCs/>
          <w:sz w:val="22"/>
          <w:szCs w:val="22"/>
          <w:lang w:eastAsia="en-GB"/>
        </w:rPr>
        <w:t>inherently non-directive</w:t>
      </w:r>
      <w:r w:rsidR="00384B0C">
        <w:rPr>
          <w:rFonts w:ascii="Arial" w:hAnsi="Arial" w:cs="Arial"/>
          <w:sz w:val="22"/>
          <w:szCs w:val="22"/>
          <w:lang w:eastAsia="en-GB"/>
        </w:rPr>
        <w:t xml:space="preserve"> </w:t>
      </w:r>
      <w:r w:rsidR="00C82D83">
        <w:rPr>
          <w:rFonts w:ascii="Arial" w:hAnsi="Arial" w:cs="Arial"/>
          <w:sz w:val="22"/>
          <w:szCs w:val="22"/>
          <w:lang w:eastAsia="en-GB"/>
        </w:rPr>
        <w:t>–</w:t>
      </w:r>
      <w:r w:rsidR="00384B0C">
        <w:rPr>
          <w:rFonts w:ascii="Arial" w:hAnsi="Arial" w:cs="Arial"/>
          <w:sz w:val="22"/>
          <w:szCs w:val="22"/>
          <w:lang w:eastAsia="en-GB"/>
        </w:rPr>
        <w:t xml:space="preserve"> </w:t>
      </w:r>
      <w:r w:rsidR="00C82D83">
        <w:rPr>
          <w:rFonts w:ascii="Arial" w:hAnsi="Arial" w:cs="Arial"/>
          <w:sz w:val="22"/>
          <w:szCs w:val="22"/>
          <w:lang w:eastAsia="en-GB"/>
        </w:rPr>
        <w:t>it is a therapeutic mistake to wrest control of the change process from the client’s actualising tendency in any way whatsoever.</w:t>
      </w:r>
    </w:p>
    <w:p w14:paraId="71F188D4" w14:textId="28294E9D" w:rsidR="00C82D83" w:rsidRDefault="0097539A" w:rsidP="001D759E">
      <w:pPr>
        <w:pStyle w:val="ListParagraph"/>
        <w:numPr>
          <w:ilvl w:val="0"/>
          <w:numId w:val="7"/>
        </w:numPr>
        <w:tabs>
          <w:tab w:val="left" w:pos="1215"/>
        </w:tabs>
        <w:rPr>
          <w:rFonts w:ascii="Arial" w:hAnsi="Arial" w:cs="Arial"/>
          <w:sz w:val="22"/>
          <w:szCs w:val="22"/>
          <w:lang w:eastAsia="en-GB"/>
        </w:rPr>
      </w:pPr>
      <w:r>
        <w:rPr>
          <w:rFonts w:ascii="Arial" w:hAnsi="Arial" w:cs="Arial"/>
          <w:sz w:val="22"/>
          <w:szCs w:val="22"/>
          <w:lang w:eastAsia="en-GB"/>
        </w:rPr>
        <w:t>Sufficiency of the therapeutic conditions proposed by Rogers (1957 and 1959) – it is</w:t>
      </w:r>
      <w:r w:rsidR="0069567C">
        <w:rPr>
          <w:rFonts w:ascii="Arial" w:hAnsi="Arial" w:cs="Arial"/>
          <w:sz w:val="22"/>
          <w:szCs w:val="22"/>
          <w:lang w:eastAsia="en-GB"/>
        </w:rPr>
        <w:t xml:space="preserve"> </w:t>
      </w:r>
      <w:r>
        <w:rPr>
          <w:rFonts w:ascii="Arial" w:hAnsi="Arial" w:cs="Arial"/>
          <w:sz w:val="22"/>
          <w:szCs w:val="22"/>
          <w:lang w:eastAsia="en-GB"/>
        </w:rPr>
        <w:t>a therapeutic mistake to</w:t>
      </w:r>
      <w:r w:rsidRPr="0069567C">
        <w:rPr>
          <w:rFonts w:ascii="Arial" w:hAnsi="Arial" w:cs="Arial"/>
          <w:i/>
          <w:iCs/>
          <w:sz w:val="22"/>
          <w:szCs w:val="22"/>
          <w:lang w:eastAsia="en-GB"/>
        </w:rPr>
        <w:t xml:space="preserve"> include</w:t>
      </w:r>
      <w:r>
        <w:rPr>
          <w:rFonts w:ascii="Arial" w:hAnsi="Arial" w:cs="Arial"/>
          <w:sz w:val="22"/>
          <w:szCs w:val="22"/>
          <w:lang w:eastAsia="en-GB"/>
        </w:rPr>
        <w:t xml:space="preserve"> other conditions, methods or techniques.</w:t>
      </w:r>
    </w:p>
    <w:p w14:paraId="658CB820" w14:textId="77777777" w:rsidR="00AD2EA2" w:rsidRDefault="00430412" w:rsidP="001D759E">
      <w:pPr>
        <w:pStyle w:val="ListParagraph"/>
        <w:numPr>
          <w:ilvl w:val="0"/>
          <w:numId w:val="7"/>
        </w:numPr>
        <w:tabs>
          <w:tab w:val="left" w:pos="1215"/>
        </w:tabs>
        <w:rPr>
          <w:rFonts w:ascii="Arial" w:hAnsi="Arial" w:cs="Arial"/>
          <w:sz w:val="22"/>
          <w:szCs w:val="22"/>
          <w:lang w:eastAsia="en-GB"/>
        </w:rPr>
      </w:pPr>
      <w:r>
        <w:rPr>
          <w:rFonts w:ascii="Arial" w:hAnsi="Arial" w:cs="Arial"/>
          <w:sz w:val="22"/>
          <w:szCs w:val="22"/>
          <w:lang w:eastAsia="en-GB"/>
        </w:rPr>
        <w:t xml:space="preserve">Holism – it is a therapeutic mistake to respond to only a part of the organism. </w:t>
      </w:r>
    </w:p>
    <w:p w14:paraId="703B6B97" w14:textId="29C7802B" w:rsidR="00430412" w:rsidRDefault="00430412" w:rsidP="00AD2EA2">
      <w:pPr>
        <w:pStyle w:val="ListParagraph"/>
        <w:tabs>
          <w:tab w:val="left" w:pos="1215"/>
        </w:tabs>
        <w:rPr>
          <w:rFonts w:ascii="Arial" w:hAnsi="Arial" w:cs="Arial"/>
          <w:sz w:val="22"/>
          <w:szCs w:val="22"/>
          <w:lang w:eastAsia="en-GB"/>
        </w:rPr>
      </w:pPr>
      <w:r>
        <w:rPr>
          <w:rFonts w:ascii="Arial" w:hAnsi="Arial" w:cs="Arial"/>
          <w:sz w:val="22"/>
          <w:szCs w:val="22"/>
          <w:lang w:eastAsia="en-GB"/>
        </w:rPr>
        <w:t>(Sanders, 2012, pp.238-239</w:t>
      </w:r>
      <w:r w:rsidR="00B16AEC">
        <w:rPr>
          <w:rFonts w:ascii="Arial" w:hAnsi="Arial" w:cs="Arial"/>
          <w:sz w:val="22"/>
          <w:szCs w:val="22"/>
          <w:lang w:eastAsia="en-GB"/>
        </w:rPr>
        <w:t>, original italics</w:t>
      </w:r>
      <w:r>
        <w:rPr>
          <w:rFonts w:ascii="Arial" w:hAnsi="Arial" w:cs="Arial"/>
          <w:sz w:val="22"/>
          <w:szCs w:val="22"/>
          <w:lang w:eastAsia="en-GB"/>
        </w:rPr>
        <w:t>)</w:t>
      </w:r>
    </w:p>
    <w:p w14:paraId="0043538D" w14:textId="77777777" w:rsidR="00430412" w:rsidRDefault="00430412" w:rsidP="00430412">
      <w:pPr>
        <w:tabs>
          <w:tab w:val="left" w:pos="1215"/>
        </w:tabs>
        <w:rPr>
          <w:rFonts w:ascii="Arial" w:hAnsi="Arial" w:cs="Arial"/>
          <w:sz w:val="22"/>
          <w:szCs w:val="22"/>
          <w:lang w:eastAsia="en-GB"/>
        </w:rPr>
      </w:pPr>
    </w:p>
    <w:p w14:paraId="0EFDF3C4" w14:textId="77777777" w:rsidR="0071295F" w:rsidRDefault="0071295F" w:rsidP="00430412">
      <w:pPr>
        <w:tabs>
          <w:tab w:val="left" w:pos="1215"/>
        </w:tabs>
        <w:rPr>
          <w:rFonts w:ascii="Arial" w:hAnsi="Arial" w:cs="Arial"/>
          <w:sz w:val="22"/>
          <w:szCs w:val="22"/>
          <w:lang w:eastAsia="en-GB"/>
        </w:rPr>
      </w:pPr>
    </w:p>
    <w:p w14:paraId="45A1687F" w14:textId="77777777" w:rsidR="0071295F" w:rsidRDefault="0071295F" w:rsidP="00430412">
      <w:pPr>
        <w:tabs>
          <w:tab w:val="left" w:pos="1215"/>
        </w:tabs>
        <w:rPr>
          <w:rFonts w:ascii="Arial" w:hAnsi="Arial" w:cs="Arial"/>
          <w:sz w:val="22"/>
          <w:szCs w:val="22"/>
          <w:lang w:eastAsia="en-GB"/>
        </w:rPr>
      </w:pPr>
    </w:p>
    <w:tbl>
      <w:tblPr>
        <w:tblStyle w:val="TableGrid"/>
        <w:tblW w:w="0" w:type="auto"/>
        <w:tblLook w:val="04A0" w:firstRow="1" w:lastRow="0" w:firstColumn="1" w:lastColumn="0" w:noHBand="0" w:noVBand="1"/>
      </w:tblPr>
      <w:tblGrid>
        <w:gridCol w:w="1555"/>
        <w:gridCol w:w="7461"/>
      </w:tblGrid>
      <w:tr w:rsidR="0071295F" w14:paraId="66873754" w14:textId="77777777" w:rsidTr="001D753C">
        <w:tc>
          <w:tcPr>
            <w:tcW w:w="1555" w:type="dxa"/>
          </w:tcPr>
          <w:p w14:paraId="2F15E3E2" w14:textId="77777777" w:rsidR="0071295F" w:rsidRPr="0071295F" w:rsidRDefault="0071295F" w:rsidP="001D753C">
            <w:pPr>
              <w:jc w:val="center"/>
              <w:rPr>
                <w:rFonts w:ascii="Arial" w:hAnsi="Arial" w:cs="Arial"/>
                <w:b/>
                <w:bCs/>
              </w:rPr>
            </w:pPr>
            <w:r w:rsidRPr="0071295F">
              <w:rPr>
                <w:rFonts w:ascii="Arial" w:hAnsi="Arial" w:cs="Arial"/>
                <w:b/>
                <w:bCs/>
              </w:rPr>
              <w:t>Term</w:t>
            </w:r>
          </w:p>
        </w:tc>
        <w:tc>
          <w:tcPr>
            <w:tcW w:w="7461" w:type="dxa"/>
          </w:tcPr>
          <w:p w14:paraId="75D42473" w14:textId="77777777" w:rsidR="0071295F" w:rsidRPr="00E77D35" w:rsidRDefault="0071295F" w:rsidP="001D753C">
            <w:pPr>
              <w:jc w:val="center"/>
              <w:rPr>
                <w:rFonts w:ascii="Arial" w:hAnsi="Arial" w:cs="Arial"/>
                <w:b/>
                <w:bCs/>
              </w:rPr>
            </w:pPr>
            <w:r w:rsidRPr="00E77D35">
              <w:rPr>
                <w:rFonts w:ascii="Arial" w:hAnsi="Arial" w:cs="Arial"/>
                <w:b/>
                <w:bCs/>
              </w:rPr>
              <w:t>Definition</w:t>
            </w:r>
          </w:p>
        </w:tc>
      </w:tr>
      <w:tr w:rsidR="0071295F" w14:paraId="05090FFE" w14:textId="77777777" w:rsidTr="001D753C">
        <w:tc>
          <w:tcPr>
            <w:tcW w:w="1555" w:type="dxa"/>
          </w:tcPr>
          <w:p w14:paraId="03CCD43B" w14:textId="77777777" w:rsidR="0071295F" w:rsidRPr="00E77D35" w:rsidRDefault="0071295F" w:rsidP="001D753C">
            <w:pPr>
              <w:rPr>
                <w:rFonts w:ascii="Arial" w:hAnsi="Arial" w:cs="Arial"/>
                <w:sz w:val="22"/>
                <w:szCs w:val="22"/>
              </w:rPr>
            </w:pPr>
            <w:r w:rsidRPr="00E77D35">
              <w:rPr>
                <w:rFonts w:ascii="Arial" w:hAnsi="Arial" w:cs="Arial"/>
                <w:sz w:val="22"/>
                <w:szCs w:val="22"/>
              </w:rPr>
              <w:t>Non-directivity</w:t>
            </w:r>
          </w:p>
        </w:tc>
        <w:tc>
          <w:tcPr>
            <w:tcW w:w="7461" w:type="dxa"/>
          </w:tcPr>
          <w:p w14:paraId="50B890F3" w14:textId="77777777" w:rsidR="0071295F" w:rsidRDefault="0071295F" w:rsidP="001D753C">
            <w:pPr>
              <w:rPr>
                <w:rFonts w:ascii="Arial" w:hAnsi="Arial" w:cs="Arial"/>
                <w:sz w:val="22"/>
                <w:szCs w:val="22"/>
              </w:rPr>
            </w:pPr>
            <w:r w:rsidRPr="00E77D35">
              <w:rPr>
                <w:rFonts w:ascii="Arial" w:hAnsi="Arial" w:cs="Arial"/>
                <w:sz w:val="22"/>
                <w:szCs w:val="22"/>
              </w:rPr>
              <w:t xml:space="preserve">“It is the </w:t>
            </w:r>
            <w:r w:rsidRPr="00E77D35">
              <w:rPr>
                <w:rFonts w:ascii="Arial" w:hAnsi="Arial" w:cs="Arial"/>
                <w:i/>
                <w:iCs/>
                <w:sz w:val="22"/>
                <w:szCs w:val="22"/>
              </w:rPr>
              <w:t>client</w:t>
            </w:r>
            <w:r w:rsidRPr="00E77D35">
              <w:rPr>
                <w:rFonts w:ascii="Arial" w:hAnsi="Arial" w:cs="Arial"/>
                <w:sz w:val="22"/>
                <w:szCs w:val="22"/>
              </w:rPr>
              <w:t xml:space="preserve"> who knows what hurts, what directions to go, what problems are crucial, what experiences have been deeply buried…I would do better to rely upon the client for the direction of movement in the process”. (Rogers, 1961, p.12, original italics)</w:t>
            </w:r>
            <w:r w:rsidR="00031F43">
              <w:rPr>
                <w:rFonts w:ascii="Arial" w:hAnsi="Arial" w:cs="Arial"/>
                <w:sz w:val="22"/>
                <w:szCs w:val="22"/>
              </w:rPr>
              <w:t>.</w:t>
            </w:r>
          </w:p>
          <w:p w14:paraId="63F69042" w14:textId="0FBD76D5" w:rsidR="00031F43" w:rsidRPr="00E77D35" w:rsidRDefault="00031F43" w:rsidP="001D753C">
            <w:pPr>
              <w:rPr>
                <w:rFonts w:ascii="Arial" w:hAnsi="Arial" w:cs="Arial"/>
                <w:sz w:val="22"/>
                <w:szCs w:val="22"/>
              </w:rPr>
            </w:pPr>
            <w:r w:rsidRPr="00031F43">
              <w:rPr>
                <w:rFonts w:ascii="Arial" w:hAnsi="Arial" w:cs="Arial"/>
                <w:sz w:val="22"/>
                <w:szCs w:val="22"/>
              </w:rPr>
              <w:t>“…the radical notion of trusting the client to direct or guide therapy, their own process and their own lives”.</w:t>
            </w:r>
            <w:r>
              <w:rPr>
                <w:rFonts w:ascii="Arial" w:hAnsi="Arial" w:cs="Arial"/>
                <w:sz w:val="22"/>
                <w:szCs w:val="22"/>
              </w:rPr>
              <w:t xml:space="preserve"> (Levitt, 2005, p.14)</w:t>
            </w:r>
          </w:p>
        </w:tc>
      </w:tr>
      <w:tr w:rsidR="008145B4" w14:paraId="1FC4C8B5" w14:textId="77777777" w:rsidTr="001D753C">
        <w:tc>
          <w:tcPr>
            <w:tcW w:w="1555" w:type="dxa"/>
          </w:tcPr>
          <w:p w14:paraId="6648303C" w14:textId="52153587" w:rsidR="008145B4" w:rsidRPr="00E77D35" w:rsidRDefault="008145B4" w:rsidP="001D753C">
            <w:pPr>
              <w:rPr>
                <w:rFonts w:ascii="Arial" w:hAnsi="Arial" w:cs="Arial"/>
                <w:sz w:val="22"/>
                <w:szCs w:val="22"/>
              </w:rPr>
            </w:pPr>
            <w:r>
              <w:rPr>
                <w:rFonts w:ascii="Arial" w:hAnsi="Arial" w:cs="Arial"/>
                <w:sz w:val="22"/>
                <w:szCs w:val="22"/>
              </w:rPr>
              <w:t>Non-expertness of the therapist</w:t>
            </w:r>
          </w:p>
        </w:tc>
        <w:tc>
          <w:tcPr>
            <w:tcW w:w="7461" w:type="dxa"/>
          </w:tcPr>
          <w:p w14:paraId="7A6F6D66" w14:textId="005551D7" w:rsidR="008145B4" w:rsidRPr="00E77D35" w:rsidRDefault="008145B4" w:rsidP="001D753C">
            <w:pPr>
              <w:rPr>
                <w:rFonts w:ascii="Arial" w:hAnsi="Arial" w:cs="Arial"/>
                <w:sz w:val="22"/>
                <w:szCs w:val="22"/>
              </w:rPr>
            </w:pPr>
            <w:r>
              <w:rPr>
                <w:rFonts w:ascii="Arial" w:hAnsi="Arial" w:cs="Arial"/>
                <w:sz w:val="22"/>
                <w:szCs w:val="22"/>
              </w:rPr>
              <w:t>The client is the expert on themselves and knows what is best for themselves.</w:t>
            </w:r>
          </w:p>
        </w:tc>
      </w:tr>
      <w:tr w:rsidR="000A4A1F" w14:paraId="011C4DF1" w14:textId="77777777" w:rsidTr="001D753C">
        <w:tc>
          <w:tcPr>
            <w:tcW w:w="1555" w:type="dxa"/>
          </w:tcPr>
          <w:p w14:paraId="14DA1A97" w14:textId="531F7124" w:rsidR="000A4A1F" w:rsidRDefault="000A4A1F" w:rsidP="001D753C">
            <w:pPr>
              <w:rPr>
                <w:rFonts w:ascii="Arial" w:hAnsi="Arial" w:cs="Arial"/>
                <w:sz w:val="22"/>
                <w:szCs w:val="22"/>
              </w:rPr>
            </w:pPr>
            <w:r>
              <w:rPr>
                <w:rFonts w:ascii="Arial" w:hAnsi="Arial" w:cs="Arial"/>
                <w:sz w:val="22"/>
                <w:szCs w:val="22"/>
              </w:rPr>
              <w:t>Power</w:t>
            </w:r>
          </w:p>
        </w:tc>
        <w:tc>
          <w:tcPr>
            <w:tcW w:w="7461" w:type="dxa"/>
          </w:tcPr>
          <w:p w14:paraId="53C51773" w14:textId="77777777" w:rsidR="000A4A1F" w:rsidRDefault="000A4A1F" w:rsidP="001D753C">
            <w:pPr>
              <w:rPr>
                <w:rFonts w:ascii="Arial" w:hAnsi="Arial" w:cs="Arial"/>
                <w:sz w:val="22"/>
                <w:szCs w:val="22"/>
              </w:rPr>
            </w:pPr>
            <w:r>
              <w:rPr>
                <w:rFonts w:ascii="Arial" w:hAnsi="Arial" w:cs="Arial"/>
                <w:sz w:val="22"/>
                <w:szCs w:val="22"/>
              </w:rPr>
              <w:t>“Literally, the ability to do something” (Tudor and Merry, 2002, p.109).</w:t>
            </w:r>
          </w:p>
          <w:p w14:paraId="0E3ACECD" w14:textId="0EC533B3" w:rsidR="000A4A1F" w:rsidRDefault="002D15CC" w:rsidP="001D753C">
            <w:pPr>
              <w:rPr>
                <w:rFonts w:ascii="Arial" w:hAnsi="Arial" w:cs="Arial"/>
                <w:sz w:val="22"/>
                <w:szCs w:val="22"/>
              </w:rPr>
            </w:pPr>
            <w:r>
              <w:rPr>
                <w:rFonts w:ascii="Arial" w:hAnsi="Arial" w:cs="Arial"/>
                <w:sz w:val="22"/>
                <w:szCs w:val="22"/>
              </w:rPr>
              <w:t>“…the importance of rejecting the pursuit of control or authority over other persons. Alongside this there is the corresponding commitment to share power and to exercise control co-operatively. In the counselling relationship this implies an ever-watchful attentiveness to any imbalance between counsellor and client and a constant seeking to equalise power through any procedures, whether verbal or otherwise, which can remedy such imbalance”. (Mearns and Thorne, 1999, p</w:t>
            </w:r>
            <w:r w:rsidR="00A206B5">
              <w:rPr>
                <w:rFonts w:ascii="Arial" w:hAnsi="Arial" w:cs="Arial"/>
                <w:sz w:val="22"/>
                <w:szCs w:val="22"/>
              </w:rPr>
              <w:t>.</w:t>
            </w:r>
            <w:r>
              <w:rPr>
                <w:rFonts w:ascii="Arial" w:hAnsi="Arial" w:cs="Arial"/>
                <w:sz w:val="22"/>
                <w:szCs w:val="22"/>
              </w:rPr>
              <w:t>19).</w:t>
            </w:r>
          </w:p>
        </w:tc>
      </w:tr>
      <w:tr w:rsidR="0071295F" w14:paraId="4A22DD93" w14:textId="77777777" w:rsidTr="001B4386">
        <w:trPr>
          <w:trHeight w:val="4748"/>
        </w:trPr>
        <w:tc>
          <w:tcPr>
            <w:tcW w:w="1555" w:type="dxa"/>
          </w:tcPr>
          <w:p w14:paraId="05EB3E97" w14:textId="2BC90BA8" w:rsidR="0071295F" w:rsidRPr="00E77D35" w:rsidRDefault="0071295F" w:rsidP="001D753C">
            <w:pPr>
              <w:rPr>
                <w:rFonts w:ascii="Arial" w:hAnsi="Arial" w:cs="Arial"/>
                <w:sz w:val="22"/>
                <w:szCs w:val="22"/>
              </w:rPr>
            </w:pPr>
            <w:r w:rsidRPr="00E77D35">
              <w:rPr>
                <w:rFonts w:ascii="Arial" w:hAnsi="Arial" w:cs="Arial"/>
                <w:sz w:val="22"/>
                <w:szCs w:val="22"/>
              </w:rPr>
              <w:t>Questions</w:t>
            </w:r>
          </w:p>
        </w:tc>
        <w:tc>
          <w:tcPr>
            <w:tcW w:w="7461" w:type="dxa"/>
          </w:tcPr>
          <w:p w14:paraId="7E8416E7" w14:textId="2D42FE42" w:rsidR="0071295F" w:rsidRPr="00E77D35" w:rsidRDefault="00723EC3" w:rsidP="00723EC3">
            <w:pPr>
              <w:pStyle w:val="ListParagraph"/>
              <w:numPr>
                <w:ilvl w:val="0"/>
                <w:numId w:val="9"/>
              </w:numPr>
              <w:ind w:left="321"/>
              <w:rPr>
                <w:rFonts w:ascii="Arial" w:hAnsi="Arial" w:cs="Arial"/>
                <w:sz w:val="22"/>
                <w:szCs w:val="22"/>
              </w:rPr>
            </w:pPr>
            <w:r w:rsidRPr="00E77D35">
              <w:rPr>
                <w:rFonts w:ascii="Arial" w:hAnsi="Arial" w:cs="Arial"/>
                <w:sz w:val="22"/>
                <w:szCs w:val="22"/>
              </w:rPr>
              <w:t>Closed questions “…limit possible answers to ‘Yes’ or ‘No’ or to a limited set of multiple-choice options”.</w:t>
            </w:r>
          </w:p>
          <w:p w14:paraId="673C1189" w14:textId="4AC61C93" w:rsidR="00723EC3" w:rsidRPr="00E77D35" w:rsidRDefault="00723EC3" w:rsidP="00723EC3">
            <w:pPr>
              <w:pStyle w:val="ListParagraph"/>
              <w:numPr>
                <w:ilvl w:val="0"/>
                <w:numId w:val="9"/>
              </w:numPr>
              <w:ind w:left="321"/>
              <w:rPr>
                <w:rFonts w:ascii="Arial" w:hAnsi="Arial" w:cs="Arial"/>
                <w:sz w:val="22"/>
                <w:szCs w:val="22"/>
              </w:rPr>
            </w:pPr>
            <w:r w:rsidRPr="00E77D35">
              <w:rPr>
                <w:rFonts w:ascii="Arial" w:hAnsi="Arial" w:cs="Arial"/>
                <w:sz w:val="22"/>
                <w:szCs w:val="22"/>
              </w:rPr>
              <w:t xml:space="preserve">Leading questions “do as their title suggests, they lead the respondent to a particular answer”. </w:t>
            </w:r>
          </w:p>
          <w:p w14:paraId="568C3773" w14:textId="77777777" w:rsidR="00723EC3" w:rsidRPr="00E77D35" w:rsidRDefault="00723EC3" w:rsidP="00723EC3">
            <w:pPr>
              <w:pStyle w:val="ListParagraph"/>
              <w:numPr>
                <w:ilvl w:val="0"/>
                <w:numId w:val="9"/>
              </w:numPr>
              <w:ind w:left="321"/>
              <w:rPr>
                <w:rFonts w:ascii="Arial" w:hAnsi="Arial" w:cs="Arial"/>
                <w:sz w:val="22"/>
                <w:szCs w:val="22"/>
              </w:rPr>
            </w:pPr>
            <w:r w:rsidRPr="00E77D35">
              <w:rPr>
                <w:rFonts w:ascii="Arial" w:hAnsi="Arial" w:cs="Arial"/>
                <w:sz w:val="22"/>
                <w:szCs w:val="22"/>
              </w:rPr>
              <w:t>Open questions</w:t>
            </w:r>
            <w:r w:rsidR="000322DD" w:rsidRPr="00E77D35">
              <w:rPr>
                <w:rFonts w:ascii="Arial" w:hAnsi="Arial" w:cs="Arial"/>
                <w:sz w:val="22"/>
                <w:szCs w:val="22"/>
              </w:rPr>
              <w:t xml:space="preserve"> “…leave the options for answers wide open, giving the person being helped the opportunity, and even the encouragement they might need, to explore their experience. When asked an open question, it is not possible to give a ‘</w:t>
            </w:r>
            <w:proofErr w:type="spellStart"/>
            <w:r w:rsidR="000322DD" w:rsidRPr="00E77D35">
              <w:rPr>
                <w:rFonts w:ascii="Arial" w:hAnsi="Arial" w:cs="Arial"/>
                <w:sz w:val="22"/>
                <w:szCs w:val="22"/>
              </w:rPr>
              <w:t>yes’</w:t>
            </w:r>
            <w:proofErr w:type="spellEnd"/>
            <w:r w:rsidR="000322DD" w:rsidRPr="00E77D35">
              <w:rPr>
                <w:rFonts w:ascii="Arial" w:hAnsi="Arial" w:cs="Arial"/>
                <w:sz w:val="22"/>
                <w:szCs w:val="22"/>
              </w:rPr>
              <w:t xml:space="preserve"> or ‘no’ answer. An open question demands a fuller, more considered response. Open questions usually start with ‘why’, ‘how’, ‘what’, ‘where’ ‘when’ or ‘who…” (Frankland and Sanders, 1995, pp.126-127).</w:t>
            </w:r>
          </w:p>
          <w:p w14:paraId="2CCCDC0E" w14:textId="3F455891" w:rsidR="007D2BC9" w:rsidRPr="00E77D35" w:rsidRDefault="007D2BC9" w:rsidP="007D2BC9">
            <w:pPr>
              <w:rPr>
                <w:rFonts w:ascii="Arial" w:hAnsi="Arial" w:cs="Arial"/>
                <w:sz w:val="22"/>
                <w:szCs w:val="22"/>
              </w:rPr>
            </w:pPr>
            <w:r w:rsidRPr="00E77D35">
              <w:rPr>
                <w:rFonts w:ascii="Arial" w:hAnsi="Arial" w:cs="Arial"/>
                <w:sz w:val="22"/>
                <w:szCs w:val="22"/>
              </w:rPr>
              <w:t xml:space="preserve">Please note that empathic responses which have in-built into them a question to the client: “Do you feel this is an accurate understanding of what you have been intending to express to me?” (Brodley, 1996, p.27) </w:t>
            </w:r>
            <w:r w:rsidRPr="00E77D35">
              <w:rPr>
                <w:rFonts w:ascii="Arial" w:hAnsi="Arial" w:cs="Arial"/>
                <w:b/>
                <w:bCs/>
                <w:sz w:val="22"/>
                <w:szCs w:val="22"/>
              </w:rPr>
              <w:t>are excluded from this study</w:t>
            </w:r>
            <w:r w:rsidRPr="00E77D35">
              <w:rPr>
                <w:rFonts w:ascii="Arial" w:hAnsi="Arial" w:cs="Arial"/>
                <w:sz w:val="22"/>
                <w:szCs w:val="22"/>
              </w:rPr>
              <w:t>. As are questions that a therapist asks their client at the first session to gather necessary information, for example GP practice information.</w:t>
            </w:r>
            <w:r w:rsidR="00BC01B8">
              <w:rPr>
                <w:rFonts w:ascii="Arial" w:hAnsi="Arial" w:cs="Arial"/>
                <w:sz w:val="22"/>
                <w:szCs w:val="22"/>
              </w:rPr>
              <w:t xml:space="preserve"> </w:t>
            </w:r>
            <w:r w:rsidR="00BC01B8" w:rsidRPr="00261FC4">
              <w:rPr>
                <w:rFonts w:ascii="Arial" w:hAnsi="Arial" w:cs="Arial"/>
                <w:sz w:val="22"/>
                <w:szCs w:val="22"/>
              </w:rPr>
              <w:t xml:space="preserve">This also includes questions </w:t>
            </w:r>
            <w:r w:rsidR="00F75F89" w:rsidRPr="00261FC4">
              <w:rPr>
                <w:rFonts w:ascii="Arial" w:hAnsi="Arial" w:cs="Arial"/>
                <w:sz w:val="22"/>
                <w:szCs w:val="22"/>
              </w:rPr>
              <w:t xml:space="preserve">throughout therapy </w:t>
            </w:r>
            <w:r w:rsidR="00BC01B8" w:rsidRPr="00261FC4">
              <w:rPr>
                <w:rFonts w:ascii="Arial" w:hAnsi="Arial" w:cs="Arial"/>
                <w:sz w:val="22"/>
                <w:szCs w:val="22"/>
              </w:rPr>
              <w:t>relating to safeguarding.</w:t>
            </w:r>
          </w:p>
        </w:tc>
      </w:tr>
    </w:tbl>
    <w:p w14:paraId="1F6A8517" w14:textId="77777777" w:rsidR="0071295F" w:rsidRDefault="0071295F" w:rsidP="00430412">
      <w:pPr>
        <w:tabs>
          <w:tab w:val="left" w:pos="1215"/>
        </w:tabs>
        <w:rPr>
          <w:rFonts w:ascii="Arial" w:hAnsi="Arial" w:cs="Arial"/>
          <w:sz w:val="22"/>
          <w:szCs w:val="22"/>
          <w:lang w:eastAsia="en-GB"/>
        </w:rPr>
      </w:pPr>
    </w:p>
    <w:p w14:paraId="1448BF6C" w14:textId="77777777" w:rsidR="00430412" w:rsidRPr="00430412" w:rsidRDefault="00430412" w:rsidP="00430412">
      <w:pPr>
        <w:tabs>
          <w:tab w:val="left" w:pos="1215"/>
        </w:tabs>
        <w:rPr>
          <w:rFonts w:ascii="Arial" w:hAnsi="Arial" w:cs="Arial"/>
          <w:sz w:val="22"/>
          <w:szCs w:val="22"/>
          <w:lang w:eastAsia="en-GB"/>
        </w:rPr>
      </w:pPr>
    </w:p>
    <w:p w14:paraId="02030023" w14:textId="1C8EF881" w:rsidR="008144D9" w:rsidRDefault="008144D9" w:rsidP="005A35E5">
      <w:pPr>
        <w:tabs>
          <w:tab w:val="left" w:pos="1215"/>
        </w:tabs>
        <w:rPr>
          <w:rFonts w:ascii="Arial" w:hAnsi="Arial" w:cs="Arial"/>
          <w:sz w:val="22"/>
          <w:szCs w:val="22"/>
          <w:lang w:eastAsia="en-GB"/>
        </w:rPr>
      </w:pPr>
      <w:r w:rsidRPr="00256DC3">
        <w:rPr>
          <w:rFonts w:ascii="Arial" w:hAnsi="Arial" w:cs="Arial"/>
          <w:sz w:val="22"/>
          <w:szCs w:val="22"/>
          <w:lang w:eastAsia="en-GB"/>
        </w:rPr>
        <w:t xml:space="preserve"> </w:t>
      </w:r>
    </w:p>
    <w:p w14:paraId="64C94005" w14:textId="77777777" w:rsidR="008144D9" w:rsidRDefault="008144D9" w:rsidP="008144D9">
      <w:pPr>
        <w:tabs>
          <w:tab w:val="left" w:pos="1215"/>
        </w:tabs>
        <w:rPr>
          <w:rFonts w:ascii="Arial" w:hAnsi="Arial" w:cs="Arial"/>
          <w:sz w:val="22"/>
          <w:szCs w:val="22"/>
          <w:lang w:eastAsia="en-GB"/>
        </w:rPr>
      </w:pPr>
    </w:p>
    <w:p w14:paraId="35532158" w14:textId="77777777" w:rsidR="008144D9" w:rsidRPr="003B77D4" w:rsidRDefault="008144D9" w:rsidP="008144D9">
      <w:pPr>
        <w:pStyle w:val="Heading2"/>
        <w:rPr>
          <w:rFonts w:ascii="Arial" w:hAnsi="Arial" w:cs="Arial"/>
          <w:b/>
          <w:bCs/>
          <w:sz w:val="22"/>
          <w:szCs w:val="22"/>
        </w:rPr>
      </w:pPr>
      <w:r>
        <w:rPr>
          <w:b/>
          <w:bCs/>
        </w:rPr>
        <w:t>References</w:t>
      </w:r>
    </w:p>
    <w:p w14:paraId="058058D6" w14:textId="0AF99506" w:rsidR="00B3617C" w:rsidRPr="007C5576" w:rsidRDefault="00B3617C" w:rsidP="007C5576">
      <w:pPr>
        <w:pStyle w:val="ListParagraph"/>
        <w:numPr>
          <w:ilvl w:val="0"/>
          <w:numId w:val="8"/>
        </w:numPr>
        <w:rPr>
          <w:rFonts w:ascii="Arial" w:hAnsi="Arial" w:cs="Arial"/>
          <w:sz w:val="22"/>
          <w:szCs w:val="22"/>
        </w:rPr>
      </w:pPr>
      <w:r w:rsidRPr="007C5576">
        <w:rPr>
          <w:rFonts w:ascii="Arial" w:hAnsi="Arial" w:cs="Arial"/>
          <w:sz w:val="22"/>
          <w:szCs w:val="22"/>
        </w:rPr>
        <w:t xml:space="preserve">British Association of Counselling and Psychotherapy. (2019) </w:t>
      </w:r>
      <w:r w:rsidRPr="00B303E5">
        <w:rPr>
          <w:rFonts w:ascii="Arial" w:eastAsia="Calibri" w:hAnsi="Arial" w:cs="Arial"/>
          <w:i/>
          <w:iCs/>
          <w:sz w:val="22"/>
          <w:szCs w:val="22"/>
        </w:rPr>
        <w:t>BACP Ethical Guidelines for Research in the Counselling Professions</w:t>
      </w:r>
      <w:r w:rsidR="003E2129">
        <w:rPr>
          <w:rFonts w:ascii="Arial" w:eastAsia="Calibri" w:hAnsi="Arial" w:cs="Arial"/>
          <w:sz w:val="22"/>
          <w:szCs w:val="22"/>
        </w:rPr>
        <w:t>.</w:t>
      </w:r>
      <w:r w:rsidR="00B303E5">
        <w:rPr>
          <w:rFonts w:ascii="Arial" w:eastAsia="Calibri" w:hAnsi="Arial" w:cs="Arial"/>
          <w:sz w:val="22"/>
          <w:szCs w:val="22"/>
        </w:rPr>
        <w:t xml:space="preserve"> </w:t>
      </w:r>
      <w:proofErr w:type="spellStart"/>
      <w:r w:rsidR="00B303E5">
        <w:rPr>
          <w:rFonts w:ascii="Arial" w:eastAsia="Calibri" w:hAnsi="Arial" w:cs="Arial"/>
          <w:sz w:val="22"/>
          <w:szCs w:val="22"/>
        </w:rPr>
        <w:t>Lutterworth</w:t>
      </w:r>
      <w:proofErr w:type="spellEnd"/>
      <w:r w:rsidR="00B303E5">
        <w:rPr>
          <w:rFonts w:ascii="Arial" w:eastAsia="Calibri" w:hAnsi="Arial" w:cs="Arial"/>
          <w:sz w:val="22"/>
          <w:szCs w:val="22"/>
        </w:rPr>
        <w:t>: BACP.</w:t>
      </w:r>
    </w:p>
    <w:p w14:paraId="6CA8D7C0" w14:textId="1F387546" w:rsidR="007E27C5" w:rsidRDefault="007E27C5" w:rsidP="007C5576">
      <w:pPr>
        <w:pStyle w:val="ListParagraph"/>
        <w:numPr>
          <w:ilvl w:val="0"/>
          <w:numId w:val="8"/>
        </w:numPr>
        <w:rPr>
          <w:rFonts w:ascii="Arial" w:hAnsi="Arial" w:cs="Arial"/>
          <w:sz w:val="22"/>
          <w:szCs w:val="22"/>
        </w:rPr>
      </w:pPr>
      <w:r w:rsidRPr="007E27C5">
        <w:rPr>
          <w:rFonts w:ascii="Arial" w:hAnsi="Arial" w:cs="Arial"/>
          <w:sz w:val="22"/>
          <w:szCs w:val="22"/>
        </w:rPr>
        <w:t xml:space="preserve">Brodley, B. T. (1996) Empathic understanding and feelings in client-centred therapy. </w:t>
      </w:r>
      <w:r w:rsidRPr="007E27C5">
        <w:rPr>
          <w:rFonts w:ascii="Arial" w:hAnsi="Arial" w:cs="Arial"/>
          <w:i/>
          <w:iCs/>
          <w:sz w:val="22"/>
          <w:szCs w:val="22"/>
        </w:rPr>
        <w:t xml:space="preserve">The Person-Centred Journal </w:t>
      </w:r>
      <w:r w:rsidRPr="007E27C5">
        <w:rPr>
          <w:rFonts w:ascii="Arial" w:hAnsi="Arial" w:cs="Arial"/>
          <w:sz w:val="22"/>
          <w:szCs w:val="22"/>
        </w:rPr>
        <w:t xml:space="preserve">[online] 3(1): pp.22-30. Available at: </w:t>
      </w:r>
      <w:hyperlink r:id="rId15" w:history="1">
        <w:r w:rsidRPr="00EC4B01">
          <w:rPr>
            <w:rStyle w:val="Hyperlink"/>
            <w:rFonts w:ascii="Arial" w:hAnsi="Arial" w:cs="Arial"/>
            <w:sz w:val="22"/>
            <w:szCs w:val="22"/>
          </w:rPr>
          <w:t>https://adpca.org/article/pcj_1_1/empathic-understanding-and-feelings-in-client-centered-therapy/</w:t>
        </w:r>
      </w:hyperlink>
      <w:r>
        <w:rPr>
          <w:rFonts w:ascii="Arial" w:hAnsi="Arial" w:cs="Arial"/>
          <w:sz w:val="22"/>
          <w:szCs w:val="22"/>
        </w:rPr>
        <w:t xml:space="preserve"> </w:t>
      </w:r>
      <w:r w:rsidRPr="007E27C5">
        <w:rPr>
          <w:rFonts w:ascii="Arial" w:hAnsi="Arial" w:cs="Arial"/>
          <w:sz w:val="22"/>
          <w:szCs w:val="22"/>
        </w:rPr>
        <w:t xml:space="preserve"> [Accessed 20 December 2025].</w:t>
      </w:r>
    </w:p>
    <w:p w14:paraId="71DE48C4" w14:textId="0701D72F" w:rsidR="00586CF7" w:rsidRDefault="00586CF7" w:rsidP="007C5576">
      <w:pPr>
        <w:pStyle w:val="ListParagraph"/>
        <w:numPr>
          <w:ilvl w:val="0"/>
          <w:numId w:val="8"/>
        </w:numPr>
        <w:rPr>
          <w:rFonts w:ascii="Arial" w:hAnsi="Arial" w:cs="Arial"/>
          <w:sz w:val="22"/>
          <w:szCs w:val="22"/>
        </w:rPr>
      </w:pPr>
      <w:r w:rsidRPr="00586CF7">
        <w:rPr>
          <w:rFonts w:ascii="Arial" w:hAnsi="Arial" w:cs="Arial"/>
          <w:sz w:val="22"/>
          <w:szCs w:val="22"/>
        </w:rPr>
        <w:t xml:space="preserve">Frankland, A. and Sanders, P. (1995). </w:t>
      </w:r>
      <w:r w:rsidRPr="00586CF7">
        <w:rPr>
          <w:rFonts w:ascii="Arial" w:hAnsi="Arial" w:cs="Arial"/>
          <w:i/>
          <w:iCs/>
          <w:sz w:val="22"/>
          <w:szCs w:val="22"/>
        </w:rPr>
        <w:t>Next steps in counselling: a students’ companion for certificate and counselling skills courses</w:t>
      </w:r>
      <w:r w:rsidRPr="00586CF7">
        <w:rPr>
          <w:rFonts w:ascii="Arial" w:hAnsi="Arial" w:cs="Arial"/>
          <w:sz w:val="22"/>
          <w:szCs w:val="22"/>
        </w:rPr>
        <w:t>. Ross-on-Wye: PCCS Books.</w:t>
      </w:r>
    </w:p>
    <w:p w14:paraId="251647E5" w14:textId="33E18C5D" w:rsidR="00BE57B2" w:rsidRDefault="00BE57B2" w:rsidP="007C5576">
      <w:pPr>
        <w:pStyle w:val="ListParagraph"/>
        <w:numPr>
          <w:ilvl w:val="0"/>
          <w:numId w:val="8"/>
        </w:numPr>
        <w:rPr>
          <w:rFonts w:ascii="Arial" w:hAnsi="Arial" w:cs="Arial"/>
          <w:sz w:val="22"/>
          <w:szCs w:val="22"/>
        </w:rPr>
      </w:pPr>
      <w:r w:rsidRPr="00BE57B2">
        <w:rPr>
          <w:rFonts w:ascii="Arial" w:hAnsi="Arial" w:cs="Arial"/>
          <w:sz w:val="22"/>
          <w:szCs w:val="22"/>
        </w:rPr>
        <w:t xml:space="preserve">Levitt, B. E. (2005). Non-directivity: the foundational attitude. In: Levitt, B.E. (Ed.) </w:t>
      </w:r>
      <w:r w:rsidRPr="0027346B">
        <w:rPr>
          <w:rFonts w:ascii="Arial" w:hAnsi="Arial" w:cs="Arial"/>
          <w:i/>
          <w:iCs/>
          <w:sz w:val="22"/>
          <w:szCs w:val="22"/>
        </w:rPr>
        <w:t>Embracing non-directivity: reassessing person-</w:t>
      </w:r>
      <w:proofErr w:type="spellStart"/>
      <w:r w:rsidRPr="0027346B">
        <w:rPr>
          <w:rFonts w:ascii="Arial" w:hAnsi="Arial" w:cs="Arial"/>
          <w:i/>
          <w:iCs/>
          <w:sz w:val="22"/>
          <w:szCs w:val="22"/>
        </w:rPr>
        <w:t>centered</w:t>
      </w:r>
      <w:proofErr w:type="spellEnd"/>
      <w:r w:rsidRPr="0027346B">
        <w:rPr>
          <w:rFonts w:ascii="Arial" w:hAnsi="Arial" w:cs="Arial"/>
          <w:i/>
          <w:iCs/>
          <w:sz w:val="22"/>
          <w:szCs w:val="22"/>
        </w:rPr>
        <w:t xml:space="preserve"> theory and practice for the 21st century</w:t>
      </w:r>
      <w:r w:rsidRPr="00BE57B2">
        <w:rPr>
          <w:rFonts w:ascii="Arial" w:hAnsi="Arial" w:cs="Arial"/>
          <w:sz w:val="22"/>
          <w:szCs w:val="22"/>
        </w:rPr>
        <w:t xml:space="preserve">, pp.5-16. </w:t>
      </w:r>
      <w:r w:rsidR="0027346B">
        <w:rPr>
          <w:rFonts w:ascii="Arial" w:hAnsi="Arial" w:cs="Arial"/>
          <w:sz w:val="22"/>
          <w:szCs w:val="22"/>
        </w:rPr>
        <w:t>Ross-on-Wye:</w:t>
      </w:r>
      <w:r w:rsidR="00CF4016">
        <w:rPr>
          <w:rFonts w:ascii="Arial" w:hAnsi="Arial" w:cs="Arial"/>
          <w:sz w:val="22"/>
          <w:szCs w:val="22"/>
        </w:rPr>
        <w:t xml:space="preserve"> </w:t>
      </w:r>
      <w:r w:rsidRPr="00BE57B2">
        <w:rPr>
          <w:rFonts w:ascii="Arial" w:hAnsi="Arial" w:cs="Arial"/>
          <w:sz w:val="22"/>
          <w:szCs w:val="22"/>
        </w:rPr>
        <w:t>PCCS Books</w:t>
      </w:r>
      <w:r w:rsidR="0027346B">
        <w:rPr>
          <w:rFonts w:ascii="Arial" w:hAnsi="Arial" w:cs="Arial"/>
          <w:sz w:val="22"/>
          <w:szCs w:val="22"/>
        </w:rPr>
        <w:t>:</w:t>
      </w:r>
    </w:p>
    <w:p w14:paraId="3EF612EE" w14:textId="5791CDBB" w:rsidR="005842E3" w:rsidRDefault="005842E3" w:rsidP="007C5576">
      <w:pPr>
        <w:pStyle w:val="ListParagraph"/>
        <w:numPr>
          <w:ilvl w:val="0"/>
          <w:numId w:val="8"/>
        </w:numPr>
        <w:rPr>
          <w:rFonts w:ascii="Arial" w:hAnsi="Arial" w:cs="Arial"/>
          <w:sz w:val="22"/>
          <w:szCs w:val="22"/>
        </w:rPr>
      </w:pPr>
      <w:r w:rsidRPr="005842E3">
        <w:rPr>
          <w:rFonts w:ascii="Arial" w:hAnsi="Arial" w:cs="Arial"/>
          <w:sz w:val="22"/>
          <w:szCs w:val="22"/>
        </w:rPr>
        <w:t xml:space="preserve">Mearns, D. and Thorne, B. (1999). </w:t>
      </w:r>
      <w:r w:rsidRPr="005842E3">
        <w:rPr>
          <w:rFonts w:ascii="Arial" w:hAnsi="Arial" w:cs="Arial"/>
          <w:i/>
          <w:iCs/>
          <w:sz w:val="22"/>
          <w:szCs w:val="22"/>
        </w:rPr>
        <w:t>Person-centred counselling in action</w:t>
      </w:r>
      <w:r w:rsidRPr="005842E3">
        <w:rPr>
          <w:rFonts w:ascii="Arial" w:hAnsi="Arial" w:cs="Arial"/>
          <w:sz w:val="22"/>
          <w:szCs w:val="22"/>
        </w:rPr>
        <w:t>. 2nd ed. London: Sage Publications.</w:t>
      </w:r>
    </w:p>
    <w:p w14:paraId="7AA8B929" w14:textId="529E1794" w:rsidR="00BE57B2" w:rsidRDefault="00BE57B2" w:rsidP="007C5576">
      <w:pPr>
        <w:pStyle w:val="ListParagraph"/>
        <w:numPr>
          <w:ilvl w:val="0"/>
          <w:numId w:val="8"/>
        </w:numPr>
        <w:rPr>
          <w:rFonts w:ascii="Arial" w:hAnsi="Arial" w:cs="Arial"/>
          <w:sz w:val="22"/>
          <w:szCs w:val="22"/>
        </w:rPr>
      </w:pPr>
      <w:r w:rsidRPr="00BE57B2">
        <w:rPr>
          <w:rFonts w:ascii="Arial" w:hAnsi="Arial" w:cs="Arial"/>
          <w:sz w:val="22"/>
          <w:szCs w:val="22"/>
        </w:rPr>
        <w:lastRenderedPageBreak/>
        <w:t>Rogers, C. R. (1961). On becoming a person: a therapist's view of psychotherapy. London, Constable.</w:t>
      </w:r>
    </w:p>
    <w:p w14:paraId="50C3DA37" w14:textId="05530452" w:rsidR="00D8004C" w:rsidRDefault="00D8004C" w:rsidP="007C5576">
      <w:pPr>
        <w:pStyle w:val="ListParagraph"/>
        <w:numPr>
          <w:ilvl w:val="0"/>
          <w:numId w:val="8"/>
        </w:numPr>
        <w:rPr>
          <w:rFonts w:ascii="Arial" w:hAnsi="Arial" w:cs="Arial"/>
          <w:sz w:val="22"/>
          <w:szCs w:val="22"/>
        </w:rPr>
      </w:pPr>
      <w:r>
        <w:rPr>
          <w:rFonts w:ascii="Arial" w:hAnsi="Arial" w:cs="Arial"/>
          <w:sz w:val="22"/>
          <w:szCs w:val="22"/>
        </w:rPr>
        <w:t xml:space="preserve">Sanders, P. (2006). </w:t>
      </w:r>
      <w:r w:rsidRPr="00D8004C">
        <w:rPr>
          <w:rFonts w:ascii="Arial" w:hAnsi="Arial" w:cs="Arial"/>
          <w:i/>
          <w:iCs/>
          <w:sz w:val="22"/>
          <w:szCs w:val="22"/>
        </w:rPr>
        <w:t>The Person-Centred Counselling Primer</w:t>
      </w:r>
      <w:r>
        <w:rPr>
          <w:rFonts w:ascii="Arial" w:hAnsi="Arial" w:cs="Arial"/>
          <w:sz w:val="22"/>
          <w:szCs w:val="22"/>
        </w:rPr>
        <w:t>. Ross-on-Wye: PCCS Books.</w:t>
      </w:r>
    </w:p>
    <w:p w14:paraId="3BDA7206" w14:textId="74FBCB07" w:rsidR="005A35E5" w:rsidRDefault="005A35E5" w:rsidP="007C5576">
      <w:pPr>
        <w:pStyle w:val="ListParagraph"/>
        <w:numPr>
          <w:ilvl w:val="0"/>
          <w:numId w:val="8"/>
        </w:numPr>
        <w:rPr>
          <w:rFonts w:ascii="Arial" w:hAnsi="Arial" w:cs="Arial"/>
          <w:sz w:val="22"/>
          <w:szCs w:val="22"/>
        </w:rPr>
      </w:pPr>
      <w:r w:rsidRPr="007C5576">
        <w:rPr>
          <w:rFonts w:ascii="Arial" w:hAnsi="Arial" w:cs="Arial"/>
          <w:sz w:val="22"/>
          <w:szCs w:val="22"/>
        </w:rPr>
        <w:t>Sande</w:t>
      </w:r>
      <w:r w:rsidR="0001176D" w:rsidRPr="007C5576">
        <w:rPr>
          <w:rFonts w:ascii="Arial" w:hAnsi="Arial" w:cs="Arial"/>
          <w:sz w:val="22"/>
          <w:szCs w:val="22"/>
        </w:rPr>
        <w:t>r</w:t>
      </w:r>
      <w:r w:rsidRPr="007C5576">
        <w:rPr>
          <w:rFonts w:ascii="Arial" w:hAnsi="Arial" w:cs="Arial"/>
          <w:sz w:val="22"/>
          <w:szCs w:val="22"/>
        </w:rPr>
        <w:t xml:space="preserve">s, P. (2012). </w:t>
      </w:r>
      <w:r w:rsidR="0001176D" w:rsidRPr="007C5576">
        <w:rPr>
          <w:rFonts w:ascii="Arial" w:hAnsi="Arial" w:cs="Arial"/>
          <w:sz w:val="22"/>
          <w:szCs w:val="22"/>
        </w:rPr>
        <w:t xml:space="preserve">Mapping person-centred approaches to counselling and psychotherapy. In: Sanders, P. (Ed.) </w:t>
      </w:r>
      <w:r w:rsidR="0001176D" w:rsidRPr="007C5576">
        <w:rPr>
          <w:rFonts w:ascii="Arial" w:hAnsi="Arial" w:cs="Arial"/>
          <w:i/>
          <w:iCs/>
          <w:sz w:val="22"/>
          <w:szCs w:val="22"/>
        </w:rPr>
        <w:t>The Tribes of the Person-Centred Nation</w:t>
      </w:r>
      <w:r w:rsidR="0001176D" w:rsidRPr="007C5576">
        <w:rPr>
          <w:rFonts w:ascii="Arial" w:hAnsi="Arial" w:cs="Arial"/>
          <w:sz w:val="22"/>
          <w:szCs w:val="22"/>
        </w:rPr>
        <w:t>, pp.233-246. Monmouth: PCCS Books</w:t>
      </w:r>
      <w:r w:rsidR="003E2129">
        <w:rPr>
          <w:rFonts w:ascii="Arial" w:hAnsi="Arial" w:cs="Arial"/>
          <w:sz w:val="22"/>
          <w:szCs w:val="22"/>
        </w:rPr>
        <w:t>.</w:t>
      </w:r>
    </w:p>
    <w:p w14:paraId="02F97B0D" w14:textId="43E91274" w:rsidR="00310E22" w:rsidRPr="007C5576" w:rsidRDefault="00310E22" w:rsidP="007C5576">
      <w:pPr>
        <w:pStyle w:val="ListParagraph"/>
        <w:numPr>
          <w:ilvl w:val="0"/>
          <w:numId w:val="8"/>
        </w:numPr>
        <w:rPr>
          <w:rFonts w:ascii="Arial" w:hAnsi="Arial" w:cs="Arial"/>
          <w:sz w:val="22"/>
          <w:szCs w:val="22"/>
        </w:rPr>
      </w:pPr>
      <w:r w:rsidRPr="00310E22">
        <w:rPr>
          <w:rFonts w:ascii="Arial" w:hAnsi="Arial" w:cs="Arial"/>
          <w:sz w:val="22"/>
          <w:szCs w:val="22"/>
        </w:rPr>
        <w:t xml:space="preserve">Tudor, K. and Merry, T. (2002). </w:t>
      </w:r>
      <w:r w:rsidRPr="00CC7127">
        <w:rPr>
          <w:rFonts w:ascii="Arial" w:hAnsi="Arial" w:cs="Arial"/>
          <w:i/>
          <w:iCs/>
          <w:sz w:val="22"/>
          <w:szCs w:val="22"/>
        </w:rPr>
        <w:t>Dictionary of person-centred psychology</w:t>
      </w:r>
      <w:r w:rsidRPr="00310E22">
        <w:rPr>
          <w:rFonts w:ascii="Arial" w:hAnsi="Arial" w:cs="Arial"/>
          <w:sz w:val="22"/>
          <w:szCs w:val="22"/>
        </w:rPr>
        <w:t xml:space="preserve">. London: </w:t>
      </w:r>
      <w:proofErr w:type="spellStart"/>
      <w:r w:rsidRPr="00310E22">
        <w:rPr>
          <w:rFonts w:ascii="Arial" w:hAnsi="Arial" w:cs="Arial"/>
          <w:sz w:val="22"/>
          <w:szCs w:val="22"/>
        </w:rPr>
        <w:t>Whurr</w:t>
      </w:r>
      <w:proofErr w:type="spellEnd"/>
      <w:r w:rsidRPr="00310E22">
        <w:rPr>
          <w:rFonts w:ascii="Arial" w:hAnsi="Arial" w:cs="Arial"/>
          <w:sz w:val="22"/>
          <w:szCs w:val="22"/>
        </w:rPr>
        <w:t xml:space="preserve"> Publishers.</w:t>
      </w:r>
    </w:p>
    <w:p w14:paraId="6A1B532F" w14:textId="77777777" w:rsidR="008144D9" w:rsidRPr="008144D9" w:rsidRDefault="008144D9" w:rsidP="008144D9">
      <w:pPr>
        <w:tabs>
          <w:tab w:val="left" w:pos="1215"/>
        </w:tabs>
        <w:rPr>
          <w:rFonts w:ascii="Arial" w:hAnsi="Arial" w:cs="Arial"/>
          <w:sz w:val="22"/>
          <w:szCs w:val="22"/>
          <w:lang w:eastAsia="en-GB"/>
        </w:rPr>
      </w:pPr>
    </w:p>
    <w:p w14:paraId="5A1A946B" w14:textId="477CA4FC" w:rsidR="008144D9" w:rsidRPr="003B77D4" w:rsidRDefault="008144D9" w:rsidP="003B77D4">
      <w:pPr>
        <w:tabs>
          <w:tab w:val="left" w:pos="1215"/>
        </w:tabs>
        <w:rPr>
          <w:rFonts w:ascii="Arial" w:hAnsi="Arial" w:cs="Arial"/>
          <w:sz w:val="22"/>
          <w:szCs w:val="22"/>
        </w:rPr>
      </w:pPr>
    </w:p>
    <w:sectPr w:rsidR="008144D9" w:rsidRPr="003B77D4" w:rsidSect="005432A5">
      <w:headerReference w:type="default" r:id="rId16"/>
      <w:headerReference w:type="first" r:id="rId17"/>
      <w:pgSz w:w="11900" w:h="16840"/>
      <w:pgMar w:top="284" w:right="680" w:bottom="284" w:left="1560" w:header="0"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6FC8C" w14:textId="77777777" w:rsidR="00AC75B9" w:rsidRDefault="00AC75B9">
      <w:r>
        <w:separator/>
      </w:r>
    </w:p>
  </w:endnote>
  <w:endnote w:type="continuationSeparator" w:id="0">
    <w:p w14:paraId="4D78B553" w14:textId="77777777" w:rsidR="00AC75B9" w:rsidRDefault="00AC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Akzidenz Grotesk BE Regular">
    <w:altName w:val="Agency FB"/>
    <w:charset w:val="00"/>
    <w:family w:val="auto"/>
    <w:pitch w:val="variable"/>
    <w:sig w:usb0="00000003" w:usb1="00000000" w:usb2="00000000" w:usb3="00000000" w:csb0="00000001" w:csb1="00000000"/>
  </w:font>
  <w:font w:name="Akzidenz Grotesk BE Md">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F32C0" w14:textId="77777777" w:rsidR="00AC75B9" w:rsidRDefault="00AC75B9">
      <w:r>
        <w:separator/>
      </w:r>
    </w:p>
  </w:footnote>
  <w:footnote w:type="continuationSeparator" w:id="0">
    <w:p w14:paraId="1E90393A" w14:textId="77777777" w:rsidR="00AC75B9" w:rsidRDefault="00AC7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EA8EA" w14:textId="77777777" w:rsidR="009E1033" w:rsidRDefault="009E1033" w:rsidP="009E1033">
    <w:pPr>
      <w:widowControl w:val="0"/>
      <w:autoSpaceDE w:val="0"/>
      <w:autoSpaceDN w:val="0"/>
      <w:adjustRightInd w:val="0"/>
      <w:spacing w:line="360" w:lineRule="auto"/>
      <w:jc w:val="right"/>
      <w:rPr>
        <w:rFonts w:ascii="Akzidenz Grotesk BE Regular" w:hAnsi="Akzidenz Grotesk BE Regular"/>
        <w:color w:val="003466"/>
        <w:sz w:val="14"/>
        <w:szCs w:val="14"/>
        <w:lang w:val="en-US"/>
      </w:rPr>
    </w:pPr>
  </w:p>
  <w:p w14:paraId="69630D12" w14:textId="77777777" w:rsidR="009E1033" w:rsidRDefault="009E1033" w:rsidP="00417325">
    <w:pPr>
      <w:widowControl w:val="0"/>
      <w:autoSpaceDE w:val="0"/>
      <w:autoSpaceDN w:val="0"/>
      <w:adjustRightInd w:val="0"/>
      <w:spacing w:line="360" w:lineRule="auto"/>
      <w:rPr>
        <w:rFonts w:ascii="Akzidenz Grotesk BE Regular" w:hAnsi="Akzidenz Grotesk BE Regular"/>
        <w:color w:val="003466"/>
        <w:sz w:val="14"/>
        <w:szCs w:val="14"/>
        <w:lang w:val="en-US"/>
      </w:rPr>
    </w:pPr>
  </w:p>
  <w:p w14:paraId="17F95351" w14:textId="77777777" w:rsidR="009E1033" w:rsidRDefault="009E1033" w:rsidP="009E1033">
    <w:pPr>
      <w:widowControl w:val="0"/>
      <w:autoSpaceDE w:val="0"/>
      <w:autoSpaceDN w:val="0"/>
      <w:adjustRightInd w:val="0"/>
      <w:spacing w:line="360" w:lineRule="auto"/>
      <w:jc w:val="right"/>
      <w:rPr>
        <w:rFonts w:ascii="Akzidenz Grotesk BE Md" w:hAnsi="Akzidenz Grotesk BE Md"/>
        <w:color w:val="003466"/>
        <w:sz w:val="14"/>
        <w:szCs w:val="14"/>
        <w:lang w:val="en-US"/>
      </w:rPr>
    </w:pPr>
  </w:p>
  <w:p w14:paraId="52FE13DB" w14:textId="77777777" w:rsidR="009E1033" w:rsidRPr="0009266C" w:rsidRDefault="009E1033" w:rsidP="00417325">
    <w:pPr>
      <w:widowControl w:val="0"/>
      <w:autoSpaceDE w:val="0"/>
      <w:autoSpaceDN w:val="0"/>
      <w:adjustRightInd w:val="0"/>
      <w:spacing w:line="360" w:lineRule="auto"/>
      <w:rPr>
        <w:rFonts w:ascii="Akzidenz Grotesk BE Md" w:hAnsi="Akzidenz Grotesk BE Md"/>
        <w:color w:val="00346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81178" w14:textId="77777777" w:rsidR="009B0176" w:rsidRDefault="009B0176">
    <w:pPr>
      <w:pStyle w:val="Header"/>
    </w:pPr>
  </w:p>
  <w:p w14:paraId="37ADB061" w14:textId="77777777" w:rsidR="009B0176" w:rsidRDefault="009B0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33095"/>
    <w:multiLevelType w:val="hybridMultilevel"/>
    <w:tmpl w:val="DD36E0C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31EB3613"/>
    <w:multiLevelType w:val="hybridMultilevel"/>
    <w:tmpl w:val="4990A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94F96"/>
    <w:multiLevelType w:val="hybridMultilevel"/>
    <w:tmpl w:val="D774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FF4E18"/>
    <w:multiLevelType w:val="hybridMultilevel"/>
    <w:tmpl w:val="EFFC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905D0F"/>
    <w:multiLevelType w:val="hybridMultilevel"/>
    <w:tmpl w:val="AB06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996EDD"/>
    <w:multiLevelType w:val="hybridMultilevel"/>
    <w:tmpl w:val="DB6A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9F5D5A"/>
    <w:multiLevelType w:val="hybridMultilevel"/>
    <w:tmpl w:val="2CA2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7E36BE"/>
    <w:multiLevelType w:val="hybridMultilevel"/>
    <w:tmpl w:val="BE0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9A0220"/>
    <w:multiLevelType w:val="hybridMultilevel"/>
    <w:tmpl w:val="64267C8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16cid:durableId="1064764316">
    <w:abstractNumId w:val="1"/>
  </w:num>
  <w:num w:numId="2" w16cid:durableId="1695770730">
    <w:abstractNumId w:val="8"/>
  </w:num>
  <w:num w:numId="3" w16cid:durableId="294213837">
    <w:abstractNumId w:val="6"/>
  </w:num>
  <w:num w:numId="4" w16cid:durableId="1549102533">
    <w:abstractNumId w:val="3"/>
  </w:num>
  <w:num w:numId="5" w16cid:durableId="1330134551">
    <w:abstractNumId w:val="0"/>
  </w:num>
  <w:num w:numId="6" w16cid:durableId="2127038750">
    <w:abstractNumId w:val="5"/>
  </w:num>
  <w:num w:numId="7" w16cid:durableId="407463383">
    <w:abstractNumId w:val="2"/>
  </w:num>
  <w:num w:numId="8" w16cid:durableId="242186227">
    <w:abstractNumId w:val="7"/>
  </w:num>
  <w:num w:numId="9" w16cid:durableId="9646982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B1A"/>
    <w:rsid w:val="00003C73"/>
    <w:rsid w:val="00004F86"/>
    <w:rsid w:val="00005A07"/>
    <w:rsid w:val="00007F2D"/>
    <w:rsid w:val="00007F70"/>
    <w:rsid w:val="00007FF7"/>
    <w:rsid w:val="000116CD"/>
    <w:rsid w:val="0001176D"/>
    <w:rsid w:val="00031F43"/>
    <w:rsid w:val="000322DD"/>
    <w:rsid w:val="0003426A"/>
    <w:rsid w:val="000400A5"/>
    <w:rsid w:val="00072B97"/>
    <w:rsid w:val="00074AC8"/>
    <w:rsid w:val="000762BE"/>
    <w:rsid w:val="00084DED"/>
    <w:rsid w:val="000921A1"/>
    <w:rsid w:val="0009266C"/>
    <w:rsid w:val="000A235B"/>
    <w:rsid w:val="000A4A1F"/>
    <w:rsid w:val="000B7AE6"/>
    <w:rsid w:val="000C69E0"/>
    <w:rsid w:val="000C7047"/>
    <w:rsid w:val="000D4228"/>
    <w:rsid w:val="000E0B3A"/>
    <w:rsid w:val="000F3426"/>
    <w:rsid w:val="000F469A"/>
    <w:rsid w:val="000F5279"/>
    <w:rsid w:val="000F6A5F"/>
    <w:rsid w:val="0010012F"/>
    <w:rsid w:val="00102823"/>
    <w:rsid w:val="00103840"/>
    <w:rsid w:val="001040F0"/>
    <w:rsid w:val="001170F1"/>
    <w:rsid w:val="001245B4"/>
    <w:rsid w:val="001254DC"/>
    <w:rsid w:val="001310A8"/>
    <w:rsid w:val="00143DF3"/>
    <w:rsid w:val="00150DB5"/>
    <w:rsid w:val="001513F8"/>
    <w:rsid w:val="0015448D"/>
    <w:rsid w:val="00162099"/>
    <w:rsid w:val="00162C26"/>
    <w:rsid w:val="00164D53"/>
    <w:rsid w:val="00173A6F"/>
    <w:rsid w:val="00175081"/>
    <w:rsid w:val="00177C13"/>
    <w:rsid w:val="00181B9F"/>
    <w:rsid w:val="00185C56"/>
    <w:rsid w:val="00195A96"/>
    <w:rsid w:val="00196E80"/>
    <w:rsid w:val="001B04C7"/>
    <w:rsid w:val="001B36C6"/>
    <w:rsid w:val="001B4386"/>
    <w:rsid w:val="001B6009"/>
    <w:rsid w:val="001B6C33"/>
    <w:rsid w:val="001C0DC7"/>
    <w:rsid w:val="001C1E98"/>
    <w:rsid w:val="001C5482"/>
    <w:rsid w:val="001C5C7A"/>
    <w:rsid w:val="001D759E"/>
    <w:rsid w:val="001E0271"/>
    <w:rsid w:val="001E41B8"/>
    <w:rsid w:val="001E7860"/>
    <w:rsid w:val="001F2BCE"/>
    <w:rsid w:val="001F53BB"/>
    <w:rsid w:val="001F7D43"/>
    <w:rsid w:val="002165B4"/>
    <w:rsid w:val="00225EF4"/>
    <w:rsid w:val="002267DB"/>
    <w:rsid w:val="00230215"/>
    <w:rsid w:val="0023225A"/>
    <w:rsid w:val="00233586"/>
    <w:rsid w:val="002446AD"/>
    <w:rsid w:val="00250FC3"/>
    <w:rsid w:val="00256DC3"/>
    <w:rsid w:val="002574E0"/>
    <w:rsid w:val="00261FC4"/>
    <w:rsid w:val="0027171B"/>
    <w:rsid w:val="00272E9E"/>
    <w:rsid w:val="0027346B"/>
    <w:rsid w:val="0027499F"/>
    <w:rsid w:val="00274BD5"/>
    <w:rsid w:val="00276597"/>
    <w:rsid w:val="002A2DED"/>
    <w:rsid w:val="002A31D5"/>
    <w:rsid w:val="002A3770"/>
    <w:rsid w:val="002B0F33"/>
    <w:rsid w:val="002B7054"/>
    <w:rsid w:val="002D15CC"/>
    <w:rsid w:val="002D3A65"/>
    <w:rsid w:val="002D7610"/>
    <w:rsid w:val="002E4556"/>
    <w:rsid w:val="002F16C4"/>
    <w:rsid w:val="002F6EAD"/>
    <w:rsid w:val="002F786A"/>
    <w:rsid w:val="00300D25"/>
    <w:rsid w:val="00303857"/>
    <w:rsid w:val="00305761"/>
    <w:rsid w:val="00310E22"/>
    <w:rsid w:val="003134A6"/>
    <w:rsid w:val="00314249"/>
    <w:rsid w:val="003160E3"/>
    <w:rsid w:val="00320831"/>
    <w:rsid w:val="00324DB0"/>
    <w:rsid w:val="00340549"/>
    <w:rsid w:val="00362094"/>
    <w:rsid w:val="00362905"/>
    <w:rsid w:val="003727A2"/>
    <w:rsid w:val="003761BA"/>
    <w:rsid w:val="003772C8"/>
    <w:rsid w:val="00383853"/>
    <w:rsid w:val="00384B0C"/>
    <w:rsid w:val="00386612"/>
    <w:rsid w:val="003868FD"/>
    <w:rsid w:val="003A4E25"/>
    <w:rsid w:val="003B0A32"/>
    <w:rsid w:val="003B2EAF"/>
    <w:rsid w:val="003B4498"/>
    <w:rsid w:val="003B76D6"/>
    <w:rsid w:val="003B77D4"/>
    <w:rsid w:val="003C1732"/>
    <w:rsid w:val="003D64F2"/>
    <w:rsid w:val="003E2129"/>
    <w:rsid w:val="003E5244"/>
    <w:rsid w:val="003F0E98"/>
    <w:rsid w:val="003F20EF"/>
    <w:rsid w:val="003F23ED"/>
    <w:rsid w:val="0040748F"/>
    <w:rsid w:val="00416D47"/>
    <w:rsid w:val="00417325"/>
    <w:rsid w:val="00430412"/>
    <w:rsid w:val="00434E8C"/>
    <w:rsid w:val="0044256C"/>
    <w:rsid w:val="00444F93"/>
    <w:rsid w:val="00445EDA"/>
    <w:rsid w:val="00453A38"/>
    <w:rsid w:val="004607AA"/>
    <w:rsid w:val="00470412"/>
    <w:rsid w:val="00480D75"/>
    <w:rsid w:val="00480D99"/>
    <w:rsid w:val="0049449B"/>
    <w:rsid w:val="004B5AD4"/>
    <w:rsid w:val="004C3A97"/>
    <w:rsid w:val="004D1678"/>
    <w:rsid w:val="004D5FEC"/>
    <w:rsid w:val="004D7041"/>
    <w:rsid w:val="004E52B9"/>
    <w:rsid w:val="004E7730"/>
    <w:rsid w:val="004E787A"/>
    <w:rsid w:val="0050252D"/>
    <w:rsid w:val="00505C41"/>
    <w:rsid w:val="00521869"/>
    <w:rsid w:val="00524540"/>
    <w:rsid w:val="005246EA"/>
    <w:rsid w:val="00537E7B"/>
    <w:rsid w:val="005432A5"/>
    <w:rsid w:val="00544686"/>
    <w:rsid w:val="00547273"/>
    <w:rsid w:val="00551948"/>
    <w:rsid w:val="00554B92"/>
    <w:rsid w:val="00565867"/>
    <w:rsid w:val="00572A86"/>
    <w:rsid w:val="0057403D"/>
    <w:rsid w:val="00575DC2"/>
    <w:rsid w:val="005840F2"/>
    <w:rsid w:val="005842E3"/>
    <w:rsid w:val="00586CF7"/>
    <w:rsid w:val="00587F1D"/>
    <w:rsid w:val="00592225"/>
    <w:rsid w:val="00594F8F"/>
    <w:rsid w:val="00595185"/>
    <w:rsid w:val="00596D4D"/>
    <w:rsid w:val="005A2C8C"/>
    <w:rsid w:val="005A35E5"/>
    <w:rsid w:val="005A7561"/>
    <w:rsid w:val="005B27A7"/>
    <w:rsid w:val="005B3AB2"/>
    <w:rsid w:val="005C4D45"/>
    <w:rsid w:val="005D1496"/>
    <w:rsid w:val="005D1F17"/>
    <w:rsid w:val="005D20B0"/>
    <w:rsid w:val="005D4AA5"/>
    <w:rsid w:val="005F1939"/>
    <w:rsid w:val="005F3D34"/>
    <w:rsid w:val="005F3E98"/>
    <w:rsid w:val="005F4FFE"/>
    <w:rsid w:val="006019E0"/>
    <w:rsid w:val="00604832"/>
    <w:rsid w:val="00617D5E"/>
    <w:rsid w:val="006200C2"/>
    <w:rsid w:val="00621289"/>
    <w:rsid w:val="006315FC"/>
    <w:rsid w:val="00634620"/>
    <w:rsid w:val="00640BEC"/>
    <w:rsid w:val="0064360F"/>
    <w:rsid w:val="00644705"/>
    <w:rsid w:val="00644D9D"/>
    <w:rsid w:val="006457DE"/>
    <w:rsid w:val="00646E41"/>
    <w:rsid w:val="00653C44"/>
    <w:rsid w:val="00655EA2"/>
    <w:rsid w:val="00657896"/>
    <w:rsid w:val="00657D72"/>
    <w:rsid w:val="00661245"/>
    <w:rsid w:val="00672BFA"/>
    <w:rsid w:val="00675F52"/>
    <w:rsid w:val="00691C41"/>
    <w:rsid w:val="0069567C"/>
    <w:rsid w:val="00697FE6"/>
    <w:rsid w:val="006A05BE"/>
    <w:rsid w:val="006A286C"/>
    <w:rsid w:val="006B01EC"/>
    <w:rsid w:val="006B22D2"/>
    <w:rsid w:val="006B2DA5"/>
    <w:rsid w:val="006B7571"/>
    <w:rsid w:val="006C1035"/>
    <w:rsid w:val="006C41DB"/>
    <w:rsid w:val="006D3149"/>
    <w:rsid w:val="006D42BF"/>
    <w:rsid w:val="006D5D97"/>
    <w:rsid w:val="006D7DF3"/>
    <w:rsid w:val="006E0701"/>
    <w:rsid w:val="006F5405"/>
    <w:rsid w:val="007014E4"/>
    <w:rsid w:val="00701F4D"/>
    <w:rsid w:val="00703A11"/>
    <w:rsid w:val="0071295F"/>
    <w:rsid w:val="007131DD"/>
    <w:rsid w:val="007133E5"/>
    <w:rsid w:val="007139FC"/>
    <w:rsid w:val="00716C6C"/>
    <w:rsid w:val="00723EC3"/>
    <w:rsid w:val="00733699"/>
    <w:rsid w:val="00743B58"/>
    <w:rsid w:val="00744E3C"/>
    <w:rsid w:val="00747BDE"/>
    <w:rsid w:val="00747E26"/>
    <w:rsid w:val="007541EA"/>
    <w:rsid w:val="00754B6B"/>
    <w:rsid w:val="00755A67"/>
    <w:rsid w:val="00755D38"/>
    <w:rsid w:val="00755D44"/>
    <w:rsid w:val="00762919"/>
    <w:rsid w:val="007724BC"/>
    <w:rsid w:val="00773B76"/>
    <w:rsid w:val="00774112"/>
    <w:rsid w:val="00783CCA"/>
    <w:rsid w:val="00790D92"/>
    <w:rsid w:val="00793C2D"/>
    <w:rsid w:val="0079626E"/>
    <w:rsid w:val="007A1BEB"/>
    <w:rsid w:val="007B11AB"/>
    <w:rsid w:val="007B7F16"/>
    <w:rsid w:val="007C4C76"/>
    <w:rsid w:val="007C5576"/>
    <w:rsid w:val="007C5AB6"/>
    <w:rsid w:val="007C6A1C"/>
    <w:rsid w:val="007D0A9B"/>
    <w:rsid w:val="007D214E"/>
    <w:rsid w:val="007D2BC9"/>
    <w:rsid w:val="007D4517"/>
    <w:rsid w:val="007E032F"/>
    <w:rsid w:val="007E0F47"/>
    <w:rsid w:val="007E1DA3"/>
    <w:rsid w:val="007E27C5"/>
    <w:rsid w:val="007E370A"/>
    <w:rsid w:val="007F07E2"/>
    <w:rsid w:val="00800566"/>
    <w:rsid w:val="0080086F"/>
    <w:rsid w:val="00801D17"/>
    <w:rsid w:val="008065E0"/>
    <w:rsid w:val="0080666E"/>
    <w:rsid w:val="008144D9"/>
    <w:rsid w:val="008145B4"/>
    <w:rsid w:val="00814BDD"/>
    <w:rsid w:val="0082133D"/>
    <w:rsid w:val="00821723"/>
    <w:rsid w:val="00825735"/>
    <w:rsid w:val="00832C7B"/>
    <w:rsid w:val="00836D2C"/>
    <w:rsid w:val="00840B0E"/>
    <w:rsid w:val="0084240D"/>
    <w:rsid w:val="00845E6B"/>
    <w:rsid w:val="008609D5"/>
    <w:rsid w:val="00861B92"/>
    <w:rsid w:val="0086555E"/>
    <w:rsid w:val="008656A6"/>
    <w:rsid w:val="008752C6"/>
    <w:rsid w:val="00875803"/>
    <w:rsid w:val="00882917"/>
    <w:rsid w:val="0088510C"/>
    <w:rsid w:val="00893A9C"/>
    <w:rsid w:val="0089472C"/>
    <w:rsid w:val="00894C3C"/>
    <w:rsid w:val="008960EA"/>
    <w:rsid w:val="008A31B1"/>
    <w:rsid w:val="008A32C3"/>
    <w:rsid w:val="008B0BCB"/>
    <w:rsid w:val="008B48F4"/>
    <w:rsid w:val="008C191B"/>
    <w:rsid w:val="008D120E"/>
    <w:rsid w:val="008E0B70"/>
    <w:rsid w:val="008E331F"/>
    <w:rsid w:val="008F0CCA"/>
    <w:rsid w:val="008F1163"/>
    <w:rsid w:val="008F2539"/>
    <w:rsid w:val="008F7202"/>
    <w:rsid w:val="00905224"/>
    <w:rsid w:val="009163C9"/>
    <w:rsid w:val="009246D6"/>
    <w:rsid w:val="00931892"/>
    <w:rsid w:val="009374BD"/>
    <w:rsid w:val="00941631"/>
    <w:rsid w:val="009421BD"/>
    <w:rsid w:val="009432C4"/>
    <w:rsid w:val="00944D2F"/>
    <w:rsid w:val="00954E2F"/>
    <w:rsid w:val="00974EB7"/>
    <w:rsid w:val="0097539A"/>
    <w:rsid w:val="00976B9A"/>
    <w:rsid w:val="00990632"/>
    <w:rsid w:val="00991F36"/>
    <w:rsid w:val="009958F2"/>
    <w:rsid w:val="009B0176"/>
    <w:rsid w:val="009B03C4"/>
    <w:rsid w:val="009B213F"/>
    <w:rsid w:val="009B3D46"/>
    <w:rsid w:val="009B47DB"/>
    <w:rsid w:val="009B4D1E"/>
    <w:rsid w:val="009B4D98"/>
    <w:rsid w:val="009C3E0E"/>
    <w:rsid w:val="009C5BEB"/>
    <w:rsid w:val="009C5CFE"/>
    <w:rsid w:val="009D0C40"/>
    <w:rsid w:val="009D146A"/>
    <w:rsid w:val="009D55B6"/>
    <w:rsid w:val="009D7833"/>
    <w:rsid w:val="009E1033"/>
    <w:rsid w:val="009E28EB"/>
    <w:rsid w:val="009F73E8"/>
    <w:rsid w:val="00A1260F"/>
    <w:rsid w:val="00A1525F"/>
    <w:rsid w:val="00A15F63"/>
    <w:rsid w:val="00A206B5"/>
    <w:rsid w:val="00A2586F"/>
    <w:rsid w:val="00A30AC2"/>
    <w:rsid w:val="00A32644"/>
    <w:rsid w:val="00A33715"/>
    <w:rsid w:val="00A344CA"/>
    <w:rsid w:val="00A34A80"/>
    <w:rsid w:val="00A35AB1"/>
    <w:rsid w:val="00A458FC"/>
    <w:rsid w:val="00A5551F"/>
    <w:rsid w:val="00A766A8"/>
    <w:rsid w:val="00A80EBE"/>
    <w:rsid w:val="00A84248"/>
    <w:rsid w:val="00A91D1B"/>
    <w:rsid w:val="00A92050"/>
    <w:rsid w:val="00AA3954"/>
    <w:rsid w:val="00AA518C"/>
    <w:rsid w:val="00AA71C7"/>
    <w:rsid w:val="00AC75B9"/>
    <w:rsid w:val="00AD2EA2"/>
    <w:rsid w:val="00AD3811"/>
    <w:rsid w:val="00AE618C"/>
    <w:rsid w:val="00AE625A"/>
    <w:rsid w:val="00AF283B"/>
    <w:rsid w:val="00AF3560"/>
    <w:rsid w:val="00B04454"/>
    <w:rsid w:val="00B16AEC"/>
    <w:rsid w:val="00B17620"/>
    <w:rsid w:val="00B207B6"/>
    <w:rsid w:val="00B23245"/>
    <w:rsid w:val="00B233ED"/>
    <w:rsid w:val="00B303E5"/>
    <w:rsid w:val="00B3140B"/>
    <w:rsid w:val="00B3617C"/>
    <w:rsid w:val="00B40885"/>
    <w:rsid w:val="00B41FE4"/>
    <w:rsid w:val="00B53B85"/>
    <w:rsid w:val="00B57766"/>
    <w:rsid w:val="00B608F3"/>
    <w:rsid w:val="00B656B3"/>
    <w:rsid w:val="00B71C6E"/>
    <w:rsid w:val="00B73EC6"/>
    <w:rsid w:val="00B75056"/>
    <w:rsid w:val="00B806FB"/>
    <w:rsid w:val="00B958F3"/>
    <w:rsid w:val="00B95E05"/>
    <w:rsid w:val="00BC01B8"/>
    <w:rsid w:val="00BC1B5A"/>
    <w:rsid w:val="00BC540E"/>
    <w:rsid w:val="00BD3B01"/>
    <w:rsid w:val="00BD6DFE"/>
    <w:rsid w:val="00BE234F"/>
    <w:rsid w:val="00BE3A93"/>
    <w:rsid w:val="00BE57B2"/>
    <w:rsid w:val="00BE6C55"/>
    <w:rsid w:val="00BF2A32"/>
    <w:rsid w:val="00BF555C"/>
    <w:rsid w:val="00BF588D"/>
    <w:rsid w:val="00C1214A"/>
    <w:rsid w:val="00C15E31"/>
    <w:rsid w:val="00C16543"/>
    <w:rsid w:val="00C2055F"/>
    <w:rsid w:val="00C26293"/>
    <w:rsid w:val="00C3112F"/>
    <w:rsid w:val="00C32A38"/>
    <w:rsid w:val="00C33F1F"/>
    <w:rsid w:val="00C601FE"/>
    <w:rsid w:val="00C67BAE"/>
    <w:rsid w:val="00C74ADC"/>
    <w:rsid w:val="00C80BE8"/>
    <w:rsid w:val="00C82D83"/>
    <w:rsid w:val="00C847F4"/>
    <w:rsid w:val="00C9019B"/>
    <w:rsid w:val="00C91D2A"/>
    <w:rsid w:val="00CA47EB"/>
    <w:rsid w:val="00CA5C63"/>
    <w:rsid w:val="00CA7D7F"/>
    <w:rsid w:val="00CB06A0"/>
    <w:rsid w:val="00CB0A65"/>
    <w:rsid w:val="00CB1EF5"/>
    <w:rsid w:val="00CB443D"/>
    <w:rsid w:val="00CC7127"/>
    <w:rsid w:val="00CC71F3"/>
    <w:rsid w:val="00CD3551"/>
    <w:rsid w:val="00CD3A26"/>
    <w:rsid w:val="00CE183B"/>
    <w:rsid w:val="00CE1D25"/>
    <w:rsid w:val="00CF29E9"/>
    <w:rsid w:val="00CF4016"/>
    <w:rsid w:val="00CF5479"/>
    <w:rsid w:val="00CF68E0"/>
    <w:rsid w:val="00CF72C5"/>
    <w:rsid w:val="00D1310F"/>
    <w:rsid w:val="00D203D4"/>
    <w:rsid w:val="00D21900"/>
    <w:rsid w:val="00D2586F"/>
    <w:rsid w:val="00D529D5"/>
    <w:rsid w:val="00D55A9A"/>
    <w:rsid w:val="00D600A4"/>
    <w:rsid w:val="00D61C31"/>
    <w:rsid w:val="00D67AB5"/>
    <w:rsid w:val="00D8004C"/>
    <w:rsid w:val="00D93D11"/>
    <w:rsid w:val="00D957DF"/>
    <w:rsid w:val="00D95827"/>
    <w:rsid w:val="00D95A78"/>
    <w:rsid w:val="00DA2131"/>
    <w:rsid w:val="00DA37AC"/>
    <w:rsid w:val="00DA3FB2"/>
    <w:rsid w:val="00DA5643"/>
    <w:rsid w:val="00DA745E"/>
    <w:rsid w:val="00DB0D80"/>
    <w:rsid w:val="00DB0DA4"/>
    <w:rsid w:val="00DB23AB"/>
    <w:rsid w:val="00DB6CCB"/>
    <w:rsid w:val="00DB7212"/>
    <w:rsid w:val="00DC46FA"/>
    <w:rsid w:val="00DD7D4C"/>
    <w:rsid w:val="00DE1CCC"/>
    <w:rsid w:val="00DE4CA8"/>
    <w:rsid w:val="00E0117D"/>
    <w:rsid w:val="00E03C73"/>
    <w:rsid w:val="00E06CCA"/>
    <w:rsid w:val="00E126D2"/>
    <w:rsid w:val="00E12D55"/>
    <w:rsid w:val="00E13C25"/>
    <w:rsid w:val="00E20834"/>
    <w:rsid w:val="00E21519"/>
    <w:rsid w:val="00E21559"/>
    <w:rsid w:val="00E30D1B"/>
    <w:rsid w:val="00E31B17"/>
    <w:rsid w:val="00E3255C"/>
    <w:rsid w:val="00E54937"/>
    <w:rsid w:val="00E62901"/>
    <w:rsid w:val="00E710EB"/>
    <w:rsid w:val="00E71EB2"/>
    <w:rsid w:val="00E7317A"/>
    <w:rsid w:val="00E7515B"/>
    <w:rsid w:val="00E7555C"/>
    <w:rsid w:val="00E76CF4"/>
    <w:rsid w:val="00E76F91"/>
    <w:rsid w:val="00E77D35"/>
    <w:rsid w:val="00E8056A"/>
    <w:rsid w:val="00E8096E"/>
    <w:rsid w:val="00E851C9"/>
    <w:rsid w:val="00EA2BBB"/>
    <w:rsid w:val="00EB3CE5"/>
    <w:rsid w:val="00EB7B00"/>
    <w:rsid w:val="00EC2BC7"/>
    <w:rsid w:val="00EC44C8"/>
    <w:rsid w:val="00EC45C4"/>
    <w:rsid w:val="00ED2958"/>
    <w:rsid w:val="00EE2D7D"/>
    <w:rsid w:val="00EF30FC"/>
    <w:rsid w:val="00EF44FC"/>
    <w:rsid w:val="00EF4FC4"/>
    <w:rsid w:val="00EF74F3"/>
    <w:rsid w:val="00F04E6F"/>
    <w:rsid w:val="00F06B1A"/>
    <w:rsid w:val="00F321A7"/>
    <w:rsid w:val="00F41791"/>
    <w:rsid w:val="00F46C97"/>
    <w:rsid w:val="00F5235F"/>
    <w:rsid w:val="00F53F0B"/>
    <w:rsid w:val="00F57F2F"/>
    <w:rsid w:val="00F61F9A"/>
    <w:rsid w:val="00F66FEA"/>
    <w:rsid w:val="00F75F89"/>
    <w:rsid w:val="00F768C5"/>
    <w:rsid w:val="00F8085A"/>
    <w:rsid w:val="00F82911"/>
    <w:rsid w:val="00F96185"/>
    <w:rsid w:val="00FB3749"/>
    <w:rsid w:val="00FB3D64"/>
    <w:rsid w:val="00FC1094"/>
    <w:rsid w:val="00FC424A"/>
    <w:rsid w:val="00FC76B5"/>
    <w:rsid w:val="00FD0C81"/>
    <w:rsid w:val="00FD23F9"/>
    <w:rsid w:val="00FD4826"/>
    <w:rsid w:val="00FD4BC9"/>
    <w:rsid w:val="00FD6DD3"/>
    <w:rsid w:val="00FD6EEF"/>
    <w:rsid w:val="00FE1DBB"/>
    <w:rsid w:val="00FE2BDC"/>
    <w:rsid w:val="00FE33B6"/>
    <w:rsid w:val="00FF1055"/>
    <w:rsid w:val="00FF668D"/>
    <w:rsid w:val="1A12E60A"/>
    <w:rsid w:val="2A6E1CF8"/>
    <w:rsid w:val="40E110A2"/>
    <w:rsid w:val="43A94E74"/>
    <w:rsid w:val="4A1694B7"/>
    <w:rsid w:val="5337AC80"/>
    <w:rsid w:val="75CA7DC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23E9A0D"/>
  <w15:chartTrackingRefBased/>
  <w15:docId w15:val="{E1D83410-5FDE-4CD9-B11E-367A79D0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954"/>
    <w:rPr>
      <w:sz w:val="24"/>
      <w:szCs w:val="24"/>
      <w:lang w:eastAsia="en-US"/>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02843"/>
    <w:pPr>
      <w:tabs>
        <w:tab w:val="center" w:pos="4320"/>
        <w:tab w:val="right" w:pos="8640"/>
      </w:tabs>
    </w:pPr>
  </w:style>
  <w:style w:type="paragraph" w:styleId="Footer">
    <w:name w:val="footer"/>
    <w:basedOn w:val="Normal"/>
    <w:semiHidden/>
    <w:rsid w:val="00002843"/>
    <w:pPr>
      <w:tabs>
        <w:tab w:val="center" w:pos="4320"/>
        <w:tab w:val="right" w:pos="8640"/>
      </w:tabs>
    </w:pPr>
  </w:style>
  <w:style w:type="character" w:styleId="Hyperlink">
    <w:name w:val="Hyperlink"/>
    <w:uiPriority w:val="99"/>
    <w:unhideWhenUsed/>
    <w:rsid w:val="0009266C"/>
    <w:rPr>
      <w:color w:val="0000FF"/>
      <w:u w:val="single"/>
    </w:rPr>
  </w:style>
  <w:style w:type="paragraph" w:styleId="BalloonText">
    <w:name w:val="Balloon Text"/>
    <w:basedOn w:val="Normal"/>
    <w:link w:val="BalloonTextChar"/>
    <w:uiPriority w:val="99"/>
    <w:semiHidden/>
    <w:unhideWhenUsed/>
    <w:rsid w:val="00E7555C"/>
    <w:rPr>
      <w:rFonts w:ascii="Tahoma" w:hAnsi="Tahoma"/>
      <w:sz w:val="16"/>
      <w:szCs w:val="16"/>
      <w:lang w:val="x-none"/>
    </w:rPr>
  </w:style>
  <w:style w:type="character" w:customStyle="1" w:styleId="BalloonTextChar">
    <w:name w:val="Balloon Text Char"/>
    <w:link w:val="BalloonText"/>
    <w:uiPriority w:val="99"/>
    <w:semiHidden/>
    <w:rsid w:val="00E7555C"/>
    <w:rPr>
      <w:rFonts w:ascii="Tahoma" w:hAnsi="Tahoma" w:cs="Tahoma"/>
      <w:sz w:val="16"/>
      <w:szCs w:val="16"/>
      <w:lang w:eastAsia="en-US"/>
    </w:rPr>
  </w:style>
  <w:style w:type="table" w:styleId="TableGrid">
    <w:name w:val="Table Grid"/>
    <w:basedOn w:val="TableNormal"/>
    <w:uiPriority w:val="59"/>
    <w:rsid w:val="00F5235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E1DBB"/>
    <w:rPr>
      <w:sz w:val="16"/>
      <w:szCs w:val="16"/>
    </w:rPr>
  </w:style>
  <w:style w:type="paragraph" w:styleId="CommentText">
    <w:name w:val="annotation text"/>
    <w:basedOn w:val="Normal"/>
    <w:link w:val="CommentTextChar"/>
    <w:uiPriority w:val="99"/>
    <w:unhideWhenUsed/>
    <w:rsid w:val="00FE1DBB"/>
    <w:rPr>
      <w:sz w:val="20"/>
      <w:szCs w:val="20"/>
    </w:rPr>
  </w:style>
  <w:style w:type="character" w:customStyle="1" w:styleId="CommentTextChar">
    <w:name w:val="Comment Text Char"/>
    <w:link w:val="CommentText"/>
    <w:uiPriority w:val="99"/>
    <w:rsid w:val="00FE1DBB"/>
    <w:rPr>
      <w:lang w:eastAsia="en-US"/>
    </w:rPr>
  </w:style>
  <w:style w:type="paragraph" w:styleId="CommentSubject">
    <w:name w:val="annotation subject"/>
    <w:basedOn w:val="CommentText"/>
    <w:next w:val="CommentText"/>
    <w:link w:val="CommentSubjectChar"/>
    <w:uiPriority w:val="99"/>
    <w:semiHidden/>
    <w:unhideWhenUsed/>
    <w:rsid w:val="00FE1DBB"/>
    <w:rPr>
      <w:b/>
      <w:bCs/>
    </w:rPr>
  </w:style>
  <w:style w:type="character" w:customStyle="1" w:styleId="CommentSubjectChar">
    <w:name w:val="Comment Subject Char"/>
    <w:link w:val="CommentSubject"/>
    <w:uiPriority w:val="99"/>
    <w:semiHidden/>
    <w:rsid w:val="00FE1DBB"/>
    <w:rPr>
      <w:b/>
      <w:bCs/>
      <w:lang w:eastAsia="en-US"/>
    </w:rPr>
  </w:style>
  <w:style w:type="character" w:styleId="UnresolvedMention">
    <w:name w:val="Unresolved Mention"/>
    <w:uiPriority w:val="99"/>
    <w:semiHidden/>
    <w:unhideWhenUsed/>
    <w:rsid w:val="008065E0"/>
    <w:rPr>
      <w:color w:val="808080"/>
      <w:shd w:val="clear" w:color="auto" w:fill="E6E6E6"/>
    </w:rPr>
  </w:style>
  <w:style w:type="paragraph" w:styleId="ListParagraph">
    <w:name w:val="List Paragraph"/>
    <w:basedOn w:val="Normal"/>
    <w:uiPriority w:val="34"/>
    <w:qFormat/>
    <w:rsid w:val="00386612"/>
    <w:pPr>
      <w:ind w:left="720"/>
    </w:pPr>
    <w:rPr>
      <w:lang w:val="en-AU" w:eastAsia="en-AU"/>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32764">
      <w:bodyDiv w:val="1"/>
      <w:marLeft w:val="0"/>
      <w:marRight w:val="0"/>
      <w:marTop w:val="0"/>
      <w:marBottom w:val="0"/>
      <w:divBdr>
        <w:top w:val="none" w:sz="0" w:space="0" w:color="auto"/>
        <w:left w:val="none" w:sz="0" w:space="0" w:color="auto"/>
        <w:bottom w:val="none" w:sz="0" w:space="0" w:color="auto"/>
        <w:right w:val="none" w:sz="0" w:space="0" w:color="auto"/>
      </w:divBdr>
    </w:div>
    <w:div w:id="343676322">
      <w:bodyDiv w:val="1"/>
      <w:marLeft w:val="0"/>
      <w:marRight w:val="0"/>
      <w:marTop w:val="0"/>
      <w:marBottom w:val="0"/>
      <w:divBdr>
        <w:top w:val="none" w:sz="0" w:space="0" w:color="auto"/>
        <w:left w:val="none" w:sz="0" w:space="0" w:color="auto"/>
        <w:bottom w:val="none" w:sz="0" w:space="0" w:color="auto"/>
        <w:right w:val="none" w:sz="0" w:space="0" w:color="auto"/>
      </w:divBdr>
    </w:div>
    <w:div w:id="191026800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en.holland@nottingham.ac.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txjd67@nottingham.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adpca.org/article/pcj_1_1/empathic-understanding-and-feelings-in-client-centered-therapy/"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ducationtaughtcourseethics@nottingh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06FD7D9CE22640A7E070186D8F9380" ma:contentTypeVersion="18" ma:contentTypeDescription="Create a new document." ma:contentTypeScope="" ma:versionID="66511130dfb9ba61dd1a949112ed90c1">
  <xsd:schema xmlns:xsd="http://www.w3.org/2001/XMLSchema" xmlns:xs="http://www.w3.org/2001/XMLSchema" xmlns:p="http://schemas.microsoft.com/office/2006/metadata/properties" xmlns:ns2="c413bc3a-63eb-41b3-b0a8-860d8e3e3c94" xmlns:ns3="e5e78778-6330-4046-ac53-572ac7d0ff21" targetNamespace="http://schemas.microsoft.com/office/2006/metadata/properties" ma:root="true" ma:fieldsID="2a486255563184abde3ab73dfc08c55d" ns2:_="" ns3:_="">
    <xsd:import namespace="c413bc3a-63eb-41b3-b0a8-860d8e3e3c94"/>
    <xsd:import namespace="e5e78778-6330-4046-ac53-572ac7d0ff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3bc3a-63eb-41b3-b0a8-860d8e3e3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e78778-6330-4046-ac53-572ac7d0ff2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994e53-4323-4f72-ab18-750b5c0759dc}" ma:internalName="TaxCatchAll" ma:showField="CatchAllData" ma:web="e5e78778-6330-4046-ac53-572ac7d0ff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13bc3a-63eb-41b3-b0a8-860d8e3e3c94">
      <Terms xmlns="http://schemas.microsoft.com/office/infopath/2007/PartnerControls"/>
    </lcf76f155ced4ddcb4097134ff3c332f>
    <TaxCatchAll xmlns="e5e78778-6330-4046-ac53-572ac7d0ff21" xsi:nil="true"/>
  </documentManagement>
</p:properties>
</file>

<file path=customXml/itemProps1.xml><?xml version="1.0" encoding="utf-8"?>
<ds:datastoreItem xmlns:ds="http://schemas.openxmlformats.org/officeDocument/2006/customXml" ds:itemID="{1A6C109F-C47D-4158-811A-0EBE7D51EBBD}">
  <ds:schemaRefs>
    <ds:schemaRef ds:uri="http://schemas.microsoft.com/sharepoint/v3/contenttype/forms"/>
  </ds:schemaRefs>
</ds:datastoreItem>
</file>

<file path=customXml/itemProps2.xml><?xml version="1.0" encoding="utf-8"?>
<ds:datastoreItem xmlns:ds="http://schemas.openxmlformats.org/officeDocument/2006/customXml" ds:itemID="{440C0827-6329-4A52-893C-36210909B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3bc3a-63eb-41b3-b0a8-860d8e3e3c94"/>
    <ds:schemaRef ds:uri="e5e78778-6330-4046-ac53-572ac7d0f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388E27-2B6E-434D-ADFD-3DCCA13391C8}">
  <ds:schemaRefs>
    <ds:schemaRef ds:uri="http://schemas.microsoft.com/office/2006/metadata/properties"/>
    <ds:schemaRef ds:uri="http://schemas.microsoft.com/office/infopath/2007/PartnerControls"/>
    <ds:schemaRef ds:uri="c413bc3a-63eb-41b3-b0a8-860d8e3e3c94"/>
    <ds:schemaRef ds:uri="e5e78778-6330-4046-ac53-572ac7d0ff21"/>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6</Pages>
  <Words>2995</Words>
  <Characters>17075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Durrant</dc:creator>
  <cp:keywords/>
  <cp:lastModifiedBy>James Durrant</cp:lastModifiedBy>
  <cp:revision>386</cp:revision>
  <dcterms:created xsi:type="dcterms:W3CDTF">2026-01-24T18:44:00Z</dcterms:created>
  <dcterms:modified xsi:type="dcterms:W3CDTF">2026-05-21T11:59:00Z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0x0101007406FD7D9CE22640A7E070186D8F9380</vt:lpwstr>
  </property>
  <property fmtid="{D5CDD505-2E9C-101B-9397-08002B2CF9AE}" pid="3" name="MediaServiceImageTags">
    <vt:lpwstr/>
  </property>
</Properties>
</file>