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6926" w14:textId="62282F6A" w:rsidR="00E87C99" w:rsidRDefault="00E87C99" w:rsidP="00E87C99">
      <w:pPr>
        <w:rPr>
          <w:sz w:val="2"/>
          <w:szCs w:val="2"/>
        </w:rPr>
        <w:sectPr w:rsidR="00E87C99" w:rsidSect="00E87C99">
          <w:pgSz w:w="11910" w:h="16840"/>
          <w:pgMar w:top="700" w:right="850" w:bottom="280" w:left="566" w:header="720" w:footer="720" w:gutter="0"/>
          <w:cols w:space="720"/>
        </w:sectPr>
      </w:pPr>
      <w:r>
        <w:rPr>
          <w:noProof/>
          <w:sz w:val="2"/>
          <w:szCs w:val="2"/>
        </w:rPr>
        <mc:AlternateContent>
          <mc:Choice Requires="wps">
            <w:drawing>
              <wp:anchor distT="0" distB="0" distL="0" distR="0" simplePos="0" relativeHeight="251659264" behindDoc="1" locked="0" layoutInCell="1" allowOverlap="1" wp14:anchorId="2A9EC5ED" wp14:editId="281BD6E3">
                <wp:simplePos x="0" y="0"/>
                <wp:positionH relativeFrom="page">
                  <wp:posOffset>0</wp:posOffset>
                </wp:positionH>
                <wp:positionV relativeFrom="page">
                  <wp:posOffset>0</wp:posOffset>
                </wp:positionV>
                <wp:extent cx="7560309" cy="106921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A1C5F"/>
                        </a:solidFill>
                      </wps:spPr>
                      <wps:bodyPr wrap="square" lIns="0" tIns="0" rIns="0" bIns="0" rtlCol="0">
                        <a:prstTxWarp prst="textNoShape">
                          <a:avLst/>
                        </a:prstTxWarp>
                        <a:noAutofit/>
                      </wps:bodyPr>
                    </wps:wsp>
                  </a:graphicData>
                </a:graphic>
              </wp:anchor>
            </w:drawing>
          </mc:Choice>
          <mc:Fallback>
            <w:pict>
              <v:shape w14:anchorId="4F74BDAE" id="Graphic 1" o:spid="_x0000_s1026" style="position:absolute;margin-left:0;margin-top:0;width:595.3pt;height:841.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" path="m7559992,l,,,10692003r7559992,l7559992,xe" fillcolor="#2a1c5f" stroked="f">
                <v:path arrowok="t"/>
                <w10:wrap anchorx="page" anchory="page"/>
              </v:shape>
            </w:pict>
          </mc:Fallback>
        </mc:AlternateContent>
      </w:r>
      <w:r>
        <w:rPr>
          <w:noProof/>
          <w:sz w:val="2"/>
          <w:szCs w:val="2"/>
        </w:rPr>
        <mc:AlternateContent>
          <mc:Choice Requires="wps">
            <w:drawing>
              <wp:anchor distT="0" distB="0" distL="0" distR="0" simplePos="0" relativeHeight="251660288" behindDoc="1" locked="0" layoutInCell="1" allowOverlap="1" wp14:anchorId="4F0F885F" wp14:editId="21EF9069">
                <wp:simplePos x="0" y="0"/>
                <wp:positionH relativeFrom="page">
                  <wp:posOffset>1454137</wp:posOffset>
                </wp:positionH>
                <wp:positionV relativeFrom="page">
                  <wp:posOffset>472706</wp:posOffset>
                </wp:positionV>
                <wp:extent cx="41275" cy="4889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88950"/>
                        </a:xfrm>
                        <a:custGeom>
                          <a:avLst/>
                          <a:gdLst/>
                          <a:ahLst/>
                          <a:cxnLst/>
                          <a:rect l="l" t="t" r="r" b="b"/>
                          <a:pathLst>
                            <a:path w="41275" h="488950">
                              <a:moveTo>
                                <a:pt x="40728" y="0"/>
                              </a:moveTo>
                              <a:lnTo>
                                <a:pt x="0" y="0"/>
                              </a:lnTo>
                              <a:lnTo>
                                <a:pt x="0" y="488823"/>
                              </a:lnTo>
                              <a:lnTo>
                                <a:pt x="40728" y="488823"/>
                              </a:lnTo>
                              <a:lnTo>
                                <a:pt x="4072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6DE61E82" id="Graphic 2" o:spid="_x0000_s1026" style="position:absolute;margin-left:114.5pt;margin-top:37.2pt;width:3.25pt;height:38.5pt;z-index:-251656192;visibility:visible;mso-wrap-style:square;mso-wrap-distance-left:0;mso-wrap-distance-top:0;mso-wrap-distance-right:0;mso-wrap-distance-bottom:0;mso-position-horizontal:absolute;mso-position-horizontal-relative:page;mso-position-vertical:absolute;mso-position-vertical-relative:page;v-text-anchor:top" coordsize="41275,4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" path="m40728,l,,,488823r40728,l4072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1312" behindDoc="1" locked="0" layoutInCell="1" allowOverlap="1" wp14:anchorId="7E83D532" wp14:editId="2296E331">
                <wp:simplePos x="0" y="0"/>
                <wp:positionH relativeFrom="page">
                  <wp:posOffset>457200</wp:posOffset>
                </wp:positionH>
                <wp:positionV relativeFrom="page">
                  <wp:posOffset>472757</wp:posOffset>
                </wp:positionV>
                <wp:extent cx="895985" cy="490855"/>
                <wp:effectExtent l="0" t="0" r="0" b="0"/>
                <wp:wrapNone/>
                <wp:docPr id="127396710"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490855"/>
                        </a:xfrm>
                        <a:custGeom>
                          <a:avLst/>
                          <a:gdLst/>
                          <a:ahLst/>
                          <a:cxnLst/>
                          <a:rect l="l" t="t" r="r" b="b"/>
                          <a:pathLst>
                            <a:path w="895985" h="490855">
                              <a:moveTo>
                                <a:pt x="218516" y="239572"/>
                              </a:moveTo>
                              <a:lnTo>
                                <a:pt x="218084" y="225729"/>
                              </a:lnTo>
                              <a:lnTo>
                                <a:pt x="218046" y="224345"/>
                              </a:lnTo>
                              <a:lnTo>
                                <a:pt x="216662" y="210159"/>
                              </a:lnTo>
                              <a:lnTo>
                                <a:pt x="202285" y="163957"/>
                              </a:lnTo>
                              <a:lnTo>
                                <a:pt x="198628" y="157988"/>
                              </a:lnTo>
                              <a:lnTo>
                                <a:pt x="196659" y="154787"/>
                              </a:lnTo>
                              <a:lnTo>
                                <a:pt x="195046" y="152742"/>
                              </a:lnTo>
                              <a:lnTo>
                                <a:pt x="190360" y="146773"/>
                              </a:lnTo>
                              <a:lnTo>
                                <a:pt x="183349" y="139750"/>
                              </a:lnTo>
                              <a:lnTo>
                                <a:pt x="175691" y="133705"/>
                              </a:lnTo>
                              <a:lnTo>
                                <a:pt x="168414" y="129298"/>
                              </a:lnTo>
                              <a:lnTo>
                                <a:pt x="168414" y="241477"/>
                              </a:lnTo>
                              <a:lnTo>
                                <a:pt x="168008" y="252996"/>
                              </a:lnTo>
                              <a:lnTo>
                                <a:pt x="158470" y="291071"/>
                              </a:lnTo>
                              <a:lnTo>
                                <a:pt x="132562" y="321144"/>
                              </a:lnTo>
                              <a:lnTo>
                                <a:pt x="94526" y="333209"/>
                              </a:lnTo>
                              <a:lnTo>
                                <a:pt x="85877" y="333552"/>
                              </a:lnTo>
                              <a:lnTo>
                                <a:pt x="78879" y="333552"/>
                              </a:lnTo>
                              <a:lnTo>
                                <a:pt x="72974" y="333209"/>
                              </a:lnTo>
                              <a:lnTo>
                                <a:pt x="72517" y="333209"/>
                              </a:lnTo>
                              <a:lnTo>
                                <a:pt x="59080" y="331571"/>
                              </a:lnTo>
                              <a:lnTo>
                                <a:pt x="52959" y="330212"/>
                              </a:lnTo>
                              <a:lnTo>
                                <a:pt x="47231" y="328307"/>
                              </a:lnTo>
                              <a:lnTo>
                                <a:pt x="47332" y="222783"/>
                              </a:lnTo>
                              <a:lnTo>
                                <a:pt x="59093" y="182194"/>
                              </a:lnTo>
                              <a:lnTo>
                                <a:pt x="94221" y="159181"/>
                              </a:lnTo>
                              <a:lnTo>
                                <a:pt x="101460" y="157988"/>
                              </a:lnTo>
                              <a:lnTo>
                                <a:pt x="108775" y="157988"/>
                              </a:lnTo>
                              <a:lnTo>
                                <a:pt x="146519" y="170332"/>
                              </a:lnTo>
                              <a:lnTo>
                                <a:pt x="164947" y="206286"/>
                              </a:lnTo>
                              <a:lnTo>
                                <a:pt x="168414" y="241477"/>
                              </a:lnTo>
                              <a:lnTo>
                                <a:pt x="168414" y="129298"/>
                              </a:lnTo>
                              <a:lnTo>
                                <a:pt x="128600" y="117881"/>
                              </a:lnTo>
                              <a:lnTo>
                                <a:pt x="117843" y="117436"/>
                              </a:lnTo>
                              <a:lnTo>
                                <a:pt x="105435" y="118084"/>
                              </a:lnTo>
                              <a:lnTo>
                                <a:pt x="65481" y="133413"/>
                              </a:lnTo>
                              <a:lnTo>
                                <a:pt x="47231" y="152742"/>
                              </a:lnTo>
                              <a:lnTo>
                                <a:pt x="47231" y="1905"/>
                              </a:lnTo>
                              <a:lnTo>
                                <a:pt x="43726" y="1270"/>
                              </a:lnTo>
                              <a:lnTo>
                                <a:pt x="39751" y="787"/>
                              </a:lnTo>
                              <a:lnTo>
                                <a:pt x="30848" y="165"/>
                              </a:lnTo>
                              <a:lnTo>
                                <a:pt x="26873" y="0"/>
                              </a:lnTo>
                              <a:lnTo>
                                <a:pt x="19875" y="0"/>
                              </a:lnTo>
                              <a:lnTo>
                                <a:pt x="15976" y="165"/>
                              </a:lnTo>
                              <a:lnTo>
                                <a:pt x="7391" y="787"/>
                              </a:lnTo>
                              <a:lnTo>
                                <a:pt x="3492" y="1270"/>
                              </a:lnTo>
                              <a:lnTo>
                                <a:pt x="0" y="1905"/>
                              </a:lnTo>
                              <a:lnTo>
                                <a:pt x="0" y="360273"/>
                              </a:lnTo>
                              <a:lnTo>
                                <a:pt x="37452" y="369582"/>
                              </a:lnTo>
                              <a:lnTo>
                                <a:pt x="48844" y="371411"/>
                              </a:lnTo>
                              <a:lnTo>
                                <a:pt x="48983" y="371411"/>
                              </a:lnTo>
                              <a:lnTo>
                                <a:pt x="59334" y="372618"/>
                              </a:lnTo>
                              <a:lnTo>
                                <a:pt x="70053" y="373380"/>
                              </a:lnTo>
                              <a:lnTo>
                                <a:pt x="80632" y="373634"/>
                              </a:lnTo>
                              <a:lnTo>
                                <a:pt x="112064" y="371411"/>
                              </a:lnTo>
                              <a:lnTo>
                                <a:pt x="139611" y="364744"/>
                              </a:lnTo>
                              <a:lnTo>
                                <a:pt x="163233" y="353631"/>
                              </a:lnTo>
                              <a:lnTo>
                                <a:pt x="182968" y="338086"/>
                              </a:lnTo>
                              <a:lnTo>
                                <a:pt x="186575" y="333552"/>
                              </a:lnTo>
                              <a:lnTo>
                                <a:pt x="198513" y="318604"/>
                              </a:lnTo>
                              <a:lnTo>
                                <a:pt x="209613" y="295681"/>
                              </a:lnTo>
                              <a:lnTo>
                                <a:pt x="216281" y="269341"/>
                              </a:lnTo>
                              <a:lnTo>
                                <a:pt x="218516" y="239572"/>
                              </a:lnTo>
                              <a:close/>
                            </a:path>
                            <a:path w="895985" h="490855">
                              <a:moveTo>
                                <a:pt x="431952" y="208546"/>
                              </a:moveTo>
                              <a:lnTo>
                                <a:pt x="425792" y="167525"/>
                              </a:lnTo>
                              <a:lnTo>
                                <a:pt x="420420" y="156552"/>
                              </a:lnTo>
                              <a:lnTo>
                                <a:pt x="417995" y="151612"/>
                              </a:lnTo>
                              <a:lnTo>
                                <a:pt x="376605" y="122859"/>
                              </a:lnTo>
                              <a:lnTo>
                                <a:pt x="334619" y="117424"/>
                              </a:lnTo>
                              <a:lnTo>
                                <a:pt x="325462" y="117602"/>
                              </a:lnTo>
                              <a:lnTo>
                                <a:pt x="287362" y="121869"/>
                              </a:lnTo>
                              <a:lnTo>
                                <a:pt x="261150" y="128397"/>
                              </a:lnTo>
                              <a:lnTo>
                                <a:pt x="261721" y="138988"/>
                              </a:lnTo>
                              <a:lnTo>
                                <a:pt x="263423" y="148793"/>
                              </a:lnTo>
                              <a:lnTo>
                                <a:pt x="266255" y="157835"/>
                              </a:lnTo>
                              <a:lnTo>
                                <a:pt x="270217" y="166090"/>
                              </a:lnTo>
                              <a:lnTo>
                                <a:pt x="277177" y="164058"/>
                              </a:lnTo>
                              <a:lnTo>
                                <a:pt x="284226" y="162217"/>
                              </a:lnTo>
                              <a:lnTo>
                                <a:pt x="291376" y="160591"/>
                              </a:lnTo>
                              <a:lnTo>
                                <a:pt x="297954" y="159296"/>
                              </a:lnTo>
                              <a:lnTo>
                                <a:pt x="297776" y="159296"/>
                              </a:lnTo>
                              <a:lnTo>
                                <a:pt x="306019" y="158026"/>
                              </a:lnTo>
                              <a:lnTo>
                                <a:pt x="313410" y="157238"/>
                              </a:lnTo>
                              <a:lnTo>
                                <a:pt x="321640" y="156718"/>
                              </a:lnTo>
                              <a:lnTo>
                                <a:pt x="329857" y="156552"/>
                              </a:lnTo>
                              <a:lnTo>
                                <a:pt x="342646" y="157238"/>
                              </a:lnTo>
                              <a:lnTo>
                                <a:pt x="377621" y="174091"/>
                              </a:lnTo>
                              <a:lnTo>
                                <a:pt x="385673" y="206641"/>
                              </a:lnTo>
                              <a:lnTo>
                                <a:pt x="385673" y="215709"/>
                              </a:lnTo>
                              <a:lnTo>
                                <a:pt x="385673" y="252920"/>
                              </a:lnTo>
                              <a:lnTo>
                                <a:pt x="385673" y="330682"/>
                              </a:lnTo>
                              <a:lnTo>
                                <a:pt x="379628" y="332282"/>
                              </a:lnTo>
                              <a:lnTo>
                                <a:pt x="372706" y="333476"/>
                              </a:lnTo>
                              <a:lnTo>
                                <a:pt x="356247" y="335153"/>
                              </a:lnTo>
                              <a:lnTo>
                                <a:pt x="355422" y="335153"/>
                              </a:lnTo>
                              <a:lnTo>
                                <a:pt x="349567" y="335457"/>
                              </a:lnTo>
                              <a:lnTo>
                                <a:pt x="336537" y="335457"/>
                              </a:lnTo>
                              <a:lnTo>
                                <a:pt x="330492" y="335153"/>
                              </a:lnTo>
                              <a:lnTo>
                                <a:pt x="290093" y="311442"/>
                              </a:lnTo>
                              <a:lnTo>
                                <a:pt x="288340" y="303974"/>
                              </a:lnTo>
                              <a:lnTo>
                                <a:pt x="288340" y="294424"/>
                              </a:lnTo>
                              <a:lnTo>
                                <a:pt x="289318" y="283933"/>
                              </a:lnTo>
                              <a:lnTo>
                                <a:pt x="292214" y="274866"/>
                              </a:lnTo>
                              <a:lnTo>
                                <a:pt x="296951" y="267423"/>
                              </a:lnTo>
                              <a:lnTo>
                                <a:pt x="297065" y="267233"/>
                              </a:lnTo>
                              <a:lnTo>
                                <a:pt x="303847" y="261035"/>
                              </a:lnTo>
                              <a:lnTo>
                                <a:pt x="312483" y="256235"/>
                              </a:lnTo>
                              <a:lnTo>
                                <a:pt x="322529" y="252920"/>
                              </a:lnTo>
                              <a:lnTo>
                                <a:pt x="322199" y="252920"/>
                              </a:lnTo>
                              <a:lnTo>
                                <a:pt x="335026" y="250748"/>
                              </a:lnTo>
                              <a:lnTo>
                                <a:pt x="348932" y="250063"/>
                              </a:lnTo>
                              <a:lnTo>
                                <a:pt x="354025" y="250063"/>
                              </a:lnTo>
                              <a:lnTo>
                                <a:pt x="360222" y="250380"/>
                              </a:lnTo>
                              <a:lnTo>
                                <a:pt x="374853" y="251650"/>
                              </a:lnTo>
                              <a:lnTo>
                                <a:pt x="380898" y="252285"/>
                              </a:lnTo>
                              <a:lnTo>
                                <a:pt x="385673" y="252920"/>
                              </a:lnTo>
                              <a:lnTo>
                                <a:pt x="385673" y="215709"/>
                              </a:lnTo>
                              <a:lnTo>
                                <a:pt x="381215" y="215074"/>
                              </a:lnTo>
                              <a:lnTo>
                                <a:pt x="376326" y="214579"/>
                              </a:lnTo>
                              <a:lnTo>
                                <a:pt x="376555" y="214579"/>
                              </a:lnTo>
                              <a:lnTo>
                                <a:pt x="363689" y="213639"/>
                              </a:lnTo>
                              <a:lnTo>
                                <a:pt x="365201" y="213639"/>
                              </a:lnTo>
                              <a:lnTo>
                                <a:pt x="354342" y="213321"/>
                              </a:lnTo>
                              <a:lnTo>
                                <a:pt x="344170" y="213321"/>
                              </a:lnTo>
                              <a:lnTo>
                                <a:pt x="334035" y="213639"/>
                              </a:lnTo>
                              <a:lnTo>
                                <a:pt x="296011" y="221157"/>
                              </a:lnTo>
                              <a:lnTo>
                                <a:pt x="259308" y="245173"/>
                              </a:lnTo>
                              <a:lnTo>
                                <a:pt x="245897" y="267233"/>
                              </a:lnTo>
                              <a:lnTo>
                                <a:pt x="245808" y="267423"/>
                              </a:lnTo>
                              <a:lnTo>
                                <a:pt x="243205" y="276123"/>
                              </a:lnTo>
                              <a:lnTo>
                                <a:pt x="241630" y="285445"/>
                              </a:lnTo>
                              <a:lnTo>
                                <a:pt x="241160" y="294424"/>
                              </a:lnTo>
                              <a:lnTo>
                                <a:pt x="241109" y="295376"/>
                              </a:lnTo>
                              <a:lnTo>
                                <a:pt x="241490" y="303974"/>
                              </a:lnTo>
                              <a:lnTo>
                                <a:pt x="241554" y="305498"/>
                              </a:lnTo>
                              <a:lnTo>
                                <a:pt x="242900" y="314833"/>
                              </a:lnTo>
                              <a:lnTo>
                                <a:pt x="262356" y="350405"/>
                              </a:lnTo>
                              <a:lnTo>
                                <a:pt x="300507" y="369328"/>
                              </a:lnTo>
                              <a:lnTo>
                                <a:pt x="320941" y="372618"/>
                              </a:lnTo>
                              <a:lnTo>
                                <a:pt x="321284" y="372618"/>
                              </a:lnTo>
                              <a:lnTo>
                                <a:pt x="331533" y="373367"/>
                              </a:lnTo>
                              <a:lnTo>
                                <a:pt x="342734" y="373621"/>
                              </a:lnTo>
                              <a:lnTo>
                                <a:pt x="355079" y="373367"/>
                              </a:lnTo>
                              <a:lnTo>
                                <a:pt x="367309" y="372618"/>
                              </a:lnTo>
                              <a:lnTo>
                                <a:pt x="413461" y="365582"/>
                              </a:lnTo>
                              <a:lnTo>
                                <a:pt x="431952" y="361696"/>
                              </a:lnTo>
                              <a:lnTo>
                                <a:pt x="431952" y="335457"/>
                              </a:lnTo>
                              <a:lnTo>
                                <a:pt x="431952" y="250063"/>
                              </a:lnTo>
                              <a:lnTo>
                                <a:pt x="431952" y="215709"/>
                              </a:lnTo>
                              <a:lnTo>
                                <a:pt x="431952" y="208546"/>
                              </a:lnTo>
                              <a:close/>
                            </a:path>
                            <a:path w="895985" h="490855">
                              <a:moveTo>
                                <a:pt x="649998" y="362648"/>
                              </a:moveTo>
                              <a:lnTo>
                                <a:pt x="639978" y="325437"/>
                              </a:lnTo>
                              <a:lnTo>
                                <a:pt x="633793" y="327647"/>
                              </a:lnTo>
                              <a:lnTo>
                                <a:pt x="627634" y="329501"/>
                              </a:lnTo>
                              <a:lnTo>
                                <a:pt x="588924" y="334022"/>
                              </a:lnTo>
                              <a:lnTo>
                                <a:pt x="571995" y="332701"/>
                              </a:lnTo>
                              <a:lnTo>
                                <a:pt x="532638" y="312801"/>
                              </a:lnTo>
                              <a:lnTo>
                                <a:pt x="513397" y="267144"/>
                              </a:lnTo>
                              <a:lnTo>
                                <a:pt x="512114" y="245770"/>
                              </a:lnTo>
                              <a:lnTo>
                                <a:pt x="513245" y="226720"/>
                              </a:lnTo>
                              <a:lnTo>
                                <a:pt x="530250" y="181356"/>
                              </a:lnTo>
                              <a:lnTo>
                                <a:pt x="567905" y="158546"/>
                              </a:lnTo>
                              <a:lnTo>
                                <a:pt x="585114" y="157022"/>
                              </a:lnTo>
                              <a:lnTo>
                                <a:pt x="599732" y="157530"/>
                              </a:lnTo>
                              <a:lnTo>
                                <a:pt x="613498" y="159054"/>
                              </a:lnTo>
                              <a:lnTo>
                                <a:pt x="626440" y="161594"/>
                              </a:lnTo>
                              <a:lnTo>
                                <a:pt x="638543" y="165138"/>
                              </a:lnTo>
                              <a:lnTo>
                                <a:pt x="641096" y="159727"/>
                              </a:lnTo>
                              <a:lnTo>
                                <a:pt x="643077" y="153441"/>
                              </a:lnTo>
                              <a:lnTo>
                                <a:pt x="645947" y="139128"/>
                              </a:lnTo>
                              <a:lnTo>
                                <a:pt x="646658" y="132854"/>
                              </a:lnTo>
                              <a:lnTo>
                                <a:pt x="646658" y="127444"/>
                              </a:lnTo>
                              <a:lnTo>
                                <a:pt x="601091" y="118021"/>
                              </a:lnTo>
                              <a:lnTo>
                                <a:pt x="582244" y="117424"/>
                              </a:lnTo>
                              <a:lnTo>
                                <a:pt x="567905" y="118059"/>
                              </a:lnTo>
                              <a:lnTo>
                                <a:pt x="530250" y="127444"/>
                              </a:lnTo>
                              <a:lnTo>
                                <a:pt x="492798" y="154635"/>
                              </a:lnTo>
                              <a:lnTo>
                                <a:pt x="470128" y="195199"/>
                              </a:lnTo>
                              <a:lnTo>
                                <a:pt x="462495" y="245770"/>
                              </a:lnTo>
                              <a:lnTo>
                                <a:pt x="464439" y="273608"/>
                              </a:lnTo>
                              <a:lnTo>
                                <a:pt x="479945" y="320243"/>
                              </a:lnTo>
                              <a:lnTo>
                                <a:pt x="510895" y="354177"/>
                              </a:lnTo>
                              <a:lnTo>
                                <a:pt x="556933" y="371462"/>
                              </a:lnTo>
                              <a:lnTo>
                                <a:pt x="585584" y="373621"/>
                              </a:lnTo>
                              <a:lnTo>
                                <a:pt x="603211" y="372935"/>
                              </a:lnTo>
                              <a:lnTo>
                                <a:pt x="619823" y="370878"/>
                              </a:lnTo>
                              <a:lnTo>
                                <a:pt x="635419" y="367449"/>
                              </a:lnTo>
                              <a:lnTo>
                                <a:pt x="649998" y="362648"/>
                              </a:lnTo>
                              <a:close/>
                            </a:path>
                            <a:path w="895985" h="490855">
                              <a:moveTo>
                                <a:pt x="895375" y="239560"/>
                              </a:moveTo>
                              <a:lnTo>
                                <a:pt x="894905" y="224345"/>
                              </a:lnTo>
                              <a:lnTo>
                                <a:pt x="893521" y="210159"/>
                              </a:lnTo>
                              <a:lnTo>
                                <a:pt x="891260" y="197345"/>
                              </a:lnTo>
                              <a:lnTo>
                                <a:pt x="891209" y="197027"/>
                              </a:lnTo>
                              <a:lnTo>
                                <a:pt x="888085" y="185356"/>
                              </a:lnTo>
                              <a:lnTo>
                                <a:pt x="887984" y="184937"/>
                              </a:lnTo>
                              <a:lnTo>
                                <a:pt x="883920" y="173875"/>
                              </a:lnTo>
                              <a:lnTo>
                                <a:pt x="879271" y="164071"/>
                              </a:lnTo>
                              <a:lnTo>
                                <a:pt x="879157" y="163830"/>
                              </a:lnTo>
                              <a:lnTo>
                                <a:pt x="875893" y="158457"/>
                              </a:lnTo>
                              <a:lnTo>
                                <a:pt x="845769" y="129235"/>
                              </a:lnTo>
                              <a:lnTo>
                                <a:pt x="845769" y="241477"/>
                              </a:lnTo>
                              <a:lnTo>
                                <a:pt x="845388" y="252996"/>
                              </a:lnTo>
                              <a:lnTo>
                                <a:pt x="836549" y="291084"/>
                              </a:lnTo>
                              <a:lnTo>
                                <a:pt x="812304" y="321564"/>
                              </a:lnTo>
                              <a:lnTo>
                                <a:pt x="775919" y="333679"/>
                              </a:lnTo>
                              <a:lnTo>
                                <a:pt x="767524" y="334022"/>
                              </a:lnTo>
                              <a:lnTo>
                                <a:pt x="757339" y="334022"/>
                              </a:lnTo>
                              <a:lnTo>
                                <a:pt x="749071" y="333552"/>
                              </a:lnTo>
                              <a:lnTo>
                                <a:pt x="736346" y="331647"/>
                              </a:lnTo>
                              <a:lnTo>
                                <a:pt x="730148" y="330060"/>
                              </a:lnTo>
                              <a:lnTo>
                                <a:pt x="724103" y="327825"/>
                              </a:lnTo>
                              <a:lnTo>
                                <a:pt x="724103" y="228587"/>
                              </a:lnTo>
                              <a:lnTo>
                                <a:pt x="732180" y="191071"/>
                              </a:lnTo>
                              <a:lnTo>
                                <a:pt x="770064" y="159893"/>
                              </a:lnTo>
                              <a:lnTo>
                                <a:pt x="777697" y="158457"/>
                              </a:lnTo>
                              <a:lnTo>
                                <a:pt x="785647" y="158457"/>
                              </a:lnTo>
                              <a:lnTo>
                                <a:pt x="800849" y="159893"/>
                              </a:lnTo>
                              <a:lnTo>
                                <a:pt x="800608" y="159893"/>
                              </a:lnTo>
                              <a:lnTo>
                                <a:pt x="813130" y="164071"/>
                              </a:lnTo>
                              <a:lnTo>
                                <a:pt x="837844" y="193078"/>
                              </a:lnTo>
                              <a:lnTo>
                                <a:pt x="845667" y="239560"/>
                              </a:lnTo>
                              <a:lnTo>
                                <a:pt x="845769" y="241477"/>
                              </a:lnTo>
                              <a:lnTo>
                                <a:pt x="845769" y="129235"/>
                              </a:lnTo>
                              <a:lnTo>
                                <a:pt x="844829" y="128651"/>
                              </a:lnTo>
                              <a:lnTo>
                                <a:pt x="835977" y="124587"/>
                              </a:lnTo>
                              <a:lnTo>
                                <a:pt x="826592" y="121450"/>
                              </a:lnTo>
                              <a:lnTo>
                                <a:pt x="817219" y="119303"/>
                              </a:lnTo>
                              <a:lnTo>
                                <a:pt x="817511" y="119303"/>
                              </a:lnTo>
                              <a:lnTo>
                                <a:pt x="806678" y="117868"/>
                              </a:lnTo>
                              <a:lnTo>
                                <a:pt x="796150" y="117424"/>
                              </a:lnTo>
                              <a:lnTo>
                                <a:pt x="789152" y="117640"/>
                              </a:lnTo>
                              <a:lnTo>
                                <a:pt x="742873" y="133705"/>
                              </a:lnTo>
                              <a:lnTo>
                                <a:pt x="721715" y="157505"/>
                              </a:lnTo>
                              <a:lnTo>
                                <a:pt x="721715" y="156552"/>
                              </a:lnTo>
                              <a:lnTo>
                                <a:pt x="721512" y="154787"/>
                              </a:lnTo>
                              <a:lnTo>
                                <a:pt x="720534" y="147485"/>
                              </a:lnTo>
                              <a:lnTo>
                                <a:pt x="719099" y="136029"/>
                              </a:lnTo>
                              <a:lnTo>
                                <a:pt x="703884" y="121450"/>
                              </a:lnTo>
                              <a:lnTo>
                                <a:pt x="704253" y="121450"/>
                              </a:lnTo>
                              <a:lnTo>
                                <a:pt x="700087" y="121246"/>
                              </a:lnTo>
                              <a:lnTo>
                                <a:pt x="693407" y="121246"/>
                              </a:lnTo>
                              <a:lnTo>
                                <a:pt x="689127" y="121450"/>
                              </a:lnTo>
                              <a:lnTo>
                                <a:pt x="689546" y="121450"/>
                              </a:lnTo>
                              <a:lnTo>
                                <a:pt x="683310" y="122034"/>
                              </a:lnTo>
                              <a:lnTo>
                                <a:pt x="680046" y="122516"/>
                              </a:lnTo>
                              <a:lnTo>
                                <a:pt x="676871" y="123151"/>
                              </a:lnTo>
                              <a:lnTo>
                                <a:pt x="676871" y="488645"/>
                              </a:lnTo>
                              <a:lnTo>
                                <a:pt x="680364" y="489280"/>
                              </a:lnTo>
                              <a:lnTo>
                                <a:pt x="684263" y="489750"/>
                              </a:lnTo>
                              <a:lnTo>
                                <a:pt x="692848" y="490385"/>
                              </a:lnTo>
                              <a:lnTo>
                                <a:pt x="696747" y="490550"/>
                              </a:lnTo>
                              <a:lnTo>
                                <a:pt x="703745" y="490550"/>
                              </a:lnTo>
                              <a:lnTo>
                                <a:pt x="707644" y="490385"/>
                              </a:lnTo>
                              <a:lnTo>
                                <a:pt x="716229" y="489750"/>
                              </a:lnTo>
                              <a:lnTo>
                                <a:pt x="720293" y="489280"/>
                              </a:lnTo>
                              <a:lnTo>
                                <a:pt x="724103" y="488645"/>
                              </a:lnTo>
                              <a:lnTo>
                                <a:pt x="724103" y="368376"/>
                              </a:lnTo>
                              <a:lnTo>
                                <a:pt x="729513" y="369963"/>
                              </a:lnTo>
                              <a:lnTo>
                                <a:pt x="735863" y="371246"/>
                              </a:lnTo>
                              <a:lnTo>
                                <a:pt x="750506" y="373151"/>
                              </a:lnTo>
                              <a:lnTo>
                                <a:pt x="757656" y="373634"/>
                              </a:lnTo>
                              <a:lnTo>
                                <a:pt x="764654" y="373634"/>
                              </a:lnTo>
                              <a:lnTo>
                                <a:pt x="805942" y="368376"/>
                              </a:lnTo>
                              <a:lnTo>
                                <a:pt x="842441" y="353644"/>
                              </a:lnTo>
                              <a:lnTo>
                                <a:pt x="864374" y="334022"/>
                              </a:lnTo>
                              <a:lnTo>
                                <a:pt x="876185" y="318604"/>
                              </a:lnTo>
                              <a:lnTo>
                                <a:pt x="886841" y="295681"/>
                              </a:lnTo>
                              <a:lnTo>
                                <a:pt x="893241" y="269341"/>
                              </a:lnTo>
                              <a:lnTo>
                                <a:pt x="895375" y="2395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A61EBDA" id="Graphic 3" o:spid="_x0000_s1026" style="position:absolute;margin-left:36pt;margin-top:37.2pt;width:70.55pt;height:38.65pt;z-index:-251655168;visibility:visible;mso-wrap-style:square;mso-wrap-distance-left:0;mso-wrap-distance-top:0;mso-wrap-distance-right:0;mso-wrap-distance-bottom:0;mso-position-horizontal:absolute;mso-position-horizontal-relative:page;mso-position-vertical:absolute;mso-position-vertical-relative:page;v-text-anchor:top" coordsize="895985,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" path="m218516,239572r-432,-13843l218046,224345r-1384,-14186l202285,163957r-3657,-5969l196659,154787r-1613,-2045l190360,146773r-7011,-7023l175691,133705r-7277,-4407l168414,241477r-406,11519l158470,291071r-25908,30073l94526,333209r-8649,343l78879,333552r-5905,-343l72517,333209,59080,331571r-6121,-1359l47231,328307r101,-105524l59093,182194,94221,159181r7239,-1193l108775,157988r37744,12344l164947,206286r3467,35191l168414,129298,128600,117881r-10757,-445l105435,118084,65481,133413,47231,152742r,-150837l43726,1270,39751,787,30848,165,26873,,19875,,15976,165,7391,787,3492,1270,,1905,,360273r37452,9309l48844,371411r139,l59334,372618r10719,762l80632,373634r31432,-2223l139611,364744r23622,-11113l182968,338086r3607,-4534l198513,318604r11100,-22923l216281,269341r2235,-29769xem431952,208546r-6160,-41021l420420,156552r-2425,-4940l376605,122859r-41986,-5435l325462,117602r-38100,4267l261150,128397r571,10591l263423,148793r2832,9042l270217,166090r6960,-2032l284226,162217r7150,-1626l297954,159296r-178,l306019,158026r7391,-788l321640,156718r8217,-166l342646,157238r34975,16853l385673,206641r,9068l385673,252920r,77762l379628,332282r-6922,1194l356247,335153r-825,l349567,335457r-13030,l330492,335153,290093,311442r-1753,-7468l288340,294424r978,-10491l292214,274866r4737,-7443l297065,267233r6782,-6198l312483,256235r10046,-3315l322199,252920r12827,-2172l348932,250063r5093,l360222,250380r14631,1270l380898,252285r4775,635l385673,215709r-4458,-635l376326,214579r229,l363689,213639r1512,l354342,213321r-10172,l334035,213639r-38024,7518l259308,245173r-13411,22060l245808,267423r-2603,8700l241630,285445r-470,8979l241109,295376r381,8598l241554,305498r1346,9335l262356,350405r38151,18923l320941,372618r343,l331533,373367r11201,254l355079,373367r12230,-749l413461,365582r18491,-3886l431952,335457r,-85394l431952,215709r,-7163xem649998,362648l639978,325437r-6185,2210l627634,329501r-38710,4521l571995,332701,532638,312801,513397,267144r-1283,-21374l513245,226720r17005,-45364l567905,158546r17209,-1524l599732,157530r13766,1524l626440,161594r12103,3544l641096,159727r1981,-6286l645947,139128r711,-6274l646658,127444r-45567,-9423l582244,117424r-14339,635l530250,127444r-37452,27191l470128,195199r-7633,50571l464439,273608r15506,46635l510895,354177r46038,17285l585584,373621r17627,-686l619823,370878r15596,-3429l649998,362648xem895375,239560r-470,-15215l893521,210159r-2261,-12814l891209,197027r-3124,-11671l887984,184937r-4064,-11062l879271,164071r-114,-241l875893,158457,845769,129235r,112242l845388,252996r-8839,38088l812304,321564r-36385,12115l767524,334022r-10185,l749071,333552r-12725,-1905l730148,330060r-6045,-2235l724103,228587r8077,-37516l770064,159893r7633,-1436l785647,158457r15202,1436l800608,159893r12522,4178l837844,193078r7823,46482l845769,241477r,-112242l844829,128651r-8852,-4064l826592,121450r-9373,-2147l817511,119303r-10833,-1435l796150,117424r-6998,216l742873,133705r-21158,23800l721715,156552r-203,-1765l720534,147485r-1435,-11456l703884,121450r369,l700087,121246r-6680,l689127,121450r419,l683310,122034r-3264,482l676871,123151r,365494l680364,489280r3899,470l692848,490385r3899,165l703745,490550r3899,-165l716229,489750r4064,-470l724103,488645r,-120269l729513,369963r6350,1283l750506,373151r7150,483l764654,373634r41288,-5258l842441,353644r21933,-19622l876185,318604r10656,-22923l893241,269341r2134,-29781xe" stroked="f">
                <v:path arrowok="t"/>
                <w10:wrap anchorx="page" anchory="page"/>
              </v:shape>
            </w:pict>
          </mc:Fallback>
        </mc:AlternateContent>
      </w:r>
      <w:r>
        <w:rPr>
          <w:noProof/>
          <w:sz w:val="2"/>
          <w:szCs w:val="2"/>
        </w:rPr>
        <w:drawing>
          <wp:anchor distT="0" distB="0" distL="0" distR="0" simplePos="0" relativeHeight="251662336" behindDoc="1" locked="0" layoutInCell="1" allowOverlap="1" wp14:anchorId="11968461" wp14:editId="56612BD8">
            <wp:simplePos x="0" y="0"/>
            <wp:positionH relativeFrom="page">
              <wp:posOffset>1596824</wp:posOffset>
            </wp:positionH>
            <wp:positionV relativeFrom="page">
              <wp:posOffset>554428</wp:posOffset>
            </wp:positionV>
            <wp:extent cx="1020373" cy="31459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1020373" cy="314592"/>
                    </a:xfrm>
                    <a:prstGeom prst="rect">
                      <a:avLst/>
                    </a:prstGeom>
                  </pic:spPr>
                </pic:pic>
              </a:graphicData>
            </a:graphic>
          </wp:anchor>
        </w:drawing>
      </w:r>
      <w:r>
        <w:rPr>
          <w:noProof/>
          <w:sz w:val="2"/>
          <w:szCs w:val="2"/>
        </w:rPr>
        <mc:AlternateContent>
          <mc:Choice Requires="wps">
            <w:drawing>
              <wp:anchor distT="0" distB="0" distL="0" distR="0" simplePos="0" relativeHeight="251663360" behindDoc="1" locked="0" layoutInCell="1" allowOverlap="1" wp14:anchorId="68DBD68E" wp14:editId="54C304AA">
                <wp:simplePos x="0" y="0"/>
                <wp:positionH relativeFrom="page">
                  <wp:posOffset>0</wp:posOffset>
                </wp:positionH>
                <wp:positionV relativeFrom="page">
                  <wp:posOffset>4482405</wp:posOffset>
                </wp:positionV>
                <wp:extent cx="226695" cy="7359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695" cy="735965"/>
                        </a:xfrm>
                        <a:custGeom>
                          <a:avLst/>
                          <a:gdLst/>
                          <a:ahLst/>
                          <a:cxnLst/>
                          <a:rect l="l" t="t" r="r" b="b"/>
                          <a:pathLst>
                            <a:path w="226695" h="735965">
                              <a:moveTo>
                                <a:pt x="0" y="0"/>
                              </a:moveTo>
                              <a:lnTo>
                                <a:pt x="0" y="735621"/>
                              </a:lnTo>
                              <a:lnTo>
                                <a:pt x="34831" y="716076"/>
                              </a:lnTo>
                              <a:lnTo>
                                <a:pt x="71692" y="689677"/>
                              </a:lnTo>
                              <a:lnTo>
                                <a:pt x="105376" y="659482"/>
                              </a:lnTo>
                              <a:lnTo>
                                <a:pt x="135573" y="625799"/>
                              </a:lnTo>
                              <a:lnTo>
                                <a:pt x="161973" y="588940"/>
                              </a:lnTo>
                              <a:lnTo>
                                <a:pt x="184267" y="549212"/>
                              </a:lnTo>
                              <a:lnTo>
                                <a:pt x="202146" y="506926"/>
                              </a:lnTo>
                              <a:lnTo>
                                <a:pt x="215300" y="462390"/>
                              </a:lnTo>
                              <a:lnTo>
                                <a:pt x="223419" y="415915"/>
                              </a:lnTo>
                              <a:lnTo>
                                <a:pt x="226194" y="367810"/>
                              </a:lnTo>
                              <a:lnTo>
                                <a:pt x="223419" y="319705"/>
                              </a:lnTo>
                              <a:lnTo>
                                <a:pt x="215300" y="273230"/>
                              </a:lnTo>
                              <a:lnTo>
                                <a:pt x="202146" y="228695"/>
                              </a:lnTo>
                              <a:lnTo>
                                <a:pt x="184267" y="186409"/>
                              </a:lnTo>
                              <a:lnTo>
                                <a:pt x="161973" y="146681"/>
                              </a:lnTo>
                              <a:lnTo>
                                <a:pt x="135573" y="109821"/>
                              </a:lnTo>
                              <a:lnTo>
                                <a:pt x="105376" y="76139"/>
                              </a:lnTo>
                              <a:lnTo>
                                <a:pt x="71692" y="45944"/>
                              </a:lnTo>
                              <a:lnTo>
                                <a:pt x="34831" y="19545"/>
                              </a:lnTo>
                              <a:lnTo>
                                <a:pt x="0" y="0"/>
                              </a:lnTo>
                              <a:close/>
                            </a:path>
                          </a:pathLst>
                        </a:custGeom>
                        <a:solidFill>
                          <a:srgbClr val="989514"/>
                        </a:solidFill>
                      </wps:spPr>
                      <wps:bodyPr wrap="square" lIns="0" tIns="0" rIns="0" bIns="0" rtlCol="0">
                        <a:prstTxWarp prst="textNoShape">
                          <a:avLst/>
                        </a:prstTxWarp>
                        <a:noAutofit/>
                      </wps:bodyPr>
                    </wps:wsp>
                  </a:graphicData>
                </a:graphic>
              </wp:anchor>
            </w:drawing>
          </mc:Choice>
          <mc:Fallback>
            <w:pict>
              <v:shape w14:anchorId="2BE642FA" id="Graphic 5" o:spid="_x0000_s1026" style="position:absolute;margin-left:0;margin-top:352.95pt;width:17.85pt;height:57.95pt;z-index:-251653120;visibility:visible;mso-wrap-style:square;mso-wrap-distance-left:0;mso-wrap-distance-top:0;mso-wrap-distance-right:0;mso-wrap-distance-bottom:0;mso-position-horizontal:absolute;mso-position-horizontal-relative:page;mso-position-vertical:absolute;mso-position-vertical-relative:page;v-text-anchor:top" coordsize="226695,73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" path="m,l,735621,34831,716076,71692,689677r33684,-30195l135573,625799r26400,-36859l184267,549212r17879,-42286l215300,462390r8119,-46475l226194,367810r-2775,-48105l215300,273230,202146,228695,184267,186409,161973,146681,135573,109821,105376,76139,71692,45944,34831,19545,,xe" fillcolor="#989514" stroked="f">
                <v:path arrowok="t"/>
                <w10:wrap anchorx="page" anchory="page"/>
              </v:shape>
            </w:pict>
          </mc:Fallback>
        </mc:AlternateContent>
      </w:r>
      <w:r>
        <w:rPr>
          <w:noProof/>
          <w:sz w:val="2"/>
          <w:szCs w:val="2"/>
        </w:rPr>
        <mc:AlternateContent>
          <mc:Choice Requires="wpg">
            <w:drawing>
              <wp:anchor distT="0" distB="0" distL="0" distR="0" simplePos="0" relativeHeight="251664384" behindDoc="1" locked="0" layoutInCell="1" allowOverlap="1" wp14:anchorId="5896C9FE" wp14:editId="2BD0061E">
                <wp:simplePos x="0" y="0"/>
                <wp:positionH relativeFrom="page">
                  <wp:posOffset>0</wp:posOffset>
                </wp:positionH>
                <wp:positionV relativeFrom="page">
                  <wp:posOffset>4804276</wp:posOffset>
                </wp:positionV>
                <wp:extent cx="7560309" cy="4956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56175"/>
                          <a:chOff x="0" y="0"/>
                          <a:chExt cx="7560309" cy="4956175"/>
                        </a:xfrm>
                      </wpg:grpSpPr>
                      <wps:wsp>
                        <wps:cNvPr id="7" name="Graphic 7"/>
                        <wps:cNvSpPr/>
                        <wps:spPr>
                          <a:xfrm>
                            <a:off x="0" y="518452"/>
                            <a:ext cx="7560309" cy="2641600"/>
                          </a:xfrm>
                          <a:custGeom>
                            <a:avLst/>
                            <a:gdLst/>
                            <a:ahLst/>
                            <a:cxnLst/>
                            <a:rect l="l" t="t" r="r" b="b"/>
                            <a:pathLst>
                              <a:path w="7560309" h="2641600">
                                <a:moveTo>
                                  <a:pt x="73334" y="0"/>
                                </a:moveTo>
                                <a:lnTo>
                                  <a:pt x="0" y="0"/>
                                </a:lnTo>
                                <a:lnTo>
                                  <a:pt x="0" y="44195"/>
                                </a:lnTo>
                                <a:lnTo>
                                  <a:pt x="73334" y="44195"/>
                                </a:lnTo>
                                <a:lnTo>
                                  <a:pt x="121715" y="48546"/>
                                </a:lnTo>
                                <a:lnTo>
                                  <a:pt x="167277" y="61084"/>
                                </a:lnTo>
                                <a:lnTo>
                                  <a:pt x="209252" y="81045"/>
                                </a:lnTo>
                                <a:lnTo>
                                  <a:pt x="246875" y="107660"/>
                                </a:lnTo>
                                <a:lnTo>
                                  <a:pt x="279377" y="140162"/>
                                </a:lnTo>
                                <a:lnTo>
                                  <a:pt x="305992" y="177784"/>
                                </a:lnTo>
                                <a:lnTo>
                                  <a:pt x="325952" y="219760"/>
                                </a:lnTo>
                                <a:lnTo>
                                  <a:pt x="338491" y="265322"/>
                                </a:lnTo>
                                <a:lnTo>
                                  <a:pt x="342841" y="313702"/>
                                </a:lnTo>
                                <a:lnTo>
                                  <a:pt x="342841" y="2365819"/>
                                </a:lnTo>
                                <a:lnTo>
                                  <a:pt x="347285" y="2415241"/>
                                </a:lnTo>
                                <a:lnTo>
                                  <a:pt x="360093" y="2461783"/>
                                </a:lnTo>
                                <a:lnTo>
                                  <a:pt x="380483" y="2504661"/>
                                </a:lnTo>
                                <a:lnTo>
                                  <a:pt x="407671" y="2543091"/>
                                </a:lnTo>
                                <a:lnTo>
                                  <a:pt x="440872" y="2576291"/>
                                </a:lnTo>
                                <a:lnTo>
                                  <a:pt x="479303" y="2603477"/>
                                </a:lnTo>
                                <a:lnTo>
                                  <a:pt x="522180" y="2623866"/>
                                </a:lnTo>
                                <a:lnTo>
                                  <a:pt x="568720" y="2636674"/>
                                </a:lnTo>
                                <a:lnTo>
                                  <a:pt x="618139" y="2641117"/>
                                </a:lnTo>
                                <a:lnTo>
                                  <a:pt x="7559992" y="2641117"/>
                                </a:lnTo>
                                <a:lnTo>
                                  <a:pt x="7559992" y="2596921"/>
                                </a:lnTo>
                                <a:lnTo>
                                  <a:pt x="618139" y="2596921"/>
                                </a:lnTo>
                                <a:lnTo>
                                  <a:pt x="571622" y="2592217"/>
                                </a:lnTo>
                                <a:lnTo>
                                  <a:pt x="528269" y="2578731"/>
                                </a:lnTo>
                                <a:lnTo>
                                  <a:pt x="489017" y="2557399"/>
                                </a:lnTo>
                                <a:lnTo>
                                  <a:pt x="454801" y="2529157"/>
                                </a:lnTo>
                                <a:lnTo>
                                  <a:pt x="426559" y="2494941"/>
                                </a:lnTo>
                                <a:lnTo>
                                  <a:pt x="405227" y="2455689"/>
                                </a:lnTo>
                                <a:lnTo>
                                  <a:pt x="391741" y="2412336"/>
                                </a:lnTo>
                                <a:lnTo>
                                  <a:pt x="387037" y="2365819"/>
                                </a:lnTo>
                                <a:lnTo>
                                  <a:pt x="387037" y="313702"/>
                                </a:lnTo>
                                <a:lnTo>
                                  <a:pt x="383629" y="267408"/>
                                </a:lnTo>
                                <a:lnTo>
                                  <a:pt x="373733" y="223203"/>
                                </a:lnTo>
                                <a:lnTo>
                                  <a:pt x="357835" y="181574"/>
                                </a:lnTo>
                                <a:lnTo>
                                  <a:pt x="336427" y="143011"/>
                                </a:lnTo>
                                <a:lnTo>
                                  <a:pt x="309997" y="108003"/>
                                </a:lnTo>
                                <a:lnTo>
                                  <a:pt x="279033" y="77040"/>
                                </a:lnTo>
                                <a:lnTo>
                                  <a:pt x="244025" y="50609"/>
                                </a:lnTo>
                                <a:lnTo>
                                  <a:pt x="205463" y="29201"/>
                                </a:lnTo>
                                <a:lnTo>
                                  <a:pt x="163834" y="13304"/>
                                </a:lnTo>
                                <a:lnTo>
                                  <a:pt x="119628" y="3407"/>
                                </a:lnTo>
                                <a:lnTo>
                                  <a:pt x="73334" y="0"/>
                                </a:lnTo>
                                <a:close/>
                              </a:path>
                            </a:pathLst>
                          </a:custGeom>
                          <a:solidFill>
                            <a:srgbClr val="989514"/>
                          </a:solidFill>
                        </wps:spPr>
                        <wps:bodyPr wrap="square" lIns="0" tIns="0" rIns="0" bIns="0" rtlCol="0">
                          <a:prstTxWarp prst="textNoShape">
                            <a:avLst/>
                          </a:prstTxWarp>
                          <a:noAutofit/>
                        </wps:bodyPr>
                      </wps:wsp>
                      <wps:wsp>
                        <wps:cNvPr id="8" name="Graphic 8"/>
                        <wps:cNvSpPr/>
                        <wps:spPr>
                          <a:xfrm>
                            <a:off x="0" y="507347"/>
                            <a:ext cx="7560309" cy="2884805"/>
                          </a:xfrm>
                          <a:custGeom>
                            <a:avLst/>
                            <a:gdLst/>
                            <a:ahLst/>
                            <a:cxnLst/>
                            <a:rect l="l" t="t" r="r" b="b"/>
                            <a:pathLst>
                              <a:path w="7560309" h="2884805">
                                <a:moveTo>
                                  <a:pt x="2830339" y="0"/>
                                </a:moveTo>
                                <a:lnTo>
                                  <a:pt x="2322733" y="0"/>
                                </a:lnTo>
                                <a:lnTo>
                                  <a:pt x="2273257" y="4004"/>
                                </a:lnTo>
                                <a:lnTo>
                                  <a:pt x="2226299" y="15596"/>
                                </a:lnTo>
                                <a:lnTo>
                                  <a:pt x="2182494" y="34140"/>
                                </a:lnTo>
                                <a:lnTo>
                                  <a:pt x="2142474" y="59004"/>
                                </a:lnTo>
                                <a:lnTo>
                                  <a:pt x="2106873" y="89554"/>
                                </a:lnTo>
                                <a:lnTo>
                                  <a:pt x="2076324" y="125155"/>
                                </a:lnTo>
                                <a:lnTo>
                                  <a:pt x="2051461" y="165175"/>
                                </a:lnTo>
                                <a:lnTo>
                                  <a:pt x="2032918" y="208980"/>
                                </a:lnTo>
                                <a:lnTo>
                                  <a:pt x="2021328" y="255936"/>
                                </a:lnTo>
                                <a:lnTo>
                                  <a:pt x="2017323" y="305409"/>
                                </a:lnTo>
                                <a:lnTo>
                                  <a:pt x="2017323" y="2609430"/>
                                </a:lnTo>
                                <a:lnTo>
                                  <a:pt x="2012620" y="2655947"/>
                                </a:lnTo>
                                <a:lnTo>
                                  <a:pt x="1999134" y="2699300"/>
                                </a:lnTo>
                                <a:lnTo>
                                  <a:pt x="1977801" y="2738553"/>
                                </a:lnTo>
                                <a:lnTo>
                                  <a:pt x="1949559" y="2772768"/>
                                </a:lnTo>
                                <a:lnTo>
                                  <a:pt x="1915344" y="2801010"/>
                                </a:lnTo>
                                <a:lnTo>
                                  <a:pt x="1876091" y="2822343"/>
                                </a:lnTo>
                                <a:lnTo>
                                  <a:pt x="1832739" y="2835829"/>
                                </a:lnTo>
                                <a:lnTo>
                                  <a:pt x="1786221" y="2840532"/>
                                </a:lnTo>
                                <a:lnTo>
                                  <a:pt x="0" y="2840532"/>
                                </a:lnTo>
                                <a:lnTo>
                                  <a:pt x="0" y="2884728"/>
                                </a:lnTo>
                                <a:lnTo>
                                  <a:pt x="1786221" y="2884728"/>
                                </a:lnTo>
                                <a:lnTo>
                                  <a:pt x="1835640" y="2880285"/>
                                </a:lnTo>
                                <a:lnTo>
                                  <a:pt x="1882180" y="2867477"/>
                                </a:lnTo>
                                <a:lnTo>
                                  <a:pt x="1925057" y="2847089"/>
                                </a:lnTo>
                                <a:lnTo>
                                  <a:pt x="1963489" y="2819903"/>
                                </a:lnTo>
                                <a:lnTo>
                                  <a:pt x="1996690" y="2786703"/>
                                </a:lnTo>
                                <a:lnTo>
                                  <a:pt x="2023877" y="2748272"/>
                                </a:lnTo>
                                <a:lnTo>
                                  <a:pt x="2044267" y="2705394"/>
                                </a:lnTo>
                                <a:lnTo>
                                  <a:pt x="2057076" y="2658852"/>
                                </a:lnTo>
                                <a:lnTo>
                                  <a:pt x="2061519" y="2609430"/>
                                </a:lnTo>
                                <a:lnTo>
                                  <a:pt x="2061519" y="305409"/>
                                </a:lnTo>
                                <a:lnTo>
                                  <a:pt x="2065735" y="258517"/>
                                </a:lnTo>
                                <a:lnTo>
                                  <a:pt x="2077887" y="214357"/>
                                </a:lnTo>
                                <a:lnTo>
                                  <a:pt x="2097232" y="173673"/>
                                </a:lnTo>
                                <a:lnTo>
                                  <a:pt x="2123026" y="137209"/>
                                </a:lnTo>
                                <a:lnTo>
                                  <a:pt x="2154527" y="105707"/>
                                </a:lnTo>
                                <a:lnTo>
                                  <a:pt x="2190992" y="79911"/>
                                </a:lnTo>
                                <a:lnTo>
                                  <a:pt x="2231676" y="60565"/>
                                </a:lnTo>
                                <a:lnTo>
                                  <a:pt x="2275838" y="48412"/>
                                </a:lnTo>
                                <a:lnTo>
                                  <a:pt x="2322733" y="44196"/>
                                </a:lnTo>
                                <a:lnTo>
                                  <a:pt x="2986758" y="44196"/>
                                </a:lnTo>
                                <a:lnTo>
                                  <a:pt x="2970573" y="34140"/>
                                </a:lnTo>
                                <a:lnTo>
                                  <a:pt x="2926768" y="15596"/>
                                </a:lnTo>
                                <a:lnTo>
                                  <a:pt x="2879812" y="4004"/>
                                </a:lnTo>
                                <a:lnTo>
                                  <a:pt x="2830339" y="0"/>
                                </a:lnTo>
                                <a:close/>
                              </a:path>
                              <a:path w="7560309" h="2884805">
                                <a:moveTo>
                                  <a:pt x="2986758" y="44196"/>
                                </a:moveTo>
                                <a:lnTo>
                                  <a:pt x="2830339" y="44196"/>
                                </a:lnTo>
                                <a:lnTo>
                                  <a:pt x="2877231" y="48412"/>
                                </a:lnTo>
                                <a:lnTo>
                                  <a:pt x="2921391" y="60565"/>
                                </a:lnTo>
                                <a:lnTo>
                                  <a:pt x="2962075" y="79911"/>
                                </a:lnTo>
                                <a:lnTo>
                                  <a:pt x="2998540" y="105707"/>
                                </a:lnTo>
                                <a:lnTo>
                                  <a:pt x="3030042" y="137209"/>
                                </a:lnTo>
                                <a:lnTo>
                                  <a:pt x="3055838" y="173673"/>
                                </a:lnTo>
                                <a:lnTo>
                                  <a:pt x="3075184" y="214357"/>
                                </a:lnTo>
                                <a:lnTo>
                                  <a:pt x="3087337" y="258517"/>
                                </a:lnTo>
                                <a:lnTo>
                                  <a:pt x="3091553" y="305409"/>
                                </a:lnTo>
                                <a:lnTo>
                                  <a:pt x="3091553" y="2609430"/>
                                </a:lnTo>
                                <a:lnTo>
                                  <a:pt x="3095996" y="2658852"/>
                                </a:lnTo>
                                <a:lnTo>
                                  <a:pt x="3108804" y="2705394"/>
                                </a:lnTo>
                                <a:lnTo>
                                  <a:pt x="3129192" y="2748272"/>
                                </a:lnTo>
                                <a:lnTo>
                                  <a:pt x="3156378" y="2786703"/>
                                </a:lnTo>
                                <a:lnTo>
                                  <a:pt x="3189579" y="2819903"/>
                                </a:lnTo>
                                <a:lnTo>
                                  <a:pt x="3228009" y="2847089"/>
                                </a:lnTo>
                                <a:lnTo>
                                  <a:pt x="3270887" y="2867477"/>
                                </a:lnTo>
                                <a:lnTo>
                                  <a:pt x="3317429" y="2880285"/>
                                </a:lnTo>
                                <a:lnTo>
                                  <a:pt x="3366851" y="2884728"/>
                                </a:lnTo>
                                <a:lnTo>
                                  <a:pt x="7559992" y="2884728"/>
                                </a:lnTo>
                                <a:lnTo>
                                  <a:pt x="7559992" y="2840532"/>
                                </a:lnTo>
                                <a:lnTo>
                                  <a:pt x="3366851" y="2840532"/>
                                </a:lnTo>
                                <a:lnTo>
                                  <a:pt x="3320334" y="2835829"/>
                                </a:lnTo>
                                <a:lnTo>
                                  <a:pt x="3276981" y="2822343"/>
                                </a:lnTo>
                                <a:lnTo>
                                  <a:pt x="3237728" y="2801010"/>
                                </a:lnTo>
                                <a:lnTo>
                                  <a:pt x="3203513" y="2772768"/>
                                </a:lnTo>
                                <a:lnTo>
                                  <a:pt x="3175271" y="2738553"/>
                                </a:lnTo>
                                <a:lnTo>
                                  <a:pt x="3153938" y="2699300"/>
                                </a:lnTo>
                                <a:lnTo>
                                  <a:pt x="3140452" y="2655947"/>
                                </a:lnTo>
                                <a:lnTo>
                                  <a:pt x="3135749" y="2609430"/>
                                </a:lnTo>
                                <a:lnTo>
                                  <a:pt x="3135749" y="305409"/>
                                </a:lnTo>
                                <a:lnTo>
                                  <a:pt x="3131744" y="255936"/>
                                </a:lnTo>
                                <a:lnTo>
                                  <a:pt x="3120153" y="208980"/>
                                </a:lnTo>
                                <a:lnTo>
                                  <a:pt x="3101608" y="165175"/>
                                </a:lnTo>
                                <a:lnTo>
                                  <a:pt x="3076744" y="125155"/>
                                </a:lnTo>
                                <a:lnTo>
                                  <a:pt x="3046195" y="89554"/>
                                </a:lnTo>
                                <a:lnTo>
                                  <a:pt x="3010593" y="59004"/>
                                </a:lnTo>
                                <a:lnTo>
                                  <a:pt x="2986758" y="44196"/>
                                </a:lnTo>
                                <a:close/>
                              </a:path>
                            </a:pathLst>
                          </a:custGeom>
                          <a:solidFill>
                            <a:srgbClr val="F1DB00"/>
                          </a:solidFill>
                        </wps:spPr>
                        <wps:bodyPr wrap="square" lIns="0" tIns="0" rIns="0" bIns="0" rtlCol="0">
                          <a:prstTxWarp prst="textNoShape">
                            <a:avLst/>
                          </a:prstTxWarp>
                          <a:noAutofit/>
                        </wps:bodyPr>
                      </wps:wsp>
                      <wps:wsp>
                        <wps:cNvPr id="9" name="Graphic 9"/>
                        <wps:cNvSpPr/>
                        <wps:spPr>
                          <a:xfrm>
                            <a:off x="0" y="6"/>
                            <a:ext cx="7560309" cy="3587115"/>
                          </a:xfrm>
                          <a:custGeom>
                            <a:avLst/>
                            <a:gdLst/>
                            <a:ahLst/>
                            <a:cxnLst/>
                            <a:rect l="l" t="t" r="r" b="b"/>
                            <a:pathLst>
                              <a:path w="7560309" h="3587115">
                                <a:moveTo>
                                  <a:pt x="7559980" y="669569"/>
                                </a:moveTo>
                                <a:lnTo>
                                  <a:pt x="7522642" y="695439"/>
                                </a:lnTo>
                                <a:lnTo>
                                  <a:pt x="7487602" y="724700"/>
                                </a:lnTo>
                                <a:lnTo>
                                  <a:pt x="7455344" y="756945"/>
                                </a:lnTo>
                                <a:lnTo>
                                  <a:pt x="7426084" y="791984"/>
                                </a:lnTo>
                                <a:lnTo>
                                  <a:pt x="7400036" y="829602"/>
                                </a:lnTo>
                                <a:lnTo>
                                  <a:pt x="7377404" y="869569"/>
                                </a:lnTo>
                                <a:lnTo>
                                  <a:pt x="7358418" y="911669"/>
                                </a:lnTo>
                                <a:lnTo>
                                  <a:pt x="7343267" y="955713"/>
                                </a:lnTo>
                                <a:lnTo>
                                  <a:pt x="7332192" y="1001471"/>
                                </a:lnTo>
                                <a:lnTo>
                                  <a:pt x="7325385" y="1048727"/>
                                </a:lnTo>
                                <a:lnTo>
                                  <a:pt x="7323074" y="1097292"/>
                                </a:lnTo>
                                <a:lnTo>
                                  <a:pt x="7323074" y="3311753"/>
                                </a:lnTo>
                                <a:lnTo>
                                  <a:pt x="7318375" y="3358261"/>
                                </a:lnTo>
                                <a:lnTo>
                                  <a:pt x="7304887" y="3401618"/>
                                </a:lnTo>
                                <a:lnTo>
                                  <a:pt x="7283551" y="3440874"/>
                                </a:lnTo>
                                <a:lnTo>
                                  <a:pt x="7255307" y="3475088"/>
                                </a:lnTo>
                                <a:lnTo>
                                  <a:pt x="7221093" y="3503333"/>
                                </a:lnTo>
                                <a:lnTo>
                                  <a:pt x="7181837" y="3524656"/>
                                </a:lnTo>
                                <a:lnTo>
                                  <a:pt x="7138492" y="3538143"/>
                                </a:lnTo>
                                <a:lnTo>
                                  <a:pt x="7091972" y="3542855"/>
                                </a:lnTo>
                                <a:lnTo>
                                  <a:pt x="0" y="3542855"/>
                                </a:lnTo>
                                <a:lnTo>
                                  <a:pt x="0" y="3587051"/>
                                </a:lnTo>
                                <a:lnTo>
                                  <a:pt x="7091972" y="3587051"/>
                                </a:lnTo>
                                <a:lnTo>
                                  <a:pt x="7141388" y="3582606"/>
                                </a:lnTo>
                                <a:lnTo>
                                  <a:pt x="7187933" y="3569792"/>
                                </a:lnTo>
                                <a:lnTo>
                                  <a:pt x="7230808" y="3549408"/>
                                </a:lnTo>
                                <a:lnTo>
                                  <a:pt x="7269239" y="3522218"/>
                                </a:lnTo>
                                <a:lnTo>
                                  <a:pt x="7302449" y="3489020"/>
                                </a:lnTo>
                                <a:lnTo>
                                  <a:pt x="7329627" y="3450590"/>
                                </a:lnTo>
                                <a:lnTo>
                                  <a:pt x="7350023" y="3407714"/>
                                </a:lnTo>
                                <a:lnTo>
                                  <a:pt x="7362825" y="3361169"/>
                                </a:lnTo>
                                <a:lnTo>
                                  <a:pt x="7367270" y="3311753"/>
                                </a:lnTo>
                                <a:lnTo>
                                  <a:pt x="7367270" y="1097292"/>
                                </a:lnTo>
                                <a:lnTo>
                                  <a:pt x="7369657" y="1050251"/>
                                </a:lnTo>
                                <a:lnTo>
                                  <a:pt x="7376642" y="1004557"/>
                                </a:lnTo>
                                <a:lnTo>
                                  <a:pt x="7388009" y="960450"/>
                                </a:lnTo>
                                <a:lnTo>
                                  <a:pt x="7403528" y="918146"/>
                                </a:lnTo>
                                <a:lnTo>
                                  <a:pt x="7422947" y="877887"/>
                                </a:lnTo>
                                <a:lnTo>
                                  <a:pt x="7446048" y="839901"/>
                                </a:lnTo>
                                <a:lnTo>
                                  <a:pt x="7472591" y="804430"/>
                                </a:lnTo>
                                <a:lnTo>
                                  <a:pt x="7502347" y="771702"/>
                                </a:lnTo>
                                <a:lnTo>
                                  <a:pt x="7535075" y="741946"/>
                                </a:lnTo>
                                <a:lnTo>
                                  <a:pt x="7559980" y="723303"/>
                                </a:lnTo>
                                <a:lnTo>
                                  <a:pt x="7559980" y="669569"/>
                                </a:lnTo>
                                <a:close/>
                              </a:path>
                              <a:path w="7560309" h="3587115">
                                <a:moveTo>
                                  <a:pt x="7559980" y="0"/>
                                </a:moveTo>
                                <a:lnTo>
                                  <a:pt x="7526096" y="55753"/>
                                </a:lnTo>
                                <a:lnTo>
                                  <a:pt x="7509256" y="99936"/>
                                </a:lnTo>
                                <a:lnTo>
                                  <a:pt x="7498778" y="146875"/>
                                </a:lnTo>
                                <a:lnTo>
                                  <a:pt x="7495172" y="196049"/>
                                </a:lnTo>
                                <a:lnTo>
                                  <a:pt x="7498778" y="245211"/>
                                </a:lnTo>
                                <a:lnTo>
                                  <a:pt x="7509256" y="292150"/>
                                </a:lnTo>
                                <a:lnTo>
                                  <a:pt x="7526096" y="336334"/>
                                </a:lnTo>
                                <a:lnTo>
                                  <a:pt x="7548778" y="377240"/>
                                </a:lnTo>
                                <a:lnTo>
                                  <a:pt x="7559980" y="392087"/>
                                </a:lnTo>
                                <a:lnTo>
                                  <a:pt x="7559980" y="0"/>
                                </a:lnTo>
                                <a:close/>
                              </a:path>
                            </a:pathLst>
                          </a:custGeom>
                          <a:solidFill>
                            <a:srgbClr val="E5005B"/>
                          </a:solidFill>
                        </wps:spPr>
                        <wps:bodyPr wrap="square" lIns="0" tIns="0" rIns="0" bIns="0" rtlCol="0">
                          <a:prstTxWarp prst="textNoShape">
                            <a:avLst/>
                          </a:prstTxWarp>
                          <a:noAutofit/>
                        </wps:bodyPr>
                      </wps:wsp>
                      <wps:wsp>
                        <wps:cNvPr id="10" name="Graphic 10"/>
                        <wps:cNvSpPr/>
                        <wps:spPr>
                          <a:xfrm>
                            <a:off x="0" y="321074"/>
                            <a:ext cx="7560309" cy="4241165"/>
                          </a:xfrm>
                          <a:custGeom>
                            <a:avLst/>
                            <a:gdLst/>
                            <a:ahLst/>
                            <a:cxnLst/>
                            <a:rect l="l" t="t" r="r" b="b"/>
                            <a:pathLst>
                              <a:path w="7560309" h="4241165">
                                <a:moveTo>
                                  <a:pt x="7451725" y="468845"/>
                                </a:moveTo>
                                <a:lnTo>
                                  <a:pt x="7449299" y="420903"/>
                                </a:lnTo>
                                <a:lnTo>
                                  <a:pt x="7442200" y="374357"/>
                                </a:lnTo>
                                <a:lnTo>
                                  <a:pt x="7430643" y="329425"/>
                                </a:lnTo>
                                <a:lnTo>
                                  <a:pt x="7414882" y="286346"/>
                                </a:lnTo>
                                <a:lnTo>
                                  <a:pt x="7395134" y="245364"/>
                                </a:lnTo>
                                <a:lnTo>
                                  <a:pt x="7371651" y="206705"/>
                                </a:lnTo>
                                <a:lnTo>
                                  <a:pt x="7344664" y="170611"/>
                                </a:lnTo>
                                <a:lnTo>
                                  <a:pt x="7314400" y="137325"/>
                                </a:lnTo>
                                <a:lnTo>
                                  <a:pt x="7281113" y="107061"/>
                                </a:lnTo>
                                <a:lnTo>
                                  <a:pt x="7245020" y="80073"/>
                                </a:lnTo>
                                <a:lnTo>
                                  <a:pt x="7206361" y="56591"/>
                                </a:lnTo>
                                <a:lnTo>
                                  <a:pt x="7165378" y="36842"/>
                                </a:lnTo>
                                <a:lnTo>
                                  <a:pt x="7122300" y="21082"/>
                                </a:lnTo>
                                <a:lnTo>
                                  <a:pt x="7077367" y="9525"/>
                                </a:lnTo>
                                <a:lnTo>
                                  <a:pt x="7030809" y="2413"/>
                                </a:lnTo>
                                <a:lnTo>
                                  <a:pt x="6982879" y="0"/>
                                </a:lnTo>
                                <a:lnTo>
                                  <a:pt x="6934936" y="2413"/>
                                </a:lnTo>
                                <a:lnTo>
                                  <a:pt x="6888391" y="9525"/>
                                </a:lnTo>
                                <a:lnTo>
                                  <a:pt x="6843458" y="21082"/>
                                </a:lnTo>
                                <a:lnTo>
                                  <a:pt x="6800380" y="36842"/>
                                </a:lnTo>
                                <a:lnTo>
                                  <a:pt x="6759397" y="56591"/>
                                </a:lnTo>
                                <a:lnTo>
                                  <a:pt x="6720738" y="80073"/>
                                </a:lnTo>
                                <a:lnTo>
                                  <a:pt x="6684645" y="107061"/>
                                </a:lnTo>
                                <a:lnTo>
                                  <a:pt x="6651345" y="137325"/>
                                </a:lnTo>
                                <a:lnTo>
                                  <a:pt x="6621094" y="170611"/>
                                </a:lnTo>
                                <a:lnTo>
                                  <a:pt x="6594107" y="206705"/>
                                </a:lnTo>
                                <a:lnTo>
                                  <a:pt x="6570612" y="245364"/>
                                </a:lnTo>
                                <a:lnTo>
                                  <a:pt x="6550876" y="286346"/>
                                </a:lnTo>
                                <a:lnTo>
                                  <a:pt x="6535102" y="329425"/>
                                </a:lnTo>
                                <a:lnTo>
                                  <a:pt x="6523558" y="374357"/>
                                </a:lnTo>
                                <a:lnTo>
                                  <a:pt x="6516446" y="420903"/>
                                </a:lnTo>
                                <a:lnTo>
                                  <a:pt x="6514033" y="468845"/>
                                </a:lnTo>
                                <a:lnTo>
                                  <a:pt x="6516446" y="516775"/>
                                </a:lnTo>
                                <a:lnTo>
                                  <a:pt x="6523558" y="563333"/>
                                </a:lnTo>
                                <a:lnTo>
                                  <a:pt x="6535102" y="608266"/>
                                </a:lnTo>
                                <a:lnTo>
                                  <a:pt x="6550876" y="651344"/>
                                </a:lnTo>
                                <a:lnTo>
                                  <a:pt x="6570612" y="692327"/>
                                </a:lnTo>
                                <a:lnTo>
                                  <a:pt x="6594107" y="730986"/>
                                </a:lnTo>
                                <a:lnTo>
                                  <a:pt x="6621094" y="767080"/>
                                </a:lnTo>
                                <a:lnTo>
                                  <a:pt x="6651345" y="800366"/>
                                </a:lnTo>
                                <a:lnTo>
                                  <a:pt x="6684645" y="830630"/>
                                </a:lnTo>
                                <a:lnTo>
                                  <a:pt x="6720738" y="857618"/>
                                </a:lnTo>
                                <a:lnTo>
                                  <a:pt x="6759397" y="881100"/>
                                </a:lnTo>
                                <a:lnTo>
                                  <a:pt x="6800380" y="900849"/>
                                </a:lnTo>
                                <a:lnTo>
                                  <a:pt x="6843458" y="916609"/>
                                </a:lnTo>
                                <a:lnTo>
                                  <a:pt x="6888391" y="928166"/>
                                </a:lnTo>
                                <a:lnTo>
                                  <a:pt x="6934936" y="935266"/>
                                </a:lnTo>
                                <a:lnTo>
                                  <a:pt x="6982879" y="937691"/>
                                </a:lnTo>
                                <a:lnTo>
                                  <a:pt x="7030809" y="935266"/>
                                </a:lnTo>
                                <a:lnTo>
                                  <a:pt x="7077367" y="928166"/>
                                </a:lnTo>
                                <a:lnTo>
                                  <a:pt x="7122300" y="916609"/>
                                </a:lnTo>
                                <a:lnTo>
                                  <a:pt x="7165378" y="900849"/>
                                </a:lnTo>
                                <a:lnTo>
                                  <a:pt x="7206361" y="881100"/>
                                </a:lnTo>
                                <a:lnTo>
                                  <a:pt x="7245020" y="857618"/>
                                </a:lnTo>
                                <a:lnTo>
                                  <a:pt x="7281113" y="830630"/>
                                </a:lnTo>
                                <a:lnTo>
                                  <a:pt x="7314400" y="800366"/>
                                </a:lnTo>
                                <a:lnTo>
                                  <a:pt x="7344664" y="767080"/>
                                </a:lnTo>
                                <a:lnTo>
                                  <a:pt x="7371651" y="730986"/>
                                </a:lnTo>
                                <a:lnTo>
                                  <a:pt x="7395134" y="692327"/>
                                </a:lnTo>
                                <a:lnTo>
                                  <a:pt x="7414882" y="651344"/>
                                </a:lnTo>
                                <a:lnTo>
                                  <a:pt x="7430643" y="608266"/>
                                </a:lnTo>
                                <a:lnTo>
                                  <a:pt x="7442200" y="563333"/>
                                </a:lnTo>
                                <a:lnTo>
                                  <a:pt x="7449299" y="516775"/>
                                </a:lnTo>
                                <a:lnTo>
                                  <a:pt x="7451725" y="468845"/>
                                </a:lnTo>
                                <a:close/>
                              </a:path>
                              <a:path w="7560309" h="4241165">
                                <a:moveTo>
                                  <a:pt x="7559980" y="1149858"/>
                                </a:moveTo>
                                <a:lnTo>
                                  <a:pt x="7527861" y="1112608"/>
                                </a:lnTo>
                                <a:lnTo>
                                  <a:pt x="7493889" y="1082700"/>
                                </a:lnTo>
                                <a:lnTo>
                                  <a:pt x="7456284" y="1057275"/>
                                </a:lnTo>
                                <a:lnTo>
                                  <a:pt x="7448042" y="1053134"/>
                                </a:lnTo>
                                <a:lnTo>
                                  <a:pt x="7415466" y="1036764"/>
                                </a:lnTo>
                                <a:lnTo>
                                  <a:pt x="7371867" y="1021588"/>
                                </a:lnTo>
                                <a:lnTo>
                                  <a:pt x="7325893" y="1012177"/>
                                </a:lnTo>
                                <a:lnTo>
                                  <a:pt x="7277989" y="1008938"/>
                                </a:lnTo>
                                <a:lnTo>
                                  <a:pt x="6684124" y="1008938"/>
                                </a:lnTo>
                                <a:lnTo>
                                  <a:pt x="6636220" y="1012177"/>
                                </a:lnTo>
                                <a:lnTo>
                                  <a:pt x="6590246" y="1021588"/>
                                </a:lnTo>
                                <a:lnTo>
                                  <a:pt x="6546634" y="1036764"/>
                                </a:lnTo>
                                <a:lnTo>
                                  <a:pt x="6505816" y="1057275"/>
                                </a:lnTo>
                                <a:lnTo>
                                  <a:pt x="6468211" y="1082700"/>
                                </a:lnTo>
                                <a:lnTo>
                                  <a:pt x="6434239" y="1112608"/>
                                </a:lnTo>
                                <a:lnTo>
                                  <a:pt x="6404330" y="1146581"/>
                                </a:lnTo>
                                <a:lnTo>
                                  <a:pt x="6378905" y="1184186"/>
                                </a:lnTo>
                                <a:lnTo>
                                  <a:pt x="6358395" y="1225003"/>
                                </a:lnTo>
                                <a:lnTo>
                                  <a:pt x="6343218" y="1268603"/>
                                </a:lnTo>
                                <a:lnTo>
                                  <a:pt x="6333807" y="1314577"/>
                                </a:lnTo>
                                <a:lnTo>
                                  <a:pt x="6330569" y="1362481"/>
                                </a:lnTo>
                                <a:lnTo>
                                  <a:pt x="6330569" y="3965511"/>
                                </a:lnTo>
                                <a:lnTo>
                                  <a:pt x="6325870" y="4012031"/>
                                </a:lnTo>
                                <a:lnTo>
                                  <a:pt x="6312382" y="4055389"/>
                                </a:lnTo>
                                <a:lnTo>
                                  <a:pt x="6291046" y="4094632"/>
                                </a:lnTo>
                                <a:lnTo>
                                  <a:pt x="6262802" y="4128859"/>
                                </a:lnTo>
                                <a:lnTo>
                                  <a:pt x="6228588" y="4157091"/>
                                </a:lnTo>
                                <a:lnTo>
                                  <a:pt x="6189332" y="4178427"/>
                                </a:lnTo>
                                <a:lnTo>
                                  <a:pt x="6145987" y="4191914"/>
                                </a:lnTo>
                                <a:lnTo>
                                  <a:pt x="6099467" y="4196613"/>
                                </a:lnTo>
                                <a:lnTo>
                                  <a:pt x="0" y="4196613"/>
                                </a:lnTo>
                                <a:lnTo>
                                  <a:pt x="0" y="4240809"/>
                                </a:lnTo>
                                <a:lnTo>
                                  <a:pt x="6099467" y="4240809"/>
                                </a:lnTo>
                                <a:lnTo>
                                  <a:pt x="6148883" y="4236364"/>
                                </a:lnTo>
                                <a:lnTo>
                                  <a:pt x="6195428" y="4223563"/>
                                </a:lnTo>
                                <a:lnTo>
                                  <a:pt x="6238303" y="4203179"/>
                                </a:lnTo>
                                <a:lnTo>
                                  <a:pt x="6276733" y="4175988"/>
                                </a:lnTo>
                                <a:lnTo>
                                  <a:pt x="6309944" y="4142790"/>
                                </a:lnTo>
                                <a:lnTo>
                                  <a:pt x="6337122" y="4104360"/>
                                </a:lnTo>
                                <a:lnTo>
                                  <a:pt x="6357518" y="4061472"/>
                                </a:lnTo>
                                <a:lnTo>
                                  <a:pt x="6370320" y="4014940"/>
                                </a:lnTo>
                                <a:lnTo>
                                  <a:pt x="6374765" y="3965511"/>
                                </a:lnTo>
                                <a:lnTo>
                                  <a:pt x="6374765" y="1362481"/>
                                </a:lnTo>
                                <a:lnTo>
                                  <a:pt x="6378130" y="1316837"/>
                                </a:lnTo>
                                <a:lnTo>
                                  <a:pt x="6387884" y="1273238"/>
                                </a:lnTo>
                                <a:lnTo>
                                  <a:pt x="6403556" y="1232192"/>
                                </a:lnTo>
                                <a:lnTo>
                                  <a:pt x="6424676" y="1194168"/>
                                </a:lnTo>
                                <a:lnTo>
                                  <a:pt x="6450736" y="1159637"/>
                                </a:lnTo>
                                <a:lnTo>
                                  <a:pt x="6481280" y="1129106"/>
                                </a:lnTo>
                                <a:lnTo>
                                  <a:pt x="6515798" y="1103045"/>
                                </a:lnTo>
                                <a:lnTo>
                                  <a:pt x="6553822" y="1081938"/>
                                </a:lnTo>
                                <a:lnTo>
                                  <a:pt x="6594881" y="1066253"/>
                                </a:lnTo>
                                <a:lnTo>
                                  <a:pt x="6638468" y="1056500"/>
                                </a:lnTo>
                                <a:lnTo>
                                  <a:pt x="6684124" y="1053134"/>
                                </a:lnTo>
                                <a:lnTo>
                                  <a:pt x="7277989" y="1053134"/>
                                </a:lnTo>
                                <a:lnTo>
                                  <a:pt x="7323633" y="1056500"/>
                                </a:lnTo>
                                <a:lnTo>
                                  <a:pt x="7367232" y="1066253"/>
                                </a:lnTo>
                                <a:lnTo>
                                  <a:pt x="7408278" y="1081938"/>
                                </a:lnTo>
                                <a:lnTo>
                                  <a:pt x="7446315" y="1103045"/>
                                </a:lnTo>
                                <a:lnTo>
                                  <a:pt x="7480833" y="1129106"/>
                                </a:lnTo>
                                <a:lnTo>
                                  <a:pt x="7511364" y="1159637"/>
                                </a:lnTo>
                                <a:lnTo>
                                  <a:pt x="7537424" y="1194168"/>
                                </a:lnTo>
                                <a:lnTo>
                                  <a:pt x="7558545" y="1232192"/>
                                </a:lnTo>
                                <a:lnTo>
                                  <a:pt x="7559980" y="1235976"/>
                                </a:lnTo>
                                <a:lnTo>
                                  <a:pt x="7559980" y="1149858"/>
                                </a:lnTo>
                                <a:close/>
                              </a:path>
                            </a:pathLst>
                          </a:custGeom>
                          <a:solidFill>
                            <a:srgbClr val="989514"/>
                          </a:solidFill>
                        </wps:spPr>
                        <wps:bodyPr wrap="square" lIns="0" tIns="0" rIns="0" bIns="0" rtlCol="0">
                          <a:prstTxWarp prst="textNoShape">
                            <a:avLst/>
                          </a:prstTxWarp>
                          <a:noAutofit/>
                        </wps:bodyPr>
                      </wps:wsp>
                      <wps:wsp>
                        <wps:cNvPr id="11" name="Graphic 11"/>
                        <wps:cNvSpPr/>
                        <wps:spPr>
                          <a:xfrm>
                            <a:off x="0" y="349129"/>
                            <a:ext cx="7560309" cy="4606925"/>
                          </a:xfrm>
                          <a:custGeom>
                            <a:avLst/>
                            <a:gdLst/>
                            <a:ahLst/>
                            <a:cxnLst/>
                            <a:rect l="l" t="t" r="r" b="b"/>
                            <a:pathLst>
                              <a:path w="7560309" h="4606925">
                                <a:moveTo>
                                  <a:pt x="2045893" y="422859"/>
                                </a:moveTo>
                                <a:lnTo>
                                  <a:pt x="2043049" y="373545"/>
                                </a:lnTo>
                                <a:lnTo>
                                  <a:pt x="2034730" y="325907"/>
                                </a:lnTo>
                                <a:lnTo>
                                  <a:pt x="2021243" y="280250"/>
                                </a:lnTo>
                                <a:lnTo>
                                  <a:pt x="2002917" y="236905"/>
                                </a:lnTo>
                                <a:lnTo>
                                  <a:pt x="1980057" y="196176"/>
                                </a:lnTo>
                                <a:lnTo>
                                  <a:pt x="1953006" y="158381"/>
                                </a:lnTo>
                                <a:lnTo>
                                  <a:pt x="1922043" y="123863"/>
                                </a:lnTo>
                                <a:lnTo>
                                  <a:pt x="1887512" y="92900"/>
                                </a:lnTo>
                                <a:lnTo>
                                  <a:pt x="1849729" y="65836"/>
                                </a:lnTo>
                                <a:lnTo>
                                  <a:pt x="1809000" y="42989"/>
                                </a:lnTo>
                                <a:lnTo>
                                  <a:pt x="1765655" y="24650"/>
                                </a:lnTo>
                                <a:lnTo>
                                  <a:pt x="1719999" y="11176"/>
                                </a:lnTo>
                                <a:lnTo>
                                  <a:pt x="1672361" y="2844"/>
                                </a:lnTo>
                                <a:lnTo>
                                  <a:pt x="1623047" y="0"/>
                                </a:lnTo>
                                <a:lnTo>
                                  <a:pt x="1573733" y="2844"/>
                                </a:lnTo>
                                <a:lnTo>
                                  <a:pt x="1526095" y="11176"/>
                                </a:lnTo>
                                <a:lnTo>
                                  <a:pt x="1480439" y="24650"/>
                                </a:lnTo>
                                <a:lnTo>
                                  <a:pt x="1437081" y="42989"/>
                                </a:lnTo>
                                <a:lnTo>
                                  <a:pt x="1396365" y="65836"/>
                                </a:lnTo>
                                <a:lnTo>
                                  <a:pt x="1358569" y="92900"/>
                                </a:lnTo>
                                <a:lnTo>
                                  <a:pt x="1324038" y="123863"/>
                                </a:lnTo>
                                <a:lnTo>
                                  <a:pt x="1293088" y="158381"/>
                                </a:lnTo>
                                <a:lnTo>
                                  <a:pt x="1266024" y="196176"/>
                                </a:lnTo>
                                <a:lnTo>
                                  <a:pt x="1243164" y="236905"/>
                                </a:lnTo>
                                <a:lnTo>
                                  <a:pt x="1224838" y="280250"/>
                                </a:lnTo>
                                <a:lnTo>
                                  <a:pt x="1211364" y="325907"/>
                                </a:lnTo>
                                <a:lnTo>
                                  <a:pt x="1203032" y="373545"/>
                                </a:lnTo>
                                <a:lnTo>
                                  <a:pt x="1200188" y="422859"/>
                                </a:lnTo>
                                <a:lnTo>
                                  <a:pt x="1203032" y="472173"/>
                                </a:lnTo>
                                <a:lnTo>
                                  <a:pt x="1211364" y="519823"/>
                                </a:lnTo>
                                <a:lnTo>
                                  <a:pt x="1224838" y="565480"/>
                                </a:lnTo>
                                <a:lnTo>
                                  <a:pt x="1243164" y="608825"/>
                                </a:lnTo>
                                <a:lnTo>
                                  <a:pt x="1266024" y="649554"/>
                                </a:lnTo>
                                <a:lnTo>
                                  <a:pt x="1293088" y="687336"/>
                                </a:lnTo>
                                <a:lnTo>
                                  <a:pt x="1324038" y="721868"/>
                                </a:lnTo>
                                <a:lnTo>
                                  <a:pt x="1358569" y="752830"/>
                                </a:lnTo>
                                <a:lnTo>
                                  <a:pt x="1396365" y="779894"/>
                                </a:lnTo>
                                <a:lnTo>
                                  <a:pt x="1437081" y="802741"/>
                                </a:lnTo>
                                <a:lnTo>
                                  <a:pt x="1480439" y="821067"/>
                                </a:lnTo>
                                <a:lnTo>
                                  <a:pt x="1526095" y="834555"/>
                                </a:lnTo>
                                <a:lnTo>
                                  <a:pt x="1573733" y="842873"/>
                                </a:lnTo>
                                <a:lnTo>
                                  <a:pt x="1623047" y="845718"/>
                                </a:lnTo>
                                <a:lnTo>
                                  <a:pt x="1672361" y="842873"/>
                                </a:lnTo>
                                <a:lnTo>
                                  <a:pt x="1719999" y="834555"/>
                                </a:lnTo>
                                <a:lnTo>
                                  <a:pt x="1765655" y="821067"/>
                                </a:lnTo>
                                <a:lnTo>
                                  <a:pt x="1809000" y="802741"/>
                                </a:lnTo>
                                <a:lnTo>
                                  <a:pt x="1849729" y="779894"/>
                                </a:lnTo>
                                <a:lnTo>
                                  <a:pt x="1887512" y="752830"/>
                                </a:lnTo>
                                <a:lnTo>
                                  <a:pt x="1922043" y="721868"/>
                                </a:lnTo>
                                <a:lnTo>
                                  <a:pt x="1953006" y="687336"/>
                                </a:lnTo>
                                <a:lnTo>
                                  <a:pt x="1980057" y="649554"/>
                                </a:lnTo>
                                <a:lnTo>
                                  <a:pt x="2002917" y="608825"/>
                                </a:lnTo>
                                <a:lnTo>
                                  <a:pt x="2021243" y="565480"/>
                                </a:lnTo>
                                <a:lnTo>
                                  <a:pt x="2034730" y="519823"/>
                                </a:lnTo>
                                <a:lnTo>
                                  <a:pt x="2043049" y="472173"/>
                                </a:lnTo>
                                <a:lnTo>
                                  <a:pt x="2045893" y="422859"/>
                                </a:lnTo>
                                <a:close/>
                              </a:path>
                              <a:path w="7560309" h="4606925">
                                <a:moveTo>
                                  <a:pt x="7559980" y="4562538"/>
                                </a:moveTo>
                                <a:lnTo>
                                  <a:pt x="2489708" y="4562538"/>
                                </a:lnTo>
                                <a:lnTo>
                                  <a:pt x="2443188" y="4557827"/>
                                </a:lnTo>
                                <a:lnTo>
                                  <a:pt x="2399842" y="4544352"/>
                                </a:lnTo>
                                <a:lnTo>
                                  <a:pt x="2360587" y="4523016"/>
                                </a:lnTo>
                                <a:lnTo>
                                  <a:pt x="2326373" y="4494771"/>
                                </a:lnTo>
                                <a:lnTo>
                                  <a:pt x="2298128" y="4460557"/>
                                </a:lnTo>
                                <a:lnTo>
                                  <a:pt x="2276792" y="4421302"/>
                                </a:lnTo>
                                <a:lnTo>
                                  <a:pt x="2263305" y="4377956"/>
                                </a:lnTo>
                                <a:lnTo>
                                  <a:pt x="2258606" y="4331436"/>
                                </a:lnTo>
                                <a:lnTo>
                                  <a:pt x="2258606" y="1303845"/>
                                </a:lnTo>
                                <a:lnTo>
                                  <a:pt x="2255443" y="1257007"/>
                                </a:lnTo>
                                <a:lnTo>
                                  <a:pt x="2246236" y="1212049"/>
                                </a:lnTo>
                                <a:lnTo>
                                  <a:pt x="2231402" y="1169416"/>
                                </a:lnTo>
                                <a:lnTo>
                                  <a:pt x="2211336" y="1129512"/>
                                </a:lnTo>
                                <a:lnTo>
                                  <a:pt x="2186482" y="1092746"/>
                                </a:lnTo>
                                <a:lnTo>
                                  <a:pt x="2157247" y="1059522"/>
                                </a:lnTo>
                                <a:lnTo>
                                  <a:pt x="2124037" y="1030287"/>
                                </a:lnTo>
                                <a:lnTo>
                                  <a:pt x="2087257" y="1005420"/>
                                </a:lnTo>
                                <a:lnTo>
                                  <a:pt x="2081149" y="1002360"/>
                                </a:lnTo>
                                <a:lnTo>
                                  <a:pt x="2047354" y="985367"/>
                                </a:lnTo>
                                <a:lnTo>
                                  <a:pt x="2004720" y="970534"/>
                                </a:lnTo>
                                <a:lnTo>
                                  <a:pt x="1959762" y="961326"/>
                                </a:lnTo>
                                <a:lnTo>
                                  <a:pt x="1912924" y="958164"/>
                                </a:lnTo>
                                <a:lnTo>
                                  <a:pt x="1333169" y="958164"/>
                                </a:lnTo>
                                <a:lnTo>
                                  <a:pt x="1286319" y="961326"/>
                                </a:lnTo>
                                <a:lnTo>
                                  <a:pt x="1241374" y="970534"/>
                                </a:lnTo>
                                <a:lnTo>
                                  <a:pt x="1198740" y="985367"/>
                                </a:lnTo>
                                <a:lnTo>
                                  <a:pt x="1158824" y="1005420"/>
                                </a:lnTo>
                                <a:lnTo>
                                  <a:pt x="1122057" y="1030287"/>
                                </a:lnTo>
                                <a:lnTo>
                                  <a:pt x="1088847" y="1059522"/>
                                </a:lnTo>
                                <a:lnTo>
                                  <a:pt x="1059611" y="1092746"/>
                                </a:lnTo>
                                <a:lnTo>
                                  <a:pt x="1034745" y="1129512"/>
                                </a:lnTo>
                                <a:lnTo>
                                  <a:pt x="1014691" y="1169416"/>
                                </a:lnTo>
                                <a:lnTo>
                                  <a:pt x="999858" y="1212049"/>
                                </a:lnTo>
                                <a:lnTo>
                                  <a:pt x="990650" y="1257007"/>
                                </a:lnTo>
                                <a:lnTo>
                                  <a:pt x="987488" y="1303845"/>
                                </a:lnTo>
                                <a:lnTo>
                                  <a:pt x="987488" y="4331436"/>
                                </a:lnTo>
                                <a:lnTo>
                                  <a:pt x="982789" y="4377956"/>
                                </a:lnTo>
                                <a:lnTo>
                                  <a:pt x="969302" y="4421302"/>
                                </a:lnTo>
                                <a:lnTo>
                                  <a:pt x="947966" y="4460557"/>
                                </a:lnTo>
                                <a:lnTo>
                                  <a:pt x="919721" y="4494771"/>
                                </a:lnTo>
                                <a:lnTo>
                                  <a:pt x="885507" y="4523016"/>
                                </a:lnTo>
                                <a:lnTo>
                                  <a:pt x="846251" y="4544352"/>
                                </a:lnTo>
                                <a:lnTo>
                                  <a:pt x="802906" y="4557827"/>
                                </a:lnTo>
                                <a:lnTo>
                                  <a:pt x="756386" y="4562538"/>
                                </a:lnTo>
                                <a:lnTo>
                                  <a:pt x="0" y="4562538"/>
                                </a:lnTo>
                                <a:lnTo>
                                  <a:pt x="0" y="4606734"/>
                                </a:lnTo>
                                <a:lnTo>
                                  <a:pt x="756386" y="4606734"/>
                                </a:lnTo>
                                <a:lnTo>
                                  <a:pt x="805802" y="4602289"/>
                                </a:lnTo>
                                <a:lnTo>
                                  <a:pt x="852347" y="4589475"/>
                                </a:lnTo>
                                <a:lnTo>
                                  <a:pt x="895223" y="4569091"/>
                                </a:lnTo>
                                <a:lnTo>
                                  <a:pt x="933653" y="4541901"/>
                                </a:lnTo>
                                <a:lnTo>
                                  <a:pt x="966863" y="4508703"/>
                                </a:lnTo>
                                <a:lnTo>
                                  <a:pt x="994041" y="4470273"/>
                                </a:lnTo>
                                <a:lnTo>
                                  <a:pt x="1014437" y="4427398"/>
                                </a:lnTo>
                                <a:lnTo>
                                  <a:pt x="1027239" y="4380852"/>
                                </a:lnTo>
                                <a:lnTo>
                                  <a:pt x="1031684" y="4331436"/>
                                </a:lnTo>
                                <a:lnTo>
                                  <a:pt x="1031684" y="1303845"/>
                                </a:lnTo>
                                <a:lnTo>
                                  <a:pt x="1035634" y="1255001"/>
                                </a:lnTo>
                                <a:lnTo>
                                  <a:pt x="1047076" y="1208659"/>
                                </a:lnTo>
                                <a:lnTo>
                                  <a:pt x="1065390" y="1165415"/>
                                </a:lnTo>
                                <a:lnTo>
                                  <a:pt x="1089926" y="1125905"/>
                                </a:lnTo>
                                <a:lnTo>
                                  <a:pt x="1120089" y="1090764"/>
                                </a:lnTo>
                                <a:lnTo>
                                  <a:pt x="1155230" y="1060602"/>
                                </a:lnTo>
                                <a:lnTo>
                                  <a:pt x="1194739" y="1036066"/>
                                </a:lnTo>
                                <a:lnTo>
                                  <a:pt x="1237970" y="1017752"/>
                                </a:lnTo>
                                <a:lnTo>
                                  <a:pt x="1284325" y="1006309"/>
                                </a:lnTo>
                                <a:lnTo>
                                  <a:pt x="1333169" y="1002360"/>
                                </a:lnTo>
                                <a:lnTo>
                                  <a:pt x="1912924" y="1002360"/>
                                </a:lnTo>
                                <a:lnTo>
                                  <a:pt x="1961756" y="1006309"/>
                                </a:lnTo>
                                <a:lnTo>
                                  <a:pt x="2008111" y="1017752"/>
                                </a:lnTo>
                                <a:lnTo>
                                  <a:pt x="2051354" y="1036066"/>
                                </a:lnTo>
                                <a:lnTo>
                                  <a:pt x="2090864" y="1060602"/>
                                </a:lnTo>
                                <a:lnTo>
                                  <a:pt x="2126005" y="1090764"/>
                                </a:lnTo>
                                <a:lnTo>
                                  <a:pt x="2156168" y="1125905"/>
                                </a:lnTo>
                                <a:lnTo>
                                  <a:pt x="2180704" y="1165415"/>
                                </a:lnTo>
                                <a:lnTo>
                                  <a:pt x="2199017" y="1208659"/>
                                </a:lnTo>
                                <a:lnTo>
                                  <a:pt x="2210460" y="1255001"/>
                                </a:lnTo>
                                <a:lnTo>
                                  <a:pt x="2214410" y="1303845"/>
                                </a:lnTo>
                                <a:lnTo>
                                  <a:pt x="2214410" y="4331436"/>
                                </a:lnTo>
                                <a:lnTo>
                                  <a:pt x="2218855" y="4380852"/>
                                </a:lnTo>
                                <a:lnTo>
                                  <a:pt x="2231656" y="4427398"/>
                                </a:lnTo>
                                <a:lnTo>
                                  <a:pt x="2252053" y="4470273"/>
                                </a:lnTo>
                                <a:lnTo>
                                  <a:pt x="2279231" y="4508703"/>
                                </a:lnTo>
                                <a:lnTo>
                                  <a:pt x="2312428" y="4541901"/>
                                </a:lnTo>
                                <a:lnTo>
                                  <a:pt x="2350859" y="4569091"/>
                                </a:lnTo>
                                <a:lnTo>
                                  <a:pt x="2393746" y="4589475"/>
                                </a:lnTo>
                                <a:lnTo>
                                  <a:pt x="2440279" y="4602289"/>
                                </a:lnTo>
                                <a:lnTo>
                                  <a:pt x="2489720" y="4606734"/>
                                </a:lnTo>
                                <a:lnTo>
                                  <a:pt x="7559980" y="4606734"/>
                                </a:lnTo>
                                <a:lnTo>
                                  <a:pt x="7559980" y="4562538"/>
                                </a:lnTo>
                                <a:close/>
                              </a:path>
                            </a:pathLst>
                          </a:custGeom>
                          <a:solidFill>
                            <a:srgbClr val="E5005B"/>
                          </a:solidFill>
                        </wps:spPr>
                        <wps:bodyPr wrap="square" lIns="0" tIns="0" rIns="0" bIns="0" rtlCol="0">
                          <a:prstTxWarp prst="textNoShape">
                            <a:avLst/>
                          </a:prstTxWarp>
                          <a:noAutofit/>
                        </wps:bodyPr>
                      </wps:wsp>
                    </wpg:wgp>
                  </a:graphicData>
                </a:graphic>
              </wp:anchor>
            </w:drawing>
          </mc:Choice>
          <mc:Fallback>
            <w:pict>
              <v:group w14:anchorId="77B84C01" id="Group 6" o:spid="_x0000_s1026" style="position:absolute;margin-left:0;margin-top:378.3pt;width:595.3pt;height:390.25pt;z-index:-251652096;mso-wrap-distance-left:0;mso-wrap-distance-right:0;mso-position-horizontal-relative:page;mso-position-vertical-relative:page" coordsize="75603,4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">
                <v:shape id="Graphic 7" o:spid="_x0000_s1027" style="position:absolute;top:5184;width:75603;height:26416;visibility:visible;mso-wrap-style:square;v-text-anchor:top" coordsize="7560309,264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" path="m73334,l,,,44195r73334,l121715,48546r45562,12538l209252,81045r37623,26615l279377,140162r26615,37622l325952,219760r12539,45562l342841,313702r,2052117l347285,2415241r12808,46542l380483,2504661r27188,38430l440872,2576291r38431,27186l522180,2623866r46540,12808l618139,2641117r6941853,l7559992,2596921r-6941853,l571622,2592217r-43353,-13486l489017,2557399r-34216,-28242l426559,2494941r-21332,-39252l391741,2412336r-4704,-46517l387037,313702r-3408,-46294l373733,223203,357835,181574,336427,143011,309997,108003,279033,77040,244025,50609,205463,29201,163834,13304,119628,3407,73334,xe" fillcolor="#989514" stroked="f">
                  <v:path arrowok="t"/>
                </v:shape>
                <v:shape id="Graphic 8" o:spid="_x0000_s1028" style="position:absolute;top:5073;width:75603;height:28848;visibility:visible;mso-wrap-style:square;v-text-anchor:top" coordsize="7560309,288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" path="m2830339,l2322733,r-49476,4004l2226299,15596r-43805,18544l2142474,59004r-35601,30550l2076324,125155r-24863,40020l2032918,208980r-11590,46956l2017323,305409r,2304021l2012620,2655947r-13486,43353l1977801,2738553r-28242,34215l1915344,2801010r-39253,21333l1832739,2835829r-46518,4703l,2840532r,44196l1786221,2884728r49419,-4443l1882180,2867477r42877,-20388l1963489,2819903r33201,-33200l2023877,2748272r20390,-42878l2057076,2658852r4443,-49422l2061519,305409r4216,-46892l2077887,214357r19345,-40684l2123026,137209r31501,-31502l2190992,79911r40684,-19346l2275838,48412r46895,-4216l2986758,44196,2970573,34140,2926768,15596,2879812,4004,2830339,xem2986758,44196r-156419,l2877231,48412r44160,12153l2962075,79911r36465,25796l3030042,137209r25796,36464l3075184,214357r12153,44160l3091553,305409r,2304021l3095996,2658852r12808,46542l3129192,2748272r27186,38431l3189579,2819903r38430,27186l3270887,2867477r46542,12808l3366851,2884728r4193141,l7559992,2840532r-4193141,l3320334,2835829r-43353,-13486l3237728,2801010r-34215,-28242l3175271,2738553r-21333,-39253l3140452,2655947r-4703,-46517l3135749,305409r-4005,-49473l3120153,208980r-18545,-43805l3076744,125155,3046195,89554,3010593,59004,2986758,44196xe" fillcolor="#f1db00" stroked="f">
                  <v:path arrowok="t"/>
                </v:shape>
                <v:shape id="Graphic 9" o:spid="_x0000_s1029" style="position:absolute;width:75603;height:35871;visibility:visible;mso-wrap-style:square;v-text-anchor:top" coordsize="7560309,358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" path="m7559980,669569r-37338,25870l7487602,724700r-32258,32245l7426084,791984r-26048,37618l7377404,869569r-18986,42100l7343267,955713r-11075,45758l7325385,1048727r-2311,48565l7323074,3311753r-4699,46508l7304887,3401618r-21336,39256l7255307,3475088r-34214,28245l7181837,3524656r-43345,13487l7091972,3542855,,3542855r,44196l7091972,3587051r49416,-4445l7187933,3569792r42875,-20384l7269239,3522218r33210,-33198l7329627,3450590r20396,-42876l7362825,3361169r4445,-49416l7367270,1097292r2387,-47041l7376642,1004557r11367,-44107l7403528,918146r19419,-40259l7446048,839901r26543,-35471l7502347,771702r32728,-29756l7559980,723303r,-53734xem7559980,r-33884,55753l7509256,99936r-10478,46939l7495172,196049r3606,49162l7509256,292150r16840,44184l7548778,377240r11202,14847l7559980,xe" fillcolor="#e5005b" stroked="f">
                  <v:path arrowok="t"/>
                </v:shape>
                <v:shape id="Graphic 10" o:spid="_x0000_s1030" style="position:absolute;top:3210;width:75603;height:42412;visibility:visible;mso-wrap-style:square;v-text-anchor:top" coordsize="7560309,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" path="m7451725,468845r-2426,-47942l7442200,374357r-11557,-44932l7414882,286346r-19748,-40982l7371651,206705r-26987,-36094l7314400,137325r-33287,-30264l7245020,80073,7206361,56591,7165378,36842,7122300,21082,7077367,9525,7030809,2413,6982879,r-47943,2413l6888391,9525r-44933,11557l6800380,36842r-40983,19749l6720738,80073r-36093,26988l6651345,137325r-30251,33286l6594107,206705r-23495,38659l6550876,286346r-15774,43079l6523558,374357r-7112,46546l6514033,468845r2413,47930l6523558,563333r11544,44933l6550876,651344r19736,40983l6594107,730986r26987,36094l6651345,800366r33300,30264l6720738,857618r38659,23482l6800380,900849r43078,15760l6888391,928166r46545,7100l6982879,937691r47930,-2425l7077367,928166r44933,-11557l7165378,900849r40983,-19749l7245020,857618r36093,-26988l7314400,800366r30264,-33286l7371651,730986r23483,-38659l7414882,651344r15761,-43078l7442200,563333r7099,-46558l7451725,468845xem7559980,1149858r-32119,-37250l7493889,1082700r-37605,-25425l7448042,1053134r-32576,-16370l7371867,1021588r-45974,-9411l7277989,1008938r-593865,l6636220,1012177r-45974,9411l6546634,1036764r-40818,20511l6468211,1082700r-33972,29908l6404330,1146581r-25425,37605l6358395,1225003r-15177,43600l6333807,1314577r-3238,47904l6330569,3965511r-4699,46520l6312382,4055389r-21336,39243l6262802,4128859r-34214,28232l6189332,4178427r-43345,13487l6099467,4196613,,4196613r,44196l6099467,4240809r49416,-4445l6195428,4223563r42875,-20384l6276733,4175988r33211,-33198l6337122,4104360r20396,-42888l6370320,4014940r4445,-49429l6374765,1362481r3365,-45644l6387884,1273238r15672,-41046l6424676,1194168r26060,-34531l6481280,1129106r34518,-26061l6553822,1081938r41059,-15685l6638468,1056500r45656,-3366l7277989,1053134r45644,3366l7367232,1066253r41046,15685l7446315,1103045r34518,26061l7511364,1159637r26060,34531l7558545,1232192r1435,3784l7559980,1149858xe" fillcolor="#989514" stroked="f">
                  <v:path arrowok="t"/>
                </v:shape>
                <v:shape id="Graphic 11" o:spid="_x0000_s1031" style="position:absolute;top:3491;width:75603;height:46069;visibility:visible;mso-wrap-style:square;v-text-anchor:top" coordsize="7560309,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" path="m2045893,422859r-2844,-49314l2034730,325907r-13487,-45657l2002917,236905r-22860,-40729l1953006,158381r-30963,-34518l1887512,92900,1849729,65836,1809000,42989,1765655,24650,1719999,11176,1672361,2844,1623047,r-49314,2844l1526095,11176r-45656,13474l1437081,42989r-40716,22847l1358569,92900r-34531,30963l1293088,158381r-27064,37795l1243164,236905r-18326,43345l1211364,325907r-8332,47638l1200188,422859r2844,49314l1211364,519823r13474,45657l1243164,608825r22860,40729l1293088,687336r30950,34532l1358569,752830r37796,27064l1437081,802741r43358,18326l1526095,834555r47638,8318l1623047,845718r49314,-2845l1719999,834555r45656,-13488l1809000,802741r40729,-22847l1887512,752830r34531,-30962l1953006,687336r27051,-37782l2002917,608825r18326,-43345l2034730,519823r8319,-47650l2045893,422859xem7559980,4562538r-5070272,l2443188,4557827r-43346,-13475l2360587,4523016r-34214,-28245l2298128,4460557r-21336,-39255l2263305,4377956r-4699,-46520l2258606,1303845r-3163,-46838l2246236,1212049r-14834,-42633l2211336,1129512r-24854,-36766l2157247,1059522r-33210,-29235l2087257,1005420r-6108,-3060l2047354,985367r-42634,-14833l1959762,961326r-46838,-3162l1333169,958164r-46850,3162l1241374,970534r-42634,14833l1158824,1005420r-36767,24867l1088847,1059522r-29236,33224l1034745,1129512r-20054,39904l999858,1212049r-9208,44958l987488,1303845r,3027591l982789,4377956r-13487,43346l947966,4460557r-28245,34214l885507,4523016r-39256,21336l802906,4557827r-46520,4711l,4562538r,44196l756386,4606734r49416,-4445l852347,4589475r42876,-20384l933653,4541901r33210,-33198l994041,4470273r20396,-42875l1027239,4380852r4445,-49416l1031684,1303845r3950,-48844l1047076,1208659r18314,-43244l1089926,1125905r30163,-35141l1155230,1060602r39509,-24536l1237970,1017752r46355,-11443l1333169,1002360r579755,l1961756,1006309r46355,11443l2051354,1036066r39510,24536l2126005,1090764r30163,35141l2180704,1165415r18313,43244l2210460,1255001r3950,48844l2214410,4331436r4445,49416l2231656,4427398r20397,42875l2279231,4508703r33197,33198l2350859,4569091r42887,20384l2440279,4602289r49441,4445l7559980,4606734r,-44196xe" fillcolor="#e5005b" stroked="f">
                  <v:path arrowok="t"/>
                </v:shape>
                <w10:wrap anchorx="page" anchory="page"/>
              </v:group>
            </w:pict>
          </mc:Fallback>
        </mc:AlternateContent>
      </w:r>
      <w:r>
        <w:rPr>
          <w:noProof/>
          <w:sz w:val="2"/>
          <w:szCs w:val="2"/>
        </w:rPr>
        <mc:AlternateContent>
          <mc:Choice Requires="wps">
            <w:drawing>
              <wp:anchor distT="0" distB="0" distL="0" distR="0" simplePos="0" relativeHeight="251665408" behindDoc="1" locked="0" layoutInCell="1" allowOverlap="1" wp14:anchorId="66877580" wp14:editId="75B3B013">
                <wp:simplePos x="0" y="0"/>
                <wp:positionH relativeFrom="page">
                  <wp:posOffset>2206301</wp:posOffset>
                </wp:positionH>
                <wp:positionV relativeFrom="page">
                  <wp:posOffset>4475463</wp:posOffset>
                </wp:positionV>
                <wp:extent cx="741045" cy="74104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1045" cy="741045"/>
                        </a:xfrm>
                        <a:custGeom>
                          <a:avLst/>
                          <a:gdLst/>
                          <a:ahLst/>
                          <a:cxnLst/>
                          <a:rect l="l" t="t" r="r" b="b"/>
                          <a:pathLst>
                            <a:path w="741045" h="741045">
                              <a:moveTo>
                                <a:pt x="370230" y="0"/>
                              </a:moveTo>
                              <a:lnTo>
                                <a:pt x="323789" y="2884"/>
                              </a:lnTo>
                              <a:lnTo>
                                <a:pt x="279070" y="11307"/>
                              </a:lnTo>
                              <a:lnTo>
                                <a:pt x="236420" y="24921"/>
                              </a:lnTo>
                              <a:lnTo>
                                <a:pt x="196184" y="43378"/>
                              </a:lnTo>
                              <a:lnTo>
                                <a:pt x="158710" y="66333"/>
                              </a:lnTo>
                              <a:lnTo>
                                <a:pt x="124346" y="93438"/>
                              </a:lnTo>
                              <a:lnTo>
                                <a:pt x="93438" y="124346"/>
                              </a:lnTo>
                              <a:lnTo>
                                <a:pt x="66333" y="158710"/>
                              </a:lnTo>
                              <a:lnTo>
                                <a:pt x="43378" y="196184"/>
                              </a:lnTo>
                              <a:lnTo>
                                <a:pt x="24921" y="236420"/>
                              </a:lnTo>
                              <a:lnTo>
                                <a:pt x="11307" y="279070"/>
                              </a:lnTo>
                              <a:lnTo>
                                <a:pt x="2884" y="323789"/>
                              </a:lnTo>
                              <a:lnTo>
                                <a:pt x="0" y="370230"/>
                              </a:lnTo>
                              <a:lnTo>
                                <a:pt x="2884" y="416670"/>
                              </a:lnTo>
                              <a:lnTo>
                                <a:pt x="11307" y="461389"/>
                              </a:lnTo>
                              <a:lnTo>
                                <a:pt x="24921" y="504040"/>
                              </a:lnTo>
                              <a:lnTo>
                                <a:pt x="43378" y="544276"/>
                              </a:lnTo>
                              <a:lnTo>
                                <a:pt x="66333" y="581749"/>
                              </a:lnTo>
                              <a:lnTo>
                                <a:pt x="93438" y="616114"/>
                              </a:lnTo>
                              <a:lnTo>
                                <a:pt x="124346" y="647022"/>
                              </a:lnTo>
                              <a:lnTo>
                                <a:pt x="158710" y="674127"/>
                              </a:lnTo>
                              <a:lnTo>
                                <a:pt x="196184" y="697081"/>
                              </a:lnTo>
                              <a:lnTo>
                                <a:pt x="236420" y="715539"/>
                              </a:lnTo>
                              <a:lnTo>
                                <a:pt x="279070" y="729153"/>
                              </a:lnTo>
                              <a:lnTo>
                                <a:pt x="323789" y="737576"/>
                              </a:lnTo>
                              <a:lnTo>
                                <a:pt x="370230" y="740460"/>
                              </a:lnTo>
                              <a:lnTo>
                                <a:pt x="416670" y="737576"/>
                              </a:lnTo>
                              <a:lnTo>
                                <a:pt x="461389" y="729153"/>
                              </a:lnTo>
                              <a:lnTo>
                                <a:pt x="504040" y="715539"/>
                              </a:lnTo>
                              <a:lnTo>
                                <a:pt x="544276" y="697081"/>
                              </a:lnTo>
                              <a:lnTo>
                                <a:pt x="581749" y="674127"/>
                              </a:lnTo>
                              <a:lnTo>
                                <a:pt x="616114" y="647022"/>
                              </a:lnTo>
                              <a:lnTo>
                                <a:pt x="647022" y="616114"/>
                              </a:lnTo>
                              <a:lnTo>
                                <a:pt x="674127" y="581749"/>
                              </a:lnTo>
                              <a:lnTo>
                                <a:pt x="697081" y="544276"/>
                              </a:lnTo>
                              <a:lnTo>
                                <a:pt x="715539" y="504040"/>
                              </a:lnTo>
                              <a:lnTo>
                                <a:pt x="729153" y="461389"/>
                              </a:lnTo>
                              <a:lnTo>
                                <a:pt x="737576" y="416670"/>
                              </a:lnTo>
                              <a:lnTo>
                                <a:pt x="740460" y="370230"/>
                              </a:lnTo>
                              <a:lnTo>
                                <a:pt x="737576" y="323789"/>
                              </a:lnTo>
                              <a:lnTo>
                                <a:pt x="729153" y="279070"/>
                              </a:lnTo>
                              <a:lnTo>
                                <a:pt x="715539" y="236420"/>
                              </a:lnTo>
                              <a:lnTo>
                                <a:pt x="697081" y="196184"/>
                              </a:lnTo>
                              <a:lnTo>
                                <a:pt x="674127" y="158710"/>
                              </a:lnTo>
                              <a:lnTo>
                                <a:pt x="647022" y="124346"/>
                              </a:lnTo>
                              <a:lnTo>
                                <a:pt x="616114" y="93438"/>
                              </a:lnTo>
                              <a:lnTo>
                                <a:pt x="581749" y="66333"/>
                              </a:lnTo>
                              <a:lnTo>
                                <a:pt x="544276" y="43378"/>
                              </a:lnTo>
                              <a:lnTo>
                                <a:pt x="504040" y="24921"/>
                              </a:lnTo>
                              <a:lnTo>
                                <a:pt x="461389" y="11307"/>
                              </a:lnTo>
                              <a:lnTo>
                                <a:pt x="416670" y="2884"/>
                              </a:lnTo>
                              <a:lnTo>
                                <a:pt x="370230" y="0"/>
                              </a:lnTo>
                              <a:close/>
                            </a:path>
                          </a:pathLst>
                        </a:custGeom>
                        <a:solidFill>
                          <a:srgbClr val="F1DB00"/>
                        </a:solidFill>
                      </wps:spPr>
                      <wps:bodyPr wrap="square" lIns="0" tIns="0" rIns="0" bIns="0" rtlCol="0">
                        <a:prstTxWarp prst="textNoShape">
                          <a:avLst/>
                        </a:prstTxWarp>
                        <a:noAutofit/>
                      </wps:bodyPr>
                    </wps:wsp>
                  </a:graphicData>
                </a:graphic>
              </wp:anchor>
            </w:drawing>
          </mc:Choice>
          <mc:Fallback>
            <w:pict>
              <v:shape w14:anchorId="345690CA" id="Graphic 12" o:spid="_x0000_s1026" style="position:absolute;margin-left:173.7pt;margin-top:352.4pt;width:58.35pt;height:58.35pt;z-index:-251651072;visibility:visible;mso-wrap-style:square;mso-wrap-distance-left:0;mso-wrap-distance-top:0;mso-wrap-distance-right:0;mso-wrap-distance-bottom:0;mso-position-horizontal:absolute;mso-position-horizontal-relative:page;mso-position-vertical:absolute;mso-position-vertical-relative:page;v-text-anchor:top" coordsize="741045,74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" path="m370230,l323789,2884r-44719,8423l236420,24921,196184,43378,158710,66333,124346,93438,93438,124346,66333,158710,43378,196184,24921,236420,11307,279070,2884,323789,,370230r2884,46440l11307,461389r13614,42651l43378,544276r22955,37473l93438,616114r30908,30908l158710,674127r37474,22954l236420,715539r42650,13614l323789,737576r46441,2884l416670,737576r44719,-8423l504040,715539r40236,-18458l581749,674127r34365,-27105l647022,616114r27105,-34365l697081,544276r18458,-40236l729153,461389r8423,-44719l740460,370230r-2884,-46441l729153,279070,715539,236420,697081,196184,674127,158710,647022,124346,616114,93438,581749,66333,544276,43378,504040,24921,461389,11307,416670,2884,370230,xe" fillcolor="#f1db00" stroked="f">
                <v:path arrowok="t"/>
                <w10:wrap anchorx="page" anchory="page"/>
              </v:shape>
            </w:pict>
          </mc:Fallback>
        </mc:AlternateContent>
      </w:r>
      <w:r>
        <w:rPr>
          <w:noProof/>
          <w:sz w:val="2"/>
          <w:szCs w:val="2"/>
        </w:rPr>
        <mc:AlternateContent>
          <mc:Choice Requires="wps">
            <w:drawing>
              <wp:anchor distT="0" distB="0" distL="0" distR="0" simplePos="0" relativeHeight="251666432" behindDoc="1" locked="0" layoutInCell="1" allowOverlap="1" wp14:anchorId="0976BD6B" wp14:editId="2B4D76BB">
                <wp:simplePos x="0" y="0"/>
                <wp:positionH relativeFrom="page">
                  <wp:posOffset>6396506</wp:posOffset>
                </wp:positionH>
                <wp:positionV relativeFrom="page">
                  <wp:posOffset>457207</wp:posOffset>
                </wp:positionV>
                <wp:extent cx="706755" cy="70675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706755"/>
                        </a:xfrm>
                        <a:custGeom>
                          <a:avLst/>
                          <a:gdLst/>
                          <a:ahLst/>
                          <a:cxnLst/>
                          <a:rect l="l" t="t" r="r" b="b"/>
                          <a:pathLst>
                            <a:path w="706755" h="706755">
                              <a:moveTo>
                                <a:pt x="353148" y="0"/>
                              </a:moveTo>
                              <a:lnTo>
                                <a:pt x="305229" y="3223"/>
                              </a:lnTo>
                              <a:lnTo>
                                <a:pt x="259269" y="12614"/>
                              </a:lnTo>
                              <a:lnTo>
                                <a:pt x="215689" y="27750"/>
                              </a:lnTo>
                              <a:lnTo>
                                <a:pt x="174910" y="48212"/>
                              </a:lnTo>
                              <a:lnTo>
                                <a:pt x="137352" y="73579"/>
                              </a:lnTo>
                              <a:lnTo>
                                <a:pt x="103436" y="103430"/>
                              </a:lnTo>
                              <a:lnTo>
                                <a:pt x="73584" y="137344"/>
                              </a:lnTo>
                              <a:lnTo>
                                <a:pt x="48216" y="174900"/>
                              </a:lnTo>
                              <a:lnTo>
                                <a:pt x="27752" y="215678"/>
                              </a:lnTo>
                              <a:lnTo>
                                <a:pt x="12615" y="259257"/>
                              </a:lnTo>
                              <a:lnTo>
                                <a:pt x="3223" y="305217"/>
                              </a:lnTo>
                              <a:lnTo>
                                <a:pt x="0" y="353136"/>
                              </a:lnTo>
                              <a:lnTo>
                                <a:pt x="3223" y="401058"/>
                              </a:lnTo>
                              <a:lnTo>
                                <a:pt x="12615" y="447019"/>
                              </a:lnTo>
                              <a:lnTo>
                                <a:pt x="27752" y="490601"/>
                              </a:lnTo>
                              <a:lnTo>
                                <a:pt x="48216" y="531380"/>
                              </a:lnTo>
                              <a:lnTo>
                                <a:pt x="73584" y="568938"/>
                              </a:lnTo>
                              <a:lnTo>
                                <a:pt x="103436" y="602853"/>
                              </a:lnTo>
                              <a:lnTo>
                                <a:pt x="137352" y="632704"/>
                              </a:lnTo>
                              <a:lnTo>
                                <a:pt x="174910" y="658071"/>
                              </a:lnTo>
                              <a:lnTo>
                                <a:pt x="215689" y="678534"/>
                              </a:lnTo>
                              <a:lnTo>
                                <a:pt x="259269" y="693670"/>
                              </a:lnTo>
                              <a:lnTo>
                                <a:pt x="305229" y="703061"/>
                              </a:lnTo>
                              <a:lnTo>
                                <a:pt x="353148" y="706285"/>
                              </a:lnTo>
                              <a:lnTo>
                                <a:pt x="401068" y="703061"/>
                              </a:lnTo>
                              <a:lnTo>
                                <a:pt x="447028" y="693670"/>
                              </a:lnTo>
                              <a:lnTo>
                                <a:pt x="490608" y="678534"/>
                              </a:lnTo>
                              <a:lnTo>
                                <a:pt x="531387" y="658071"/>
                              </a:lnTo>
                              <a:lnTo>
                                <a:pt x="568945" y="632704"/>
                              </a:lnTo>
                              <a:lnTo>
                                <a:pt x="602861" y="602853"/>
                              </a:lnTo>
                              <a:lnTo>
                                <a:pt x="632713" y="568938"/>
                              </a:lnTo>
                              <a:lnTo>
                                <a:pt x="658081" y="531380"/>
                              </a:lnTo>
                              <a:lnTo>
                                <a:pt x="678544" y="490601"/>
                              </a:lnTo>
                              <a:lnTo>
                                <a:pt x="693682" y="447019"/>
                              </a:lnTo>
                              <a:lnTo>
                                <a:pt x="703073" y="401058"/>
                              </a:lnTo>
                              <a:lnTo>
                                <a:pt x="706297" y="353136"/>
                              </a:lnTo>
                              <a:lnTo>
                                <a:pt x="703073" y="305217"/>
                              </a:lnTo>
                              <a:lnTo>
                                <a:pt x="693682" y="259257"/>
                              </a:lnTo>
                              <a:lnTo>
                                <a:pt x="678544" y="215678"/>
                              </a:lnTo>
                              <a:lnTo>
                                <a:pt x="658081" y="174900"/>
                              </a:lnTo>
                              <a:lnTo>
                                <a:pt x="632713" y="137344"/>
                              </a:lnTo>
                              <a:lnTo>
                                <a:pt x="602861" y="103430"/>
                              </a:lnTo>
                              <a:lnTo>
                                <a:pt x="568945" y="73579"/>
                              </a:lnTo>
                              <a:lnTo>
                                <a:pt x="531387" y="48212"/>
                              </a:lnTo>
                              <a:lnTo>
                                <a:pt x="490608" y="27750"/>
                              </a:lnTo>
                              <a:lnTo>
                                <a:pt x="447028" y="12614"/>
                              </a:lnTo>
                              <a:lnTo>
                                <a:pt x="401068" y="3223"/>
                              </a:lnTo>
                              <a:lnTo>
                                <a:pt x="35314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6F4DD200" id="Graphic 13" o:spid="_x0000_s1026" style="position:absolute;margin-left:503.65pt;margin-top:36pt;width:55.65pt;height:55.65pt;z-index:-251650048;visibility:visible;mso-wrap-style:square;mso-wrap-distance-left:0;mso-wrap-distance-top:0;mso-wrap-distance-right:0;mso-wrap-distance-bottom:0;mso-position-horizontal:absolute;mso-position-horizontal-relative:page;mso-position-vertical:absolute;mso-position-vertical-relative:page;v-text-anchor:top" coordsize="706755,7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" path="m353148,l305229,3223r-45960,9391l215689,27750,174910,48212,137352,73579r-33916,29851l73584,137344,48216,174900,27752,215678,12615,259257,3223,305217,,353136r3223,47922l12615,447019r15137,43582l48216,531380r25368,37558l103436,602853r33916,29851l174910,658071r40779,20463l259269,693670r45960,9391l353148,706285r47920,-3224l447028,693670r43580,-15136l531387,658071r37558,-25367l602861,602853r29852,-33915l658081,531380r20463,-40779l693682,447019r9391,-45961l706297,353136r-3224,-47919l693682,259257,678544,215678,658081,174900,632713,137344,602861,103430,568945,73579,531387,48212,490608,27750,447028,12614,401068,3223,35314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7456" behindDoc="1" locked="0" layoutInCell="1" allowOverlap="1" wp14:anchorId="55D0BB00" wp14:editId="43A2CB63">
                <wp:simplePos x="0" y="0"/>
                <wp:positionH relativeFrom="page">
                  <wp:posOffset>6528596</wp:posOffset>
                </wp:positionH>
                <wp:positionV relativeFrom="page">
                  <wp:posOffset>577728</wp:posOffset>
                </wp:positionV>
                <wp:extent cx="441959" cy="438784"/>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59" cy="438784"/>
                        </a:xfrm>
                        <a:prstGeom prst="rect">
                          <a:avLst/>
                        </a:prstGeom>
                      </wps:spPr>
                      <wps:txbx>
                        <w:txbxContent>
                          <w:p w14:paraId="47B645ED" w14:textId="77777777" w:rsidR="00E87C99" w:rsidRDefault="00E87C99" w:rsidP="00E87C99">
                            <w:pPr>
                              <w:spacing w:before="20"/>
                              <w:ind w:left="20"/>
                              <w:rPr>
                                <w:b/>
                                <w:sz w:val="56"/>
                              </w:rPr>
                            </w:pPr>
                            <w:r>
                              <w:rPr>
                                <w:b/>
                                <w:color w:val="FFFFFF"/>
                                <w:spacing w:val="-5"/>
                                <w:sz w:val="56"/>
                              </w:rPr>
                              <w:t>21</w:t>
                            </w:r>
                          </w:p>
                        </w:txbxContent>
                      </wps:txbx>
                      <wps:bodyPr wrap="square" lIns="0" tIns="0" rIns="0" bIns="0" rtlCol="0">
                        <a:noAutofit/>
                      </wps:bodyPr>
                    </wps:wsp>
                  </a:graphicData>
                </a:graphic>
              </wp:anchor>
            </w:drawing>
          </mc:Choice>
          <mc:Fallback>
            <w:pict>
              <v:shapetype w14:anchorId="55D0BB00" id="_x0000_t202" coordsize="21600,21600" o:spt="202" path="m,l,21600r21600,l21600,xe">
                <v:stroke joinstyle="miter"/>
                <v:path gradientshapeok="t" o:connecttype="rect"/>
              </v:shapetype>
              <v:shape id="Textbox 14" o:spid="_x0000_s1026" type="#_x0000_t202" style="position:absolute;margin-left:514.05pt;margin-top:45.5pt;width:34.8pt;height:34.5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" filled="f" stroked="f">
                <v:textbox inset="0,0,0,0">
                  <w:txbxContent>
                    <w:p w14:paraId="47B645ED" w14:textId="77777777" w:rsidR="00E87C99" w:rsidRDefault="00E87C99" w:rsidP="00E87C99">
                      <w:pPr>
                        <w:spacing w:before="20"/>
                        <w:ind w:left="20"/>
                        <w:rPr>
                          <w:b/>
                          <w:sz w:val="56"/>
                        </w:rPr>
                      </w:pPr>
                      <w:r>
                        <w:rPr>
                          <w:b/>
                          <w:color w:val="FFFFFF"/>
                          <w:spacing w:val="-5"/>
                          <w:sz w:val="56"/>
                        </w:rPr>
                        <w:t>21</w:t>
                      </w:r>
                    </w:p>
                  </w:txbxContent>
                </v:textbox>
                <w10:wrap anchorx="page" anchory="page"/>
              </v:shape>
            </w:pict>
          </mc:Fallback>
        </mc:AlternateContent>
      </w:r>
      <w:r>
        <w:rPr>
          <w:noProof/>
          <w:sz w:val="2"/>
          <w:szCs w:val="2"/>
        </w:rPr>
        <mc:AlternateContent>
          <mc:Choice Requires="wps">
            <w:drawing>
              <wp:anchor distT="0" distB="0" distL="0" distR="0" simplePos="0" relativeHeight="251668480" behindDoc="1" locked="0" layoutInCell="1" allowOverlap="1" wp14:anchorId="57616D61" wp14:editId="4FAE08F7">
                <wp:simplePos x="0" y="0"/>
                <wp:positionH relativeFrom="page">
                  <wp:posOffset>444500</wp:posOffset>
                </wp:positionH>
                <wp:positionV relativeFrom="page">
                  <wp:posOffset>1817569</wp:posOffset>
                </wp:positionV>
                <wp:extent cx="3691254" cy="72898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1254" cy="728980"/>
                        </a:xfrm>
                        <a:prstGeom prst="rect">
                          <a:avLst/>
                        </a:prstGeom>
                      </wps:spPr>
                      <wps:txbx>
                        <w:txbxContent>
                          <w:p w14:paraId="36A57B3A" w14:textId="77777777" w:rsidR="00E87C99" w:rsidRDefault="00E87C99" w:rsidP="00E87C99">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057529A7" w14:textId="77777777" w:rsidR="00E87C99" w:rsidRDefault="00E87C99" w:rsidP="00E87C99">
                            <w:pPr>
                              <w:pStyle w:val="BodyText"/>
                            </w:pPr>
                            <w:r>
                              <w:rPr>
                                <w:color w:val="E5005B"/>
                              </w:rPr>
                              <w:t>Second</w:t>
                            </w:r>
                            <w:r>
                              <w:rPr>
                                <w:color w:val="E5005B"/>
                                <w:spacing w:val="-25"/>
                              </w:rPr>
                              <w:t xml:space="preserve"> </w:t>
                            </w:r>
                            <w:r>
                              <w:rPr>
                                <w:color w:val="E5005B"/>
                                <w:spacing w:val="-2"/>
                              </w:rPr>
                              <w:t>Consultation</w:t>
                            </w:r>
                          </w:p>
                        </w:txbxContent>
                      </wps:txbx>
                      <wps:bodyPr wrap="square" lIns="0" tIns="0" rIns="0" bIns="0" rtlCol="0">
                        <a:noAutofit/>
                      </wps:bodyPr>
                    </wps:wsp>
                  </a:graphicData>
                </a:graphic>
              </wp:anchor>
            </w:drawing>
          </mc:Choice>
          <mc:Fallback>
            <w:pict>
              <v:shape w14:anchorId="57616D61" id="Textbox 15" o:spid="_x0000_s1027" type="#_x0000_t202" style="position:absolute;margin-left:35pt;margin-top:143.1pt;width:290.65pt;height:57.4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" filled="f" stroked="f">
                <v:textbox inset="0,0,0,0">
                  <w:txbxContent>
                    <w:p w14:paraId="36A57B3A" w14:textId="77777777" w:rsidR="00E87C99" w:rsidRDefault="00E87C99" w:rsidP="00E87C99">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057529A7" w14:textId="77777777" w:rsidR="00E87C99" w:rsidRDefault="00E87C99" w:rsidP="00E87C99">
                      <w:pPr>
                        <w:pStyle w:val="BodyText"/>
                      </w:pPr>
                      <w:r>
                        <w:rPr>
                          <w:color w:val="E5005B"/>
                        </w:rPr>
                        <w:t>Second</w:t>
                      </w:r>
                      <w:r>
                        <w:rPr>
                          <w:color w:val="E5005B"/>
                          <w:spacing w:val="-25"/>
                        </w:rPr>
                        <w:t xml:space="preserve"> </w:t>
                      </w:r>
                      <w:r>
                        <w:rPr>
                          <w:color w:val="E5005B"/>
                          <w:spacing w:val="-2"/>
                        </w:rPr>
                        <w:t>Consultation</w:t>
                      </w:r>
                    </w:p>
                  </w:txbxContent>
                </v:textbox>
                <w10:wrap anchorx="page" anchory="page"/>
              </v:shape>
            </w:pict>
          </mc:Fallback>
        </mc:AlternateContent>
      </w:r>
      <w:r>
        <w:rPr>
          <w:noProof/>
          <w:sz w:val="2"/>
          <w:szCs w:val="2"/>
        </w:rPr>
        <mc:AlternateContent>
          <mc:Choice Requires="wps">
            <w:drawing>
              <wp:anchor distT="0" distB="0" distL="0" distR="0" simplePos="0" relativeHeight="251669504" behindDoc="1" locked="0" layoutInCell="1" allowOverlap="1" wp14:anchorId="629AC6B1" wp14:editId="66C561C5">
                <wp:simplePos x="0" y="0"/>
                <wp:positionH relativeFrom="page">
                  <wp:posOffset>444500</wp:posOffset>
                </wp:positionH>
                <wp:positionV relativeFrom="page">
                  <wp:posOffset>2859837</wp:posOffset>
                </wp:positionV>
                <wp:extent cx="5169535" cy="7353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9535" cy="735330"/>
                        </a:xfrm>
                        <a:prstGeom prst="rect">
                          <a:avLst/>
                        </a:prstGeom>
                      </wps:spPr>
                      <wps:txbx>
                        <w:txbxContent>
                          <w:p w14:paraId="7ACBAD60" w14:textId="77777777" w:rsidR="00E87C99" w:rsidRDefault="00E87C99" w:rsidP="00E87C99">
                            <w:pPr>
                              <w:spacing w:before="20" w:line="242" w:lineRule="auto"/>
                              <w:ind w:left="20" w:right="17"/>
                              <w:rPr>
                                <w:sz w:val="48"/>
                              </w:rPr>
                            </w:pPr>
                            <w:r>
                              <w:rPr>
                                <w:color w:val="FFFFFF"/>
                                <w:sz w:val="48"/>
                              </w:rPr>
                              <w:t>Analysis</w:t>
                            </w:r>
                            <w:r>
                              <w:rPr>
                                <w:color w:val="FFFFFF"/>
                                <w:spacing w:val="-9"/>
                                <w:sz w:val="48"/>
                              </w:rPr>
                              <w:t xml:space="preserve"> </w:t>
                            </w:r>
                            <w:r>
                              <w:rPr>
                                <w:color w:val="FFFFFF"/>
                                <w:sz w:val="48"/>
                              </w:rPr>
                              <w:t>of</w:t>
                            </w:r>
                            <w:r>
                              <w:rPr>
                                <w:color w:val="FFFFFF"/>
                                <w:spacing w:val="-9"/>
                                <w:sz w:val="48"/>
                              </w:rPr>
                              <w:t xml:space="preserve"> </w:t>
                            </w:r>
                            <w:r>
                              <w:rPr>
                                <w:color w:val="FFFFFF"/>
                                <w:sz w:val="48"/>
                              </w:rPr>
                              <w:t>second</w:t>
                            </w:r>
                            <w:r>
                              <w:rPr>
                                <w:color w:val="FFFFFF"/>
                                <w:spacing w:val="-9"/>
                                <w:sz w:val="48"/>
                              </w:rPr>
                              <w:t xml:space="preserve"> </w:t>
                            </w:r>
                            <w:r>
                              <w:rPr>
                                <w:color w:val="FFFFFF"/>
                                <w:sz w:val="48"/>
                              </w:rPr>
                              <w:t>consultation</w:t>
                            </w:r>
                            <w:r>
                              <w:rPr>
                                <w:color w:val="FFFFFF"/>
                                <w:spacing w:val="-9"/>
                                <w:sz w:val="48"/>
                              </w:rPr>
                              <w:t xml:space="preserve"> </w:t>
                            </w:r>
                            <w:r>
                              <w:rPr>
                                <w:color w:val="FFFFFF"/>
                                <w:sz w:val="48"/>
                              </w:rPr>
                              <w:t xml:space="preserve">data </w:t>
                            </w:r>
                            <w:r>
                              <w:rPr>
                                <w:color w:val="FFFFFF"/>
                                <w:spacing w:val="-2"/>
                                <w:sz w:val="48"/>
                              </w:rPr>
                              <w:t>informing</w:t>
                            </w:r>
                            <w:r>
                              <w:rPr>
                                <w:color w:val="FFFFFF"/>
                                <w:spacing w:val="-35"/>
                                <w:sz w:val="48"/>
                              </w:rPr>
                              <w:t xml:space="preserve"> </w:t>
                            </w:r>
                            <w:r>
                              <w:rPr>
                                <w:color w:val="FFFFFF"/>
                                <w:spacing w:val="-2"/>
                                <w:sz w:val="48"/>
                              </w:rPr>
                              <w:t>the</w:t>
                            </w:r>
                            <w:r>
                              <w:rPr>
                                <w:color w:val="FFFFFF"/>
                                <w:spacing w:val="-34"/>
                                <w:sz w:val="48"/>
                              </w:rPr>
                              <w:t xml:space="preserve"> </w:t>
                            </w:r>
                            <w:r>
                              <w:rPr>
                                <w:i/>
                                <w:color w:val="FFFFFF"/>
                                <w:spacing w:val="-2"/>
                                <w:sz w:val="48"/>
                              </w:rPr>
                              <w:t>Ethical</w:t>
                            </w:r>
                            <w:r>
                              <w:rPr>
                                <w:i/>
                                <w:color w:val="FFFFFF"/>
                                <w:spacing w:val="-34"/>
                                <w:sz w:val="48"/>
                              </w:rPr>
                              <w:t xml:space="preserve"> </w:t>
                            </w:r>
                            <w:r>
                              <w:rPr>
                                <w:i/>
                                <w:color w:val="FFFFFF"/>
                                <w:spacing w:val="-2"/>
                                <w:sz w:val="48"/>
                              </w:rPr>
                              <w:t>Framework</w:t>
                            </w:r>
                            <w:r>
                              <w:rPr>
                                <w:i/>
                                <w:color w:val="FFFFFF"/>
                                <w:spacing w:val="-34"/>
                                <w:sz w:val="48"/>
                              </w:rPr>
                              <w:t xml:space="preserve"> </w:t>
                            </w:r>
                            <w:r>
                              <w:rPr>
                                <w:color w:val="FFFFFF"/>
                                <w:spacing w:val="-2"/>
                                <w:sz w:val="48"/>
                              </w:rPr>
                              <w:t>2026</w:t>
                            </w:r>
                          </w:p>
                        </w:txbxContent>
                      </wps:txbx>
                      <wps:bodyPr wrap="square" lIns="0" tIns="0" rIns="0" bIns="0" rtlCol="0">
                        <a:noAutofit/>
                      </wps:bodyPr>
                    </wps:wsp>
                  </a:graphicData>
                </a:graphic>
              </wp:anchor>
            </w:drawing>
          </mc:Choice>
          <mc:Fallback>
            <w:pict>
              <v:shape w14:anchorId="629AC6B1" id="Textbox 16" o:spid="_x0000_s1028" type="#_x0000_t202" style="position:absolute;margin-left:35pt;margin-top:225.2pt;width:407.05pt;height:57.9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" filled="f" stroked="f">
                <v:textbox inset="0,0,0,0">
                  <w:txbxContent>
                    <w:p w14:paraId="7ACBAD60" w14:textId="77777777" w:rsidR="00E87C99" w:rsidRDefault="00E87C99" w:rsidP="00E87C99">
                      <w:pPr>
                        <w:spacing w:before="20" w:line="242" w:lineRule="auto"/>
                        <w:ind w:left="20" w:right="17"/>
                        <w:rPr>
                          <w:sz w:val="48"/>
                        </w:rPr>
                      </w:pPr>
                      <w:r>
                        <w:rPr>
                          <w:color w:val="FFFFFF"/>
                          <w:sz w:val="48"/>
                        </w:rPr>
                        <w:t>Analysis</w:t>
                      </w:r>
                      <w:r>
                        <w:rPr>
                          <w:color w:val="FFFFFF"/>
                          <w:spacing w:val="-9"/>
                          <w:sz w:val="48"/>
                        </w:rPr>
                        <w:t xml:space="preserve"> </w:t>
                      </w:r>
                      <w:r>
                        <w:rPr>
                          <w:color w:val="FFFFFF"/>
                          <w:sz w:val="48"/>
                        </w:rPr>
                        <w:t>of</w:t>
                      </w:r>
                      <w:r>
                        <w:rPr>
                          <w:color w:val="FFFFFF"/>
                          <w:spacing w:val="-9"/>
                          <w:sz w:val="48"/>
                        </w:rPr>
                        <w:t xml:space="preserve"> </w:t>
                      </w:r>
                      <w:r>
                        <w:rPr>
                          <w:color w:val="FFFFFF"/>
                          <w:sz w:val="48"/>
                        </w:rPr>
                        <w:t>second</w:t>
                      </w:r>
                      <w:r>
                        <w:rPr>
                          <w:color w:val="FFFFFF"/>
                          <w:spacing w:val="-9"/>
                          <w:sz w:val="48"/>
                        </w:rPr>
                        <w:t xml:space="preserve"> </w:t>
                      </w:r>
                      <w:r>
                        <w:rPr>
                          <w:color w:val="FFFFFF"/>
                          <w:sz w:val="48"/>
                        </w:rPr>
                        <w:t>consultation</w:t>
                      </w:r>
                      <w:r>
                        <w:rPr>
                          <w:color w:val="FFFFFF"/>
                          <w:spacing w:val="-9"/>
                          <w:sz w:val="48"/>
                        </w:rPr>
                        <w:t xml:space="preserve"> </w:t>
                      </w:r>
                      <w:r>
                        <w:rPr>
                          <w:color w:val="FFFFFF"/>
                          <w:sz w:val="48"/>
                        </w:rPr>
                        <w:t xml:space="preserve">data </w:t>
                      </w:r>
                      <w:r>
                        <w:rPr>
                          <w:color w:val="FFFFFF"/>
                          <w:spacing w:val="-2"/>
                          <w:sz w:val="48"/>
                        </w:rPr>
                        <w:t>informing</w:t>
                      </w:r>
                      <w:r>
                        <w:rPr>
                          <w:color w:val="FFFFFF"/>
                          <w:spacing w:val="-35"/>
                          <w:sz w:val="48"/>
                        </w:rPr>
                        <w:t xml:space="preserve"> </w:t>
                      </w:r>
                      <w:r>
                        <w:rPr>
                          <w:color w:val="FFFFFF"/>
                          <w:spacing w:val="-2"/>
                          <w:sz w:val="48"/>
                        </w:rPr>
                        <w:t>the</w:t>
                      </w:r>
                      <w:r>
                        <w:rPr>
                          <w:color w:val="FFFFFF"/>
                          <w:spacing w:val="-34"/>
                          <w:sz w:val="48"/>
                        </w:rPr>
                        <w:t xml:space="preserve"> </w:t>
                      </w:r>
                      <w:r>
                        <w:rPr>
                          <w:i/>
                          <w:color w:val="FFFFFF"/>
                          <w:spacing w:val="-2"/>
                          <w:sz w:val="48"/>
                        </w:rPr>
                        <w:t>Ethical</w:t>
                      </w:r>
                      <w:r>
                        <w:rPr>
                          <w:i/>
                          <w:color w:val="FFFFFF"/>
                          <w:spacing w:val="-34"/>
                          <w:sz w:val="48"/>
                        </w:rPr>
                        <w:t xml:space="preserve"> </w:t>
                      </w:r>
                      <w:r>
                        <w:rPr>
                          <w:i/>
                          <w:color w:val="FFFFFF"/>
                          <w:spacing w:val="-2"/>
                          <w:sz w:val="48"/>
                        </w:rPr>
                        <w:t>Framework</w:t>
                      </w:r>
                      <w:r>
                        <w:rPr>
                          <w:i/>
                          <w:color w:val="FFFFFF"/>
                          <w:spacing w:val="-34"/>
                          <w:sz w:val="48"/>
                        </w:rPr>
                        <w:t xml:space="preserve"> </w:t>
                      </w:r>
                      <w:r>
                        <w:rPr>
                          <w:color w:val="FFFFFF"/>
                          <w:spacing w:val="-2"/>
                          <w:sz w:val="48"/>
                        </w:rPr>
                        <w:t>2026</w:t>
                      </w:r>
                    </w:p>
                  </w:txbxContent>
                </v:textbox>
                <w10:wrap anchorx="page" anchory="page"/>
              </v:shape>
            </w:pict>
          </mc:Fallback>
        </mc:AlternateContent>
      </w:r>
    </w:p>
    <w:p w14:paraId="3EF8E159" w14:textId="1B93E766" w:rsidR="002914A5" w:rsidRPr="00AF273B" w:rsidRDefault="002914A5" w:rsidP="002914A5">
      <w:pPr>
        <w:rPr>
          <w:b/>
          <w:bCs/>
          <w:sz w:val="24"/>
          <w:szCs w:val="24"/>
        </w:rPr>
      </w:pPr>
      <w:r w:rsidRPr="002914A5">
        <w:rPr>
          <w:b/>
          <w:bCs/>
          <w:sz w:val="24"/>
          <w:szCs w:val="24"/>
        </w:rPr>
        <w:lastRenderedPageBreak/>
        <w:t>Copyright information</w:t>
      </w:r>
    </w:p>
    <w:p w14:paraId="3529511F" w14:textId="77777777" w:rsidR="00353515" w:rsidRPr="002914A5" w:rsidRDefault="00353515" w:rsidP="002914A5">
      <w:pPr>
        <w:rPr>
          <w:b/>
          <w:bCs/>
          <w:sz w:val="24"/>
          <w:szCs w:val="24"/>
        </w:rPr>
      </w:pPr>
    </w:p>
    <w:p w14:paraId="6CE9EBAC" w14:textId="7F5DF224" w:rsidR="002914A5" w:rsidRPr="00AF273B" w:rsidRDefault="002914A5" w:rsidP="002914A5">
      <w:r w:rsidRPr="002914A5">
        <w:rPr>
          <w:i/>
          <w:iCs/>
        </w:rPr>
        <w:t>Ethical Framework</w:t>
      </w:r>
      <w:r w:rsidRPr="002914A5">
        <w:t xml:space="preserve"> Review: </w:t>
      </w:r>
      <w:r w:rsidR="00BD76D5" w:rsidRPr="00AF273B">
        <w:t xml:space="preserve">Analysis of second consultation data informing the </w:t>
      </w:r>
      <w:r w:rsidR="00BD76D5" w:rsidRPr="00AF273B">
        <w:rPr>
          <w:i/>
          <w:iCs/>
        </w:rPr>
        <w:t>Ethical Framework</w:t>
      </w:r>
      <w:r w:rsidR="00BD76D5" w:rsidRPr="00AF273B">
        <w:t xml:space="preserve"> 2026 </w:t>
      </w:r>
      <w:r w:rsidRPr="002914A5">
        <w:t xml:space="preserve">report is published by the British Association for Counselling and Psychotherapy, BACP House, 15 St </w:t>
      </w:r>
      <w:r w:rsidR="00860590" w:rsidRPr="002914A5">
        <w:t>John</w:t>
      </w:r>
      <w:r w:rsidR="00860590">
        <w:t>’</w:t>
      </w:r>
      <w:r w:rsidR="00860590" w:rsidRPr="002914A5">
        <w:t>s</w:t>
      </w:r>
      <w:r w:rsidRPr="002914A5">
        <w:t xml:space="preserve"> Business Park, Lutterworth, Leicestershire, LE17 4HB. T: 01455 883300 E: bacp@bacp.co.uk www.bacp.co.uk BACP is the largest professional organisation for counselling and psychotherapy in the UK, is a company limited by guarantee 2175320 in England and Wales, and a registered charity, 298361.</w:t>
      </w:r>
    </w:p>
    <w:p w14:paraId="54858762" w14:textId="77777777" w:rsidR="00AF273B" w:rsidRPr="002914A5" w:rsidRDefault="00AF273B" w:rsidP="002914A5"/>
    <w:p w14:paraId="6503053E" w14:textId="01211E3F" w:rsidR="002914A5" w:rsidRPr="002914A5" w:rsidRDefault="002914A5" w:rsidP="002914A5">
      <w:r w:rsidRPr="002914A5">
        <w:t>Copyright © 202</w:t>
      </w:r>
      <w:r w:rsidR="00AF273B" w:rsidRPr="00AF273B">
        <w:t>6</w:t>
      </w:r>
      <w:r w:rsidRPr="002914A5">
        <w:t xml:space="preserve"> British Association for Counselling and Psychotherapy. BACP and the BACP logo are registered trade marks of BACP. Permission is granted to reproduce for personal and educational use only. Commercial copying, </w:t>
      </w:r>
      <w:r w:rsidR="00656026" w:rsidRPr="002914A5">
        <w:t>hiring,</w:t>
      </w:r>
      <w:r w:rsidRPr="002914A5">
        <w:t xml:space="preserve"> and lending are prohibited.</w:t>
      </w:r>
    </w:p>
    <w:p w14:paraId="7E8F664F" w14:textId="77777777" w:rsidR="00FE72D3" w:rsidRPr="00AF273B" w:rsidRDefault="00FE72D3" w:rsidP="00FE72D3"/>
    <w:p w14:paraId="79FDE250" w14:textId="77777777" w:rsidR="00FE72D3" w:rsidRPr="00AF273B" w:rsidRDefault="00FE72D3" w:rsidP="00FE72D3"/>
    <w:p w14:paraId="7FE37245" w14:textId="77777777" w:rsidR="00FE72D3" w:rsidRPr="00AF273B" w:rsidRDefault="00FE72D3" w:rsidP="00FE72D3"/>
    <w:p w14:paraId="4C42E580" w14:textId="77777777" w:rsidR="00FE72D3" w:rsidRPr="00AF273B" w:rsidRDefault="00FE72D3" w:rsidP="00FE72D3"/>
    <w:p w14:paraId="296B1D73" w14:textId="3D6B3A77" w:rsidR="00FE72D3" w:rsidRPr="00AF273B" w:rsidRDefault="00FE72D3" w:rsidP="00FE72D3"/>
    <w:p w14:paraId="55AEAE56" w14:textId="2963018B" w:rsidR="00FE72D3" w:rsidRPr="00AF273B" w:rsidRDefault="00FE72D3" w:rsidP="00FE72D3"/>
    <w:p w14:paraId="563F0557" w14:textId="77777777" w:rsidR="00F21852" w:rsidRPr="00AF273B" w:rsidRDefault="00F21852" w:rsidP="00FE72D3"/>
    <w:p w14:paraId="0658DF17" w14:textId="6423A252" w:rsidR="000D2884" w:rsidRPr="00AF273B" w:rsidRDefault="000D2884" w:rsidP="00FE72D3"/>
    <w:p w14:paraId="29E6981B" w14:textId="4B99DC28" w:rsidR="000D2884" w:rsidRPr="00AF273B" w:rsidRDefault="000D2884" w:rsidP="000D2884"/>
    <w:p w14:paraId="7EBD18C6" w14:textId="77777777" w:rsidR="000D2884" w:rsidRPr="00AF273B" w:rsidRDefault="000D2884" w:rsidP="000D2884"/>
    <w:p w14:paraId="5538D370" w14:textId="77777777" w:rsidR="000D2884" w:rsidRPr="00AF273B" w:rsidRDefault="000D2884" w:rsidP="000D2884"/>
    <w:p w14:paraId="27D694E0" w14:textId="77777777" w:rsidR="000D2884" w:rsidRPr="00AF273B" w:rsidRDefault="000D2884" w:rsidP="000D2884"/>
    <w:p w14:paraId="7DC30E16" w14:textId="77777777" w:rsidR="000D2884" w:rsidRPr="00AF273B" w:rsidRDefault="000D2884" w:rsidP="000D2884"/>
    <w:p w14:paraId="0E0B9B2C" w14:textId="77777777" w:rsidR="000D2884" w:rsidRPr="00AF273B" w:rsidRDefault="000D2884" w:rsidP="000D2884"/>
    <w:p w14:paraId="0B5E5796" w14:textId="77777777" w:rsidR="000D2884" w:rsidRPr="00AF273B" w:rsidRDefault="000D2884" w:rsidP="000D2884"/>
    <w:p w14:paraId="2CFD17DE" w14:textId="77777777" w:rsidR="000D2884" w:rsidRPr="00AF273B" w:rsidRDefault="000D2884" w:rsidP="000D2884"/>
    <w:p w14:paraId="29A1BB1A" w14:textId="77777777" w:rsidR="000D2884" w:rsidRPr="00AF273B" w:rsidRDefault="000D2884" w:rsidP="000D2884"/>
    <w:p w14:paraId="03E62DFF" w14:textId="77777777" w:rsidR="000D2884" w:rsidRPr="00AF273B" w:rsidRDefault="000D2884" w:rsidP="004343CD">
      <w:pPr>
        <w:jc w:val="center"/>
      </w:pPr>
    </w:p>
    <w:p w14:paraId="1B6156AD" w14:textId="77777777" w:rsidR="000D2884" w:rsidRPr="00AF273B" w:rsidRDefault="000D2884" w:rsidP="000D2884"/>
    <w:p w14:paraId="3E833182" w14:textId="77777777" w:rsidR="000D2884" w:rsidRPr="00AF273B" w:rsidRDefault="000D2884" w:rsidP="000D2884"/>
    <w:p w14:paraId="40DD0EC5" w14:textId="77777777" w:rsidR="000D2884" w:rsidRPr="00AF273B" w:rsidRDefault="000D2884" w:rsidP="000D2884"/>
    <w:p w14:paraId="563BEB8E" w14:textId="77777777" w:rsidR="000D2884" w:rsidRPr="00AF273B" w:rsidRDefault="000D2884" w:rsidP="000D2884"/>
    <w:p w14:paraId="513B0181" w14:textId="77777777" w:rsidR="000D2884" w:rsidRPr="00AF273B" w:rsidRDefault="000D2884" w:rsidP="000D2884"/>
    <w:p w14:paraId="564F60F0" w14:textId="77777777" w:rsidR="000D2884" w:rsidRPr="00AF273B" w:rsidRDefault="000D2884" w:rsidP="000D2884"/>
    <w:p w14:paraId="38053699" w14:textId="77777777" w:rsidR="000D2884" w:rsidRPr="00AF273B" w:rsidRDefault="000D2884" w:rsidP="000D2884"/>
    <w:p w14:paraId="626596E4" w14:textId="77777777" w:rsidR="000D2884" w:rsidRPr="00AF273B" w:rsidRDefault="000D2884" w:rsidP="000D2884"/>
    <w:p w14:paraId="2569FCB8" w14:textId="77777777" w:rsidR="000D2884" w:rsidRPr="00AF273B" w:rsidRDefault="000D2884" w:rsidP="000D2884"/>
    <w:p w14:paraId="1B802A7E" w14:textId="77777777" w:rsidR="000D2884" w:rsidRPr="00AF273B" w:rsidRDefault="000D2884" w:rsidP="000D2884"/>
    <w:p w14:paraId="325C0368" w14:textId="77777777" w:rsidR="000D2884" w:rsidRPr="00AF273B" w:rsidRDefault="000D2884" w:rsidP="000D2884"/>
    <w:p w14:paraId="5FDEB0A9" w14:textId="77777777" w:rsidR="000D2884" w:rsidRPr="00AF273B" w:rsidRDefault="000D2884" w:rsidP="000D2884"/>
    <w:p w14:paraId="21F146E2" w14:textId="77777777" w:rsidR="000D2884" w:rsidRPr="00AF273B" w:rsidRDefault="000D2884" w:rsidP="000D2884"/>
    <w:p w14:paraId="67E50916" w14:textId="77777777" w:rsidR="000D2884" w:rsidRPr="00AF273B" w:rsidRDefault="000D2884" w:rsidP="000D2884"/>
    <w:p w14:paraId="040F1F5C" w14:textId="6CE8A084" w:rsidR="00964868" w:rsidRPr="00E40899" w:rsidRDefault="00964868" w:rsidP="003B1B3F">
      <w:pPr>
        <w:spacing w:line="360" w:lineRule="auto"/>
        <w:rPr>
          <w:rFonts w:eastAsiaTheme="majorEastAsia" w:cstheme="majorBidi"/>
          <w:b/>
          <w:bCs/>
          <w:color w:val="E20E5A" w:themeColor="accent1"/>
          <w:sz w:val="48"/>
          <w:szCs w:val="20"/>
        </w:rPr>
      </w:pPr>
      <w:r w:rsidRPr="00E40899">
        <w:rPr>
          <w:rFonts w:eastAsiaTheme="majorEastAsia" w:cstheme="majorBidi"/>
          <w:b/>
          <w:bCs/>
          <w:color w:val="E20E5A" w:themeColor="accent1"/>
          <w:sz w:val="48"/>
          <w:szCs w:val="20"/>
        </w:rPr>
        <w:lastRenderedPageBreak/>
        <w:t>Table of Contents</w:t>
      </w:r>
    </w:p>
    <w:p w14:paraId="5332B0C3" w14:textId="0D5C0C77" w:rsidR="00964868" w:rsidRPr="00E40899" w:rsidRDefault="00964868" w:rsidP="006A1F23">
      <w:pPr>
        <w:pStyle w:val="ListParagraph"/>
        <w:numPr>
          <w:ilvl w:val="0"/>
          <w:numId w:val="18"/>
        </w:numPr>
        <w:spacing w:after="0" w:line="360" w:lineRule="auto"/>
        <w:rPr>
          <w:b/>
          <w:bCs/>
        </w:rPr>
      </w:pPr>
      <w:r w:rsidRPr="00E40899">
        <w:rPr>
          <w:b/>
          <w:bCs/>
        </w:rPr>
        <w:t>Executive summary</w:t>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00A24C59">
        <w:t>4</w:t>
      </w:r>
    </w:p>
    <w:p w14:paraId="5AB40659" w14:textId="1FFC02B4" w:rsidR="00964868" w:rsidRPr="00E40899" w:rsidRDefault="00964868" w:rsidP="006A1F23">
      <w:pPr>
        <w:pStyle w:val="ListParagraph"/>
        <w:numPr>
          <w:ilvl w:val="0"/>
          <w:numId w:val="18"/>
        </w:numPr>
        <w:spacing w:after="0" w:line="360" w:lineRule="auto"/>
        <w:rPr>
          <w:b/>
          <w:bCs/>
        </w:rPr>
      </w:pPr>
      <w:r w:rsidRPr="00E40899">
        <w:rPr>
          <w:b/>
          <w:bCs/>
        </w:rPr>
        <w:t>Consultation</w:t>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007978A4">
        <w:t>7</w:t>
      </w:r>
      <w:r w:rsidRPr="00E40899">
        <w:rPr>
          <w:b/>
          <w:bCs/>
        </w:rPr>
        <w:tab/>
      </w:r>
    </w:p>
    <w:p w14:paraId="4764788C" w14:textId="04A52241" w:rsidR="00964868" w:rsidRPr="00E40899" w:rsidRDefault="00964868" w:rsidP="006A1F23">
      <w:pPr>
        <w:pStyle w:val="ListParagraph"/>
        <w:spacing w:after="0" w:line="360" w:lineRule="auto"/>
      </w:pPr>
      <w:r w:rsidRPr="00E40899">
        <w:t>2.1 Introduction</w:t>
      </w:r>
      <w:r w:rsidRPr="00E40899">
        <w:tab/>
      </w:r>
      <w:r w:rsidRPr="00E40899">
        <w:tab/>
      </w:r>
      <w:r w:rsidRPr="00E40899">
        <w:tab/>
      </w:r>
      <w:r w:rsidRPr="00E40899">
        <w:tab/>
      </w:r>
      <w:r w:rsidRPr="00E40899">
        <w:tab/>
      </w:r>
      <w:r w:rsidRPr="00E40899">
        <w:tab/>
      </w:r>
      <w:r w:rsidRPr="00E40899">
        <w:tab/>
      </w:r>
      <w:r w:rsidRPr="00E40899">
        <w:tab/>
      </w:r>
      <w:r w:rsidR="007978A4">
        <w:t>7</w:t>
      </w:r>
    </w:p>
    <w:p w14:paraId="74716221" w14:textId="364BB12E" w:rsidR="00964868" w:rsidRPr="00E40899" w:rsidRDefault="00964868" w:rsidP="006A1F23">
      <w:pPr>
        <w:pStyle w:val="ListParagraph"/>
        <w:spacing w:after="0" w:line="360" w:lineRule="auto"/>
      </w:pPr>
      <w:r w:rsidRPr="00E40899">
        <w:t>2.2 Main consultation data</w:t>
      </w:r>
      <w:r w:rsidRPr="00E40899">
        <w:tab/>
      </w:r>
      <w:r w:rsidRPr="00E40899">
        <w:tab/>
      </w:r>
      <w:r w:rsidRPr="00E40899">
        <w:tab/>
      </w:r>
      <w:r w:rsidRPr="00E40899">
        <w:tab/>
      </w:r>
      <w:r w:rsidRPr="00E40899">
        <w:tab/>
      </w:r>
      <w:r w:rsidRPr="00E40899">
        <w:tab/>
      </w:r>
      <w:r w:rsidR="006A1F23" w:rsidRPr="00E40899">
        <w:tab/>
      </w:r>
      <w:r w:rsidR="007978A4">
        <w:t>7</w:t>
      </w:r>
    </w:p>
    <w:p w14:paraId="3CCE92EF" w14:textId="728E6707" w:rsidR="00964868" w:rsidRPr="00E40899" w:rsidRDefault="00964868" w:rsidP="006A1F23">
      <w:pPr>
        <w:pStyle w:val="ListParagraph"/>
        <w:spacing w:after="0" w:line="360" w:lineRule="auto"/>
      </w:pPr>
      <w:r w:rsidRPr="00E40899">
        <w:t>2.3 Process</w:t>
      </w:r>
      <w:r w:rsidRPr="00E40899">
        <w:tab/>
      </w:r>
      <w:r w:rsidRPr="00E40899">
        <w:tab/>
      </w:r>
      <w:r w:rsidRPr="00E40899">
        <w:tab/>
      </w:r>
      <w:r w:rsidRPr="00E40899">
        <w:tab/>
      </w:r>
      <w:r w:rsidRPr="00E40899">
        <w:tab/>
      </w:r>
      <w:r w:rsidRPr="00E40899">
        <w:tab/>
      </w:r>
      <w:r w:rsidRPr="00E40899">
        <w:tab/>
      </w:r>
      <w:r w:rsidRPr="00E40899">
        <w:tab/>
      </w:r>
      <w:r w:rsidRPr="00E40899">
        <w:tab/>
      </w:r>
      <w:r w:rsidR="007978A4">
        <w:t>8</w:t>
      </w:r>
    </w:p>
    <w:p w14:paraId="5BE7B9E8" w14:textId="71B1EE75" w:rsidR="00964868" w:rsidRPr="00E40899" w:rsidRDefault="00964868" w:rsidP="006A1F23">
      <w:pPr>
        <w:pStyle w:val="ListParagraph"/>
        <w:spacing w:after="0" w:line="360" w:lineRule="auto"/>
      </w:pPr>
      <w:r w:rsidRPr="00E40899">
        <w:t>2.4 Selecting the participants</w:t>
      </w:r>
      <w:r w:rsidRPr="00E40899">
        <w:tab/>
      </w:r>
      <w:r w:rsidRPr="00E40899">
        <w:tab/>
      </w:r>
      <w:r w:rsidRPr="00E40899">
        <w:tab/>
      </w:r>
      <w:r w:rsidRPr="00E40899">
        <w:tab/>
      </w:r>
      <w:r w:rsidRPr="00E40899">
        <w:tab/>
      </w:r>
      <w:r w:rsidRPr="00E40899">
        <w:tab/>
      </w:r>
      <w:r w:rsidR="007978A4">
        <w:t>8</w:t>
      </w:r>
    </w:p>
    <w:p w14:paraId="63D3E660" w14:textId="31719093" w:rsidR="00964868" w:rsidRPr="00E40899" w:rsidRDefault="00964868" w:rsidP="006A1F23">
      <w:pPr>
        <w:pStyle w:val="ListParagraph"/>
        <w:spacing w:after="0" w:line="360" w:lineRule="auto"/>
      </w:pPr>
      <w:r w:rsidRPr="00E40899">
        <w:t xml:space="preserve">2.5 Table </w:t>
      </w:r>
      <w:r w:rsidR="00AA7CC0">
        <w:t xml:space="preserve">1 </w:t>
      </w:r>
      <w:r w:rsidRPr="00E40899">
        <w:t>- Participants</w:t>
      </w:r>
      <w:r w:rsidRPr="00E40899">
        <w:tab/>
      </w:r>
      <w:r w:rsidRPr="00E40899">
        <w:tab/>
      </w:r>
      <w:r w:rsidRPr="00E40899">
        <w:tab/>
      </w:r>
      <w:r w:rsidRPr="00E40899">
        <w:tab/>
      </w:r>
      <w:r w:rsidRPr="00E40899">
        <w:tab/>
      </w:r>
      <w:r w:rsidRPr="00E40899">
        <w:tab/>
      </w:r>
      <w:r w:rsidRPr="00E40899">
        <w:tab/>
      </w:r>
      <w:r w:rsidR="007978A4">
        <w:t>9</w:t>
      </w:r>
      <w:r w:rsidRPr="00E40899">
        <w:tab/>
      </w:r>
      <w:r w:rsidRPr="00E40899">
        <w:tab/>
      </w:r>
      <w:r w:rsidRPr="00E40899">
        <w:tab/>
      </w:r>
    </w:p>
    <w:p w14:paraId="5339DCB2" w14:textId="0630AA1A" w:rsidR="00964868" w:rsidRPr="00E40899" w:rsidRDefault="00964868" w:rsidP="006A1F23">
      <w:pPr>
        <w:pStyle w:val="ListParagraph"/>
        <w:numPr>
          <w:ilvl w:val="0"/>
          <w:numId w:val="18"/>
        </w:numPr>
        <w:spacing w:after="0" w:line="360" w:lineRule="auto"/>
        <w:rPr>
          <w:b/>
          <w:bCs/>
        </w:rPr>
      </w:pPr>
      <w:r w:rsidRPr="00E40899">
        <w:rPr>
          <w:b/>
          <w:bCs/>
        </w:rPr>
        <w:t>Themed Findings</w:t>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007978A4">
        <w:t>10</w:t>
      </w:r>
    </w:p>
    <w:p w14:paraId="6DD4811D" w14:textId="44630A61" w:rsidR="00964868" w:rsidRPr="00E40899" w:rsidRDefault="00964868" w:rsidP="006A1F23">
      <w:pPr>
        <w:spacing w:line="360" w:lineRule="auto"/>
        <w:ind w:left="360" w:firstLine="360"/>
      </w:pPr>
      <w:r w:rsidRPr="00E40899">
        <w:t>3.1 Theme 1 - Resources</w:t>
      </w:r>
      <w:r w:rsidRPr="00E40899">
        <w:tab/>
      </w:r>
      <w:r w:rsidRPr="00E40899">
        <w:tab/>
      </w:r>
      <w:r w:rsidRPr="00E40899">
        <w:tab/>
      </w:r>
      <w:r w:rsidRPr="00E40899">
        <w:tab/>
      </w:r>
      <w:r w:rsidRPr="00E40899">
        <w:tab/>
      </w:r>
      <w:r w:rsidRPr="00E40899">
        <w:tab/>
      </w:r>
      <w:r w:rsidRPr="00E40899">
        <w:tab/>
      </w:r>
      <w:r w:rsidR="007978A4">
        <w:t>10</w:t>
      </w:r>
    </w:p>
    <w:p w14:paraId="0C6A1752" w14:textId="1F9CBF8F" w:rsidR="00964868" w:rsidRPr="00E40899" w:rsidRDefault="00964868" w:rsidP="006A1F23">
      <w:pPr>
        <w:pStyle w:val="ListParagraph"/>
        <w:spacing w:line="360" w:lineRule="auto"/>
        <w:ind w:firstLine="720"/>
      </w:pPr>
      <w:r w:rsidRPr="00E40899">
        <w:t>3.1 i) Content</w:t>
      </w:r>
      <w:r w:rsidRPr="00E40899">
        <w:tab/>
      </w:r>
      <w:r w:rsidRPr="00E40899">
        <w:tab/>
      </w:r>
      <w:r w:rsidRPr="00E40899">
        <w:tab/>
      </w:r>
      <w:r w:rsidRPr="00E40899">
        <w:tab/>
      </w:r>
      <w:r w:rsidRPr="00E40899">
        <w:tab/>
      </w:r>
      <w:r w:rsidRPr="00E40899">
        <w:tab/>
      </w:r>
      <w:r w:rsidRPr="00E40899">
        <w:tab/>
      </w:r>
      <w:r w:rsidRPr="00E40899">
        <w:tab/>
      </w:r>
      <w:r w:rsidR="007978A4">
        <w:t>10</w:t>
      </w:r>
    </w:p>
    <w:p w14:paraId="5D0D59E9" w14:textId="139DB9DA" w:rsidR="00964868" w:rsidRPr="00E40899" w:rsidRDefault="00964868" w:rsidP="006A1F23">
      <w:pPr>
        <w:pStyle w:val="ListParagraph"/>
        <w:spacing w:line="360" w:lineRule="auto"/>
        <w:ind w:firstLine="720"/>
      </w:pPr>
      <w:r w:rsidRPr="00E40899">
        <w:t>3.1 ii) Presentation</w:t>
      </w:r>
      <w:r w:rsidRPr="00E40899">
        <w:tab/>
      </w:r>
      <w:r w:rsidRPr="00E40899">
        <w:tab/>
      </w:r>
      <w:r w:rsidRPr="00E40899">
        <w:tab/>
      </w:r>
      <w:r w:rsidRPr="00E40899">
        <w:tab/>
      </w:r>
      <w:r w:rsidRPr="00E40899">
        <w:tab/>
      </w:r>
      <w:r w:rsidRPr="00E40899">
        <w:tab/>
      </w:r>
      <w:r w:rsidR="006A1F23" w:rsidRPr="00E40899">
        <w:tab/>
      </w:r>
      <w:r w:rsidRPr="00E40899">
        <w:t>1</w:t>
      </w:r>
      <w:r w:rsidR="007978A4">
        <w:t>3</w:t>
      </w:r>
    </w:p>
    <w:p w14:paraId="643F3787" w14:textId="14E46BF6" w:rsidR="00964868" w:rsidRPr="00E40899" w:rsidRDefault="00964868" w:rsidP="006A1F23">
      <w:pPr>
        <w:pStyle w:val="ListParagraph"/>
        <w:spacing w:line="360" w:lineRule="auto"/>
        <w:ind w:firstLine="720"/>
      </w:pPr>
      <w:r w:rsidRPr="00E40899">
        <w:t>3.1 iii) Complex ethical decisions</w:t>
      </w:r>
      <w:r w:rsidRPr="00E40899">
        <w:tab/>
      </w:r>
      <w:r w:rsidRPr="00E40899">
        <w:tab/>
      </w:r>
      <w:r w:rsidRPr="00E40899">
        <w:tab/>
      </w:r>
      <w:r w:rsidRPr="00E40899">
        <w:tab/>
      </w:r>
      <w:r w:rsidRPr="00E40899">
        <w:tab/>
        <w:t>1</w:t>
      </w:r>
      <w:r w:rsidR="007978A4">
        <w:t>4</w:t>
      </w:r>
    </w:p>
    <w:p w14:paraId="684227DB" w14:textId="3A7A79E3" w:rsidR="00964868" w:rsidRPr="00E40899" w:rsidRDefault="00964868" w:rsidP="006A1F23">
      <w:pPr>
        <w:pStyle w:val="ListParagraph"/>
        <w:spacing w:line="360" w:lineRule="auto"/>
      </w:pPr>
      <w:r w:rsidRPr="00E40899">
        <w:t>3.2 Theme 2 - Organisational issues</w:t>
      </w:r>
      <w:r w:rsidRPr="00E40899">
        <w:tab/>
      </w:r>
      <w:r w:rsidRPr="00E40899">
        <w:tab/>
      </w:r>
      <w:r w:rsidRPr="00E40899">
        <w:tab/>
      </w:r>
      <w:r w:rsidRPr="00E40899">
        <w:tab/>
      </w:r>
      <w:r w:rsidRPr="00E40899">
        <w:tab/>
      </w:r>
      <w:r w:rsidR="006A1F23" w:rsidRPr="00E40899">
        <w:tab/>
      </w:r>
      <w:r w:rsidRPr="00E40899">
        <w:t>1</w:t>
      </w:r>
      <w:r w:rsidR="007978A4">
        <w:t>5</w:t>
      </w:r>
    </w:p>
    <w:p w14:paraId="4CFFF963" w14:textId="0AF61B81" w:rsidR="00964868" w:rsidRPr="00E40899" w:rsidRDefault="00964868" w:rsidP="006A1F23">
      <w:pPr>
        <w:pStyle w:val="ListParagraph"/>
        <w:spacing w:line="360" w:lineRule="auto"/>
      </w:pPr>
      <w:r w:rsidRPr="00E40899">
        <w:t>3.3 Theme 3 - Training course issues</w:t>
      </w:r>
      <w:r w:rsidRPr="00E40899">
        <w:tab/>
      </w:r>
      <w:r w:rsidRPr="00E40899">
        <w:tab/>
      </w:r>
      <w:r w:rsidRPr="00E40899">
        <w:tab/>
      </w:r>
      <w:r w:rsidRPr="00E40899">
        <w:tab/>
      </w:r>
      <w:r w:rsidR="006A1F23" w:rsidRPr="00E40899">
        <w:tab/>
      </w:r>
      <w:r w:rsidR="006A1F23" w:rsidRPr="00E40899">
        <w:tab/>
      </w:r>
      <w:r w:rsidRPr="00E40899">
        <w:t>1</w:t>
      </w:r>
      <w:r w:rsidR="007978A4">
        <w:t>6</w:t>
      </w:r>
    </w:p>
    <w:p w14:paraId="130F3C56" w14:textId="4F993659" w:rsidR="00964868" w:rsidRPr="00E40899" w:rsidRDefault="00964868" w:rsidP="006A1F23">
      <w:pPr>
        <w:pStyle w:val="ListParagraph"/>
        <w:spacing w:line="360" w:lineRule="auto"/>
      </w:pPr>
      <w:r w:rsidRPr="00E40899">
        <w:t>3.4 Theme 4 - Supervision issues</w:t>
      </w:r>
      <w:r w:rsidRPr="00E40899">
        <w:tab/>
      </w:r>
      <w:r w:rsidRPr="00E40899">
        <w:tab/>
      </w:r>
      <w:r w:rsidRPr="00E40899">
        <w:tab/>
      </w:r>
      <w:r w:rsidRPr="00E40899">
        <w:tab/>
      </w:r>
      <w:r w:rsidRPr="00E40899">
        <w:tab/>
      </w:r>
      <w:r w:rsidR="006A1F23" w:rsidRPr="00E40899">
        <w:tab/>
      </w:r>
      <w:r w:rsidRPr="00E40899">
        <w:t>1</w:t>
      </w:r>
      <w:r w:rsidR="00953EBF">
        <w:t>9</w:t>
      </w:r>
    </w:p>
    <w:p w14:paraId="49BB3345" w14:textId="4CE557EA" w:rsidR="006A1F23" w:rsidRPr="00E40899" w:rsidRDefault="00964868" w:rsidP="006A1F23">
      <w:pPr>
        <w:pStyle w:val="ListParagraph"/>
        <w:spacing w:line="360" w:lineRule="auto"/>
      </w:pPr>
      <w:r w:rsidRPr="00E40899">
        <w:t>3.5 Theme 5 - Anti-oppressive practice</w:t>
      </w:r>
      <w:r w:rsidRPr="00E40899">
        <w:tab/>
      </w:r>
      <w:r w:rsidRPr="00E40899">
        <w:tab/>
      </w:r>
      <w:r w:rsidRPr="00E40899">
        <w:tab/>
      </w:r>
      <w:r w:rsidRPr="00E40899">
        <w:tab/>
      </w:r>
      <w:r w:rsidR="006A1F23" w:rsidRPr="00E40899">
        <w:tab/>
      </w:r>
      <w:r w:rsidR="00953EBF">
        <w:t>20</w:t>
      </w:r>
    </w:p>
    <w:p w14:paraId="235158EB" w14:textId="77777777" w:rsidR="006A1F23" w:rsidRPr="00E40899" w:rsidRDefault="006A1F23" w:rsidP="006A1F23">
      <w:pPr>
        <w:pStyle w:val="ListParagraph"/>
        <w:spacing w:line="276" w:lineRule="auto"/>
      </w:pPr>
    </w:p>
    <w:p w14:paraId="38F46A49" w14:textId="1DD50B17" w:rsidR="00964868" w:rsidRPr="00E40899" w:rsidRDefault="00964868" w:rsidP="006A1F23">
      <w:pPr>
        <w:pStyle w:val="ListParagraph"/>
        <w:numPr>
          <w:ilvl w:val="0"/>
          <w:numId w:val="18"/>
        </w:numPr>
        <w:spacing w:after="0" w:line="360" w:lineRule="auto"/>
        <w:rPr>
          <w:b/>
          <w:bCs/>
        </w:rPr>
      </w:pPr>
      <w:r w:rsidRPr="00E40899">
        <w:rPr>
          <w:b/>
          <w:bCs/>
        </w:rPr>
        <w:t>Fine-grained detail</w:t>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Pr="00E40899">
        <w:rPr>
          <w:b/>
          <w:bCs/>
        </w:rPr>
        <w:tab/>
      </w:r>
      <w:r w:rsidR="006A1F23" w:rsidRPr="00E40899">
        <w:rPr>
          <w:b/>
          <w:bCs/>
        </w:rPr>
        <w:tab/>
      </w:r>
      <w:r w:rsidRPr="00E40899">
        <w:t>2</w:t>
      </w:r>
      <w:r w:rsidR="00540D82">
        <w:t>1</w:t>
      </w:r>
    </w:p>
    <w:p w14:paraId="139E434C" w14:textId="0B2EE831" w:rsidR="00964868" w:rsidRPr="00E40899" w:rsidRDefault="00964868" w:rsidP="006A1F23">
      <w:pPr>
        <w:spacing w:line="360" w:lineRule="auto"/>
        <w:ind w:left="426" w:hanging="142"/>
      </w:pPr>
      <w:r w:rsidRPr="00E40899">
        <w:tab/>
      </w:r>
      <w:r w:rsidRPr="00E40899">
        <w:tab/>
        <w:t>4.1 Examples of fine-grained detail</w:t>
      </w:r>
      <w:r w:rsidRPr="00E40899">
        <w:tab/>
      </w:r>
      <w:r w:rsidRPr="00E40899">
        <w:tab/>
      </w:r>
      <w:r w:rsidRPr="00E40899">
        <w:tab/>
      </w:r>
      <w:r w:rsidRPr="00E40899">
        <w:tab/>
      </w:r>
      <w:r w:rsidRPr="00E40899">
        <w:tab/>
      </w:r>
      <w:r w:rsidR="006A1F23" w:rsidRPr="00E40899">
        <w:tab/>
      </w:r>
      <w:r w:rsidRPr="00E40899">
        <w:t>2</w:t>
      </w:r>
      <w:r w:rsidR="008D1F57">
        <w:t>1</w:t>
      </w:r>
    </w:p>
    <w:p w14:paraId="398866BE" w14:textId="218E4EDC" w:rsidR="00964868" w:rsidRPr="00E40899" w:rsidRDefault="00964868" w:rsidP="006A1F23">
      <w:pPr>
        <w:spacing w:line="360" w:lineRule="auto"/>
        <w:ind w:left="426" w:hanging="142"/>
      </w:pPr>
      <w:r w:rsidRPr="00E40899">
        <w:tab/>
      </w:r>
      <w:r w:rsidRPr="00E40899">
        <w:tab/>
        <w:t>4.2 Table 2</w:t>
      </w:r>
      <w:r w:rsidR="00AA7CC0">
        <w:t xml:space="preserve"> -</w:t>
      </w:r>
      <w:r w:rsidRPr="00E40899">
        <w:t xml:space="preserve"> List of resources</w:t>
      </w:r>
      <w:r w:rsidRPr="00E40899">
        <w:tab/>
      </w:r>
      <w:r w:rsidRPr="00E40899">
        <w:tab/>
      </w:r>
      <w:r w:rsidRPr="00E40899">
        <w:tab/>
      </w:r>
      <w:r w:rsidRPr="00E40899">
        <w:tab/>
      </w:r>
      <w:r w:rsidRPr="00E40899">
        <w:tab/>
      </w:r>
      <w:r w:rsidRPr="00E40899">
        <w:tab/>
        <w:t>23</w:t>
      </w:r>
    </w:p>
    <w:p w14:paraId="28367831" w14:textId="77777777" w:rsidR="006A1F23" w:rsidRPr="00E40899" w:rsidRDefault="006A1F23" w:rsidP="00964868">
      <w:pPr>
        <w:spacing w:line="276" w:lineRule="auto"/>
        <w:ind w:left="426" w:hanging="142"/>
      </w:pPr>
    </w:p>
    <w:p w14:paraId="53157A2D" w14:textId="2B8DDD3C" w:rsidR="006A1F23" w:rsidRPr="00E40899" w:rsidRDefault="00964868" w:rsidP="006A1F23">
      <w:pPr>
        <w:pStyle w:val="ListParagraph"/>
        <w:numPr>
          <w:ilvl w:val="0"/>
          <w:numId w:val="18"/>
        </w:numPr>
        <w:spacing w:line="276" w:lineRule="auto"/>
        <w:rPr>
          <w:b/>
          <w:bCs/>
        </w:rPr>
      </w:pPr>
      <w:r w:rsidRPr="00E40899">
        <w:rPr>
          <w:b/>
          <w:bCs/>
        </w:rPr>
        <w:t xml:space="preserve">Promoting the </w:t>
      </w:r>
      <w:r w:rsidRPr="00E40899">
        <w:rPr>
          <w:b/>
          <w:bCs/>
          <w:i/>
          <w:iCs/>
        </w:rPr>
        <w:t>Ethical Framework</w:t>
      </w:r>
      <w:r w:rsidRPr="00E40899">
        <w:rPr>
          <w:b/>
          <w:bCs/>
        </w:rPr>
        <w:t xml:space="preserve"> to all members and CPD</w:t>
      </w:r>
      <w:r w:rsidRPr="00E40899">
        <w:rPr>
          <w:b/>
          <w:bCs/>
        </w:rPr>
        <w:tab/>
      </w:r>
      <w:r w:rsidRPr="00E40899">
        <w:rPr>
          <w:b/>
          <w:bCs/>
        </w:rPr>
        <w:tab/>
      </w:r>
      <w:r w:rsidRPr="00E40899">
        <w:t>2</w:t>
      </w:r>
      <w:r w:rsidR="00B03A7C">
        <w:t>4</w:t>
      </w:r>
      <w:r w:rsidRPr="00E40899">
        <w:rPr>
          <w:b/>
          <w:bCs/>
        </w:rPr>
        <w:tab/>
      </w:r>
      <w:r w:rsidRPr="00E40899">
        <w:rPr>
          <w:b/>
          <w:bCs/>
        </w:rPr>
        <w:tab/>
      </w:r>
      <w:r w:rsidRPr="00E40899">
        <w:rPr>
          <w:b/>
          <w:bCs/>
        </w:rPr>
        <w:tab/>
      </w:r>
      <w:r w:rsidRPr="00E40899">
        <w:rPr>
          <w:b/>
          <w:bCs/>
        </w:rPr>
        <w:tab/>
      </w:r>
      <w:r w:rsidRPr="00E40899">
        <w:rPr>
          <w:b/>
          <w:bCs/>
        </w:rPr>
        <w:tab/>
      </w:r>
      <w:r w:rsidRPr="00E40899">
        <w:rPr>
          <w:b/>
          <w:bCs/>
        </w:rPr>
        <w:tab/>
        <w:t xml:space="preserve"> </w:t>
      </w:r>
    </w:p>
    <w:p w14:paraId="14AEB0DE" w14:textId="01396283" w:rsidR="00964868" w:rsidRPr="00E40899" w:rsidRDefault="00964868" w:rsidP="006A1F23">
      <w:pPr>
        <w:pStyle w:val="ListParagraph"/>
        <w:numPr>
          <w:ilvl w:val="0"/>
          <w:numId w:val="18"/>
        </w:numPr>
        <w:spacing w:line="276" w:lineRule="auto"/>
        <w:rPr>
          <w:b/>
          <w:bCs/>
        </w:rPr>
      </w:pPr>
      <w:r w:rsidRPr="00E40899">
        <w:rPr>
          <w:b/>
          <w:bCs/>
        </w:rPr>
        <w:t>Conclusion</w:t>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b/>
          <w:bCs/>
          <w:color w:val="002060"/>
        </w:rPr>
        <w:tab/>
      </w:r>
      <w:r w:rsidRPr="00E40899">
        <w:rPr>
          <w:color w:val="002060"/>
        </w:rPr>
        <w:t>2</w:t>
      </w:r>
      <w:r w:rsidR="00B03A7C">
        <w:rPr>
          <w:color w:val="002060"/>
        </w:rPr>
        <w:t>5</w:t>
      </w:r>
    </w:p>
    <w:p w14:paraId="0CC3DE2A" w14:textId="77777777" w:rsidR="00964868" w:rsidRPr="00E40899" w:rsidRDefault="00964868" w:rsidP="00964868">
      <w:pPr>
        <w:spacing w:line="276" w:lineRule="auto"/>
        <w:rPr>
          <w:color w:val="002060"/>
          <w:sz w:val="24"/>
          <w:szCs w:val="24"/>
        </w:rPr>
      </w:pPr>
    </w:p>
    <w:p w14:paraId="512E967F" w14:textId="77777777" w:rsidR="00964868" w:rsidRPr="00E40899" w:rsidRDefault="00964868" w:rsidP="00964868">
      <w:pPr>
        <w:spacing w:line="276" w:lineRule="auto"/>
      </w:pPr>
    </w:p>
    <w:p w14:paraId="03506A8B" w14:textId="77777777" w:rsidR="00964868" w:rsidRPr="00E40899" w:rsidRDefault="00964868" w:rsidP="00964868">
      <w:pPr>
        <w:spacing w:line="276" w:lineRule="auto"/>
      </w:pPr>
    </w:p>
    <w:p w14:paraId="74578D1E" w14:textId="77777777" w:rsidR="000D2884" w:rsidRPr="00E40899" w:rsidRDefault="000D2884" w:rsidP="000D2884"/>
    <w:p w14:paraId="5B3BD2C3" w14:textId="372BF98C" w:rsidR="00BA0F76" w:rsidRPr="001F112F" w:rsidRDefault="00BA0F76" w:rsidP="001F112F">
      <w:pPr>
        <w:pStyle w:val="ListParagraph"/>
        <w:numPr>
          <w:ilvl w:val="0"/>
          <w:numId w:val="27"/>
        </w:numPr>
        <w:rPr>
          <w:rFonts w:asciiTheme="majorHAnsi" w:eastAsiaTheme="majorEastAsia" w:hAnsiTheme="majorHAnsi" w:cstheme="majorBidi"/>
          <w:b/>
          <w:bCs/>
          <w:color w:val="E20E5A" w:themeColor="accent1"/>
          <w:sz w:val="66"/>
          <w:szCs w:val="28"/>
        </w:rPr>
      </w:pPr>
      <w:r w:rsidRPr="001F112F">
        <w:rPr>
          <w:rFonts w:asciiTheme="majorHAnsi" w:eastAsiaTheme="majorEastAsia" w:hAnsiTheme="majorHAnsi" w:cstheme="majorBidi"/>
          <w:b/>
          <w:bCs/>
          <w:color w:val="E20E5A" w:themeColor="accent1"/>
          <w:sz w:val="66"/>
          <w:szCs w:val="28"/>
        </w:rPr>
        <w:lastRenderedPageBreak/>
        <w:t>Executive Summary</w:t>
      </w:r>
    </w:p>
    <w:p w14:paraId="211177A8" w14:textId="45A3678D" w:rsidR="00BA0F76" w:rsidRPr="00BA0F76" w:rsidRDefault="00FF2718" w:rsidP="00D65410">
      <w:pPr>
        <w:pStyle w:val="Heading2"/>
      </w:pPr>
      <w:r>
        <w:t xml:space="preserve">1.1 </w:t>
      </w:r>
      <w:r w:rsidR="00BA0F76" w:rsidRPr="00BA0F76">
        <w:t>Context</w:t>
      </w:r>
    </w:p>
    <w:p w14:paraId="7D77C88A" w14:textId="77777777" w:rsidR="00EE69B6" w:rsidRDefault="00BA0F76" w:rsidP="00BA0F76">
      <w:r w:rsidRPr="00BA0F76">
        <w:t xml:space="preserve">The draft </w:t>
      </w:r>
      <w:r w:rsidRPr="00BA0F76">
        <w:rPr>
          <w:i/>
          <w:iCs/>
        </w:rPr>
        <w:t>Ethical Framework</w:t>
      </w:r>
      <w:r w:rsidRPr="00BA0F76">
        <w:t xml:space="preserve"> underwent a second consultation during the period 7 October 2025 and 31 January 2026. The consultation was made up of informal conversations on </w:t>
      </w:r>
      <w:r w:rsidR="00FF2718">
        <w:t>Microsoft Teams (</w:t>
      </w:r>
      <w:r w:rsidRPr="00BA0F76">
        <w:t>MS</w:t>
      </w:r>
      <w:r w:rsidR="00FF2718">
        <w:t>)</w:t>
      </w:r>
      <w:r w:rsidRPr="00BA0F76">
        <w:t xml:space="preserve"> Teams with case presenters for professional conduct cases, accredited training organisations, supervisors, accredited organisations, approved qualifications providers, expert voices within the counselling field, and member representatives from minority ethnic groups. </w:t>
      </w:r>
    </w:p>
    <w:p w14:paraId="21C97CF4" w14:textId="77777777" w:rsidR="00EE69B6" w:rsidRDefault="00EE69B6" w:rsidP="00BA0F76"/>
    <w:p w14:paraId="36282254" w14:textId="77556325" w:rsidR="00BA0F76" w:rsidRPr="00BA0F76" w:rsidRDefault="00BA0F76" w:rsidP="00BA0F76">
      <w:r w:rsidRPr="00BA0F76">
        <w:t xml:space="preserve">The purpose of the consultation was to give participants a copy in advance of the new draft </w:t>
      </w:r>
      <w:r w:rsidRPr="00BA0F76">
        <w:rPr>
          <w:i/>
          <w:iCs/>
        </w:rPr>
        <w:t>Ethical Framework</w:t>
      </w:r>
      <w:r w:rsidRPr="00BA0F76">
        <w:t xml:space="preserve"> and ask for their feedback on what supporting supplementary resources could be developed to give greater clarity and context to the use of the framework in their counselling context.</w:t>
      </w:r>
    </w:p>
    <w:p w14:paraId="5241947D" w14:textId="77777777" w:rsidR="00FF2718" w:rsidRDefault="00FF2718" w:rsidP="00BA0F76">
      <w:pPr>
        <w:rPr>
          <w:b/>
          <w:bCs/>
          <w:i/>
          <w:iCs/>
        </w:rPr>
      </w:pPr>
    </w:p>
    <w:p w14:paraId="3CB9B021" w14:textId="6DA446EB" w:rsidR="00BA0F76" w:rsidRPr="00BA0F76" w:rsidRDefault="00BA0F76" w:rsidP="00D65410">
      <w:pPr>
        <w:spacing w:line="360" w:lineRule="auto"/>
        <w:rPr>
          <w:b/>
          <w:bCs/>
          <w:sz w:val="24"/>
          <w:szCs w:val="24"/>
        </w:rPr>
      </w:pPr>
      <w:r w:rsidRPr="00BA0F76">
        <w:rPr>
          <w:b/>
          <w:bCs/>
          <w:sz w:val="24"/>
          <w:szCs w:val="24"/>
        </w:rPr>
        <w:t>Findings</w:t>
      </w:r>
    </w:p>
    <w:p w14:paraId="3AA6C3FF" w14:textId="45596D16" w:rsidR="00BA0F76" w:rsidRDefault="00BA0F76" w:rsidP="00BA0F76">
      <w:r w:rsidRPr="00BA0F76">
        <w:t xml:space="preserve">Overall, there was a consensus that the world of counselling had changed rapidly and significantly since the last </w:t>
      </w:r>
      <w:r w:rsidRPr="00BA0F76">
        <w:rPr>
          <w:i/>
          <w:iCs/>
        </w:rPr>
        <w:t>Ethical Framework</w:t>
      </w:r>
      <w:r w:rsidRPr="00BA0F76">
        <w:t xml:space="preserve"> in 2018. Most participants recognised the need for a changed framework although some mourned the loss of the previous framework. This was evident in relation to the section on Personal Moral </w:t>
      </w:r>
      <w:r w:rsidR="00867CDD" w:rsidRPr="00BA0F76">
        <w:t>Qualities (</w:t>
      </w:r>
      <w:r w:rsidRPr="00BA0F76">
        <w:t>PMQs) where some courses felt that it would be difficult to assess fitness to practise without PMQs.</w:t>
      </w:r>
    </w:p>
    <w:p w14:paraId="17B6619C" w14:textId="77777777" w:rsidR="00EE69B6" w:rsidRPr="00BA0F76" w:rsidRDefault="00EE69B6" w:rsidP="00BA0F76"/>
    <w:p w14:paraId="2AB9D798" w14:textId="12EA17C6" w:rsidR="00BA0F76" w:rsidRDefault="00BA0F76" w:rsidP="00BA0F76">
      <w:r w:rsidRPr="00BA0F76">
        <w:t xml:space="preserve">In general, there were positive comments made about the new framework and participants liked the style in </w:t>
      </w:r>
      <w:r w:rsidR="00E83B9D" w:rsidRPr="00BA0F76">
        <w:t>particular and</w:t>
      </w:r>
      <w:r w:rsidRPr="00BA0F76">
        <w:t xml:space="preserve"> recognised the necessity for the greater clarity found in the Core </w:t>
      </w:r>
      <w:r w:rsidR="00F0526B">
        <w:t>r</w:t>
      </w:r>
      <w:r w:rsidRPr="00BA0F76">
        <w:t>esponsibilities</w:t>
      </w:r>
      <w:r w:rsidR="00F0526B">
        <w:t>’</w:t>
      </w:r>
      <w:r w:rsidRPr="00BA0F76">
        <w:t xml:space="preserve"> section. The rationale was a welcome progression, and the emphasis on collaborative, relational work was generally welcomed. The inclusion of anti-oppressive practice (AOP) was seen as an important step by a number of the participants as long as members understand what is meant by working within the principle of AOP.</w:t>
      </w:r>
    </w:p>
    <w:p w14:paraId="7414BA90" w14:textId="77777777" w:rsidR="00EE69B6" w:rsidRPr="00BA0F76" w:rsidRDefault="00EE69B6" w:rsidP="00BA0F76"/>
    <w:p w14:paraId="3690A069" w14:textId="77777777" w:rsidR="00BA0F76" w:rsidRDefault="00BA0F76" w:rsidP="00BA0F76">
      <w:r w:rsidRPr="00BA0F76">
        <w:t xml:space="preserve">The rationale for ethical decision-making was particularly welcomed, and it was suggested that it might form a specific separate resource in addition to being embedded within the new </w:t>
      </w:r>
      <w:r w:rsidRPr="00BA0F76">
        <w:rPr>
          <w:i/>
          <w:iCs/>
        </w:rPr>
        <w:t>Ethical Framework</w:t>
      </w:r>
      <w:r w:rsidRPr="00BA0F76">
        <w:t xml:space="preserve">. </w:t>
      </w:r>
    </w:p>
    <w:p w14:paraId="4C9D119A" w14:textId="77777777" w:rsidR="00EE69B6" w:rsidRPr="00BA0F76" w:rsidRDefault="00EE69B6" w:rsidP="00BA0F76"/>
    <w:p w14:paraId="6566ACD7" w14:textId="77777777" w:rsidR="00BA0F76" w:rsidRPr="00BA0F76" w:rsidRDefault="00BA0F76" w:rsidP="00D65410">
      <w:pPr>
        <w:spacing w:line="360" w:lineRule="auto"/>
        <w:rPr>
          <w:b/>
          <w:bCs/>
          <w:sz w:val="24"/>
          <w:szCs w:val="24"/>
        </w:rPr>
      </w:pPr>
      <w:r w:rsidRPr="00BA0F76">
        <w:rPr>
          <w:b/>
          <w:bCs/>
          <w:sz w:val="24"/>
          <w:szCs w:val="24"/>
        </w:rPr>
        <w:t xml:space="preserve">Priority resources </w:t>
      </w:r>
    </w:p>
    <w:p w14:paraId="2F01A5FF" w14:textId="7AA898DD" w:rsidR="00BA0F76" w:rsidRPr="00BA0F76" w:rsidRDefault="00BA0F76" w:rsidP="00BA0F76">
      <w:r w:rsidRPr="00BA0F76">
        <w:t>Participants recognised the need for specific priority resources for: anti-oppressive practice; artificial intelligence; disability; gender sex and relationship diversity; international working; online working; and legal and safeguarding</w:t>
      </w:r>
      <w:r w:rsidR="00656026" w:rsidRPr="00BA0F76">
        <w:t xml:space="preserve">. </w:t>
      </w:r>
    </w:p>
    <w:p w14:paraId="18200460" w14:textId="77777777" w:rsidR="00EE69B6" w:rsidRDefault="00EE69B6" w:rsidP="00BA0F76">
      <w:pPr>
        <w:rPr>
          <w:i/>
          <w:iCs/>
        </w:rPr>
      </w:pPr>
    </w:p>
    <w:p w14:paraId="38754251" w14:textId="77777777" w:rsidR="006157C1" w:rsidRDefault="006157C1" w:rsidP="00D65410">
      <w:pPr>
        <w:spacing w:line="360" w:lineRule="auto"/>
        <w:rPr>
          <w:b/>
          <w:bCs/>
          <w:sz w:val="24"/>
          <w:szCs w:val="24"/>
        </w:rPr>
      </w:pPr>
    </w:p>
    <w:p w14:paraId="4919E4B1" w14:textId="77777777" w:rsidR="006157C1" w:rsidRDefault="006157C1" w:rsidP="00D65410">
      <w:pPr>
        <w:spacing w:line="360" w:lineRule="auto"/>
        <w:rPr>
          <w:b/>
          <w:bCs/>
          <w:sz w:val="24"/>
          <w:szCs w:val="24"/>
        </w:rPr>
      </w:pPr>
    </w:p>
    <w:p w14:paraId="6D4A0512" w14:textId="057DE07E" w:rsidR="00BA0F76" w:rsidRPr="00BA0F76" w:rsidRDefault="00BA0F76" w:rsidP="00D65410">
      <w:pPr>
        <w:spacing w:line="360" w:lineRule="auto"/>
        <w:rPr>
          <w:b/>
          <w:bCs/>
          <w:sz w:val="24"/>
          <w:szCs w:val="24"/>
        </w:rPr>
      </w:pPr>
      <w:r w:rsidRPr="00BA0F76">
        <w:rPr>
          <w:b/>
          <w:bCs/>
          <w:sz w:val="24"/>
          <w:szCs w:val="24"/>
        </w:rPr>
        <w:lastRenderedPageBreak/>
        <w:t>Additional resources</w:t>
      </w:r>
    </w:p>
    <w:p w14:paraId="57A95C75" w14:textId="2F2EEF0E" w:rsidR="00BA0F76" w:rsidRPr="00BA0F76" w:rsidRDefault="00BA0F76" w:rsidP="00BA0F76">
      <w:r w:rsidRPr="00BA0F76">
        <w:t xml:space="preserve">Given the nature of the changes to the </w:t>
      </w:r>
      <w:r w:rsidRPr="00BA0F76">
        <w:rPr>
          <w:i/>
          <w:iCs/>
        </w:rPr>
        <w:t xml:space="preserve">Ethical Framework </w:t>
      </w:r>
      <w:r w:rsidRPr="00BA0F76">
        <w:t xml:space="preserve">from the 2018 version, </w:t>
      </w:r>
      <w:r w:rsidR="00773B9F" w:rsidRPr="00BA0F76">
        <w:t>participants felt it</w:t>
      </w:r>
      <w:r w:rsidRPr="00BA0F76">
        <w:t xml:space="preserve"> that a number of more commonplace ethical issues could have resources provided for areas which included: complaints; contracting; endings; record-keeping; rupture and supervision.</w:t>
      </w:r>
    </w:p>
    <w:p w14:paraId="174CCEF2" w14:textId="77777777" w:rsidR="00BA0F76" w:rsidRPr="00BA0F76" w:rsidRDefault="00BA0F76" w:rsidP="00BA0F76"/>
    <w:p w14:paraId="78ABD69A" w14:textId="77777777" w:rsidR="00BA0F76" w:rsidRPr="00BA0F76" w:rsidRDefault="00BA0F76" w:rsidP="00D65410">
      <w:pPr>
        <w:spacing w:line="360" w:lineRule="auto"/>
        <w:rPr>
          <w:b/>
          <w:bCs/>
          <w:sz w:val="24"/>
          <w:szCs w:val="24"/>
        </w:rPr>
      </w:pPr>
      <w:r w:rsidRPr="00BA0F76">
        <w:rPr>
          <w:b/>
          <w:bCs/>
          <w:sz w:val="24"/>
          <w:szCs w:val="24"/>
        </w:rPr>
        <w:t xml:space="preserve">Non-priority additional resources  </w:t>
      </w:r>
    </w:p>
    <w:p w14:paraId="7354D717" w14:textId="77777777" w:rsidR="00BA0F76" w:rsidRDefault="00BA0F76" w:rsidP="00BA0F76">
      <w:r w:rsidRPr="00BA0F76">
        <w:t xml:space="preserve">These additional resources related to areas which emerged from the new </w:t>
      </w:r>
      <w:r w:rsidRPr="00BA0F76">
        <w:rPr>
          <w:i/>
          <w:iCs/>
        </w:rPr>
        <w:t xml:space="preserve">Ethical Framework </w:t>
      </w:r>
      <w:r w:rsidRPr="00BA0F76">
        <w:t xml:space="preserve">but were not necessarily considered a priority. These included collaboration; competence; self-care; and social media use; working with disability; and working with neurodiversity. </w:t>
      </w:r>
    </w:p>
    <w:p w14:paraId="0E2CD8EB" w14:textId="77777777" w:rsidR="00726FCA" w:rsidRPr="00BA0F76" w:rsidRDefault="00726FCA" w:rsidP="00BA0F76"/>
    <w:p w14:paraId="18CC8505" w14:textId="77777777" w:rsidR="00BA0F76" w:rsidRPr="00BA0F76" w:rsidRDefault="00BA0F76" w:rsidP="00D65410">
      <w:pPr>
        <w:spacing w:line="360" w:lineRule="auto"/>
        <w:rPr>
          <w:b/>
          <w:bCs/>
          <w:sz w:val="24"/>
          <w:szCs w:val="24"/>
        </w:rPr>
      </w:pPr>
      <w:r w:rsidRPr="00BA0F76">
        <w:rPr>
          <w:b/>
          <w:bCs/>
          <w:sz w:val="24"/>
          <w:szCs w:val="24"/>
        </w:rPr>
        <w:t>Organisation resources</w:t>
      </w:r>
    </w:p>
    <w:p w14:paraId="7917C770" w14:textId="77777777" w:rsidR="00BA0F76" w:rsidRDefault="00BA0F76" w:rsidP="00BA0F76">
      <w:r w:rsidRPr="00BA0F76">
        <w:t>Accredited organisations wanted resources which addressed the above lists but also identified specific areas that applied to their counselling provision. These included safeguarding; supervision and clinical responsibility; and legal provision for disability for access etc.</w:t>
      </w:r>
    </w:p>
    <w:p w14:paraId="7B2785B6" w14:textId="77777777" w:rsidR="00726FCA" w:rsidRPr="00BA0F76" w:rsidRDefault="00726FCA" w:rsidP="00BA0F76"/>
    <w:p w14:paraId="204AFD7D" w14:textId="77777777" w:rsidR="00BA0F76" w:rsidRPr="00BA0F76" w:rsidRDefault="00BA0F76" w:rsidP="00D65410">
      <w:pPr>
        <w:spacing w:line="360" w:lineRule="auto"/>
        <w:rPr>
          <w:b/>
          <w:bCs/>
          <w:sz w:val="24"/>
          <w:szCs w:val="24"/>
        </w:rPr>
      </w:pPr>
      <w:r w:rsidRPr="00BA0F76">
        <w:rPr>
          <w:b/>
          <w:bCs/>
          <w:sz w:val="24"/>
          <w:szCs w:val="24"/>
        </w:rPr>
        <w:t>Training provider resources</w:t>
      </w:r>
    </w:p>
    <w:p w14:paraId="0B1250AA" w14:textId="10DB30FA" w:rsidR="00726FCA" w:rsidRDefault="00BA0F76" w:rsidP="00BA0F76">
      <w:r w:rsidRPr="00BA0F76">
        <w:t xml:space="preserve">Many of the above resources were identified by training providers, and some specific ones were requested to address the changing nature of the counselling training world. These included: reasonable adjustments; fitness to practise; and </w:t>
      </w:r>
      <w:r w:rsidR="00BF7E37">
        <w:t>‘</w:t>
      </w:r>
      <w:r w:rsidRPr="00BA0F76">
        <w:t>real-world</w:t>
      </w:r>
      <w:r w:rsidR="00BF7E37">
        <w:t>’</w:t>
      </w:r>
      <w:r w:rsidRPr="00BA0F76">
        <w:t xml:space="preserve"> guidance.</w:t>
      </w:r>
    </w:p>
    <w:p w14:paraId="77EB6A2A" w14:textId="3641882F" w:rsidR="00BA0F76" w:rsidRPr="00BA0F76" w:rsidRDefault="00BA0F76" w:rsidP="00BA0F76">
      <w:r w:rsidRPr="00BA0F76">
        <w:t xml:space="preserve"> </w:t>
      </w:r>
    </w:p>
    <w:p w14:paraId="1D54D195" w14:textId="2494DD3C" w:rsidR="00BA0F76" w:rsidRPr="00BA0F76" w:rsidRDefault="00576AFF" w:rsidP="00D65410">
      <w:pPr>
        <w:spacing w:line="360" w:lineRule="auto"/>
        <w:rPr>
          <w:b/>
          <w:bCs/>
          <w:sz w:val="24"/>
          <w:szCs w:val="24"/>
        </w:rPr>
      </w:pPr>
      <w:r>
        <w:rPr>
          <w:b/>
          <w:bCs/>
          <w:sz w:val="24"/>
          <w:szCs w:val="24"/>
        </w:rPr>
        <w:t>‘</w:t>
      </w:r>
      <w:r w:rsidR="00BA0F76" w:rsidRPr="00BA0F76">
        <w:rPr>
          <w:b/>
          <w:bCs/>
          <w:sz w:val="24"/>
          <w:szCs w:val="24"/>
        </w:rPr>
        <w:t>Mind the Gap</w:t>
      </w:r>
      <w:r>
        <w:rPr>
          <w:b/>
          <w:bCs/>
          <w:sz w:val="24"/>
          <w:szCs w:val="24"/>
        </w:rPr>
        <w:t>’</w:t>
      </w:r>
      <w:r w:rsidR="00BA0F76" w:rsidRPr="00BA0F76">
        <w:rPr>
          <w:b/>
          <w:bCs/>
          <w:sz w:val="24"/>
          <w:szCs w:val="24"/>
        </w:rPr>
        <w:t xml:space="preserve"> support for newly qualified practitioners</w:t>
      </w:r>
    </w:p>
    <w:p w14:paraId="54E15030" w14:textId="53722264" w:rsidR="00726FCA" w:rsidRDefault="00BA0F76" w:rsidP="00BA0F76">
      <w:r w:rsidRPr="00BA0F76">
        <w:t xml:space="preserve">Many training providers and supervisors expressed that once trainees had completed their </w:t>
      </w:r>
      <w:r w:rsidR="00E83B9D" w:rsidRPr="00BA0F76">
        <w:t>course,</w:t>
      </w:r>
      <w:r w:rsidRPr="00BA0F76">
        <w:t xml:space="preserve"> they were typically seeking work as private practitioners. At this point, a lot of focus was being put into developing a website, social </w:t>
      </w:r>
      <w:r w:rsidR="00656026" w:rsidRPr="00BA0F76">
        <w:t>media,</w:t>
      </w:r>
      <w:r w:rsidRPr="00BA0F76">
        <w:t xml:space="preserve"> and advertising. Much less consideration was being given to competence, </w:t>
      </w:r>
      <w:r w:rsidR="00656026" w:rsidRPr="00BA0F76">
        <w:t>expertise,</w:t>
      </w:r>
      <w:r w:rsidRPr="00BA0F76">
        <w:t xml:space="preserve"> and inexperience. </w:t>
      </w:r>
    </w:p>
    <w:p w14:paraId="16BA32D3" w14:textId="77777777" w:rsidR="00726FCA" w:rsidRDefault="00726FCA" w:rsidP="00BA0F76"/>
    <w:p w14:paraId="59F91293" w14:textId="62CE12F5" w:rsidR="00BA0F76" w:rsidRDefault="00BA0F76" w:rsidP="00BA0F76">
      <w:r w:rsidRPr="00BA0F76">
        <w:t>Some trainees returned to their training course or turned to their supervisor for guidance when they experienced unexpected ethical issues within the work. As the newly qualified practitioners felt a little lost, it was suggested that greater support be offered to this group in the form of some kind of newly qualified support package.</w:t>
      </w:r>
    </w:p>
    <w:p w14:paraId="08526123" w14:textId="77777777" w:rsidR="00726FCA" w:rsidRPr="00BA0F76" w:rsidRDefault="00726FCA" w:rsidP="00BA0F76"/>
    <w:p w14:paraId="434A7C40" w14:textId="77777777" w:rsidR="00BA0F76" w:rsidRPr="00BA0F76" w:rsidRDefault="00BA0F76" w:rsidP="00D65410">
      <w:pPr>
        <w:spacing w:line="360" w:lineRule="auto"/>
        <w:rPr>
          <w:b/>
          <w:bCs/>
          <w:sz w:val="24"/>
          <w:szCs w:val="24"/>
        </w:rPr>
      </w:pPr>
      <w:r w:rsidRPr="00BA0F76">
        <w:rPr>
          <w:b/>
          <w:bCs/>
          <w:sz w:val="24"/>
          <w:szCs w:val="24"/>
        </w:rPr>
        <w:t>Themes and significance</w:t>
      </w:r>
    </w:p>
    <w:p w14:paraId="1B8D7DD7" w14:textId="23683DB3" w:rsidR="00BA0F76" w:rsidRPr="00BA0F76" w:rsidRDefault="00BA0F76" w:rsidP="00BA0F76">
      <w:r w:rsidRPr="00BA0F76">
        <w:t xml:space="preserve">Under the main theme of </w:t>
      </w:r>
      <w:r w:rsidR="00E83B9D" w:rsidRPr="00BA0F76">
        <w:t>resources,</w:t>
      </w:r>
      <w:r w:rsidRPr="00BA0F76">
        <w:t xml:space="preserve"> the theme could be broken down into three areas: i) content, ii) style/presentation and iii) complex decision-making.</w:t>
      </w:r>
    </w:p>
    <w:p w14:paraId="2AF1757B" w14:textId="77777777" w:rsidR="00726FCA" w:rsidRDefault="00726FCA" w:rsidP="00BA0F76">
      <w:pPr>
        <w:rPr>
          <w:i/>
          <w:iCs/>
        </w:rPr>
      </w:pPr>
    </w:p>
    <w:p w14:paraId="1E216BBD" w14:textId="7BD74A13" w:rsidR="00BA0F76" w:rsidRPr="007071F7" w:rsidRDefault="00BA0F76" w:rsidP="000F01E7">
      <w:pPr>
        <w:pStyle w:val="ListParagraph"/>
        <w:numPr>
          <w:ilvl w:val="0"/>
          <w:numId w:val="28"/>
        </w:numPr>
      </w:pPr>
      <w:r w:rsidRPr="007071F7">
        <w:t>Content</w:t>
      </w:r>
    </w:p>
    <w:p w14:paraId="032EE1D8" w14:textId="77777777" w:rsidR="00BA0F76" w:rsidRDefault="00BA0F76" w:rsidP="00BA0F76">
      <w:r w:rsidRPr="00BA0F76">
        <w:t xml:space="preserve">Under </w:t>
      </w:r>
      <w:r w:rsidRPr="00BA0F76">
        <w:rPr>
          <w:b/>
          <w:bCs/>
        </w:rPr>
        <w:t>content</w:t>
      </w:r>
      <w:r w:rsidRPr="00BA0F76">
        <w:t xml:space="preserve"> there were discussions around the main issues and the priority areas that needed to be covered. These acknowledged the changing landscape of counselling, and the areas where </w:t>
      </w:r>
      <w:r w:rsidRPr="00BA0F76">
        <w:lastRenderedPageBreak/>
        <w:t xml:space="preserve">trainers, supervisors and organisations would benefit from consistent resources which aligned with the </w:t>
      </w:r>
      <w:r w:rsidRPr="00BA0F76">
        <w:rPr>
          <w:i/>
          <w:iCs/>
        </w:rPr>
        <w:t xml:space="preserve">Ethical Framework </w:t>
      </w:r>
      <w:r w:rsidRPr="00BA0F76">
        <w:t>and with accreditation information.</w:t>
      </w:r>
    </w:p>
    <w:p w14:paraId="4820617E" w14:textId="77777777" w:rsidR="000F01E7" w:rsidRPr="00BA0F76" w:rsidRDefault="000F01E7" w:rsidP="00BA0F76"/>
    <w:p w14:paraId="389AC714" w14:textId="2D271DE9" w:rsidR="00BA0F76" w:rsidRPr="007071F7" w:rsidRDefault="00BA0F76" w:rsidP="000F01E7">
      <w:pPr>
        <w:pStyle w:val="ListParagraph"/>
        <w:numPr>
          <w:ilvl w:val="0"/>
          <w:numId w:val="28"/>
        </w:numPr>
      </w:pPr>
      <w:r w:rsidRPr="007071F7">
        <w:t>Style</w:t>
      </w:r>
    </w:p>
    <w:p w14:paraId="24D4192B" w14:textId="6442BA0F" w:rsidR="00BA0F76" w:rsidRDefault="00BA0F76" w:rsidP="00BA0F76">
      <w:r w:rsidRPr="00BA0F76">
        <w:t xml:space="preserve">The style of the resources was felt to be particularly important to be able to meet the needs of disabled and neurodiverse members and also to be able to provide information in a speedy, readily accessible format aligned to other forms of media that members consume. These include podcasts, </w:t>
      </w:r>
      <w:r w:rsidR="00656026" w:rsidRPr="00BA0F76">
        <w:t>videos,</w:t>
      </w:r>
      <w:r w:rsidRPr="00BA0F76">
        <w:t xml:space="preserve"> and </w:t>
      </w:r>
      <w:r w:rsidR="00576AFF">
        <w:t>‘</w:t>
      </w:r>
      <w:r w:rsidRPr="00BA0F76">
        <w:t>real-life</w:t>
      </w:r>
      <w:r w:rsidR="00576AFF">
        <w:t>’</w:t>
      </w:r>
      <w:r w:rsidRPr="00BA0F76">
        <w:t xml:space="preserve"> case studies amongst others.</w:t>
      </w:r>
    </w:p>
    <w:p w14:paraId="127F3BD5" w14:textId="77777777" w:rsidR="000F01E7" w:rsidRPr="00BA0F76" w:rsidRDefault="000F01E7" w:rsidP="00BA0F76"/>
    <w:p w14:paraId="77D65B5D" w14:textId="66E1D758" w:rsidR="00BA0F76" w:rsidRPr="007071F7" w:rsidRDefault="00BA0F76" w:rsidP="007071F7">
      <w:pPr>
        <w:pStyle w:val="ListParagraph"/>
        <w:numPr>
          <w:ilvl w:val="0"/>
          <w:numId w:val="28"/>
        </w:numPr>
      </w:pPr>
      <w:r w:rsidRPr="007071F7">
        <w:t>Complex ethical decision-making</w:t>
      </w:r>
    </w:p>
    <w:p w14:paraId="757BE955" w14:textId="757C4A90" w:rsidR="00BA0F76" w:rsidRDefault="00BA0F76" w:rsidP="00BA0F76">
      <w:r w:rsidRPr="00BA0F76">
        <w:t xml:space="preserve">Participants recognised the complexity of some of the ethical issues, which would need to include a number of ethical decisions in one case study for example. Additionally, they may need to identify the alternative decisions that could be made. For this </w:t>
      </w:r>
      <w:r w:rsidR="00E83B9D" w:rsidRPr="00BA0F76">
        <w:t>reason,</w:t>
      </w:r>
      <w:r w:rsidRPr="00BA0F76">
        <w:t xml:space="preserve"> it was felt that greater attention needed to focus on how to make those complex ethical decisions within the context of counselling work. Using points for reflection was requested as aides for greater understanding of these scenarios.</w:t>
      </w:r>
    </w:p>
    <w:p w14:paraId="1498CD3B" w14:textId="77777777" w:rsidR="000F01E7" w:rsidRPr="00BA0F76" w:rsidRDefault="000F01E7" w:rsidP="00BA0F76"/>
    <w:p w14:paraId="2DB3471C" w14:textId="77777777" w:rsidR="00BA0F76" w:rsidRPr="00BA0F76" w:rsidRDefault="00BA0F76" w:rsidP="00D65410">
      <w:pPr>
        <w:spacing w:line="360" w:lineRule="auto"/>
        <w:rPr>
          <w:b/>
          <w:bCs/>
          <w:sz w:val="24"/>
          <w:szCs w:val="24"/>
        </w:rPr>
      </w:pPr>
      <w:r w:rsidRPr="00BA0F76">
        <w:rPr>
          <w:b/>
          <w:bCs/>
          <w:sz w:val="24"/>
          <w:szCs w:val="24"/>
        </w:rPr>
        <w:t>Conclusion</w:t>
      </w:r>
    </w:p>
    <w:p w14:paraId="51BBBFEF" w14:textId="15AABB95" w:rsidR="00BA0F76" w:rsidRPr="00BA0F76" w:rsidRDefault="00BA0F76" w:rsidP="00BA0F76">
      <w:r w:rsidRPr="00BA0F76">
        <w:t xml:space="preserve">Overall, the participants to the second consultation informal meetings </w:t>
      </w:r>
      <w:r w:rsidR="00AF3697" w:rsidRPr="00BA0F76">
        <w:t>agreed</w:t>
      </w:r>
      <w:r w:rsidRPr="00BA0F76">
        <w:t xml:space="preserve"> that a new form of </w:t>
      </w:r>
      <w:r w:rsidRPr="00BA0F76">
        <w:rPr>
          <w:i/>
          <w:iCs/>
        </w:rPr>
        <w:t xml:space="preserve">Ethical Framework </w:t>
      </w:r>
      <w:r w:rsidRPr="00BA0F76">
        <w:t xml:space="preserve">needed to be produced to meet the changing demands of counselling practice. Suggestions for additional resources varied amongst the participants but there were many common themes for trainers, </w:t>
      </w:r>
      <w:r w:rsidR="00656026" w:rsidRPr="00BA0F76">
        <w:t>organisations,</w:t>
      </w:r>
      <w:r w:rsidRPr="00BA0F76">
        <w:t xml:space="preserve"> and supervisors in providing clear, </w:t>
      </w:r>
      <w:r w:rsidR="00C8317F" w:rsidRPr="00BA0F76">
        <w:t>explicit,</w:t>
      </w:r>
      <w:r w:rsidRPr="00BA0F76">
        <w:t xml:space="preserve"> and </w:t>
      </w:r>
      <w:r w:rsidR="00576AFF">
        <w:t>‘</w:t>
      </w:r>
      <w:r w:rsidRPr="00BA0F76">
        <w:t>real-world</w:t>
      </w:r>
      <w:r w:rsidR="00480673">
        <w:t>’</w:t>
      </w:r>
      <w:r w:rsidRPr="00BA0F76">
        <w:t xml:space="preserve"> support for trainee and newly qualified practitioners. </w:t>
      </w:r>
    </w:p>
    <w:p w14:paraId="2ABF0798" w14:textId="77777777" w:rsidR="00BA0F76" w:rsidRPr="00BA0F76" w:rsidRDefault="00BA0F76" w:rsidP="00BA0F76"/>
    <w:p w14:paraId="7D932EE7" w14:textId="77777777" w:rsidR="00BA0F76" w:rsidRPr="00BA0F76" w:rsidRDefault="00BA0F76" w:rsidP="00BA0F76"/>
    <w:p w14:paraId="127B4836" w14:textId="77777777" w:rsidR="00BA0F76" w:rsidRPr="00BA0F76" w:rsidRDefault="00BA0F76" w:rsidP="00BA0F76"/>
    <w:p w14:paraId="1E8DEF80" w14:textId="77777777" w:rsidR="00BA0F76" w:rsidRPr="00BA0F76" w:rsidRDefault="00BA0F76" w:rsidP="00BA0F76"/>
    <w:p w14:paraId="4629B799" w14:textId="77777777" w:rsidR="00BA0F76" w:rsidRPr="00BA0F76" w:rsidRDefault="00BA0F76" w:rsidP="00BA0F76"/>
    <w:p w14:paraId="497547F7" w14:textId="77777777" w:rsidR="00BA0F76" w:rsidRPr="00BA0F76" w:rsidRDefault="00BA0F76" w:rsidP="00BA0F76">
      <w:pPr>
        <w:rPr>
          <w:b/>
          <w:bCs/>
          <w:u w:val="single"/>
        </w:rPr>
      </w:pPr>
    </w:p>
    <w:p w14:paraId="3356B156" w14:textId="77777777" w:rsidR="00BA0F76" w:rsidRPr="00BA0F76" w:rsidRDefault="00BA0F76" w:rsidP="00BA0F76"/>
    <w:p w14:paraId="1FDE0B95" w14:textId="77777777" w:rsidR="00BA0F76" w:rsidRPr="00BA0F76" w:rsidRDefault="00BA0F76" w:rsidP="00BA0F76"/>
    <w:p w14:paraId="246F16B7" w14:textId="77777777" w:rsidR="00BA0F76" w:rsidRPr="00BA0F76" w:rsidRDefault="00BA0F76" w:rsidP="00BA0F76"/>
    <w:p w14:paraId="54C73E2D" w14:textId="77777777" w:rsidR="00BA0F76" w:rsidRPr="00BA0F76" w:rsidRDefault="00BA0F76" w:rsidP="00BA0F76"/>
    <w:p w14:paraId="7AA91A10" w14:textId="77777777" w:rsidR="00BA0F76" w:rsidRPr="00BA0F76" w:rsidRDefault="00BA0F76" w:rsidP="00BA0F76"/>
    <w:p w14:paraId="4459D039" w14:textId="77777777" w:rsidR="00BA0F76" w:rsidRPr="00BA0F76" w:rsidRDefault="00BA0F76" w:rsidP="00BA0F76"/>
    <w:p w14:paraId="4495F0A6" w14:textId="77777777" w:rsidR="00BA0F76" w:rsidRPr="00BA0F76" w:rsidRDefault="00BA0F76" w:rsidP="00BA0F76"/>
    <w:p w14:paraId="473DF742" w14:textId="77777777" w:rsidR="00BA0F76" w:rsidRPr="00BA0F76" w:rsidRDefault="00BA0F76" w:rsidP="00BA0F76"/>
    <w:p w14:paraId="2F43687C" w14:textId="77777777" w:rsidR="00BA0F76" w:rsidRPr="00BA0F76" w:rsidRDefault="00BA0F76" w:rsidP="00BA0F76"/>
    <w:p w14:paraId="480C17CA" w14:textId="77777777" w:rsidR="00BA0F76" w:rsidRPr="00BA0F76" w:rsidRDefault="00BA0F76" w:rsidP="00BA0F76"/>
    <w:p w14:paraId="12F989CF" w14:textId="77777777" w:rsidR="00BA0F76" w:rsidRPr="00BA0F76" w:rsidRDefault="00BA0F76" w:rsidP="00BA0F76"/>
    <w:p w14:paraId="0A28937C" w14:textId="77777777" w:rsidR="00BA0F76" w:rsidRPr="00BA0F76" w:rsidRDefault="00BA0F76" w:rsidP="00BA0F76"/>
    <w:p w14:paraId="1A89E6E4" w14:textId="77777777" w:rsidR="001C34D6" w:rsidRDefault="001C34D6" w:rsidP="001C34D6"/>
    <w:p w14:paraId="51AEA1E3" w14:textId="659B6C6F" w:rsidR="00BA0F76" w:rsidRPr="00BA0F76" w:rsidRDefault="00BA0F76" w:rsidP="00CE40AE">
      <w:pPr>
        <w:pStyle w:val="Heading2"/>
        <w:numPr>
          <w:ilvl w:val="0"/>
          <w:numId w:val="27"/>
        </w:numPr>
        <w:rPr>
          <w:color w:val="E20E5A" w:themeColor="accent1"/>
          <w:sz w:val="66"/>
          <w:szCs w:val="28"/>
        </w:rPr>
      </w:pPr>
      <w:r w:rsidRPr="00BA0F76">
        <w:rPr>
          <w:color w:val="E20E5A" w:themeColor="accent1"/>
          <w:sz w:val="66"/>
          <w:szCs w:val="28"/>
        </w:rPr>
        <w:lastRenderedPageBreak/>
        <w:t>Consultation</w:t>
      </w:r>
    </w:p>
    <w:p w14:paraId="338550E4" w14:textId="77777777" w:rsidR="00BA0F76" w:rsidRPr="00BA0F76" w:rsidRDefault="00BA0F76" w:rsidP="00896982">
      <w:pPr>
        <w:pStyle w:val="Heading2"/>
      </w:pPr>
      <w:r w:rsidRPr="00BA0F76">
        <w:t>2.1 Introduction </w:t>
      </w:r>
    </w:p>
    <w:p w14:paraId="1C7D02FD" w14:textId="4DBDDDF8" w:rsidR="00BA0F76" w:rsidRDefault="00BA0F76" w:rsidP="00BA0F76">
      <w:r w:rsidRPr="00BA0F76">
        <w:t xml:space="preserve">The second consultation was conducted during the period 7 October 2025 and 31 January 2026. </w:t>
      </w:r>
      <w:r w:rsidR="00896982">
        <w:t xml:space="preserve">It </w:t>
      </w:r>
      <w:r w:rsidRPr="00BA0F76">
        <w:t>was carried with representative groups of members including representatives from case presenters for professional conduct cases, accredited training organisations, supervisors, accredited organisations, approved qualifications providers, expert voices within the counselling field, and member representatives from minority ethnic groups.</w:t>
      </w:r>
    </w:p>
    <w:p w14:paraId="022E9CD2" w14:textId="77777777" w:rsidR="00896982" w:rsidRPr="00BA0F76" w:rsidRDefault="00896982" w:rsidP="00BA0F76"/>
    <w:p w14:paraId="02E85451" w14:textId="5142C81B" w:rsidR="00BA0F76" w:rsidRDefault="00BA0F76" w:rsidP="00BA0F76">
      <w:r w:rsidRPr="00BA0F76">
        <w:t>Meetings were held with nine accredited training organisations, 23 organisational members, three senior representatives of an Approved Qualification provider, four supervisors, three members in relation to Professional Conduct cases, five expert voices within counselling, and six lived experience members (see table 1). More detail</w:t>
      </w:r>
      <w:r w:rsidR="00896982">
        <w:t>s</w:t>
      </w:r>
      <w:r w:rsidRPr="00BA0F76">
        <w:t xml:space="preserve"> on these conversations is provided below.</w:t>
      </w:r>
    </w:p>
    <w:p w14:paraId="445B4D9E" w14:textId="77777777" w:rsidR="00896982" w:rsidRPr="00BA0F76" w:rsidRDefault="00896982" w:rsidP="00BA0F76"/>
    <w:p w14:paraId="25F767F1" w14:textId="77777777" w:rsidR="00BA0F76" w:rsidRDefault="00BA0F76" w:rsidP="00BA0F76">
      <w:r w:rsidRPr="00BA0F76">
        <w:t xml:space="preserve">It was felt that for the </w:t>
      </w:r>
      <w:r w:rsidRPr="00BA0F76">
        <w:rPr>
          <w:i/>
          <w:iCs/>
        </w:rPr>
        <w:t>Ethical Framework</w:t>
      </w:r>
      <w:r w:rsidRPr="00BA0F76">
        <w:t xml:space="preserve"> to be meaningful and a resource that engages members in how they expect to use the framework and what supporting resources might be anticipated, these could best be ascertained through informal discussions.</w:t>
      </w:r>
    </w:p>
    <w:p w14:paraId="6C577A06" w14:textId="77777777" w:rsidR="00896982" w:rsidRPr="00BA0F76" w:rsidRDefault="00896982" w:rsidP="00BA0F76"/>
    <w:p w14:paraId="1F5B4B17" w14:textId="6966E6AD" w:rsidR="00BA0F76" w:rsidRPr="00BA0F76" w:rsidRDefault="00E83B9D" w:rsidP="00F86F53">
      <w:pPr>
        <w:pStyle w:val="Heading2"/>
      </w:pPr>
      <w:r w:rsidRPr="00BA0F76">
        <w:t>2.2 Main</w:t>
      </w:r>
      <w:r w:rsidR="00BA0F76" w:rsidRPr="00BA0F76">
        <w:t xml:space="preserve"> consultation data </w:t>
      </w:r>
    </w:p>
    <w:p w14:paraId="0C5C873A" w14:textId="77777777" w:rsidR="00BA0F76" w:rsidRDefault="00BA0F76" w:rsidP="00BA0F76">
      <w:r w:rsidRPr="00BA0F76">
        <w:t xml:space="preserve">The second consultation was carried out across a range of groups (as above) and was carried out as a series of informal conversations with stakeholders in these groups. These conversations addressed how the participants felt they would use the new </w:t>
      </w:r>
      <w:r w:rsidRPr="00BA0F76">
        <w:rPr>
          <w:i/>
          <w:iCs/>
        </w:rPr>
        <w:t>Ethical Framework</w:t>
      </w:r>
      <w:r w:rsidRPr="00BA0F76">
        <w:t xml:space="preserve"> and what additional resources were felt to be necessary in order to use the new </w:t>
      </w:r>
      <w:r w:rsidRPr="00BA0F76">
        <w:rPr>
          <w:i/>
          <w:iCs/>
        </w:rPr>
        <w:t xml:space="preserve">Ethical Framework. </w:t>
      </w:r>
      <w:r w:rsidRPr="00BA0F76">
        <w:t xml:space="preserve">They additionally offered participants an opportunity to reflect on how they use the 2018 </w:t>
      </w:r>
      <w:r w:rsidRPr="00BA0F76">
        <w:rPr>
          <w:i/>
          <w:iCs/>
        </w:rPr>
        <w:t xml:space="preserve">Ethical Framework </w:t>
      </w:r>
      <w:r w:rsidRPr="00BA0F76">
        <w:t xml:space="preserve">currently, and what the impact of the new </w:t>
      </w:r>
      <w:r w:rsidRPr="00BA0F76">
        <w:rPr>
          <w:i/>
          <w:iCs/>
        </w:rPr>
        <w:t>Ethical Framework</w:t>
      </w:r>
      <w:r w:rsidRPr="00BA0F76">
        <w:t xml:space="preserve"> will be upon their practice.</w:t>
      </w:r>
    </w:p>
    <w:p w14:paraId="407FCD9F" w14:textId="77777777" w:rsidR="00F86F53" w:rsidRPr="00BA0F76" w:rsidRDefault="00F86F53" w:rsidP="00BA0F76"/>
    <w:p w14:paraId="5CFBD4ED" w14:textId="3D72D9FA" w:rsidR="00BA0F76" w:rsidRDefault="00BA0F76" w:rsidP="00BA0F76">
      <w:r w:rsidRPr="00BA0F76">
        <w:t xml:space="preserve">Additionally, as the new </w:t>
      </w:r>
      <w:r w:rsidRPr="00BA0F76">
        <w:rPr>
          <w:i/>
          <w:iCs/>
        </w:rPr>
        <w:t xml:space="preserve">Ethical Framework </w:t>
      </w:r>
      <w:r w:rsidRPr="00BA0F76">
        <w:t xml:space="preserve">is intended to be used alongside more detailed supplementary resources to provide the depth and detail that the new </w:t>
      </w:r>
      <w:r w:rsidRPr="00BA0F76">
        <w:rPr>
          <w:i/>
          <w:iCs/>
        </w:rPr>
        <w:t xml:space="preserve">Ethical Framework </w:t>
      </w:r>
      <w:r w:rsidRPr="00BA0F76">
        <w:t>cannot address on its own, a discussion of the nature of these resources took place.</w:t>
      </w:r>
      <w:r w:rsidR="00F86F53">
        <w:t xml:space="preserve"> </w:t>
      </w:r>
      <w:r w:rsidRPr="00BA0F76">
        <w:t xml:space="preserve">These informal qualitative conversations took place over a Teams video platform and were mostly conducted with one, occasionally two, members of the </w:t>
      </w:r>
      <w:r w:rsidRPr="00BA0F76">
        <w:rPr>
          <w:i/>
          <w:iCs/>
        </w:rPr>
        <w:t xml:space="preserve">Ethical Framework </w:t>
      </w:r>
      <w:r w:rsidRPr="00BA0F76">
        <w:t>review team.</w:t>
      </w:r>
    </w:p>
    <w:p w14:paraId="611F5F10" w14:textId="77777777" w:rsidR="00F86F53" w:rsidRPr="00BA0F76" w:rsidRDefault="00F86F53" w:rsidP="00BA0F76"/>
    <w:p w14:paraId="442468D5" w14:textId="77777777" w:rsidR="00BA0F76" w:rsidRDefault="00BA0F76" w:rsidP="00BA0F76">
      <w:r w:rsidRPr="00BA0F76">
        <w:t xml:space="preserve">Prior to the consultation conversations the individuals or groups were sent a copy of the draft of the new </w:t>
      </w:r>
      <w:r w:rsidRPr="00BA0F76">
        <w:rPr>
          <w:i/>
          <w:iCs/>
        </w:rPr>
        <w:t xml:space="preserve">Ethical Framework </w:t>
      </w:r>
      <w:r w:rsidRPr="00BA0F76">
        <w:t>to read and understand before the meeting. This enabled participants to familiarise themselves with the style and philosophy of the framework and to be able to reflect on where they felt there was a need for specific resources related to their form of counselling practice.</w:t>
      </w:r>
    </w:p>
    <w:p w14:paraId="7F0D8F7E" w14:textId="77777777" w:rsidR="00F86F53" w:rsidRPr="00BA0F76" w:rsidRDefault="00F86F53" w:rsidP="00BA0F76"/>
    <w:p w14:paraId="43D679F6" w14:textId="77777777" w:rsidR="00BA0F76" w:rsidRPr="00BA0F76" w:rsidRDefault="00BA0F76" w:rsidP="00F86F53">
      <w:pPr>
        <w:pStyle w:val="Heading2"/>
      </w:pPr>
      <w:r w:rsidRPr="00BA0F76">
        <w:lastRenderedPageBreak/>
        <w:t>2.3 Process</w:t>
      </w:r>
    </w:p>
    <w:p w14:paraId="1611B041" w14:textId="49F00F0F" w:rsidR="00BA0F76" w:rsidRDefault="00BA0F76" w:rsidP="00BA0F76">
      <w:r w:rsidRPr="00BA0F76">
        <w:t xml:space="preserve">The new </w:t>
      </w:r>
      <w:r w:rsidRPr="00BA0F76">
        <w:rPr>
          <w:i/>
          <w:iCs/>
        </w:rPr>
        <w:t>Ethical Framework</w:t>
      </w:r>
      <w:r w:rsidRPr="00BA0F76">
        <w:t xml:space="preserve"> needs to be understood by members. Therefore, it needs to be addressed within training, used within organisations, used within supervision and to align with the BACP</w:t>
      </w:r>
      <w:r w:rsidR="00E97AC4">
        <w:t xml:space="preserve"> </w:t>
      </w:r>
      <w:r w:rsidR="008C6D0F">
        <w:t xml:space="preserve">equality, </w:t>
      </w:r>
      <w:r w:rsidR="00656026">
        <w:t>diversity,</w:t>
      </w:r>
      <w:r w:rsidR="008C6D0F">
        <w:t xml:space="preserve"> and inclusion (</w:t>
      </w:r>
      <w:r w:rsidRPr="00BA0F76">
        <w:t>EDI</w:t>
      </w:r>
      <w:r w:rsidR="008C6D0F">
        <w:t>)</w:t>
      </w:r>
      <w:r w:rsidRPr="00BA0F76">
        <w:t xml:space="preserve"> strategy</w:t>
      </w:r>
      <w:r w:rsidR="00C8317F">
        <w:t>.</w:t>
      </w:r>
      <w:r w:rsidR="00C8317F" w:rsidRPr="00BA0F76">
        <w:t xml:space="preserve"> </w:t>
      </w:r>
      <w:r w:rsidRPr="00BA0F76">
        <w:t xml:space="preserve">Additionally, the </w:t>
      </w:r>
      <w:r w:rsidRPr="00BA0F76">
        <w:rPr>
          <w:i/>
          <w:iCs/>
        </w:rPr>
        <w:t xml:space="preserve">Ethical Framework </w:t>
      </w:r>
      <w:r w:rsidRPr="00BA0F76">
        <w:t xml:space="preserve">is used within Professional Conduct and needs to be a robust document which can meet the requirements of its Professional Conduct remit. For these reasons, it was necessary to develop a wide ranging second consultation on the new </w:t>
      </w:r>
      <w:r w:rsidRPr="00BA0F76">
        <w:rPr>
          <w:i/>
          <w:iCs/>
        </w:rPr>
        <w:t>Ethical Framework</w:t>
      </w:r>
      <w:r w:rsidRPr="00BA0F76">
        <w:t xml:space="preserve">. </w:t>
      </w:r>
    </w:p>
    <w:p w14:paraId="6C8FD889" w14:textId="77777777" w:rsidR="00E97AC4" w:rsidRPr="00BA0F76" w:rsidRDefault="00E97AC4" w:rsidP="00BA0F76"/>
    <w:p w14:paraId="0412B067" w14:textId="77777777" w:rsidR="00E97AC4" w:rsidRDefault="00BA0F76" w:rsidP="00BA0F76">
      <w:r w:rsidRPr="00BA0F76">
        <w:t xml:space="preserve">Members were contacted in a range of areas including lived experience representatives, supervisors, members of professional conduct panels and accredited training and accredited organisational providers. Where large groups were involved, for example with the accredited training courses and the accredited services, volunteer participants were randomly put into groups of between three and five according to their availability. </w:t>
      </w:r>
    </w:p>
    <w:p w14:paraId="705789A1" w14:textId="77777777" w:rsidR="00E97AC4" w:rsidRDefault="00E97AC4" w:rsidP="00BA0F76"/>
    <w:p w14:paraId="3FA377F1" w14:textId="1FBEA6A0" w:rsidR="00BA0F76" w:rsidRDefault="00BA0F76" w:rsidP="00BA0F76">
      <w:r w:rsidRPr="00BA0F76">
        <w:t>This number offered the opportunity for all members to have the opportunity to provide their input within the time available. Sessions were booked for one hour and were typically conducted by two staff members, one acting as a questioner/facilitator and the other as a note taker. All meetings were held between 7 October</w:t>
      </w:r>
      <w:r w:rsidR="00E97AC4">
        <w:t xml:space="preserve"> </w:t>
      </w:r>
      <w:r w:rsidRPr="00BA0F76">
        <w:t>2025 and 31 January 2026.</w:t>
      </w:r>
    </w:p>
    <w:p w14:paraId="0241574C" w14:textId="77777777" w:rsidR="00E97AC4" w:rsidRPr="00BA0F76" w:rsidRDefault="00E97AC4" w:rsidP="00BA0F76"/>
    <w:p w14:paraId="7D3D3994" w14:textId="77777777" w:rsidR="00BA0F76" w:rsidRDefault="00BA0F76" w:rsidP="00BA0F76">
      <w:r w:rsidRPr="00BA0F76">
        <w:t>Conversations were themed using an informal method of thematic analysis, appropriate to the form of data collection and participant selection used for this process. It did not follow a more formal methodology as might be expected with a planned research project.</w:t>
      </w:r>
    </w:p>
    <w:p w14:paraId="705D6BE0" w14:textId="77777777" w:rsidR="00E97AC4" w:rsidRPr="00BA0F76" w:rsidRDefault="00E97AC4" w:rsidP="00BA0F76"/>
    <w:p w14:paraId="30D6EB96" w14:textId="77777777" w:rsidR="00BA0F76" w:rsidRPr="00BA0F76" w:rsidRDefault="00BA0F76" w:rsidP="00EB4B91">
      <w:pPr>
        <w:pStyle w:val="Heading2"/>
      </w:pPr>
      <w:r w:rsidRPr="00BA0F76">
        <w:t xml:space="preserve">2.4 Selecting the participants  </w:t>
      </w:r>
    </w:p>
    <w:p w14:paraId="4018A70B" w14:textId="77777777" w:rsidR="00BA0F76" w:rsidRPr="00BA0F76" w:rsidRDefault="00BA0F76" w:rsidP="00D65410">
      <w:pPr>
        <w:spacing w:line="360" w:lineRule="auto"/>
        <w:rPr>
          <w:b/>
          <w:bCs/>
          <w:sz w:val="24"/>
          <w:szCs w:val="24"/>
        </w:rPr>
      </w:pPr>
      <w:r w:rsidRPr="00BA0F76">
        <w:rPr>
          <w:b/>
          <w:bCs/>
          <w:sz w:val="24"/>
          <w:szCs w:val="24"/>
        </w:rPr>
        <w:t>Accredited training providers</w:t>
      </w:r>
    </w:p>
    <w:p w14:paraId="0CCD2AC3" w14:textId="77777777" w:rsidR="00BA0F76" w:rsidRDefault="00BA0F76" w:rsidP="00BA0F76">
      <w:r w:rsidRPr="00BA0F76">
        <w:t xml:space="preserve">One hundred and twenty-nine BACP accredited training course representatives were contacted. These represent 66 institutions, many of whom run more than one accredited course. Of the initial 129, 22 contacts responded to the request, this represents 34% of accredited training institutions responding and wishing to take part. Representatives of nine courses in total took part in the consultation, thus 41% of those who responded were able to take part in the consultation. This represents 14% of all accredited courses participating in the consultation. </w:t>
      </w:r>
    </w:p>
    <w:p w14:paraId="52405943" w14:textId="77777777" w:rsidR="00EB4B91" w:rsidRPr="00BA0F76" w:rsidRDefault="00EB4B91" w:rsidP="00BA0F76"/>
    <w:p w14:paraId="35EE458B" w14:textId="77777777" w:rsidR="00BA0F76" w:rsidRPr="00BA0F76" w:rsidRDefault="00BA0F76" w:rsidP="00D65410">
      <w:pPr>
        <w:spacing w:line="360" w:lineRule="auto"/>
        <w:rPr>
          <w:b/>
          <w:bCs/>
          <w:sz w:val="24"/>
          <w:szCs w:val="24"/>
        </w:rPr>
      </w:pPr>
      <w:r w:rsidRPr="00BA0F76">
        <w:rPr>
          <w:b/>
          <w:bCs/>
          <w:sz w:val="24"/>
          <w:szCs w:val="24"/>
        </w:rPr>
        <w:t>Accredited organisations</w:t>
      </w:r>
    </w:p>
    <w:p w14:paraId="10EEC303" w14:textId="77777777" w:rsidR="00BA0F76" w:rsidRDefault="00BA0F76" w:rsidP="00BA0F76">
      <w:r w:rsidRPr="00BA0F76">
        <w:t>One hundred and forty-eight BACP accredited organisation representatives were contacted. Of these 148, 25(17%) contacts responded to the request, and 23 accredited organisations responded and wished to take part. Of those who responded 92% wished to take part in the consultation. This represents 17% of all accredited organisations participating in the consultation.</w:t>
      </w:r>
    </w:p>
    <w:p w14:paraId="61BBBAFF" w14:textId="77777777" w:rsidR="00D65410" w:rsidRPr="00BA0F76" w:rsidRDefault="00D65410" w:rsidP="00BA0F76"/>
    <w:p w14:paraId="3DD13353" w14:textId="77777777" w:rsidR="00531A18" w:rsidRDefault="00531A18" w:rsidP="00D65410">
      <w:pPr>
        <w:spacing w:line="360" w:lineRule="auto"/>
        <w:rPr>
          <w:b/>
          <w:bCs/>
          <w:sz w:val="24"/>
          <w:szCs w:val="24"/>
        </w:rPr>
      </w:pPr>
    </w:p>
    <w:p w14:paraId="32BBF194" w14:textId="400FEBAD" w:rsidR="00BA0F76" w:rsidRPr="00BA0F76" w:rsidRDefault="00BA0F76" w:rsidP="00D65410">
      <w:pPr>
        <w:spacing w:line="360" w:lineRule="auto"/>
        <w:rPr>
          <w:b/>
          <w:bCs/>
          <w:sz w:val="24"/>
          <w:szCs w:val="24"/>
        </w:rPr>
      </w:pPr>
      <w:r w:rsidRPr="00BA0F76">
        <w:rPr>
          <w:b/>
          <w:bCs/>
          <w:sz w:val="24"/>
          <w:szCs w:val="24"/>
        </w:rPr>
        <w:lastRenderedPageBreak/>
        <w:t>Approved qualification providers</w:t>
      </w:r>
    </w:p>
    <w:p w14:paraId="6F2F8A0A" w14:textId="77777777" w:rsidR="00BA0F76" w:rsidRDefault="00BA0F76" w:rsidP="00BA0F76">
      <w:r w:rsidRPr="00BA0F76">
        <w:t xml:space="preserve">CPCAB trainers were contacted to take part and additional staff within the CPCAB group were contacted to enable access to the trainers. Eventually, three senior staff from CPCAB took part in a conversation about the second consultation about the new </w:t>
      </w:r>
      <w:r w:rsidRPr="00BA0F76">
        <w:rPr>
          <w:i/>
          <w:iCs/>
        </w:rPr>
        <w:t>Ethical Framework</w:t>
      </w:r>
      <w:r w:rsidRPr="00BA0F76">
        <w:t>.</w:t>
      </w:r>
    </w:p>
    <w:p w14:paraId="7045F140" w14:textId="77777777" w:rsidR="00D65410" w:rsidRPr="00BA0F76" w:rsidRDefault="00D65410" w:rsidP="00BA0F76"/>
    <w:p w14:paraId="0DCF8238" w14:textId="77777777" w:rsidR="00BA0F76" w:rsidRPr="00BA0F76" w:rsidRDefault="00BA0F76" w:rsidP="00D65410">
      <w:pPr>
        <w:spacing w:line="360" w:lineRule="auto"/>
        <w:rPr>
          <w:b/>
          <w:bCs/>
          <w:sz w:val="24"/>
          <w:szCs w:val="24"/>
        </w:rPr>
      </w:pPr>
      <w:r w:rsidRPr="00BA0F76">
        <w:rPr>
          <w:b/>
          <w:bCs/>
          <w:sz w:val="24"/>
          <w:szCs w:val="24"/>
        </w:rPr>
        <w:t>Supervisors</w:t>
      </w:r>
    </w:p>
    <w:p w14:paraId="6CC35710" w14:textId="77777777" w:rsidR="00BA0F76" w:rsidRDefault="00BA0F76" w:rsidP="00BA0F76">
      <w:r w:rsidRPr="00BA0F76">
        <w:t>This group was harder to identify as there is no specific list within BACP of supervisors. Informal contact was made at the supervisors conference, and at two final BACP Making Connections events, which fell in the second consultation period. Eight were willing to participate and four supervisors (50% of these) were finally available to participate in the consultation.</w:t>
      </w:r>
    </w:p>
    <w:p w14:paraId="635281F4" w14:textId="77777777" w:rsidR="00D65410" w:rsidRPr="00BA0F76" w:rsidRDefault="00D65410" w:rsidP="00BA0F76"/>
    <w:p w14:paraId="1CEFEDE9" w14:textId="77777777" w:rsidR="00BA0F76" w:rsidRPr="00BA0F76" w:rsidRDefault="00BA0F76" w:rsidP="00D65410">
      <w:pPr>
        <w:spacing w:line="360" w:lineRule="auto"/>
        <w:rPr>
          <w:b/>
          <w:bCs/>
          <w:sz w:val="24"/>
          <w:szCs w:val="24"/>
        </w:rPr>
      </w:pPr>
      <w:r w:rsidRPr="00BA0F76">
        <w:rPr>
          <w:b/>
          <w:bCs/>
          <w:sz w:val="24"/>
          <w:szCs w:val="24"/>
        </w:rPr>
        <w:t>Lived experience representatives</w:t>
      </w:r>
    </w:p>
    <w:p w14:paraId="3B86C91B" w14:textId="77777777" w:rsidR="00BA0F76" w:rsidRDefault="00BA0F76" w:rsidP="00BA0F76">
      <w:r w:rsidRPr="00BA0F76">
        <w:t>Five members volunteered to offer feedback for the second consultation based on their lived experience. Of these two identified as disabled, one identified as neurodiverse, two identified as being from an Asian and Muslim background. (Additionally, one contributor whose expert voice represented a black psychotherapy perspective, has their views represented within the expert voice findings).</w:t>
      </w:r>
    </w:p>
    <w:p w14:paraId="7B3F6CE3" w14:textId="77777777" w:rsidR="00D65410" w:rsidRPr="00BA0F76" w:rsidRDefault="00D65410" w:rsidP="00BA0F76"/>
    <w:p w14:paraId="3CDDD2E5" w14:textId="77777777" w:rsidR="00BA0F76" w:rsidRPr="00BA0F76" w:rsidRDefault="00BA0F76" w:rsidP="00D65410">
      <w:pPr>
        <w:spacing w:line="360" w:lineRule="auto"/>
        <w:rPr>
          <w:b/>
          <w:bCs/>
          <w:sz w:val="24"/>
          <w:szCs w:val="24"/>
        </w:rPr>
      </w:pPr>
      <w:r w:rsidRPr="00BA0F76">
        <w:rPr>
          <w:b/>
          <w:bCs/>
          <w:sz w:val="24"/>
          <w:szCs w:val="24"/>
        </w:rPr>
        <w:t>Professional Conduct representatives</w:t>
      </w:r>
    </w:p>
    <w:p w14:paraId="24F07CFA" w14:textId="3A496BC8" w:rsidR="00BA0F76" w:rsidRDefault="00BA0F76" w:rsidP="00BA0F76">
      <w:pPr>
        <w:rPr>
          <w:i/>
          <w:iCs/>
        </w:rPr>
      </w:pPr>
      <w:r w:rsidRPr="00BA0F76">
        <w:t xml:space="preserve">One Legal professional conduct case presenter was able to participate in the second consultation and offer feedback on the new </w:t>
      </w:r>
      <w:r w:rsidRPr="00BA0F76">
        <w:rPr>
          <w:i/>
          <w:iCs/>
        </w:rPr>
        <w:t>Ethical Framework</w:t>
      </w:r>
      <w:r w:rsidRPr="00BA0F76">
        <w:t xml:space="preserve">. Two </w:t>
      </w:r>
      <w:r w:rsidR="00D65410">
        <w:t>c</w:t>
      </w:r>
      <w:r w:rsidRPr="00BA0F76">
        <w:t xml:space="preserve">hairs of professional conduct panels participated in the second consultation of the new </w:t>
      </w:r>
      <w:r w:rsidRPr="00BA0F76">
        <w:rPr>
          <w:i/>
          <w:iCs/>
        </w:rPr>
        <w:t>Ethical Framework.</w:t>
      </w:r>
    </w:p>
    <w:p w14:paraId="21F5EAE3" w14:textId="77777777" w:rsidR="00D65410" w:rsidRPr="00BA0F76" w:rsidRDefault="00D65410" w:rsidP="00BA0F76"/>
    <w:p w14:paraId="38F737DF" w14:textId="77777777" w:rsidR="00BA0F76" w:rsidRPr="00BA0F76" w:rsidRDefault="00BA0F76" w:rsidP="00D65410">
      <w:pPr>
        <w:spacing w:line="360" w:lineRule="auto"/>
        <w:rPr>
          <w:b/>
          <w:bCs/>
          <w:sz w:val="24"/>
          <w:szCs w:val="24"/>
        </w:rPr>
      </w:pPr>
      <w:r w:rsidRPr="00BA0F76">
        <w:rPr>
          <w:b/>
          <w:bCs/>
          <w:sz w:val="24"/>
          <w:szCs w:val="24"/>
        </w:rPr>
        <w:t>Expert voices</w:t>
      </w:r>
    </w:p>
    <w:p w14:paraId="7F273090" w14:textId="380CA02D" w:rsidR="00BA0F76" w:rsidRPr="00BA0F76" w:rsidRDefault="00BA0F76" w:rsidP="00BA0F76">
      <w:pPr>
        <w:rPr>
          <w:b/>
          <w:bCs/>
        </w:rPr>
      </w:pPr>
      <w:r w:rsidRPr="00BA0F76">
        <w:t xml:space="preserve">Five members with recognised expertise in the field of counselling and psychotherapy offered to participate and discuss the new </w:t>
      </w:r>
      <w:r w:rsidRPr="00BA0F76">
        <w:rPr>
          <w:i/>
          <w:iCs/>
        </w:rPr>
        <w:t xml:space="preserve">Ethical Framework </w:t>
      </w:r>
      <w:r w:rsidRPr="00BA0F76">
        <w:t xml:space="preserve">and the need for additional supplementary </w:t>
      </w:r>
      <w:r w:rsidR="00E83B9D" w:rsidRPr="00BA0F76">
        <w:t>resources.</w:t>
      </w:r>
    </w:p>
    <w:p w14:paraId="1D7EFA41" w14:textId="77777777" w:rsidR="00BA0F76" w:rsidRPr="00BA0F76" w:rsidRDefault="00BA0F76" w:rsidP="00BA0F76"/>
    <w:p w14:paraId="2B533F7E" w14:textId="77777777" w:rsidR="00BA0F76" w:rsidRPr="00BA0F76" w:rsidRDefault="00BA0F76" w:rsidP="00BA0F76">
      <w:r w:rsidRPr="00BA0F76">
        <w:t> </w:t>
      </w:r>
    </w:p>
    <w:tbl>
      <w:tblPr>
        <w:tblStyle w:val="GridTable1Light-Accent1"/>
        <w:tblW w:w="9064" w:type="dxa"/>
        <w:tblLook w:val="04A0" w:firstRow="1" w:lastRow="0" w:firstColumn="1" w:lastColumn="0" w:noHBand="0" w:noVBand="1"/>
      </w:tblPr>
      <w:tblGrid>
        <w:gridCol w:w="436"/>
        <w:gridCol w:w="4659"/>
        <w:gridCol w:w="3969"/>
      </w:tblGrid>
      <w:tr w:rsidR="00BA0F76" w:rsidRPr="00BA0F76" w14:paraId="5783F3C3" w14:textId="77777777" w:rsidTr="007428A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6" w:type="dxa"/>
            <w:hideMark/>
          </w:tcPr>
          <w:p w14:paraId="33B7A13C" w14:textId="77777777" w:rsidR="00BA0F76" w:rsidRPr="00BA0F76" w:rsidRDefault="00BA0F76" w:rsidP="00BA0F76">
            <w:pPr>
              <w:rPr>
                <w:b w:val="0"/>
                <w:bCs w:val="0"/>
              </w:rPr>
            </w:pPr>
            <w:r w:rsidRPr="00BA0F76">
              <w:rPr>
                <w:b w:val="0"/>
                <w:bCs w:val="0"/>
              </w:rPr>
              <w:t>  </w:t>
            </w:r>
          </w:p>
        </w:tc>
        <w:tc>
          <w:tcPr>
            <w:tcW w:w="4659" w:type="dxa"/>
            <w:hideMark/>
          </w:tcPr>
          <w:p w14:paraId="26B15A2F" w14:textId="77777777" w:rsidR="00BA0F76" w:rsidRPr="00BA0F76" w:rsidRDefault="00BA0F76" w:rsidP="00BA0F76">
            <w:pPr>
              <w:cnfStyle w:val="100000000000" w:firstRow="1" w:lastRow="0" w:firstColumn="0" w:lastColumn="0" w:oddVBand="0" w:evenVBand="0" w:oddHBand="0" w:evenHBand="0" w:firstRowFirstColumn="0" w:firstRowLastColumn="0" w:lastRowFirstColumn="0" w:lastRowLastColumn="0"/>
            </w:pPr>
            <w:r w:rsidRPr="00BA0F76">
              <w:t xml:space="preserve"> Who</w:t>
            </w:r>
          </w:p>
        </w:tc>
        <w:tc>
          <w:tcPr>
            <w:tcW w:w="3969" w:type="dxa"/>
          </w:tcPr>
          <w:p w14:paraId="7CDD7950" w14:textId="77777777" w:rsidR="00BA0F76" w:rsidRPr="00BA0F76" w:rsidRDefault="00BA0F76" w:rsidP="00BA0F76">
            <w:pPr>
              <w:cnfStyle w:val="100000000000" w:firstRow="1" w:lastRow="0" w:firstColumn="0" w:lastColumn="0" w:oddVBand="0" w:evenVBand="0" w:oddHBand="0" w:evenHBand="0" w:firstRowFirstColumn="0" w:firstRowLastColumn="0" w:lastRowFirstColumn="0" w:lastRowLastColumn="0"/>
            </w:pPr>
            <w:r w:rsidRPr="00BA0F76">
              <w:t>Number of participants</w:t>
            </w:r>
          </w:p>
        </w:tc>
      </w:tr>
      <w:tr w:rsidR="00BA0F76" w:rsidRPr="00BA0F76" w14:paraId="7BE95789"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hideMark/>
          </w:tcPr>
          <w:p w14:paraId="7C2B69DC" w14:textId="77777777" w:rsidR="00BA0F76" w:rsidRPr="00BA0F76" w:rsidRDefault="00BA0F76" w:rsidP="00BA0F76">
            <w:r w:rsidRPr="00BA0F76">
              <w:t>1 </w:t>
            </w:r>
          </w:p>
        </w:tc>
        <w:tc>
          <w:tcPr>
            <w:tcW w:w="4659" w:type="dxa"/>
            <w:hideMark/>
          </w:tcPr>
          <w:p w14:paraId="28891DF3"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Accred. trainers </w:t>
            </w:r>
          </w:p>
        </w:tc>
        <w:tc>
          <w:tcPr>
            <w:tcW w:w="3969" w:type="dxa"/>
          </w:tcPr>
          <w:p w14:paraId="2F4EC507"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9 courses</w:t>
            </w:r>
          </w:p>
        </w:tc>
      </w:tr>
      <w:tr w:rsidR="00BA0F76" w:rsidRPr="00BA0F76" w14:paraId="737811C5"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hideMark/>
          </w:tcPr>
          <w:p w14:paraId="41D0133D" w14:textId="77777777" w:rsidR="00BA0F76" w:rsidRPr="00BA0F76" w:rsidRDefault="00BA0F76" w:rsidP="00BA0F76">
            <w:r w:rsidRPr="00BA0F76">
              <w:t>2 </w:t>
            </w:r>
          </w:p>
        </w:tc>
        <w:tc>
          <w:tcPr>
            <w:tcW w:w="4659" w:type="dxa"/>
            <w:hideMark/>
          </w:tcPr>
          <w:p w14:paraId="667ED75C"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Accred. Organisations </w:t>
            </w:r>
          </w:p>
        </w:tc>
        <w:tc>
          <w:tcPr>
            <w:tcW w:w="3969" w:type="dxa"/>
          </w:tcPr>
          <w:p w14:paraId="2B18DA36"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23 organisations</w:t>
            </w:r>
          </w:p>
        </w:tc>
      </w:tr>
      <w:tr w:rsidR="00BA0F76" w:rsidRPr="00BA0F76" w14:paraId="1D139CEB"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hideMark/>
          </w:tcPr>
          <w:p w14:paraId="604EAFB2" w14:textId="77777777" w:rsidR="00BA0F76" w:rsidRPr="00BA0F76" w:rsidRDefault="00BA0F76" w:rsidP="00BA0F76">
            <w:r w:rsidRPr="00BA0F76">
              <w:t>3 </w:t>
            </w:r>
          </w:p>
        </w:tc>
        <w:tc>
          <w:tcPr>
            <w:tcW w:w="4659" w:type="dxa"/>
            <w:hideMark/>
          </w:tcPr>
          <w:p w14:paraId="45B726B1"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Approved Qual. providers   </w:t>
            </w:r>
          </w:p>
        </w:tc>
        <w:tc>
          <w:tcPr>
            <w:tcW w:w="3969" w:type="dxa"/>
          </w:tcPr>
          <w:p w14:paraId="1E5424C7"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3 senior staff</w:t>
            </w:r>
          </w:p>
        </w:tc>
      </w:tr>
      <w:tr w:rsidR="00BA0F76" w:rsidRPr="00BA0F76" w14:paraId="69B67107"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hideMark/>
          </w:tcPr>
          <w:p w14:paraId="1477A6CF" w14:textId="77777777" w:rsidR="00BA0F76" w:rsidRPr="00BA0F76" w:rsidRDefault="00BA0F76" w:rsidP="00BA0F76">
            <w:r w:rsidRPr="00BA0F76">
              <w:t>4 </w:t>
            </w:r>
          </w:p>
        </w:tc>
        <w:tc>
          <w:tcPr>
            <w:tcW w:w="4659" w:type="dxa"/>
            <w:hideMark/>
          </w:tcPr>
          <w:p w14:paraId="4D4718F5"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Supervisors </w:t>
            </w:r>
          </w:p>
        </w:tc>
        <w:tc>
          <w:tcPr>
            <w:tcW w:w="3969" w:type="dxa"/>
          </w:tcPr>
          <w:p w14:paraId="3B954CF7"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4</w:t>
            </w:r>
          </w:p>
        </w:tc>
      </w:tr>
      <w:tr w:rsidR="00BA0F76" w:rsidRPr="00BA0F76" w14:paraId="10D764D5" w14:textId="77777777" w:rsidTr="007428AB">
        <w:trPr>
          <w:trHeight w:val="346"/>
        </w:trPr>
        <w:tc>
          <w:tcPr>
            <w:cnfStyle w:val="001000000000" w:firstRow="0" w:lastRow="0" w:firstColumn="1" w:lastColumn="0" w:oddVBand="0" w:evenVBand="0" w:oddHBand="0" w:evenHBand="0" w:firstRowFirstColumn="0" w:firstRowLastColumn="0" w:lastRowFirstColumn="0" w:lastRowLastColumn="0"/>
            <w:tcW w:w="436" w:type="dxa"/>
            <w:hideMark/>
          </w:tcPr>
          <w:p w14:paraId="171AF675" w14:textId="77777777" w:rsidR="00BA0F76" w:rsidRPr="00BA0F76" w:rsidRDefault="00BA0F76" w:rsidP="00BA0F76">
            <w:r w:rsidRPr="00BA0F76">
              <w:t>5</w:t>
            </w:r>
          </w:p>
        </w:tc>
        <w:tc>
          <w:tcPr>
            <w:tcW w:w="4659" w:type="dxa"/>
            <w:hideMark/>
          </w:tcPr>
          <w:p w14:paraId="006DA2F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Lived experience </w:t>
            </w:r>
          </w:p>
        </w:tc>
        <w:tc>
          <w:tcPr>
            <w:tcW w:w="3969" w:type="dxa"/>
          </w:tcPr>
          <w:p w14:paraId="0911F457"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5</w:t>
            </w:r>
          </w:p>
        </w:tc>
      </w:tr>
      <w:tr w:rsidR="00BA0F76" w:rsidRPr="00BA0F76" w14:paraId="33062B75"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tcPr>
          <w:p w14:paraId="3243F956" w14:textId="77777777" w:rsidR="00BA0F76" w:rsidRPr="00BA0F76" w:rsidRDefault="00BA0F76" w:rsidP="00BA0F76">
            <w:r w:rsidRPr="00BA0F76">
              <w:t>6</w:t>
            </w:r>
          </w:p>
        </w:tc>
        <w:tc>
          <w:tcPr>
            <w:tcW w:w="4659" w:type="dxa"/>
          </w:tcPr>
          <w:p w14:paraId="74C1320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Professional Conduct Case Representatives</w:t>
            </w:r>
          </w:p>
        </w:tc>
        <w:tc>
          <w:tcPr>
            <w:tcW w:w="3969" w:type="dxa"/>
          </w:tcPr>
          <w:p w14:paraId="32A9B15E"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3</w:t>
            </w:r>
          </w:p>
        </w:tc>
      </w:tr>
      <w:tr w:rsidR="00BA0F76" w:rsidRPr="00BA0F76" w14:paraId="121107E8" w14:textId="77777777" w:rsidTr="007428AB">
        <w:trPr>
          <w:trHeight w:val="300"/>
        </w:trPr>
        <w:tc>
          <w:tcPr>
            <w:cnfStyle w:val="001000000000" w:firstRow="0" w:lastRow="0" w:firstColumn="1" w:lastColumn="0" w:oddVBand="0" w:evenVBand="0" w:oddHBand="0" w:evenHBand="0" w:firstRowFirstColumn="0" w:firstRowLastColumn="0" w:lastRowFirstColumn="0" w:lastRowLastColumn="0"/>
            <w:tcW w:w="436" w:type="dxa"/>
          </w:tcPr>
          <w:p w14:paraId="0EBDE5D9" w14:textId="77777777" w:rsidR="00BA0F76" w:rsidRPr="00BA0F76" w:rsidRDefault="00BA0F76" w:rsidP="00BA0F76">
            <w:r w:rsidRPr="00BA0F76">
              <w:t>8</w:t>
            </w:r>
          </w:p>
        </w:tc>
        <w:tc>
          <w:tcPr>
            <w:tcW w:w="4659" w:type="dxa"/>
          </w:tcPr>
          <w:p w14:paraId="26276E1B"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 xml:space="preserve">Expert voices  </w:t>
            </w:r>
          </w:p>
        </w:tc>
        <w:tc>
          <w:tcPr>
            <w:tcW w:w="3969" w:type="dxa"/>
          </w:tcPr>
          <w:p w14:paraId="51B7C518"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5</w:t>
            </w:r>
          </w:p>
        </w:tc>
      </w:tr>
    </w:tbl>
    <w:p w14:paraId="5EAE6D6F" w14:textId="77777777" w:rsidR="00C412E2" w:rsidRDefault="00C412E2" w:rsidP="00C412E2">
      <w:pPr>
        <w:rPr>
          <w:sz w:val="20"/>
          <w:szCs w:val="20"/>
        </w:rPr>
      </w:pPr>
    </w:p>
    <w:p w14:paraId="0375E8D0" w14:textId="6066B158" w:rsidR="00BA0F76" w:rsidRPr="00BA0F76" w:rsidRDefault="00BA0F76" w:rsidP="00C412E2">
      <w:pPr>
        <w:rPr>
          <w:sz w:val="20"/>
          <w:szCs w:val="20"/>
        </w:rPr>
      </w:pPr>
      <w:r w:rsidRPr="00BA0F76">
        <w:rPr>
          <w:sz w:val="20"/>
          <w:szCs w:val="20"/>
        </w:rPr>
        <w:t>Table 1</w:t>
      </w:r>
      <w:r w:rsidR="00507057" w:rsidRPr="00507057">
        <w:rPr>
          <w:sz w:val="20"/>
          <w:szCs w:val="20"/>
        </w:rPr>
        <w:t>:</w:t>
      </w:r>
      <w:r w:rsidRPr="00BA0F76">
        <w:rPr>
          <w:sz w:val="20"/>
          <w:szCs w:val="20"/>
        </w:rPr>
        <w:t xml:space="preserve"> Participants within the second consultation - qualitative conversations</w:t>
      </w:r>
    </w:p>
    <w:p w14:paraId="457BC6AD" w14:textId="30704306" w:rsidR="00BA0F76" w:rsidRPr="00BA0F76" w:rsidRDefault="00BA0F76" w:rsidP="00CE40AE">
      <w:pPr>
        <w:pStyle w:val="Heading2"/>
        <w:numPr>
          <w:ilvl w:val="0"/>
          <w:numId w:val="27"/>
        </w:numPr>
        <w:rPr>
          <w:color w:val="E20E5A" w:themeColor="accent1"/>
          <w:sz w:val="66"/>
          <w:szCs w:val="28"/>
        </w:rPr>
      </w:pPr>
      <w:r w:rsidRPr="00BA0F76">
        <w:rPr>
          <w:color w:val="E20E5A" w:themeColor="accent1"/>
          <w:sz w:val="66"/>
          <w:szCs w:val="28"/>
        </w:rPr>
        <w:lastRenderedPageBreak/>
        <w:t xml:space="preserve">Themed findings  </w:t>
      </w:r>
    </w:p>
    <w:p w14:paraId="3881B9C8" w14:textId="77777777" w:rsidR="00BA0F76" w:rsidRDefault="00BA0F76" w:rsidP="00BA0F76">
      <w:r w:rsidRPr="00BA0F76">
        <w:t xml:space="preserve">Of the feedback conversations, five groups: trainers, organisations, supervisors, Approved Qualification providers, lived experience experts and expert voices were all focused on resources which provide support for improved practice. Panel chairs and case presenters primarily focused on how the </w:t>
      </w:r>
      <w:r w:rsidRPr="00BA0F76">
        <w:rPr>
          <w:i/>
          <w:iCs/>
        </w:rPr>
        <w:t>Ethical Framework</w:t>
      </w:r>
      <w:r w:rsidRPr="00BA0F76">
        <w:t xml:space="preserve"> functioned as a document of accountability within Professional Conduct cases. However, their input also provided valuable feedback on the types of resources that would be beneficial to refine and provide clarity for members on typical issues which reach Professional Conduct.</w:t>
      </w:r>
    </w:p>
    <w:p w14:paraId="235C7EB5" w14:textId="77777777" w:rsidR="00CE40AE" w:rsidRPr="00BA0F76" w:rsidRDefault="00CE40AE" w:rsidP="00BA0F76"/>
    <w:p w14:paraId="00157BA1" w14:textId="123ECEFA" w:rsidR="00BA0F76" w:rsidRDefault="00BA0F76" w:rsidP="00BA0F76">
      <w:r w:rsidRPr="00BA0F76">
        <w:t>Findings of the conversations identified conversations falling into a set of broad themes. Broad themes focused on resources; organisational issues; supervision; fine grained ethical issues; anti-oppression; how to promote to practitioners; professional conduct issues; ongoing CPD; fitness to practise; institution and course issues; and public safety issues.</w:t>
      </w:r>
      <w:r w:rsidR="00CE40AE">
        <w:t xml:space="preserve"> </w:t>
      </w:r>
      <w:r w:rsidRPr="00BA0F76">
        <w:t xml:space="preserve">Over time some of these broad themes merged where there was less discussion about a particular </w:t>
      </w:r>
      <w:r w:rsidR="00E83B9D" w:rsidRPr="00BA0F76">
        <w:t>issue,</w:t>
      </w:r>
      <w:r w:rsidRPr="00BA0F76">
        <w:t xml:space="preserve"> or its meaning aligned with one of the other main themes.</w:t>
      </w:r>
    </w:p>
    <w:p w14:paraId="44137FF0" w14:textId="77777777" w:rsidR="00CE40AE" w:rsidRPr="00BA0F76" w:rsidRDefault="00CE40AE" w:rsidP="00BA0F76">
      <w:pPr>
        <w:rPr>
          <w:b/>
          <w:bCs/>
        </w:rPr>
      </w:pPr>
    </w:p>
    <w:p w14:paraId="533490D3" w14:textId="3F765AB1" w:rsidR="00BA0F76" w:rsidRPr="00BA0F76" w:rsidRDefault="00E83B9D" w:rsidP="008B6576">
      <w:pPr>
        <w:pStyle w:val="Heading2"/>
        <w:numPr>
          <w:ilvl w:val="1"/>
          <w:numId w:val="30"/>
        </w:numPr>
      </w:pPr>
      <w:r w:rsidRPr="00BA0F76">
        <w:t>Theme</w:t>
      </w:r>
      <w:r w:rsidR="00BA0F76" w:rsidRPr="00BA0F76">
        <w:t xml:space="preserve"> 1 - Resources</w:t>
      </w:r>
    </w:p>
    <w:p w14:paraId="28EB4F38" w14:textId="4E96F9C8" w:rsidR="00BA0F76" w:rsidRDefault="00BA0F76" w:rsidP="00BA0F76">
      <w:r w:rsidRPr="00BA0F76">
        <w:t>Discussions about resources were focused on three main areas: content, presentation and addressing complex decision-making.</w:t>
      </w:r>
      <w:r w:rsidR="00E6020F">
        <w:t xml:space="preserve"> </w:t>
      </w:r>
      <w:r w:rsidRPr="00BA0F76">
        <w:t xml:space="preserve">Participants often felt the loss of the 2018 </w:t>
      </w:r>
      <w:r w:rsidRPr="00BA0F76">
        <w:rPr>
          <w:i/>
          <w:iCs/>
        </w:rPr>
        <w:t xml:space="preserve">Ethical Framework </w:t>
      </w:r>
      <w:r w:rsidRPr="00BA0F76">
        <w:t>whilst also recognising the need for a new framework which addresses the changing pressures within counselling which are part of the societal changes since 2018.</w:t>
      </w:r>
    </w:p>
    <w:p w14:paraId="47A5B462" w14:textId="77777777" w:rsidR="00E6020F" w:rsidRPr="00BA0F76" w:rsidRDefault="00E6020F" w:rsidP="00BA0F76"/>
    <w:p w14:paraId="664AE066" w14:textId="5C88D433" w:rsidR="00BA0F76" w:rsidRPr="00E6020F" w:rsidRDefault="00BA0F76" w:rsidP="00E6020F">
      <w:pPr>
        <w:pStyle w:val="ListParagraph"/>
        <w:numPr>
          <w:ilvl w:val="0"/>
          <w:numId w:val="29"/>
        </w:numPr>
        <w:spacing w:after="0" w:line="360" w:lineRule="auto"/>
        <w:rPr>
          <w:b/>
          <w:bCs/>
          <w:sz w:val="24"/>
          <w:szCs w:val="24"/>
        </w:rPr>
      </w:pPr>
      <w:r w:rsidRPr="00E6020F">
        <w:rPr>
          <w:b/>
          <w:bCs/>
          <w:sz w:val="24"/>
          <w:szCs w:val="24"/>
        </w:rPr>
        <w:t>Content</w:t>
      </w:r>
    </w:p>
    <w:p w14:paraId="618F86B7" w14:textId="77777777" w:rsidR="00BA0F76" w:rsidRDefault="00BA0F76" w:rsidP="00BA0F76">
      <w:r w:rsidRPr="00BA0F76">
        <w:t xml:space="preserve">The content of the resources was broad and detailed, and many participants felt that in particular a focus on the legal aspects of the </w:t>
      </w:r>
      <w:r w:rsidRPr="00BA0F76">
        <w:rPr>
          <w:i/>
          <w:iCs/>
        </w:rPr>
        <w:t xml:space="preserve">Ethical Framework </w:t>
      </w:r>
      <w:r w:rsidRPr="00BA0F76">
        <w:t>needed prominence within the resources.</w:t>
      </w:r>
    </w:p>
    <w:p w14:paraId="25389FAA" w14:textId="77777777" w:rsidR="00E6020F" w:rsidRPr="00BA0F76" w:rsidRDefault="00E6020F" w:rsidP="00BA0F76"/>
    <w:p w14:paraId="4CE123CB" w14:textId="32D59CCC" w:rsidR="00E6020F" w:rsidRPr="00BA0F76" w:rsidRDefault="00BA0F76" w:rsidP="00E6020F">
      <w:pPr>
        <w:spacing w:line="276" w:lineRule="auto"/>
        <w:rPr>
          <w:b/>
          <w:bCs/>
        </w:rPr>
      </w:pPr>
      <w:r w:rsidRPr="00BA0F76">
        <w:rPr>
          <w:b/>
          <w:bCs/>
        </w:rPr>
        <w:t>Legal and safeguarding</w:t>
      </w:r>
    </w:p>
    <w:p w14:paraId="7D077C18" w14:textId="074B5E64" w:rsidR="00BA0F76" w:rsidRPr="00BA0F76" w:rsidRDefault="00531A18" w:rsidP="00BA0F76">
      <w:pPr>
        <w:rPr>
          <w:i/>
          <w:iCs/>
        </w:rPr>
      </w:pPr>
      <w:r>
        <w:rPr>
          <w:i/>
          <w:iCs/>
        </w:rPr>
        <w:t>“</w:t>
      </w:r>
      <w:r w:rsidR="00BA0F76" w:rsidRPr="00BA0F76">
        <w:rPr>
          <w:i/>
          <w:iCs/>
        </w:rPr>
        <w:t>Needs more guidance on the legal elements of this</w:t>
      </w:r>
      <w:r>
        <w:rPr>
          <w:i/>
          <w:iCs/>
        </w:rPr>
        <w:t>”</w:t>
      </w:r>
      <w:r w:rsidR="00584BB6">
        <w:rPr>
          <w:i/>
          <w:iCs/>
        </w:rPr>
        <w:t>.</w:t>
      </w:r>
    </w:p>
    <w:p w14:paraId="2330AC6A" w14:textId="77777777" w:rsidR="00BA0F76" w:rsidRDefault="00BA0F76" w:rsidP="00BA0F76">
      <w:r w:rsidRPr="00BA0F76">
        <w:t xml:space="preserve">Resources supporting all areas of the four jurisdictions were requested, particularly where these may differ in relation to certain laws, for example in Northern Ireland the Equality Act 2010 does not apply. </w:t>
      </w:r>
    </w:p>
    <w:p w14:paraId="21452DAB" w14:textId="77777777" w:rsidR="00E6020F" w:rsidRPr="00BA0F76" w:rsidRDefault="00E6020F" w:rsidP="00BA0F76"/>
    <w:p w14:paraId="1D53368D" w14:textId="11F4E3EF" w:rsidR="00BA0F76" w:rsidRPr="00BA0F76" w:rsidRDefault="00531A18" w:rsidP="00BA0F76">
      <w:r>
        <w:t>“</w:t>
      </w:r>
      <w:r w:rsidR="00BA0F76" w:rsidRPr="00BA0F76">
        <w:t>N.I. Relevant resources needed</w:t>
      </w:r>
      <w:r>
        <w:t>”</w:t>
      </w:r>
      <w:r w:rsidR="00584BB6">
        <w:t>.</w:t>
      </w:r>
    </w:p>
    <w:p w14:paraId="1C60831C" w14:textId="77777777" w:rsidR="00BA0F76" w:rsidRPr="00BA0F76" w:rsidRDefault="00BA0F76" w:rsidP="00BA0F76">
      <w:r w:rsidRPr="00BA0F76">
        <w:t xml:space="preserve">Moreover, it was recognised that there is a change in the responsibilities of practitioners in respect of their legal and professional responsibility, where this has been made clearer in the new </w:t>
      </w:r>
      <w:r w:rsidRPr="00BA0F76">
        <w:rPr>
          <w:i/>
          <w:iCs/>
        </w:rPr>
        <w:t>Ethical Framework</w:t>
      </w:r>
      <w:r w:rsidRPr="00BA0F76">
        <w:t xml:space="preserve">. Participants felt that much more guidance was needed around this, this was felt especially important in training programmes where trainees need to learn their responsibilities, and in organisations where trainees are typically working for their placement </w:t>
      </w:r>
      <w:r w:rsidRPr="00BA0F76">
        <w:lastRenderedPageBreak/>
        <w:t>hours. For example, safeguarding and working with risk are some areas where much has changed since many people (including trainers and practitioners in services) undertook training.</w:t>
      </w:r>
    </w:p>
    <w:p w14:paraId="6F841DC8" w14:textId="77777777" w:rsidR="00584BB6" w:rsidRDefault="00584BB6" w:rsidP="00BA0F76">
      <w:pPr>
        <w:rPr>
          <w:i/>
          <w:iCs/>
        </w:rPr>
      </w:pPr>
    </w:p>
    <w:p w14:paraId="3D929261" w14:textId="151CADEA" w:rsidR="00BA0F76" w:rsidRPr="00BA0F76" w:rsidRDefault="00531A18" w:rsidP="00BA0F76">
      <w:pPr>
        <w:rPr>
          <w:i/>
          <w:iCs/>
        </w:rPr>
      </w:pPr>
      <w:r>
        <w:rPr>
          <w:i/>
          <w:iCs/>
        </w:rPr>
        <w:t>“</w:t>
      </w:r>
      <w:r w:rsidR="00BA0F76" w:rsidRPr="00BA0F76">
        <w:rPr>
          <w:i/>
          <w:iCs/>
        </w:rPr>
        <w:t>Suicide, much has changed since initial training. Up-to-date resource</w:t>
      </w:r>
      <w:r w:rsidR="00C8317F">
        <w:rPr>
          <w:i/>
          <w:iCs/>
        </w:rPr>
        <w:t>”</w:t>
      </w:r>
      <w:r w:rsidR="00584BB6">
        <w:rPr>
          <w:i/>
          <w:iCs/>
        </w:rPr>
        <w:t>.</w:t>
      </w:r>
    </w:p>
    <w:p w14:paraId="3B065879" w14:textId="77777777" w:rsidR="00BA0F76" w:rsidRPr="00BA0F76" w:rsidRDefault="00BA0F76" w:rsidP="00BA0F76">
      <w:pPr>
        <w:rPr>
          <w:i/>
          <w:iCs/>
        </w:rPr>
      </w:pPr>
    </w:p>
    <w:p w14:paraId="7D7CED80" w14:textId="4A4BCB00" w:rsidR="00BA0F76" w:rsidRPr="00BA0F76" w:rsidRDefault="00070546" w:rsidP="00BA0F76">
      <w:pPr>
        <w:rPr>
          <w:i/>
          <w:iCs/>
        </w:rPr>
      </w:pPr>
      <w:r>
        <w:rPr>
          <w:i/>
          <w:iCs/>
        </w:rPr>
        <w:t>“</w:t>
      </w:r>
      <w:r w:rsidR="00BA0F76" w:rsidRPr="00BA0F76">
        <w:rPr>
          <w:i/>
          <w:iCs/>
        </w:rPr>
        <w:t>Legal and ethical responsibilities and more engaged</w:t>
      </w:r>
      <w:r>
        <w:rPr>
          <w:i/>
          <w:iCs/>
        </w:rPr>
        <w:t>”</w:t>
      </w:r>
      <w:r w:rsidR="00E62C60">
        <w:rPr>
          <w:i/>
          <w:iCs/>
        </w:rPr>
        <w:t>.</w:t>
      </w:r>
    </w:p>
    <w:p w14:paraId="3CB035A5" w14:textId="77777777" w:rsidR="00BA0F76" w:rsidRPr="00BA0F76" w:rsidRDefault="00BA0F76" w:rsidP="00BA0F76"/>
    <w:p w14:paraId="5434CD4B" w14:textId="28C861FA" w:rsidR="00BA0F76" w:rsidRPr="00BA0F76" w:rsidRDefault="00BA0F76" w:rsidP="00E6020F">
      <w:pPr>
        <w:spacing w:line="276" w:lineRule="auto"/>
        <w:rPr>
          <w:b/>
          <w:bCs/>
        </w:rPr>
      </w:pPr>
      <w:r w:rsidRPr="00BA0F76">
        <w:rPr>
          <w:b/>
          <w:bCs/>
        </w:rPr>
        <w:t>Working with trainees</w:t>
      </w:r>
    </w:p>
    <w:p w14:paraId="08B49509" w14:textId="77777777" w:rsidR="00BA0F76" w:rsidRPr="00BA0F76" w:rsidRDefault="00BA0F76" w:rsidP="00BA0F76">
      <w:r w:rsidRPr="00BA0F76">
        <w:t xml:space="preserve">Trainers clearly wanted the resources to be able to support implementing the changes to the </w:t>
      </w:r>
      <w:r w:rsidRPr="00BA0F76">
        <w:rPr>
          <w:i/>
          <w:iCs/>
        </w:rPr>
        <w:t xml:space="preserve">Ethical Framework </w:t>
      </w:r>
      <w:r w:rsidRPr="00BA0F76">
        <w:t>within training programmes. They also felt that more should be offered by BACP to support this so that they could signpost student members towards this support from their professional body.</w:t>
      </w:r>
    </w:p>
    <w:p w14:paraId="12C62522" w14:textId="77777777" w:rsidR="00BA0F76" w:rsidRPr="00BA0F76" w:rsidRDefault="00BA0F76" w:rsidP="00BA0F76"/>
    <w:p w14:paraId="568B38EE" w14:textId="77777777" w:rsidR="00BA0F76" w:rsidRPr="00BA0F76" w:rsidRDefault="00BA0F76" w:rsidP="00BA0F76">
      <w:pPr>
        <w:rPr>
          <w:i/>
          <w:iCs/>
        </w:rPr>
      </w:pPr>
      <w:r w:rsidRPr="00BA0F76">
        <w:t xml:space="preserve">The feedback from participants indicated that teaching the </w:t>
      </w:r>
      <w:r w:rsidRPr="00BA0F76">
        <w:rPr>
          <w:i/>
          <w:iCs/>
        </w:rPr>
        <w:t xml:space="preserve">Ethical Framework </w:t>
      </w:r>
      <w:r w:rsidRPr="00BA0F76">
        <w:t xml:space="preserve">could vary quite significantly across courses and according to the confidence of staff members. The likely outcome of this is that trainees are leaving their courses without sufficient or equivalent knowledge or understanding of the </w:t>
      </w:r>
      <w:r w:rsidRPr="00BA0F76">
        <w:rPr>
          <w:i/>
          <w:iCs/>
        </w:rPr>
        <w:t xml:space="preserve">Ethical Framework </w:t>
      </w:r>
      <w:r w:rsidRPr="00BA0F76">
        <w:t>and how to use it in practice.</w:t>
      </w:r>
      <w:r w:rsidRPr="00BA0F76">
        <w:rPr>
          <w:i/>
          <w:iCs/>
        </w:rPr>
        <w:t xml:space="preserve"> </w:t>
      </w:r>
    </w:p>
    <w:p w14:paraId="3613E96A" w14:textId="77777777" w:rsidR="00BA0F76" w:rsidRPr="00BA0F76" w:rsidRDefault="00BA0F76" w:rsidP="00BA0F76">
      <w:pPr>
        <w:rPr>
          <w:i/>
          <w:iCs/>
        </w:rPr>
      </w:pPr>
    </w:p>
    <w:p w14:paraId="34EE5103" w14:textId="77777777" w:rsidR="00BA0F76" w:rsidRPr="00BA0F76" w:rsidRDefault="00BA0F76" w:rsidP="00BA0F76">
      <w:r w:rsidRPr="00BA0F76">
        <w:t>Some of the discussions focused on the problems training courses have with high staff turnover, inexperienced staff, and host colleges not fully recognising the challenges of teaching practitioners on counselling courses. These challenges include, wounded healer trainees, trainees as consumers, and the expectations of large course cohorts, which are not always suited to counselling training.</w:t>
      </w:r>
    </w:p>
    <w:p w14:paraId="35A6C133" w14:textId="77777777" w:rsidR="00BA0F76" w:rsidRPr="00BA0F76" w:rsidRDefault="00BA0F76" w:rsidP="00BA0F76">
      <w:pPr>
        <w:rPr>
          <w:i/>
          <w:iCs/>
        </w:rPr>
      </w:pPr>
    </w:p>
    <w:p w14:paraId="34415E23" w14:textId="7C7FD187" w:rsidR="00BA0F76" w:rsidRPr="00BA0F76" w:rsidRDefault="00BA0F76" w:rsidP="00E6020F">
      <w:pPr>
        <w:spacing w:line="276" w:lineRule="auto"/>
        <w:rPr>
          <w:b/>
          <w:bCs/>
        </w:rPr>
      </w:pPr>
      <w:r w:rsidRPr="00BA0F76">
        <w:rPr>
          <w:b/>
          <w:bCs/>
        </w:rPr>
        <w:t>International working</w:t>
      </w:r>
    </w:p>
    <w:p w14:paraId="4AC530EB" w14:textId="77777777" w:rsidR="00BA0F76" w:rsidRPr="00BA0F76" w:rsidRDefault="00BA0F76" w:rsidP="00BA0F76">
      <w:r w:rsidRPr="00BA0F76">
        <w:t>Much more guidance was sought around international working as many organisations have clients abroad, many trainees consider international working as a model of online working once qualified, and the prevalence of online platforms recruiting practitioners who may be asked to work internationally was reported as being on the increase. It was felt that at present, there is not enough guidance on the parameters and risks of international work.</w:t>
      </w:r>
    </w:p>
    <w:p w14:paraId="09F276CC" w14:textId="77777777" w:rsidR="00BA0F76" w:rsidRPr="00BA0F76" w:rsidRDefault="00BA0F76" w:rsidP="00BA0F76"/>
    <w:p w14:paraId="35C43844" w14:textId="77777777" w:rsidR="00BA0F76" w:rsidRPr="00BA0F76" w:rsidRDefault="00BA0F76" w:rsidP="00BA0F76">
      <w:r w:rsidRPr="00BA0F76">
        <w:t>Some participants felt that it could be useful to have online modules for international working to ensure that members are using the best practice guidance and are understanding the risks to themselves through for example, a lack of competence, or practitioner registration, alongside the risk to clients who may be in a vulnerable or safeguarding situation.</w:t>
      </w:r>
    </w:p>
    <w:p w14:paraId="43AF5F78" w14:textId="77777777" w:rsidR="00BA0F76" w:rsidRPr="00BA0F76" w:rsidRDefault="00BA0F76" w:rsidP="00BA0F76"/>
    <w:p w14:paraId="09B7957F" w14:textId="2BFA175B" w:rsidR="00BA0F76" w:rsidRPr="00BA0F76" w:rsidRDefault="00BA0F76" w:rsidP="00E6020F">
      <w:pPr>
        <w:spacing w:line="276" w:lineRule="auto"/>
        <w:rPr>
          <w:b/>
          <w:bCs/>
        </w:rPr>
      </w:pPr>
      <w:r w:rsidRPr="00BA0F76">
        <w:rPr>
          <w:b/>
          <w:bCs/>
        </w:rPr>
        <w:t>Working with disability</w:t>
      </w:r>
    </w:p>
    <w:p w14:paraId="00318C87" w14:textId="77E59569" w:rsidR="00BA0F76" w:rsidRPr="00BA0F76" w:rsidRDefault="00BA0F76" w:rsidP="00BA0F76">
      <w:r w:rsidRPr="00BA0F76">
        <w:t xml:space="preserve">Some participants felt that greater guidance needed to be given to practitioners working with disability and their legal and professional responsibilities within this. For example, a greater appreciation of accessibility needs for example in providing seating to meet the needs of an obese client, to provide an accessible therapy space for clients in wheelchairs and to accept that clients may have a number of needs (not always visible) which need to consider the totality of the </w:t>
      </w:r>
      <w:r w:rsidRPr="00BA0F76">
        <w:lastRenderedPageBreak/>
        <w:t>person. It was requested that when developing resources that resources are considered from an inter-sectional viewpoint and not from an ableist, neurotypical viewpoint.</w:t>
      </w:r>
    </w:p>
    <w:p w14:paraId="07E8D17E" w14:textId="77777777" w:rsidR="00BA0F76" w:rsidRPr="00BA0F76" w:rsidRDefault="00BA0F76" w:rsidP="00BA0F76"/>
    <w:p w14:paraId="2E6179D1" w14:textId="0AD38C99" w:rsidR="00BA0F76" w:rsidRPr="00BA0F76" w:rsidRDefault="00BA0F76" w:rsidP="00E6020F">
      <w:pPr>
        <w:spacing w:line="276" w:lineRule="auto"/>
        <w:rPr>
          <w:b/>
          <w:bCs/>
        </w:rPr>
      </w:pPr>
      <w:r w:rsidRPr="00BA0F76">
        <w:rPr>
          <w:b/>
          <w:bCs/>
        </w:rPr>
        <w:t>Neurodiversity</w:t>
      </w:r>
    </w:p>
    <w:p w14:paraId="6C8B11C0" w14:textId="225E5836" w:rsidR="00BA0F76" w:rsidRPr="00BA0F76" w:rsidRDefault="00BA0F76" w:rsidP="00BA0F76">
      <w:r w:rsidRPr="00BA0F76">
        <w:t xml:space="preserve">When working with neurodiverse clients, participants with lived experience in this area felt that it was important to remember that clients often want practitioners who are from a similar background. It was felt that working with a practitioner from a similar background can send a message to clients that </w:t>
      </w:r>
      <w:r w:rsidR="00860590" w:rsidRPr="00BA0F76">
        <w:t>it</w:t>
      </w:r>
      <w:r w:rsidR="00860590">
        <w:t>’</w:t>
      </w:r>
      <w:r w:rsidR="00860590" w:rsidRPr="00BA0F76">
        <w:t>s</w:t>
      </w:r>
      <w:r w:rsidRPr="00BA0F76">
        <w:t xml:space="preserve"> OK not to be OK, as this may send an affirmative message to clients.</w:t>
      </w:r>
    </w:p>
    <w:p w14:paraId="2E34D6C8" w14:textId="77777777" w:rsidR="00BA0F76" w:rsidRPr="00BA0F76" w:rsidRDefault="00BA0F76" w:rsidP="00BA0F76"/>
    <w:p w14:paraId="3C207D04" w14:textId="58782E7E" w:rsidR="00BA0F76" w:rsidRPr="00BA0F76" w:rsidRDefault="00070546" w:rsidP="00BA0F76">
      <w:pPr>
        <w:rPr>
          <w:i/>
          <w:iCs/>
        </w:rPr>
      </w:pPr>
      <w:r>
        <w:rPr>
          <w:i/>
          <w:iCs/>
        </w:rPr>
        <w:t>“</w:t>
      </w:r>
      <w:r w:rsidR="00BA0F76" w:rsidRPr="00BA0F76">
        <w:rPr>
          <w:i/>
          <w:iCs/>
        </w:rPr>
        <w:t>People want counsellors that are flawed, they can relate to their concerns</w:t>
      </w:r>
      <w:r>
        <w:rPr>
          <w:i/>
          <w:iCs/>
        </w:rPr>
        <w:t>.”</w:t>
      </w:r>
    </w:p>
    <w:p w14:paraId="4568CB6F" w14:textId="77777777" w:rsidR="00BA0F76" w:rsidRPr="00BA0F76" w:rsidRDefault="00BA0F76" w:rsidP="00BA0F76"/>
    <w:p w14:paraId="60513804" w14:textId="605273E0" w:rsidR="00BA0F76" w:rsidRPr="00BA0F76" w:rsidRDefault="00BA0F76" w:rsidP="00BA0F76">
      <w:r w:rsidRPr="00BA0F76">
        <w:t xml:space="preserve">Additionally, for all therapists working with neurodiversity, having additional resources that aid understanding of what might be most helpful in gaining insight into a </w:t>
      </w:r>
      <w:r w:rsidR="004B46F2" w:rsidRPr="00BA0F76">
        <w:t>client</w:t>
      </w:r>
      <w:r w:rsidR="004B46F2">
        <w:t>’</w:t>
      </w:r>
      <w:r w:rsidR="004B46F2" w:rsidRPr="00BA0F76">
        <w:t>s</w:t>
      </w:r>
      <w:r w:rsidRPr="00BA0F76">
        <w:t xml:space="preserve"> perspective and frame of reference for the work was felt helpful.</w:t>
      </w:r>
    </w:p>
    <w:p w14:paraId="26DED15D" w14:textId="77777777" w:rsidR="00BA0F76" w:rsidRPr="00BA0F76" w:rsidRDefault="00BA0F76" w:rsidP="00BA0F76">
      <w:r w:rsidRPr="00BA0F76">
        <w:t xml:space="preserve"> </w:t>
      </w:r>
    </w:p>
    <w:p w14:paraId="5F150AE7" w14:textId="31993DF8" w:rsidR="00BA0F76" w:rsidRPr="00BA0F76" w:rsidRDefault="00BA0F76" w:rsidP="00E6020F">
      <w:pPr>
        <w:spacing w:line="276" w:lineRule="auto"/>
        <w:rPr>
          <w:b/>
          <w:bCs/>
        </w:rPr>
      </w:pPr>
      <w:r w:rsidRPr="00BA0F76">
        <w:rPr>
          <w:b/>
          <w:bCs/>
        </w:rPr>
        <w:t>Working agreement, contracting and endings</w:t>
      </w:r>
    </w:p>
    <w:p w14:paraId="45502C7D" w14:textId="50EF3D32" w:rsidR="00BA0F76" w:rsidRPr="00BA0F76" w:rsidRDefault="00BA0F76" w:rsidP="00BA0F76">
      <w:r w:rsidRPr="00BA0F76">
        <w:t>It was felt that having a resource which was explicit about the working agreement was needed. One that clearly identifies when the work begins and therefore when the working agreement begins</w:t>
      </w:r>
      <w:r w:rsidR="009E25D0" w:rsidRPr="00BA0F76">
        <w:t xml:space="preserve">. </w:t>
      </w:r>
    </w:p>
    <w:p w14:paraId="2FC798D1" w14:textId="77777777" w:rsidR="00BA0F76" w:rsidRPr="00BA0F76" w:rsidRDefault="00BA0F76" w:rsidP="00BA0F76"/>
    <w:p w14:paraId="173E68DD" w14:textId="068354C4" w:rsidR="00BA0F76" w:rsidRPr="00BA0F76" w:rsidRDefault="00BA0F76" w:rsidP="00BA0F76">
      <w:r w:rsidRPr="00BA0F76">
        <w:t xml:space="preserve">Furthermore, participants felt that the area of developing a contract would be helpful if expressed as bullet points or a simple card linking it to the </w:t>
      </w:r>
      <w:r w:rsidRPr="00BA0F76">
        <w:rPr>
          <w:i/>
          <w:iCs/>
        </w:rPr>
        <w:t>Ethical Framework</w:t>
      </w:r>
      <w:r w:rsidR="009E25D0" w:rsidRPr="00BA0F76">
        <w:rPr>
          <w:i/>
          <w:iCs/>
        </w:rPr>
        <w:t>.</w:t>
      </w:r>
      <w:r w:rsidR="009E25D0" w:rsidRPr="00BA0F76">
        <w:t xml:space="preserve"> </w:t>
      </w:r>
    </w:p>
    <w:p w14:paraId="50499F15" w14:textId="77777777" w:rsidR="00BA0F76" w:rsidRPr="00BA0F76" w:rsidRDefault="00BA0F76" w:rsidP="00BA0F76"/>
    <w:p w14:paraId="3368B655" w14:textId="2856ED04" w:rsidR="00BA0F76" w:rsidRPr="00BA0F76" w:rsidRDefault="00BA0F76" w:rsidP="00BA0F76">
      <w:r w:rsidRPr="00BA0F76">
        <w:rPr>
          <w:i/>
          <w:iCs/>
        </w:rPr>
        <w:t>“contracting is a really important part of preventing future problems. What would a contract look like?</w:t>
      </w:r>
      <w:r w:rsidR="004F77C3">
        <w:rPr>
          <w:i/>
          <w:iCs/>
        </w:rPr>
        <w:t>”</w:t>
      </w:r>
      <w:r w:rsidRPr="00BA0F76">
        <w:rPr>
          <w:i/>
          <w:iCs/>
        </w:rPr>
        <w:t xml:space="preserve"> </w:t>
      </w:r>
    </w:p>
    <w:p w14:paraId="53279C37" w14:textId="77777777" w:rsidR="00BA0F76" w:rsidRPr="00BA0F76" w:rsidRDefault="00BA0F76" w:rsidP="00BA0F76"/>
    <w:p w14:paraId="31A0D2CE" w14:textId="77777777" w:rsidR="00BA0F76" w:rsidRPr="00BA0F76" w:rsidRDefault="00BA0F76" w:rsidP="00BA0F76">
      <w:r w:rsidRPr="00BA0F76">
        <w:t xml:space="preserve">Endings were similarly felt to be an area where there could be misunderstanding about how best to end. How practitioners balance the needs of their client against their own self care needs was felt to be something that is often not considered. </w:t>
      </w:r>
    </w:p>
    <w:p w14:paraId="01C4071A" w14:textId="77777777" w:rsidR="00BA0F76" w:rsidRPr="00BA0F76" w:rsidRDefault="00BA0F76" w:rsidP="00BA0F76"/>
    <w:p w14:paraId="1E61E315" w14:textId="366E42B7" w:rsidR="00BA0F76" w:rsidRPr="00BA0F76" w:rsidRDefault="004F77C3" w:rsidP="00BA0F76">
      <w:pPr>
        <w:rPr>
          <w:i/>
          <w:iCs/>
        </w:rPr>
      </w:pPr>
      <w:r>
        <w:rPr>
          <w:i/>
          <w:iCs/>
        </w:rPr>
        <w:t>“</w:t>
      </w:r>
      <w:r w:rsidR="00BA0F76" w:rsidRPr="00BA0F76">
        <w:rPr>
          <w:i/>
          <w:iCs/>
        </w:rPr>
        <w:t>Put into contracting that we can withdraw from the work if circumstances demand (emotional capacity)</w:t>
      </w:r>
      <w:r w:rsidR="009E25D0" w:rsidRPr="00BA0F76">
        <w:rPr>
          <w:i/>
          <w:iCs/>
        </w:rPr>
        <w:t>.</w:t>
      </w:r>
      <w:r>
        <w:rPr>
          <w:i/>
          <w:iCs/>
        </w:rPr>
        <w:t>”</w:t>
      </w:r>
    </w:p>
    <w:p w14:paraId="2C515281" w14:textId="77777777" w:rsidR="00BA0F76" w:rsidRPr="00BA0F76" w:rsidRDefault="00BA0F76" w:rsidP="00BA0F76">
      <w:pPr>
        <w:rPr>
          <w:b/>
          <w:bCs/>
          <w:i/>
          <w:iCs/>
          <w:u w:val="single"/>
        </w:rPr>
      </w:pPr>
    </w:p>
    <w:p w14:paraId="3DC29D93" w14:textId="1F642D2C" w:rsidR="00BA0F76" w:rsidRPr="00BA0F76" w:rsidRDefault="00BA0F76" w:rsidP="00E6020F">
      <w:pPr>
        <w:spacing w:line="276" w:lineRule="auto"/>
        <w:rPr>
          <w:b/>
          <w:bCs/>
        </w:rPr>
      </w:pPr>
      <w:r w:rsidRPr="00BA0F76">
        <w:rPr>
          <w:b/>
          <w:bCs/>
        </w:rPr>
        <w:t>Artificial Intelligence (AI)</w:t>
      </w:r>
    </w:p>
    <w:p w14:paraId="7BF236BC" w14:textId="77777777" w:rsidR="00E6020F" w:rsidRDefault="00BA0F76" w:rsidP="00BA0F76">
      <w:r w:rsidRPr="00BA0F76">
        <w:t>Participants felt that a key distinction within supplementary resources needs to be on the difference between AI administrative use and AI clinical use. Understanding data handling risks was felt to be a key area where practitioners are likely to have limited understanding, and resources which enable them to assess the risks of AI use were felt to be a key addition.</w:t>
      </w:r>
    </w:p>
    <w:p w14:paraId="01964E76" w14:textId="77777777" w:rsidR="00E6020F" w:rsidRDefault="00E6020F" w:rsidP="00BA0F76"/>
    <w:p w14:paraId="6E23EA9D" w14:textId="0B0D40C3" w:rsidR="00BA0F76" w:rsidRPr="00BA0F76" w:rsidRDefault="00BA0F76" w:rsidP="00BA0F76">
      <w:r w:rsidRPr="00BA0F76">
        <w:t>Furthermore, practitioners may need to accept that clients are likely to be using AI and to have a plan for how this might be used within the therapeutic work. Particular concerns with AI focused on the biases within its reporting which may not be readily understood. Moreover, the risks of AI use in academic writing and other formal documents are something that need to be considered.</w:t>
      </w:r>
      <w:r w:rsidR="00E6020F">
        <w:t xml:space="preserve"> </w:t>
      </w:r>
      <w:r w:rsidRPr="00BA0F76">
        <w:lastRenderedPageBreak/>
        <w:t>Most participants felt that AI is likely to have an impact on therapy in the future and for this reason, members need to keep up to date with changes to AI through their ongoing CPD.</w:t>
      </w:r>
    </w:p>
    <w:p w14:paraId="72EC7D8C" w14:textId="77777777" w:rsidR="00BA0F76" w:rsidRPr="00BA0F76" w:rsidRDefault="00BA0F76" w:rsidP="00BA0F76"/>
    <w:p w14:paraId="157BAFC6" w14:textId="3C6CE0E8" w:rsidR="00BA0F76" w:rsidRPr="00E6020F" w:rsidRDefault="00BA0F76" w:rsidP="00BA0F76">
      <w:pPr>
        <w:pStyle w:val="ListParagraph"/>
        <w:numPr>
          <w:ilvl w:val="0"/>
          <w:numId w:val="29"/>
        </w:numPr>
        <w:spacing w:after="0" w:line="360" w:lineRule="auto"/>
        <w:rPr>
          <w:b/>
          <w:bCs/>
          <w:sz w:val="24"/>
          <w:szCs w:val="24"/>
        </w:rPr>
      </w:pPr>
      <w:r w:rsidRPr="00BA0F76">
        <w:rPr>
          <w:b/>
          <w:bCs/>
          <w:sz w:val="24"/>
          <w:szCs w:val="24"/>
        </w:rPr>
        <w:t>Presentation</w:t>
      </w:r>
    </w:p>
    <w:p w14:paraId="4512FBFF" w14:textId="77777777" w:rsidR="00BA0F76" w:rsidRPr="00BA0F76" w:rsidRDefault="00BA0F76" w:rsidP="00BA0F76">
      <w:r w:rsidRPr="00BA0F76">
        <w:t xml:space="preserve">Many participants stressed the importance of how information is communicated on the new </w:t>
      </w:r>
      <w:r w:rsidRPr="00BA0F76">
        <w:rPr>
          <w:i/>
          <w:iCs/>
        </w:rPr>
        <w:t xml:space="preserve">Ethical Framework </w:t>
      </w:r>
      <w:r w:rsidRPr="00BA0F76">
        <w:t>and the new approach to the use of for example, the ethical decision-making model within it. Most participants agreed that current styles of communication include apps (applications), short videos, audios, podcasts and flowchart or visual style information.</w:t>
      </w:r>
    </w:p>
    <w:p w14:paraId="045A40E7" w14:textId="77777777" w:rsidR="00BA0F76" w:rsidRPr="00BA0F76" w:rsidRDefault="00BA0F76" w:rsidP="00BA0F76"/>
    <w:p w14:paraId="217CEB35" w14:textId="77777777" w:rsidR="00E6020F" w:rsidRDefault="00BA0F76" w:rsidP="00BA0F76">
      <w:r w:rsidRPr="00BA0F76">
        <w:t xml:space="preserve">Much of the reasoning for these suggestions were on the basis that younger members are more familiar with shorter styles of communication, with video explainers of information and readily accessible information, possibly in the form of an application. </w:t>
      </w:r>
    </w:p>
    <w:p w14:paraId="5CE72DBB" w14:textId="77777777" w:rsidR="00E6020F" w:rsidRDefault="00E6020F" w:rsidP="00BA0F76"/>
    <w:p w14:paraId="15789A8A" w14:textId="50580C92" w:rsidR="00BA0F76" w:rsidRPr="00BA0F76" w:rsidRDefault="00BA0F76" w:rsidP="00BA0F76">
      <w:r w:rsidRPr="00BA0F76">
        <w:t>Additionally, in relation to the accessibility needs of many members, it was felt that providing a range of forms of</w:t>
      </w:r>
      <w:r w:rsidR="00E6020F">
        <w:t xml:space="preserve"> </w:t>
      </w:r>
      <w:r w:rsidRPr="00BA0F76">
        <w:t>communication was vital, for example</w:t>
      </w:r>
      <w:r w:rsidR="00E6020F">
        <w:t xml:space="preserve">, </w:t>
      </w:r>
      <w:r w:rsidRPr="00BA0F76">
        <w:t>visual documents and flowcharts are seen as particularly important to visual learners and those with other specific learning needs. Audio and podcast information were suggested as being useful to members with visual impairments and to those who prefer learning through audio communication.</w:t>
      </w:r>
    </w:p>
    <w:p w14:paraId="4ECD5196" w14:textId="77777777" w:rsidR="00BA0F76" w:rsidRPr="00BA0F76" w:rsidRDefault="00BA0F76" w:rsidP="00BA0F76"/>
    <w:p w14:paraId="35BFBCD6" w14:textId="3C471305" w:rsidR="00BA0F76" w:rsidRPr="00BA0F76" w:rsidRDefault="002B6283" w:rsidP="00BA0F76">
      <w:pPr>
        <w:rPr>
          <w:i/>
          <w:iCs/>
        </w:rPr>
      </w:pPr>
      <w:r>
        <w:rPr>
          <w:i/>
          <w:iCs/>
        </w:rPr>
        <w:t>“</w:t>
      </w:r>
      <w:r w:rsidR="00BA0F76" w:rsidRPr="00BA0F76">
        <w:rPr>
          <w:i/>
          <w:iCs/>
        </w:rPr>
        <w:t>Visual shape of document helpful - perhaps develop diagrams, flow charts, different people learn/understand in different ways</w:t>
      </w:r>
      <w:r w:rsidR="00B235C8" w:rsidRPr="00BA0F76">
        <w:rPr>
          <w:i/>
          <w:iCs/>
        </w:rPr>
        <w:t>.</w:t>
      </w:r>
      <w:r>
        <w:rPr>
          <w:i/>
          <w:iCs/>
        </w:rPr>
        <w:t>”</w:t>
      </w:r>
    </w:p>
    <w:p w14:paraId="2A09482D" w14:textId="77777777" w:rsidR="00BA0F76" w:rsidRPr="00BA0F76" w:rsidRDefault="00BA0F76" w:rsidP="00BA0F76"/>
    <w:p w14:paraId="41229E18" w14:textId="77777777" w:rsidR="00BA0F76" w:rsidRPr="00BA0F76" w:rsidRDefault="00BA0F76" w:rsidP="00BA0F76">
      <w:r w:rsidRPr="00BA0F76">
        <w:t>Moreover, an overwhelming number of participants stressed the multi-learning styles of people who prefer to learn whilst also undertaking another activity. For example, many people like to listen to podcasts while out walking or running. Moreover, it was felt that a combination of quick, readily accessible written and other information, should be presented alongside more detailed and in-depth information which may support different issues in greater detail.</w:t>
      </w:r>
    </w:p>
    <w:p w14:paraId="6817DDF3" w14:textId="77777777" w:rsidR="00BA0F76" w:rsidRPr="00BA0F76" w:rsidRDefault="00BA0F76" w:rsidP="00BA0F76"/>
    <w:p w14:paraId="76AAAE4E" w14:textId="61C0F520" w:rsidR="00BA0F76" w:rsidRPr="00BA0F76" w:rsidRDefault="00BA0F76" w:rsidP="00BA0F76">
      <w:r w:rsidRPr="00BA0F76">
        <w:t xml:space="preserve">A common response amongst participants was to provide vignettes and case studies to guide trainees in their practice and to provide points of reflection for their consideration. It was emphasised that as the world of counselling has changed considerably since the 2018 </w:t>
      </w:r>
      <w:r w:rsidRPr="00BA0F76">
        <w:rPr>
          <w:i/>
          <w:iCs/>
        </w:rPr>
        <w:t xml:space="preserve">Ethical Framework, </w:t>
      </w:r>
      <w:r w:rsidRPr="00BA0F76">
        <w:t xml:space="preserve">basing those examples in </w:t>
      </w:r>
      <w:r w:rsidR="00480673">
        <w:t>‘</w:t>
      </w:r>
      <w:r w:rsidRPr="00BA0F76">
        <w:t>real-life</w:t>
      </w:r>
      <w:r w:rsidR="00480673">
        <w:t>’</w:t>
      </w:r>
      <w:r w:rsidRPr="00BA0F76">
        <w:t xml:space="preserve"> scenarios was felt to be a really valuable format.</w:t>
      </w:r>
    </w:p>
    <w:p w14:paraId="0CEDF048" w14:textId="77777777" w:rsidR="00BA0F76" w:rsidRPr="00BA0F76" w:rsidRDefault="00BA0F76" w:rsidP="00BA0F76"/>
    <w:p w14:paraId="1F27BD12" w14:textId="0EDB7005" w:rsidR="00BA0F76" w:rsidRPr="00BA0F76" w:rsidRDefault="00BA0F76" w:rsidP="00BA0F76">
      <w:r w:rsidRPr="00BA0F76">
        <w:t xml:space="preserve">Key areas, for example, the rationale, were considered, and many responses requested detailed guidance on how to develop the rationale, again these requested supporting examples and points of reflection. Offering case study scenarios where trainees and qualified members can learn from the case studies was felt to be really important, particularly if presented in a </w:t>
      </w:r>
      <w:r w:rsidR="00480673">
        <w:t>‘</w:t>
      </w:r>
      <w:r w:rsidRPr="00BA0F76">
        <w:t>no-blame</w:t>
      </w:r>
      <w:r w:rsidR="00480673">
        <w:t>’</w:t>
      </w:r>
      <w:r w:rsidRPr="00BA0F76">
        <w:t xml:space="preserve"> style.</w:t>
      </w:r>
    </w:p>
    <w:p w14:paraId="528D16E2" w14:textId="77777777" w:rsidR="00BA0F76" w:rsidRPr="00BA0F76" w:rsidRDefault="00BA0F76" w:rsidP="00BA0F76"/>
    <w:p w14:paraId="09B3B08D" w14:textId="4F8009EF" w:rsidR="00BA0F76" w:rsidRPr="00BA0F76" w:rsidRDefault="002B6283" w:rsidP="00BA0F76">
      <w:pPr>
        <w:rPr>
          <w:i/>
          <w:iCs/>
        </w:rPr>
      </w:pPr>
      <w:r>
        <w:rPr>
          <w:i/>
          <w:iCs/>
        </w:rPr>
        <w:t>“</w:t>
      </w:r>
      <w:r w:rsidR="00BA0F76" w:rsidRPr="00BA0F76">
        <w:rPr>
          <w:i/>
          <w:iCs/>
        </w:rPr>
        <w:t>No blame' breakdown - review resources - so that it won't happen again. Action learning sets for example</w:t>
      </w:r>
      <w:r w:rsidR="00C8317F">
        <w:rPr>
          <w:i/>
          <w:iCs/>
        </w:rPr>
        <w:t>.”</w:t>
      </w:r>
    </w:p>
    <w:p w14:paraId="4D88B989" w14:textId="77777777" w:rsidR="00BA0F76" w:rsidRPr="00BA0F76" w:rsidRDefault="00BA0F76" w:rsidP="00BA0F76">
      <w:pPr>
        <w:rPr>
          <w:i/>
          <w:iCs/>
        </w:rPr>
      </w:pPr>
    </w:p>
    <w:p w14:paraId="11428BF9" w14:textId="33D7986A" w:rsidR="00BA0F76" w:rsidRPr="00BA0F76" w:rsidRDefault="002B6283" w:rsidP="00BA0F76">
      <w:pPr>
        <w:rPr>
          <w:i/>
          <w:iCs/>
        </w:rPr>
      </w:pPr>
      <w:r>
        <w:rPr>
          <w:i/>
          <w:iCs/>
        </w:rPr>
        <w:t>“</w:t>
      </w:r>
      <w:r w:rsidR="00BA0F76" w:rsidRPr="00BA0F76">
        <w:rPr>
          <w:i/>
          <w:iCs/>
        </w:rPr>
        <w:t>What were the points where different decisions could have been made?</w:t>
      </w:r>
      <w:r w:rsidR="00860590">
        <w:rPr>
          <w:i/>
          <w:iCs/>
        </w:rPr>
        <w:t>”</w:t>
      </w:r>
    </w:p>
    <w:p w14:paraId="410082B5" w14:textId="77777777" w:rsidR="00BA0F76" w:rsidRPr="00BA0F76" w:rsidRDefault="00BA0F76" w:rsidP="00BA0F76">
      <w:pPr>
        <w:rPr>
          <w:i/>
          <w:iCs/>
        </w:rPr>
      </w:pPr>
    </w:p>
    <w:p w14:paraId="4BA33CE2" w14:textId="289F6C2B" w:rsidR="00BA0F76" w:rsidRPr="00BA0F76" w:rsidRDefault="005229D9" w:rsidP="00BA0F76">
      <w:pPr>
        <w:rPr>
          <w:i/>
          <w:iCs/>
        </w:rPr>
      </w:pPr>
      <w:r>
        <w:rPr>
          <w:i/>
          <w:iCs/>
        </w:rPr>
        <w:lastRenderedPageBreak/>
        <w:t>“</w:t>
      </w:r>
      <w:r w:rsidR="00BA0F76" w:rsidRPr="00BA0F76">
        <w:rPr>
          <w:i/>
          <w:iCs/>
        </w:rPr>
        <w:t xml:space="preserve">Illustrative with practical examples. Two scenarios that seem similar but could go in two different directions illustrate to avoid the </w:t>
      </w:r>
      <w:r w:rsidR="00A81207">
        <w:rPr>
          <w:i/>
          <w:iCs/>
        </w:rPr>
        <w:t>‘</w:t>
      </w:r>
      <w:r w:rsidR="00BA0F76" w:rsidRPr="00BA0F76">
        <w:rPr>
          <w:i/>
          <w:iCs/>
        </w:rPr>
        <w:t>one right answer</w:t>
      </w:r>
      <w:r w:rsidR="00A81207">
        <w:rPr>
          <w:i/>
          <w:iCs/>
        </w:rPr>
        <w:t>’</w:t>
      </w:r>
      <w:r w:rsidR="0005551B">
        <w:rPr>
          <w:i/>
          <w:iCs/>
        </w:rPr>
        <w:t>.</w:t>
      </w:r>
      <w:r w:rsidR="00BA0F76" w:rsidRPr="00BA0F76">
        <w:rPr>
          <w:i/>
          <w:iCs/>
        </w:rPr>
        <w:t xml:space="preserve"> Working in the shades of grey, demonstrate process</w:t>
      </w:r>
      <w:r>
        <w:rPr>
          <w:i/>
          <w:iCs/>
        </w:rPr>
        <w:t>.”</w:t>
      </w:r>
    </w:p>
    <w:p w14:paraId="50638FDA" w14:textId="77777777" w:rsidR="00BA0F76" w:rsidRPr="00BA0F76" w:rsidRDefault="00BA0F76" w:rsidP="00BA0F76">
      <w:pPr>
        <w:rPr>
          <w:i/>
          <w:iCs/>
        </w:rPr>
      </w:pPr>
    </w:p>
    <w:p w14:paraId="169291AA" w14:textId="77777777" w:rsidR="00BA0F76" w:rsidRPr="00BA0F76" w:rsidRDefault="00BA0F76" w:rsidP="00BA0F76"/>
    <w:p w14:paraId="3F3BE78C" w14:textId="13C56319" w:rsidR="00BA0F76" w:rsidRPr="00BA0F76" w:rsidRDefault="00BA0F76" w:rsidP="00E6020F">
      <w:pPr>
        <w:spacing w:line="276" w:lineRule="auto"/>
        <w:rPr>
          <w:b/>
          <w:bCs/>
        </w:rPr>
      </w:pPr>
      <w:r w:rsidRPr="00BA0F76">
        <w:rPr>
          <w:b/>
          <w:bCs/>
        </w:rPr>
        <w:t>Neurodiversity</w:t>
      </w:r>
    </w:p>
    <w:p w14:paraId="019D1C25" w14:textId="77777777" w:rsidR="00E6020F" w:rsidRDefault="00BA0F76" w:rsidP="00BA0F76">
      <w:r w:rsidRPr="00BA0F76">
        <w:t xml:space="preserve">Neurodiverse participants offered guidance on how to make resources accessible to neurodiverse members. These included recognising that the ethical decision-making model could be lifted out of the main document and presented separately. It was felt that within the body of the main document it could feel quite overwhelming for members. Once again, a focus on practice elements and providing points for reflection were felt to be particularly important to neurodiverse members. </w:t>
      </w:r>
    </w:p>
    <w:p w14:paraId="4E2512DC" w14:textId="77777777" w:rsidR="00E6020F" w:rsidRDefault="00E6020F" w:rsidP="00BA0F76"/>
    <w:p w14:paraId="782EC11E" w14:textId="2929E687" w:rsidR="00BA0F76" w:rsidRPr="00BA0F76" w:rsidRDefault="00BA0F76" w:rsidP="00BA0F76">
      <w:r w:rsidRPr="00BA0F76">
        <w:t xml:space="preserve">Participants stressed that often neurodiverse members learn in an experiential way and that communicating information through the use of a </w:t>
      </w:r>
      <w:r w:rsidR="00E83B9D" w:rsidRPr="00BA0F76">
        <w:t>workshop,</w:t>
      </w:r>
      <w:r w:rsidRPr="00BA0F76">
        <w:t xml:space="preserve"> or a theatre group could be particularly important to this group. Specific forms of presentation using bullet points or video resources were felt to be useful for addressing the needs of neurodiverse members. Resources for decision-making templates like a decision tree were also felt to be useful for neurodiverse members.</w:t>
      </w:r>
    </w:p>
    <w:p w14:paraId="34B3A53E" w14:textId="77777777" w:rsidR="00BA0F76" w:rsidRPr="00BA0F76" w:rsidRDefault="00BA0F76" w:rsidP="00BA0F76"/>
    <w:p w14:paraId="5810A5D1" w14:textId="5AD04C85" w:rsidR="00BA0F76" w:rsidRPr="00E6020F" w:rsidRDefault="00BA0F76" w:rsidP="00BA0F76">
      <w:pPr>
        <w:pStyle w:val="ListParagraph"/>
        <w:numPr>
          <w:ilvl w:val="0"/>
          <w:numId w:val="29"/>
        </w:numPr>
        <w:spacing w:after="0" w:line="360" w:lineRule="auto"/>
        <w:rPr>
          <w:b/>
          <w:bCs/>
          <w:sz w:val="24"/>
          <w:szCs w:val="24"/>
        </w:rPr>
      </w:pPr>
      <w:r w:rsidRPr="00BA0F76">
        <w:rPr>
          <w:b/>
          <w:bCs/>
          <w:sz w:val="24"/>
          <w:szCs w:val="24"/>
        </w:rPr>
        <w:t>Working with complex ethical decisions</w:t>
      </w:r>
    </w:p>
    <w:p w14:paraId="11B63ABD" w14:textId="77777777" w:rsidR="00BA0F76" w:rsidRPr="00BA0F76" w:rsidRDefault="00BA0F76" w:rsidP="00BA0F76">
      <w:r w:rsidRPr="00BA0F76">
        <w:t>There was a view among the participants that as the world of counselling changes and includes more potential risks, resources with examples of complex ethical decisions would be very valuable.</w:t>
      </w:r>
    </w:p>
    <w:p w14:paraId="16F82926" w14:textId="77777777" w:rsidR="00BA0F76" w:rsidRPr="00BA0F76" w:rsidRDefault="00BA0F76" w:rsidP="00BA0F76"/>
    <w:p w14:paraId="494F4B08" w14:textId="77777777" w:rsidR="00BA0F76" w:rsidRPr="00BA0F76" w:rsidRDefault="00BA0F76" w:rsidP="00BA0F76">
      <w:r w:rsidRPr="00BA0F76">
        <w:t>For example, participants in training institutions felt that it would be helpful to trainees to have guidance with working with what they perceive to be unethical behaviour in organisations which provide placements. It was felt that a resource providing guidance in this respect would be useful for trainers as well as trainees.</w:t>
      </w:r>
    </w:p>
    <w:p w14:paraId="01FE3C8A" w14:textId="77777777" w:rsidR="00BA0F76" w:rsidRPr="00BA0F76" w:rsidRDefault="00BA0F76" w:rsidP="00BA0F76"/>
    <w:p w14:paraId="11652A51" w14:textId="40CB88CC" w:rsidR="00BA0F76" w:rsidRPr="00BA0F76" w:rsidRDefault="002B6283" w:rsidP="00BA0F76">
      <w:pPr>
        <w:rPr>
          <w:i/>
          <w:iCs/>
        </w:rPr>
      </w:pPr>
      <w:r>
        <w:rPr>
          <w:i/>
          <w:iCs/>
        </w:rPr>
        <w:t>“</w:t>
      </w:r>
      <w:r w:rsidR="00BA0F76" w:rsidRPr="00BA0F76">
        <w:rPr>
          <w:i/>
          <w:iCs/>
        </w:rPr>
        <w:t xml:space="preserve">What can trainees do with what they perceive to be unethical behaviour? A resource perhaps showing vignettes of how to respond might be helpful here. Since the pandemic it has become the </w:t>
      </w:r>
      <w:r w:rsidR="0005551B">
        <w:rPr>
          <w:i/>
          <w:iCs/>
        </w:rPr>
        <w:t>‘</w:t>
      </w:r>
      <w:r w:rsidR="00BA0F76" w:rsidRPr="00BA0F76">
        <w:rPr>
          <w:i/>
          <w:iCs/>
        </w:rPr>
        <w:t>wild west</w:t>
      </w:r>
      <w:r w:rsidR="0005551B">
        <w:rPr>
          <w:i/>
          <w:iCs/>
        </w:rPr>
        <w:t>’,</w:t>
      </w:r>
      <w:r w:rsidR="00BA0F76" w:rsidRPr="00BA0F76">
        <w:rPr>
          <w:i/>
          <w:iCs/>
        </w:rPr>
        <w:t xml:space="preserve"> particularly with placements. Would like to have a lot of resources to use with this</w:t>
      </w:r>
      <w:r w:rsidR="00C8317F">
        <w:rPr>
          <w:i/>
          <w:iCs/>
        </w:rPr>
        <w:t>.”</w:t>
      </w:r>
    </w:p>
    <w:p w14:paraId="71151109" w14:textId="77777777" w:rsidR="00BA0F76" w:rsidRPr="00BA0F76" w:rsidRDefault="00BA0F76" w:rsidP="00BA0F76">
      <w:pPr>
        <w:rPr>
          <w:i/>
          <w:iCs/>
        </w:rPr>
      </w:pPr>
    </w:p>
    <w:p w14:paraId="503B6C2C" w14:textId="61EB40A5" w:rsidR="00BA0F76" w:rsidRPr="00BA0F76" w:rsidRDefault="00BA0F76" w:rsidP="00BA0F76">
      <w:r w:rsidRPr="00BA0F76">
        <w:t xml:space="preserve">Additionally, with the speed and general welcoming of artificial intelligence into </w:t>
      </w:r>
      <w:r w:rsidR="004B46F2" w:rsidRPr="00BA0F76">
        <w:t>people</w:t>
      </w:r>
      <w:r w:rsidR="004B46F2">
        <w:t>’</w:t>
      </w:r>
      <w:r w:rsidR="004B46F2" w:rsidRPr="00BA0F76">
        <w:t>s</w:t>
      </w:r>
      <w:r w:rsidRPr="00BA0F76">
        <w:t xml:space="preserve"> lives, it was felt that having resources that tackle the complexity of using AI intelligence and an examination of the risks would be helpful. Participants generally felt that the whole ecosystem of artificial intelligence needs to be examined, so that as practitioners we are knowledgeable about its purpose and how it can be used to get people </w:t>
      </w:r>
      <w:r w:rsidR="0005551B">
        <w:t>‘</w:t>
      </w:r>
      <w:r w:rsidRPr="00BA0F76">
        <w:t>hooked</w:t>
      </w:r>
      <w:r w:rsidR="0005551B">
        <w:t>’.</w:t>
      </w:r>
      <w:r w:rsidRPr="00BA0F76">
        <w:t xml:space="preserve"> As practitioners are likely to be working with clients using AI, it was felt to be helpful if resources could give examples of this.</w:t>
      </w:r>
    </w:p>
    <w:p w14:paraId="12B1AF06" w14:textId="77777777" w:rsidR="00BA0F76" w:rsidRPr="00BA0F76" w:rsidRDefault="00BA0F76" w:rsidP="00BA0F76"/>
    <w:p w14:paraId="45944741" w14:textId="1CF079F5" w:rsidR="00BA0F76" w:rsidRPr="00BA0F76" w:rsidRDefault="00BA0F76" w:rsidP="00BA0F76">
      <w:r w:rsidRPr="00BA0F76">
        <w:lastRenderedPageBreak/>
        <w:t xml:space="preserve">Additional complex decisions may need to be made in relation to safeguarding and confidentiality, as there is not always clarity amongst organisation, </w:t>
      </w:r>
      <w:r w:rsidR="00C8317F" w:rsidRPr="00BA0F76">
        <w:t>trainers,</w:t>
      </w:r>
      <w:r w:rsidRPr="00BA0F76">
        <w:t xml:space="preserve"> and external supervisors around this area. Providing resources which go further in addressing the safeguarding duties and responsibilities alongside the nature of the client work would be welcomed.</w:t>
      </w:r>
    </w:p>
    <w:p w14:paraId="647E6CCA" w14:textId="77777777" w:rsidR="00BA0F76" w:rsidRPr="00BA0F76" w:rsidRDefault="00BA0F76" w:rsidP="00BA0F76"/>
    <w:p w14:paraId="2021C3E0" w14:textId="77777777" w:rsidR="00E6020F" w:rsidRDefault="00BA0F76" w:rsidP="00BA0F76">
      <w:r w:rsidRPr="00BA0F76">
        <w:t xml:space="preserve">Online and international working were raised as areas where complex decisions might have to made. Consideration of the risks of working online internationally were felt to be helpful particularly where supervisors may not be aware of the context and then find a supervisee who has been working with someone potentially vulnerable is located in another country. </w:t>
      </w:r>
    </w:p>
    <w:p w14:paraId="7E50C312" w14:textId="77777777" w:rsidR="00E6020F" w:rsidRDefault="00E6020F" w:rsidP="00BA0F76"/>
    <w:p w14:paraId="61207BF7" w14:textId="4A6420F2" w:rsidR="00BA0F76" w:rsidRPr="00BA0F76" w:rsidRDefault="00BA0F76" w:rsidP="00BA0F76">
      <w:r w:rsidRPr="00BA0F76">
        <w:t>The complexity of the risks here need greater clarity and would benefit from detailed resources. This is an area of work which has greatly increased in recent years since the pandemic and was reported as particularly noticeable in some parts of the UK more than in others.</w:t>
      </w:r>
    </w:p>
    <w:p w14:paraId="364092DD" w14:textId="77777777" w:rsidR="00BA0F76" w:rsidRPr="00BA0F76" w:rsidRDefault="00BA0F76" w:rsidP="00BA0F76"/>
    <w:p w14:paraId="00537454" w14:textId="52FBD232" w:rsidR="00BA0F76" w:rsidRPr="00BA0F76" w:rsidRDefault="002B6283" w:rsidP="00BA0F76">
      <w:pPr>
        <w:rPr>
          <w:i/>
          <w:iCs/>
        </w:rPr>
      </w:pPr>
      <w:r>
        <w:rPr>
          <w:i/>
          <w:iCs/>
        </w:rPr>
        <w:t>“</w:t>
      </w:r>
      <w:r w:rsidR="00BA0F76" w:rsidRPr="00BA0F76">
        <w:rPr>
          <w:i/>
          <w:iCs/>
        </w:rPr>
        <w:t>Resources on international working - our corporate clients often work abroad and want continuity of service</w:t>
      </w:r>
      <w:r w:rsidR="00C8317F">
        <w:rPr>
          <w:i/>
          <w:iCs/>
        </w:rPr>
        <w:t>.”</w:t>
      </w:r>
    </w:p>
    <w:p w14:paraId="1CA25B7D" w14:textId="77777777" w:rsidR="00BA0F76" w:rsidRPr="00BA0F76" w:rsidRDefault="00BA0F76" w:rsidP="00BA0F76"/>
    <w:p w14:paraId="5D2352B2" w14:textId="77777777" w:rsidR="00BA0F76" w:rsidRPr="00BA0F76" w:rsidRDefault="00BA0F76" w:rsidP="00BA0F76"/>
    <w:p w14:paraId="3990EBEE" w14:textId="02FD4949" w:rsidR="00BA0F76" w:rsidRPr="00BA0F76" w:rsidRDefault="00BA0F76" w:rsidP="00EC1F76">
      <w:pPr>
        <w:pStyle w:val="Heading2"/>
        <w:numPr>
          <w:ilvl w:val="1"/>
          <w:numId w:val="30"/>
        </w:numPr>
      </w:pPr>
      <w:r w:rsidRPr="00BA0F76">
        <w:t>Theme 2 - Organisational issues</w:t>
      </w:r>
    </w:p>
    <w:p w14:paraId="07B7EA32" w14:textId="3F886172" w:rsidR="00BA0F76" w:rsidRPr="00BA0F76" w:rsidRDefault="00BA0F76" w:rsidP="00BA0F76">
      <w:r w:rsidRPr="00BA0F76">
        <w:t xml:space="preserve">Placements offered by organisations are often struggling to get third-sector funding and use unpaid trainees to work with chargeable clients. Organisations have particular issues some of which relate to the </w:t>
      </w:r>
      <w:r w:rsidR="00480673">
        <w:t>‘</w:t>
      </w:r>
      <w:r w:rsidRPr="00BA0F76">
        <w:t>cost of living</w:t>
      </w:r>
      <w:r w:rsidR="00480673">
        <w:t>’</w:t>
      </w:r>
      <w:r w:rsidRPr="00BA0F76">
        <w:t xml:space="preserve"> issues and reductions in staffing within many organisations. For example, there may be organisations who do not have the ability to have separate supervision and line management staff, sometimes there may be dual relationship issues, and further resource guidance was felt to be important to organisations on how best to manage these constraints.</w:t>
      </w:r>
    </w:p>
    <w:p w14:paraId="35A046BF" w14:textId="77777777" w:rsidR="00BA0F76" w:rsidRPr="00BA0F76" w:rsidRDefault="00BA0F76" w:rsidP="00BA0F76"/>
    <w:p w14:paraId="60C6EB45" w14:textId="77777777" w:rsidR="00BA0F76" w:rsidRPr="00BA0F76" w:rsidRDefault="00BA0F76" w:rsidP="00BA0F76">
      <w:r w:rsidRPr="00BA0F76">
        <w:t xml:space="preserve">Further guidance for organisations about specific issues like safeguarding was felt to be an area which needed further organisational specific resource support. Safeguarding and other issues within the new </w:t>
      </w:r>
      <w:r w:rsidRPr="00BA0F76">
        <w:rPr>
          <w:i/>
          <w:iCs/>
        </w:rPr>
        <w:t xml:space="preserve">Ethical Framework </w:t>
      </w:r>
      <w:r w:rsidRPr="00BA0F76">
        <w:t xml:space="preserve">are felt to be areas which are likely to affect organisational policies and contracts. Participants felt that timely and detailed resources on these would be helpful, to make their planning of changes in line with the mandatory compliance to the new </w:t>
      </w:r>
      <w:r w:rsidRPr="00BA0F76">
        <w:rPr>
          <w:i/>
          <w:iCs/>
        </w:rPr>
        <w:t xml:space="preserve">Ethical Framework </w:t>
      </w:r>
      <w:r w:rsidRPr="00BA0F76">
        <w:t>streamlined. A further suggestion was that policies need to be linked to accreditation documentation, and guidance on this would be useful.</w:t>
      </w:r>
    </w:p>
    <w:p w14:paraId="4A3CA6C2" w14:textId="77777777" w:rsidR="00BA0F76" w:rsidRPr="00BA0F76" w:rsidRDefault="00BA0F76" w:rsidP="00BA0F76"/>
    <w:p w14:paraId="13D64183" w14:textId="091B814B" w:rsidR="00BA0F76" w:rsidRPr="00BA0F76" w:rsidRDefault="002B6283" w:rsidP="00BA0F76">
      <w:pPr>
        <w:rPr>
          <w:i/>
          <w:iCs/>
        </w:rPr>
      </w:pPr>
      <w:r>
        <w:rPr>
          <w:i/>
          <w:iCs/>
        </w:rPr>
        <w:t>“</w:t>
      </w:r>
      <w:r w:rsidR="00BA0F76" w:rsidRPr="00BA0F76">
        <w:rPr>
          <w:i/>
          <w:iCs/>
        </w:rPr>
        <w:t>Service accreditation. What do BACP expect to see? Don't want any surprises</w:t>
      </w:r>
      <w:r w:rsidR="00C8317F">
        <w:rPr>
          <w:i/>
          <w:iCs/>
        </w:rPr>
        <w:t>.”</w:t>
      </w:r>
    </w:p>
    <w:p w14:paraId="1D9BFAAF" w14:textId="77777777" w:rsidR="00BA0F76" w:rsidRPr="00BA0F76" w:rsidRDefault="00BA0F76" w:rsidP="00BA0F76">
      <w:pPr>
        <w:rPr>
          <w:i/>
          <w:iCs/>
        </w:rPr>
      </w:pPr>
    </w:p>
    <w:p w14:paraId="03ECD8FB" w14:textId="31CED268" w:rsidR="00BA0F76" w:rsidRPr="00BA0F76" w:rsidRDefault="002B6283" w:rsidP="00BA0F76">
      <w:pPr>
        <w:rPr>
          <w:i/>
          <w:iCs/>
        </w:rPr>
      </w:pPr>
      <w:r>
        <w:rPr>
          <w:i/>
          <w:iCs/>
        </w:rPr>
        <w:t>“</w:t>
      </w:r>
      <w:r w:rsidR="00BA0F76" w:rsidRPr="00BA0F76">
        <w:rPr>
          <w:i/>
          <w:iCs/>
        </w:rPr>
        <w:t>What do organisations need to do to update their policies/contracts etc</w:t>
      </w:r>
      <w:r w:rsidR="003C73A5">
        <w:rPr>
          <w:i/>
          <w:iCs/>
        </w:rPr>
        <w:t>, e.g.</w:t>
      </w:r>
      <w:r w:rsidR="00BA0F76" w:rsidRPr="00BA0F76">
        <w:rPr>
          <w:i/>
          <w:iCs/>
        </w:rPr>
        <w:t xml:space="preserve"> Do we need to look at safeguarding policy?</w:t>
      </w:r>
      <w:r w:rsidR="00860590">
        <w:rPr>
          <w:i/>
          <w:iCs/>
        </w:rPr>
        <w:t>”</w:t>
      </w:r>
    </w:p>
    <w:p w14:paraId="304CBAA6" w14:textId="77777777" w:rsidR="00BA0F76" w:rsidRPr="00BA0F76" w:rsidRDefault="00BA0F76" w:rsidP="00BA0F76">
      <w:pPr>
        <w:rPr>
          <w:i/>
          <w:iCs/>
        </w:rPr>
      </w:pPr>
    </w:p>
    <w:p w14:paraId="0AA14541" w14:textId="2A42DA47" w:rsidR="00BA0F76" w:rsidRPr="00BA0F76" w:rsidRDefault="00BA0F76" w:rsidP="00BA0F76">
      <w:r w:rsidRPr="00BA0F76">
        <w:t xml:space="preserve">There was often a perceived conflict between the location of clinical responsibility across organisations and training courses in relation to trainees. Clear guidance on clinical responsibility, professional </w:t>
      </w:r>
      <w:r w:rsidR="00C8317F" w:rsidRPr="00BA0F76">
        <w:t>standards,</w:t>
      </w:r>
      <w:r w:rsidRPr="00BA0F76">
        <w:t xml:space="preserve"> and ethical decision-making for trainees whilst on placement was considered a highly useful resource.</w:t>
      </w:r>
    </w:p>
    <w:p w14:paraId="67EA8502" w14:textId="77777777" w:rsidR="00BA0F76" w:rsidRPr="00BA0F76" w:rsidRDefault="00BA0F76" w:rsidP="00BA0F76"/>
    <w:p w14:paraId="2AFD98FC" w14:textId="29BD6539" w:rsidR="00BA0F76" w:rsidRPr="00BA0F76" w:rsidRDefault="00BA0F76" w:rsidP="00BA0F76">
      <w:r w:rsidRPr="00BA0F76">
        <w:t>Some courses have limited financial abilities and also have concerns that they may not be meeting their legal requirements in relation to accessibility for those with mobility issues. It was felt that guidance around an organisations</w:t>
      </w:r>
      <w:r w:rsidR="00480673">
        <w:t>’</w:t>
      </w:r>
      <w:r w:rsidRPr="00BA0F76">
        <w:t xml:space="preserve"> responsibilities would be useful. </w:t>
      </w:r>
    </w:p>
    <w:p w14:paraId="5DE2CDAB" w14:textId="77777777" w:rsidR="00BA0F76" w:rsidRPr="00BA0F76" w:rsidRDefault="00BA0F76" w:rsidP="00BA0F76">
      <w:pPr>
        <w:rPr>
          <w:i/>
          <w:iCs/>
        </w:rPr>
      </w:pPr>
    </w:p>
    <w:p w14:paraId="4A0093DE" w14:textId="4005F42B" w:rsidR="00BA0F76" w:rsidRPr="00BA0F76" w:rsidRDefault="00BA0F76" w:rsidP="00EC1F76">
      <w:pPr>
        <w:pStyle w:val="Heading2"/>
        <w:numPr>
          <w:ilvl w:val="1"/>
          <w:numId w:val="30"/>
        </w:numPr>
      </w:pPr>
      <w:r w:rsidRPr="00BA0F76">
        <w:t>Theme 3 - Training course issues</w:t>
      </w:r>
    </w:p>
    <w:p w14:paraId="133579A7" w14:textId="77777777" w:rsidR="00BA0F76" w:rsidRDefault="00BA0F76" w:rsidP="00BA0F76">
      <w:r w:rsidRPr="00BA0F76">
        <w:t>The majority of participants were in agreement that courses are growing and that counselling courses have increased in popularity in recent years. These courses are often regarded as a major source of funding for provider institutions. These issues bring with them additional concerns and responsibilities.</w:t>
      </w:r>
    </w:p>
    <w:p w14:paraId="283B8B00" w14:textId="77777777" w:rsidR="00AD5193" w:rsidRPr="00BA0F76" w:rsidRDefault="00AD5193" w:rsidP="00BA0F76"/>
    <w:p w14:paraId="0588B285" w14:textId="77777777" w:rsidR="00BA0F76" w:rsidRPr="00BA0F76" w:rsidRDefault="00BA0F76" w:rsidP="00AD5193">
      <w:pPr>
        <w:spacing w:line="360" w:lineRule="auto"/>
        <w:rPr>
          <w:b/>
          <w:bCs/>
          <w:sz w:val="24"/>
          <w:szCs w:val="24"/>
        </w:rPr>
      </w:pPr>
      <w:r w:rsidRPr="00BA0F76">
        <w:rPr>
          <w:b/>
          <w:bCs/>
          <w:sz w:val="24"/>
          <w:szCs w:val="24"/>
        </w:rPr>
        <w:t>Reasonable adjustments</w:t>
      </w:r>
    </w:p>
    <w:p w14:paraId="0A4DF423" w14:textId="7EEC59E0" w:rsidR="00AD5193" w:rsidRDefault="00BA0F76" w:rsidP="00BA0F76">
      <w:r w:rsidRPr="00BA0F76">
        <w:t>Reasonable adjustments were an issue that came up particularly from training providers. They cause difficulty for training providers in feeling confident that they are able to meet individual students</w:t>
      </w:r>
      <w:r w:rsidR="00480673">
        <w:t>’</w:t>
      </w:r>
      <w:r w:rsidRPr="00BA0F76">
        <w:t xml:space="preserve"> reasonable adjustment needs. An additional problem arose when there might be a conflict between the trainers and the student on whether reasonable adjustment can be made. </w:t>
      </w:r>
    </w:p>
    <w:p w14:paraId="4D6A2A1D" w14:textId="77777777" w:rsidR="00AD5193" w:rsidRDefault="00AD5193" w:rsidP="00BA0F76"/>
    <w:p w14:paraId="68354A4B" w14:textId="6B9BA732" w:rsidR="00BA0F76" w:rsidRPr="00BA0F76" w:rsidRDefault="00BA0F76" w:rsidP="00BA0F76">
      <w:r w:rsidRPr="00BA0F76">
        <w:t>Furthermore, whether the trainee regards a lack of offer to meet reasonable adjustment needs as a form of discrimination, which in some cases leads to a complaint about the course.</w:t>
      </w:r>
    </w:p>
    <w:p w14:paraId="5F6FFF01" w14:textId="7CCA3F56" w:rsidR="00BA0F76" w:rsidRPr="00BA0F76" w:rsidRDefault="002B6283" w:rsidP="00BA0F76">
      <w:pPr>
        <w:rPr>
          <w:i/>
          <w:iCs/>
        </w:rPr>
      </w:pPr>
      <w:r>
        <w:rPr>
          <w:i/>
          <w:iCs/>
        </w:rPr>
        <w:t>“</w:t>
      </w:r>
      <w:r w:rsidR="00BA0F76" w:rsidRPr="00BA0F76">
        <w:rPr>
          <w:i/>
          <w:iCs/>
        </w:rPr>
        <w:t>More generally problems with training are around neurodiversity and reasonable adjustments. Can all reasonable adjustments be met? When do they become unreasonable?</w:t>
      </w:r>
      <w:r w:rsidR="00860590">
        <w:rPr>
          <w:i/>
          <w:iCs/>
        </w:rPr>
        <w:t>”</w:t>
      </w:r>
    </w:p>
    <w:p w14:paraId="6696A872" w14:textId="77777777" w:rsidR="00BA0F76" w:rsidRPr="00BA0F76" w:rsidRDefault="00BA0F76" w:rsidP="00BA0F76"/>
    <w:p w14:paraId="3CC90A83" w14:textId="6D84C81C" w:rsidR="00BA0F76" w:rsidRPr="00BA0F76" w:rsidRDefault="00BA0F76" w:rsidP="00BA0F76">
      <w:r w:rsidRPr="00BA0F76">
        <w:t>A particular concern seemed to be that students may turn to the complaint of discrimination in relation to a reasonable adjustments</w:t>
      </w:r>
      <w:r w:rsidR="000C075A">
        <w:t>’</w:t>
      </w:r>
      <w:r w:rsidRPr="00BA0F76">
        <w:t xml:space="preserve"> claim when in fact they are struggling to accept that they may have failed an assignment or a </w:t>
      </w:r>
      <w:r w:rsidR="0034292A">
        <w:t>‘</w:t>
      </w:r>
      <w:r w:rsidRPr="00BA0F76">
        <w:t>fitness to practise</w:t>
      </w:r>
      <w:r w:rsidR="0034292A">
        <w:t>’</w:t>
      </w:r>
      <w:r w:rsidRPr="00BA0F76">
        <w:t xml:space="preserve"> procedure.</w:t>
      </w:r>
    </w:p>
    <w:p w14:paraId="07A5090D" w14:textId="77777777" w:rsidR="00BA0F76" w:rsidRPr="00BA0F76" w:rsidRDefault="00BA0F76" w:rsidP="00BA0F76"/>
    <w:p w14:paraId="2D745BFB" w14:textId="67D3BCA0" w:rsidR="00BA0F76" w:rsidRPr="00BA0F76" w:rsidRDefault="00BA0F76" w:rsidP="00AD5193">
      <w:pPr>
        <w:spacing w:line="360" w:lineRule="auto"/>
        <w:rPr>
          <w:b/>
          <w:bCs/>
          <w:sz w:val="24"/>
          <w:szCs w:val="24"/>
        </w:rPr>
      </w:pPr>
      <w:r w:rsidRPr="00BA0F76">
        <w:rPr>
          <w:b/>
          <w:bCs/>
          <w:sz w:val="24"/>
          <w:szCs w:val="24"/>
        </w:rPr>
        <w:t>Fitness to practise</w:t>
      </w:r>
    </w:p>
    <w:p w14:paraId="63F98798" w14:textId="2844365F" w:rsidR="00BA0F76" w:rsidRPr="00BA0F76" w:rsidRDefault="00BA0F76" w:rsidP="00BA0F76">
      <w:r w:rsidRPr="00BA0F76">
        <w:t xml:space="preserve">Concerns were expressed by participants in relation to student regarding </w:t>
      </w:r>
      <w:r w:rsidR="00853EE3">
        <w:t>‘</w:t>
      </w:r>
      <w:r w:rsidRPr="00BA0F76">
        <w:t>fitness to practise</w:t>
      </w:r>
      <w:r w:rsidR="00853EE3">
        <w:t>’</w:t>
      </w:r>
      <w:r w:rsidRPr="00BA0F76">
        <w:t xml:space="preserve"> as a hurdle to be overcome (rather like a </w:t>
      </w:r>
      <w:r w:rsidR="00AD5193" w:rsidRPr="00BA0F76">
        <w:t>tick box</w:t>
      </w:r>
      <w:r w:rsidRPr="00BA0F76">
        <w:t xml:space="preserve"> exercise). </w:t>
      </w:r>
    </w:p>
    <w:p w14:paraId="76D3C322" w14:textId="77777777" w:rsidR="00BA0F76" w:rsidRPr="00BA0F76" w:rsidRDefault="00BA0F76" w:rsidP="00BA0F76"/>
    <w:p w14:paraId="34F1E54A" w14:textId="3362BABD" w:rsidR="00BA0F76" w:rsidRPr="00BA0F76" w:rsidRDefault="002B6283" w:rsidP="00BA0F76">
      <w:pPr>
        <w:rPr>
          <w:i/>
          <w:iCs/>
        </w:rPr>
      </w:pPr>
      <w:r>
        <w:rPr>
          <w:i/>
          <w:iCs/>
        </w:rPr>
        <w:t>“</w:t>
      </w:r>
      <w:r w:rsidR="00BA0F76" w:rsidRPr="00BA0F76">
        <w:rPr>
          <w:i/>
          <w:iCs/>
        </w:rPr>
        <w:t>Concern about enabling students to be able to complain and not accept the decision of a course if they are considered not fit to practise</w:t>
      </w:r>
      <w:r w:rsidR="00860590" w:rsidRPr="00BA0F76">
        <w:rPr>
          <w:i/>
          <w:iCs/>
        </w:rPr>
        <w:t>.</w:t>
      </w:r>
      <w:r w:rsidR="00860590">
        <w:rPr>
          <w:i/>
          <w:iCs/>
        </w:rPr>
        <w:t>”</w:t>
      </w:r>
      <w:r w:rsidR="00BA0F76" w:rsidRPr="00BA0F76">
        <w:rPr>
          <w:i/>
          <w:iCs/>
        </w:rPr>
        <w:t xml:space="preserve"> </w:t>
      </w:r>
    </w:p>
    <w:p w14:paraId="3EF61E20" w14:textId="1676118E" w:rsidR="00BA0F76" w:rsidRPr="00BA0F76" w:rsidRDefault="00BA0F76" w:rsidP="00BA0F76">
      <w:pPr>
        <w:rPr>
          <w:i/>
          <w:iCs/>
        </w:rPr>
      </w:pPr>
      <w:r w:rsidRPr="00BA0F76">
        <w:rPr>
          <w:i/>
          <w:iCs/>
        </w:rPr>
        <w:br/>
      </w:r>
      <w:r w:rsidR="002B6283">
        <w:rPr>
          <w:i/>
          <w:iCs/>
        </w:rPr>
        <w:t>“</w:t>
      </w:r>
      <w:r w:rsidRPr="00BA0F76">
        <w:rPr>
          <w:i/>
          <w:iCs/>
        </w:rPr>
        <w:t xml:space="preserve">Do not accept the guidance/position of the course. Will this </w:t>
      </w:r>
      <w:r w:rsidRPr="00BA0F76">
        <w:t>Ethical Framework</w:t>
      </w:r>
      <w:r w:rsidRPr="00BA0F76">
        <w:rPr>
          <w:i/>
          <w:iCs/>
        </w:rPr>
        <w:t xml:space="preserve"> allow more of this?</w:t>
      </w:r>
      <w:r w:rsidR="00860590">
        <w:rPr>
          <w:i/>
          <w:iCs/>
        </w:rPr>
        <w:t>”</w:t>
      </w:r>
      <w:r w:rsidRPr="00BA0F76">
        <w:rPr>
          <w:i/>
          <w:iCs/>
        </w:rPr>
        <w:t xml:space="preserve"> </w:t>
      </w:r>
    </w:p>
    <w:p w14:paraId="02EE8E17" w14:textId="77777777" w:rsidR="00BA0F76" w:rsidRPr="00BA0F76" w:rsidRDefault="00BA0F76" w:rsidP="00BA0F76">
      <w:pPr>
        <w:rPr>
          <w:i/>
          <w:iCs/>
        </w:rPr>
      </w:pPr>
    </w:p>
    <w:p w14:paraId="14CDC161" w14:textId="77777777" w:rsidR="00BA0F76" w:rsidRPr="00BA0F76" w:rsidRDefault="00BA0F76" w:rsidP="00BA0F76">
      <w:r w:rsidRPr="00BA0F76">
        <w:t>Many trainers felt that the problems are compounded in courses where there are large numbers of students registering on courses, large cohorts, and non-accredited courses.</w:t>
      </w:r>
    </w:p>
    <w:p w14:paraId="3480627C" w14:textId="77777777" w:rsidR="00BA0F76" w:rsidRPr="00BA0F76" w:rsidRDefault="00BA0F76" w:rsidP="00BA0F76"/>
    <w:p w14:paraId="3C4EFB06" w14:textId="2D3FA3BF" w:rsidR="00BA0F76" w:rsidRPr="00BA0F76" w:rsidRDefault="002B6283" w:rsidP="00BA0F76">
      <w:pPr>
        <w:rPr>
          <w:i/>
          <w:iCs/>
        </w:rPr>
      </w:pPr>
      <w:r>
        <w:rPr>
          <w:i/>
          <w:iCs/>
        </w:rPr>
        <w:t>“</w:t>
      </w:r>
      <w:r w:rsidR="00BA0F76" w:rsidRPr="00BA0F76">
        <w:rPr>
          <w:i/>
          <w:iCs/>
        </w:rPr>
        <w:t>Be aware that poor students find it easier to hide in large groups</w:t>
      </w:r>
      <w:r w:rsidR="00860590" w:rsidRPr="00BA0F76">
        <w:rPr>
          <w:i/>
          <w:iCs/>
        </w:rPr>
        <w:t>.</w:t>
      </w:r>
      <w:r w:rsidR="00860590">
        <w:rPr>
          <w:i/>
          <w:iCs/>
        </w:rPr>
        <w:t>”</w:t>
      </w:r>
      <w:r w:rsidR="00BA0F76" w:rsidRPr="00BA0F76">
        <w:rPr>
          <w:i/>
          <w:iCs/>
        </w:rPr>
        <w:t xml:space="preserve"> </w:t>
      </w:r>
    </w:p>
    <w:p w14:paraId="3D00F610" w14:textId="77777777" w:rsidR="00BA0F76" w:rsidRPr="00BA0F76" w:rsidRDefault="00BA0F76" w:rsidP="00BA0F76">
      <w:pPr>
        <w:rPr>
          <w:i/>
          <w:iCs/>
        </w:rPr>
      </w:pPr>
    </w:p>
    <w:p w14:paraId="68EC9854" w14:textId="1E651705" w:rsidR="00BA0F76" w:rsidRPr="00BA0F76" w:rsidRDefault="00BA0F76" w:rsidP="00BA0F76">
      <w:r w:rsidRPr="00BA0F76">
        <w:lastRenderedPageBreak/>
        <w:t xml:space="preserve">Moreover, problems were felt to exist for trainers in a perceived conflict between the needs/demands of the institutions and the professional requirements being measured by the course programme. There was often a perceived pressure to pass students and not let students leave courses. There often needed to be consideration by trainers of the wider college rules and obligations to, for example, the </w:t>
      </w:r>
      <w:r w:rsidR="00AD5193">
        <w:t>o</w:t>
      </w:r>
      <w:r w:rsidRPr="00BA0F76">
        <w:t xml:space="preserve">ffice for </w:t>
      </w:r>
      <w:r w:rsidR="00AD5193">
        <w:t>s</w:t>
      </w:r>
      <w:r w:rsidRPr="00BA0F76">
        <w:t xml:space="preserve">tudents reporting. Training providers felt that guidance on how to address </w:t>
      </w:r>
      <w:r w:rsidR="00853EE3">
        <w:t>‘</w:t>
      </w:r>
      <w:r w:rsidRPr="00BA0F76">
        <w:t>fitness to practise</w:t>
      </w:r>
      <w:r w:rsidR="00853EE3">
        <w:t>’</w:t>
      </w:r>
      <w:r w:rsidRPr="00BA0F76">
        <w:t xml:space="preserve"> in line with the new </w:t>
      </w:r>
      <w:r w:rsidRPr="00BA0F76">
        <w:rPr>
          <w:i/>
          <w:iCs/>
        </w:rPr>
        <w:t xml:space="preserve">Ethical Framework </w:t>
      </w:r>
      <w:r w:rsidRPr="00BA0F76">
        <w:t>would be beneficial.</w:t>
      </w:r>
    </w:p>
    <w:p w14:paraId="579CCA85" w14:textId="77777777" w:rsidR="00BA0F76" w:rsidRPr="00BA0F76" w:rsidRDefault="00BA0F76" w:rsidP="00BA0F76"/>
    <w:p w14:paraId="351241C2" w14:textId="501F2A3B" w:rsidR="00BA0F76" w:rsidRPr="00BA0F76" w:rsidRDefault="00860590" w:rsidP="00BA0F76">
      <w:pPr>
        <w:rPr>
          <w:i/>
          <w:iCs/>
        </w:rPr>
      </w:pPr>
      <w:r>
        <w:rPr>
          <w:i/>
          <w:iCs/>
        </w:rPr>
        <w:t>“</w:t>
      </w:r>
      <w:r w:rsidR="00BA0F76" w:rsidRPr="00BA0F76">
        <w:rPr>
          <w:i/>
          <w:iCs/>
        </w:rPr>
        <w:t>Resources needed for when we need to make organisation decisions on fitness to practise</w:t>
      </w:r>
      <w:r w:rsidR="00C8317F">
        <w:rPr>
          <w:i/>
          <w:iCs/>
        </w:rPr>
        <w:t>.”</w:t>
      </w:r>
    </w:p>
    <w:p w14:paraId="18718978" w14:textId="77777777" w:rsidR="00BA0F76" w:rsidRPr="00BA0F76" w:rsidRDefault="00BA0F76" w:rsidP="00BA0F76">
      <w:pPr>
        <w:rPr>
          <w:i/>
          <w:iCs/>
        </w:rPr>
      </w:pPr>
    </w:p>
    <w:p w14:paraId="56B379D7" w14:textId="386BE3F9" w:rsidR="00BA0F76" w:rsidRPr="00BA0F76" w:rsidRDefault="00BA0F76" w:rsidP="00BA0F76">
      <w:r w:rsidRPr="00BA0F76">
        <w:t xml:space="preserve">Suggestions were made around considering </w:t>
      </w:r>
      <w:r w:rsidR="00853EE3">
        <w:t>‘</w:t>
      </w:r>
      <w:r w:rsidRPr="00BA0F76">
        <w:t>fitness to practise</w:t>
      </w:r>
      <w:r w:rsidR="00853EE3">
        <w:t>’</w:t>
      </w:r>
      <w:r w:rsidRPr="00BA0F76">
        <w:t xml:space="preserve"> as a licence, involving an ongoing process throughout training, rather than a hurdle to be passed (or failed). An example of this was suggested by one provider.</w:t>
      </w:r>
    </w:p>
    <w:p w14:paraId="3E55FE41" w14:textId="77777777" w:rsidR="00BA0F76" w:rsidRPr="00BA0F76" w:rsidRDefault="00BA0F76" w:rsidP="00BA0F76"/>
    <w:p w14:paraId="0407D297" w14:textId="21B41283" w:rsidR="00BA0F76" w:rsidRPr="00BA0F76" w:rsidRDefault="002B6283" w:rsidP="00BA0F76">
      <w:pPr>
        <w:rPr>
          <w:i/>
          <w:iCs/>
        </w:rPr>
      </w:pPr>
      <w:r>
        <w:rPr>
          <w:i/>
          <w:iCs/>
        </w:rPr>
        <w:t>“</w:t>
      </w:r>
      <w:r w:rsidR="00BA0F76" w:rsidRPr="00BA0F76">
        <w:rPr>
          <w:i/>
          <w:iCs/>
        </w:rPr>
        <w:t xml:space="preserve">What about encouraging a </w:t>
      </w:r>
      <w:r w:rsidR="00D740FA" w:rsidRPr="00BA0F76">
        <w:rPr>
          <w:i/>
          <w:iCs/>
        </w:rPr>
        <w:t>20-point</w:t>
      </w:r>
      <w:r w:rsidR="00BA0F76" w:rsidRPr="00BA0F76">
        <w:rPr>
          <w:i/>
          <w:iCs/>
        </w:rPr>
        <w:t xml:space="preserve"> licence on Fitness to Practise? The licence could be revoked if </w:t>
      </w:r>
      <w:r w:rsidR="00E40138">
        <w:rPr>
          <w:i/>
          <w:iCs/>
        </w:rPr>
        <w:t>‘</w:t>
      </w:r>
      <w:r w:rsidR="00BA0F76" w:rsidRPr="00BA0F76">
        <w:rPr>
          <w:i/>
          <w:iCs/>
        </w:rPr>
        <w:t>fitness to practise</w:t>
      </w:r>
      <w:r w:rsidR="00E40138">
        <w:rPr>
          <w:i/>
          <w:iCs/>
        </w:rPr>
        <w:t>’</w:t>
      </w:r>
      <w:r w:rsidR="00BA0F76" w:rsidRPr="00BA0F76">
        <w:rPr>
          <w:i/>
          <w:iCs/>
        </w:rPr>
        <w:t xml:space="preserve"> is seen to be failed before qualifying</w:t>
      </w:r>
      <w:r w:rsidR="00C8317F">
        <w:rPr>
          <w:i/>
          <w:iCs/>
        </w:rPr>
        <w:t>.”</w:t>
      </w:r>
    </w:p>
    <w:p w14:paraId="3B26AF91" w14:textId="77777777" w:rsidR="00BA0F76" w:rsidRPr="00BA0F76" w:rsidRDefault="00BA0F76" w:rsidP="00BA0F76">
      <w:pPr>
        <w:rPr>
          <w:i/>
          <w:iCs/>
        </w:rPr>
      </w:pPr>
    </w:p>
    <w:p w14:paraId="562A16CE" w14:textId="77777777" w:rsidR="00BA0F76" w:rsidRPr="00BA0F76" w:rsidRDefault="00BA0F76" w:rsidP="00BA0F76">
      <w:pPr>
        <w:rPr>
          <w:i/>
          <w:iCs/>
        </w:rPr>
      </w:pPr>
    </w:p>
    <w:p w14:paraId="27B9C177" w14:textId="05BA2A03" w:rsidR="00BA0F76" w:rsidRPr="00BA0F76" w:rsidRDefault="008634DB" w:rsidP="00AD5193">
      <w:pPr>
        <w:spacing w:line="360" w:lineRule="auto"/>
        <w:rPr>
          <w:b/>
          <w:bCs/>
          <w:sz w:val="24"/>
          <w:szCs w:val="24"/>
        </w:rPr>
      </w:pPr>
      <w:r>
        <w:rPr>
          <w:b/>
          <w:bCs/>
          <w:sz w:val="24"/>
          <w:szCs w:val="24"/>
        </w:rPr>
        <w:t>‘</w:t>
      </w:r>
      <w:r w:rsidR="00BA0F76" w:rsidRPr="00BA0F76">
        <w:rPr>
          <w:b/>
          <w:bCs/>
          <w:sz w:val="24"/>
          <w:szCs w:val="24"/>
        </w:rPr>
        <w:t>Mind the Gap</w:t>
      </w:r>
      <w:r>
        <w:rPr>
          <w:b/>
          <w:bCs/>
          <w:sz w:val="24"/>
          <w:szCs w:val="24"/>
        </w:rPr>
        <w:t>’</w:t>
      </w:r>
      <w:r w:rsidR="00BA0F76" w:rsidRPr="00BA0F76">
        <w:rPr>
          <w:b/>
          <w:bCs/>
          <w:sz w:val="24"/>
          <w:szCs w:val="24"/>
        </w:rPr>
        <w:t xml:space="preserve"> support for newly qualified practitioners</w:t>
      </w:r>
    </w:p>
    <w:p w14:paraId="1F1BB4FD" w14:textId="44A0CAEF" w:rsidR="00AD5193" w:rsidRDefault="00BA0F76" w:rsidP="00BA0F76">
      <w:r w:rsidRPr="00BA0F76">
        <w:t xml:space="preserve">Training providers felt that once trainees had completed their </w:t>
      </w:r>
      <w:r w:rsidR="00D740FA" w:rsidRPr="00BA0F76">
        <w:t>course,</w:t>
      </w:r>
      <w:r w:rsidRPr="00BA0F76">
        <w:t xml:space="preserve"> they were typically seeking work as private practitioners. Some trainees returned to their training course for guidance when they felt lost, in relation to the ethical issues within the work. It was suggested that greater support could be offered to this group in the form of some kind of newly qualified support package.</w:t>
      </w:r>
    </w:p>
    <w:p w14:paraId="2C1508C7" w14:textId="77777777" w:rsidR="00AD5193" w:rsidRDefault="00AD5193" w:rsidP="00BA0F76"/>
    <w:p w14:paraId="1C3FC9E6" w14:textId="5B259F6E" w:rsidR="00BA0F76" w:rsidRDefault="00BA0F76" w:rsidP="00BA0F76">
      <w:r w:rsidRPr="00BA0F76">
        <w:t xml:space="preserve">At this point a lot of focus was being put into developing a website, social </w:t>
      </w:r>
      <w:r w:rsidR="00C8317F" w:rsidRPr="00BA0F76">
        <w:t>media,</w:t>
      </w:r>
      <w:r w:rsidRPr="00BA0F76">
        <w:t xml:space="preserve"> and advertising. Much less consideration was being given to competence in working with certain client groups, expertise in particular areas and members</w:t>
      </w:r>
      <w:r w:rsidR="00853EE3">
        <w:t>’</w:t>
      </w:r>
      <w:r w:rsidRPr="00BA0F76">
        <w:t xml:space="preserve"> own inexperience. Trainers suggested that a form of </w:t>
      </w:r>
      <w:r w:rsidR="00853EE3">
        <w:t>‘</w:t>
      </w:r>
      <w:r w:rsidRPr="00BA0F76">
        <w:t>mind the gap</w:t>
      </w:r>
      <w:r w:rsidR="00853EE3">
        <w:t>’</w:t>
      </w:r>
      <w:r w:rsidRPr="00BA0F76">
        <w:t xml:space="preserve"> support could be offered for this group so that they are able to not just set up the business part of their work but to appreciate the complexities of working with particular client groups.</w:t>
      </w:r>
    </w:p>
    <w:p w14:paraId="009459B8" w14:textId="77777777" w:rsidR="00AD5193" w:rsidRPr="00BA0F76" w:rsidRDefault="00AD5193" w:rsidP="00BA0F76"/>
    <w:p w14:paraId="563143F6" w14:textId="1DC85458" w:rsidR="00BA0F76" w:rsidRDefault="002B6283" w:rsidP="00BA0F76">
      <w:r>
        <w:rPr>
          <w:i/>
          <w:iCs/>
        </w:rPr>
        <w:t>“</w:t>
      </w:r>
      <w:r w:rsidR="00BA0F76" w:rsidRPr="00BA0F76">
        <w:rPr>
          <w:i/>
          <w:iCs/>
        </w:rPr>
        <w:t>Support for newly qualified practitioners represents a significant area of support that could form a whole pack of resources for members who may not have covered the</w:t>
      </w:r>
      <w:r w:rsidR="00BA0F76" w:rsidRPr="00BA0F76">
        <w:t xml:space="preserve"> </w:t>
      </w:r>
      <w:r w:rsidR="00BA0F76" w:rsidRPr="00BA0F76">
        <w:rPr>
          <w:i/>
          <w:iCs/>
        </w:rPr>
        <w:t>Ethical Framework</w:t>
      </w:r>
      <w:r w:rsidR="00BA0F76" w:rsidRPr="00BA0F76">
        <w:t xml:space="preserve"> </w:t>
      </w:r>
      <w:r w:rsidR="00BA0F76" w:rsidRPr="00BA0F76">
        <w:rPr>
          <w:i/>
          <w:iCs/>
        </w:rPr>
        <w:t>sufficiently on their courses</w:t>
      </w:r>
      <w:r w:rsidR="00C8317F">
        <w:rPr>
          <w:i/>
          <w:iCs/>
        </w:rPr>
        <w:t>.”</w:t>
      </w:r>
      <w:r w:rsidR="00BA0F76" w:rsidRPr="00BA0F76">
        <w:t xml:space="preserve"> </w:t>
      </w:r>
    </w:p>
    <w:p w14:paraId="534D95F9" w14:textId="77777777" w:rsidR="00AD5193" w:rsidRPr="00BA0F76" w:rsidRDefault="00AD5193" w:rsidP="00BA0F76"/>
    <w:p w14:paraId="3B09122E" w14:textId="73E43E65" w:rsidR="00BA0F76" w:rsidRDefault="002B6283" w:rsidP="00BA0F76">
      <w:r>
        <w:rPr>
          <w:i/>
          <w:iCs/>
        </w:rPr>
        <w:t>“</w:t>
      </w:r>
      <w:r w:rsidR="00BA0F76" w:rsidRPr="00BA0F76">
        <w:rPr>
          <w:i/>
          <w:iCs/>
        </w:rPr>
        <w:t>Mentor support - what about an annual conference for students/newly qualified? This could be country based and include speakers from each country talking about the specialisms in working in their country</w:t>
      </w:r>
      <w:r w:rsidR="00C8317F">
        <w:rPr>
          <w:i/>
          <w:iCs/>
        </w:rPr>
        <w:t>.”</w:t>
      </w:r>
      <w:r w:rsidR="00BA0F76" w:rsidRPr="00BA0F76">
        <w:t xml:space="preserve"> </w:t>
      </w:r>
    </w:p>
    <w:p w14:paraId="47983E5E" w14:textId="77777777" w:rsidR="00AD5193" w:rsidRPr="00BA0F76" w:rsidRDefault="00AD5193" w:rsidP="00BA0F76"/>
    <w:p w14:paraId="660B3212" w14:textId="77777777" w:rsidR="00BA0F76" w:rsidRDefault="00BA0F76" w:rsidP="00BA0F76">
      <w:r w:rsidRPr="00BA0F76">
        <w:t>Participants expressed that this framework represented a significant shift that warranted more support for both trainees and newly qualified members who may struggle with the changes. Many participants felt that there could be more available overt support from BACP.</w:t>
      </w:r>
    </w:p>
    <w:p w14:paraId="426C3718" w14:textId="77777777" w:rsidR="00767EAE" w:rsidRPr="00BA0F76" w:rsidRDefault="00767EAE" w:rsidP="00BA0F76">
      <w:pPr>
        <w:rPr>
          <w:i/>
          <w:iCs/>
        </w:rPr>
      </w:pPr>
    </w:p>
    <w:p w14:paraId="568CC1B1" w14:textId="24445BDB" w:rsidR="00BA0F76" w:rsidRPr="00BA0F76" w:rsidRDefault="002B6283" w:rsidP="00BA0F76">
      <w:pPr>
        <w:rPr>
          <w:i/>
          <w:iCs/>
        </w:rPr>
      </w:pPr>
      <w:r>
        <w:rPr>
          <w:i/>
          <w:iCs/>
        </w:rPr>
        <w:t>“</w:t>
      </w:r>
      <w:r w:rsidR="00BA0F76" w:rsidRPr="00BA0F76">
        <w:rPr>
          <w:i/>
          <w:iCs/>
        </w:rPr>
        <w:t>This feels like a paradigm shift…Very keen on transition documents or a resource pack for newly qualified. Should we categorise them like a newly qualified driver with a 'P' on the car? Feels like the safety net is lost and this group can feel very wobbly</w:t>
      </w:r>
      <w:r w:rsidR="00C8317F">
        <w:rPr>
          <w:i/>
          <w:iCs/>
        </w:rPr>
        <w:t>.”</w:t>
      </w:r>
      <w:r w:rsidR="00BA0F76" w:rsidRPr="00BA0F76">
        <w:rPr>
          <w:i/>
          <w:iCs/>
        </w:rPr>
        <w:t xml:space="preserve">  </w:t>
      </w:r>
    </w:p>
    <w:p w14:paraId="70EF8561" w14:textId="77777777" w:rsidR="00BA0F76" w:rsidRPr="00BA0F76" w:rsidRDefault="00BA0F76" w:rsidP="00BA0F76">
      <w:pPr>
        <w:rPr>
          <w:i/>
          <w:iCs/>
        </w:rPr>
      </w:pPr>
    </w:p>
    <w:p w14:paraId="455EE21D" w14:textId="450BE045" w:rsidR="00BA0F76" w:rsidRPr="00BA0F76" w:rsidRDefault="00BA0F76" w:rsidP="00AD5193">
      <w:pPr>
        <w:spacing w:line="360" w:lineRule="auto"/>
        <w:rPr>
          <w:b/>
          <w:bCs/>
          <w:sz w:val="24"/>
          <w:szCs w:val="24"/>
        </w:rPr>
      </w:pPr>
      <w:r w:rsidRPr="00BA0F76">
        <w:rPr>
          <w:b/>
          <w:bCs/>
          <w:sz w:val="24"/>
          <w:szCs w:val="24"/>
        </w:rPr>
        <w:t>Real-</w:t>
      </w:r>
      <w:r w:rsidR="00767EAE">
        <w:rPr>
          <w:b/>
          <w:bCs/>
          <w:sz w:val="24"/>
          <w:szCs w:val="24"/>
        </w:rPr>
        <w:t>w</w:t>
      </w:r>
      <w:r w:rsidRPr="00BA0F76">
        <w:rPr>
          <w:b/>
          <w:bCs/>
          <w:sz w:val="24"/>
          <w:szCs w:val="24"/>
        </w:rPr>
        <w:t xml:space="preserve">orld </w:t>
      </w:r>
      <w:r w:rsidR="00767EAE">
        <w:rPr>
          <w:b/>
          <w:bCs/>
          <w:sz w:val="24"/>
          <w:szCs w:val="24"/>
        </w:rPr>
        <w:t>p</w:t>
      </w:r>
      <w:r w:rsidRPr="00BA0F76">
        <w:rPr>
          <w:b/>
          <w:bCs/>
          <w:sz w:val="24"/>
          <w:szCs w:val="24"/>
        </w:rPr>
        <w:t xml:space="preserve">ractice </w:t>
      </w:r>
      <w:r w:rsidR="00767EAE">
        <w:rPr>
          <w:b/>
          <w:bCs/>
          <w:sz w:val="24"/>
          <w:szCs w:val="24"/>
        </w:rPr>
        <w:t>g</w:t>
      </w:r>
      <w:r w:rsidRPr="00BA0F76">
        <w:rPr>
          <w:b/>
          <w:bCs/>
          <w:sz w:val="24"/>
          <w:szCs w:val="24"/>
        </w:rPr>
        <w:t xml:space="preserve">uidance </w:t>
      </w:r>
    </w:p>
    <w:p w14:paraId="72321319" w14:textId="77777777" w:rsidR="00AD5193" w:rsidRDefault="00BA0F76" w:rsidP="00BA0F76">
      <w:r w:rsidRPr="00BA0F76">
        <w:t xml:space="preserve">Trainers stressed the need for supporting resources to the new </w:t>
      </w:r>
      <w:r w:rsidRPr="00BA0F76">
        <w:rPr>
          <w:i/>
          <w:iCs/>
        </w:rPr>
        <w:t xml:space="preserve">Ethical Framework </w:t>
      </w:r>
      <w:r w:rsidRPr="00BA0F76">
        <w:t xml:space="preserve">which enables trainers to prepare trainees for the real-world beyond the course. These resources would be helpful if they included expectations of trainees on standards of proficiency, particularly in relation to artificial intelligence. Additionally, an outline of what a complaint to Professional Conduct might look like and the process of this. </w:t>
      </w:r>
    </w:p>
    <w:p w14:paraId="38BA08E5" w14:textId="77777777" w:rsidR="00AD5193" w:rsidRDefault="00AD5193" w:rsidP="00BA0F76"/>
    <w:p w14:paraId="2D59AB8D" w14:textId="696D2B86" w:rsidR="00BA0F76" w:rsidRPr="00BA0F76" w:rsidRDefault="00BA0F76" w:rsidP="00BA0F76">
      <w:r w:rsidRPr="00BA0F76">
        <w:t xml:space="preserve">Preparation of accreditation for trainees was considered to be an area where supporting resources could be provided. Finally, guidance on linking the new </w:t>
      </w:r>
      <w:r w:rsidRPr="00BA0F76">
        <w:rPr>
          <w:i/>
          <w:iCs/>
        </w:rPr>
        <w:t>Ethical Framework</w:t>
      </w:r>
      <w:r w:rsidRPr="00BA0F76">
        <w:t xml:space="preserve"> to the competence frameworks was felt to be a useful model to provide to courses.</w:t>
      </w:r>
    </w:p>
    <w:p w14:paraId="64170947" w14:textId="77777777" w:rsidR="00BA0F76" w:rsidRPr="00BA0F76" w:rsidRDefault="00BA0F76" w:rsidP="00BA0F76"/>
    <w:p w14:paraId="3E892BEE" w14:textId="68BC17B4" w:rsidR="00BA0F76" w:rsidRPr="00BA0F76" w:rsidRDefault="00BA0F76" w:rsidP="00AD5193">
      <w:pPr>
        <w:spacing w:line="360" w:lineRule="auto"/>
        <w:rPr>
          <w:b/>
          <w:bCs/>
          <w:sz w:val="24"/>
          <w:szCs w:val="24"/>
        </w:rPr>
      </w:pPr>
      <w:r w:rsidRPr="00BA0F76">
        <w:rPr>
          <w:b/>
          <w:bCs/>
          <w:sz w:val="24"/>
          <w:szCs w:val="24"/>
        </w:rPr>
        <w:t>Trainers and tutors</w:t>
      </w:r>
    </w:p>
    <w:p w14:paraId="2F67107F" w14:textId="6D20288B" w:rsidR="00BA0F76" w:rsidRPr="00BA0F76" w:rsidRDefault="00BA0F76" w:rsidP="00BA0F76">
      <w:r w:rsidRPr="00BA0F76">
        <w:t xml:space="preserve">Not all trainers and tutors come from the same background, have the same level of counselling </w:t>
      </w:r>
      <w:r w:rsidR="00C8317F" w:rsidRPr="00BA0F76">
        <w:t>experience,</w:t>
      </w:r>
      <w:r w:rsidRPr="00BA0F76">
        <w:t xml:space="preserve"> or have the same knowledge of teaching and understanding of the needs of trainees. Some participants reported training providers who recruit part-time tutors from the recently completed programme in the summer returning to teach in the autumn. The variety of practice among tutors may contribute to varied practice among newly qualified practitioners.</w:t>
      </w:r>
    </w:p>
    <w:p w14:paraId="1FF0931C" w14:textId="77777777" w:rsidR="00BA0F76" w:rsidRPr="00BA0F76" w:rsidRDefault="00BA0F76" w:rsidP="00BA0F76"/>
    <w:p w14:paraId="6B484AC6" w14:textId="5F802AB4" w:rsidR="00BA0F76" w:rsidRPr="00BA0F76" w:rsidRDefault="002B6283" w:rsidP="00BA0F76">
      <w:pPr>
        <w:rPr>
          <w:i/>
          <w:iCs/>
        </w:rPr>
      </w:pPr>
      <w:r>
        <w:rPr>
          <w:i/>
          <w:iCs/>
        </w:rPr>
        <w:t>“</w:t>
      </w:r>
      <w:r w:rsidR="00BA0F76" w:rsidRPr="00BA0F76">
        <w:rPr>
          <w:i/>
          <w:iCs/>
        </w:rPr>
        <w:t>Teachers need to understand how to meet the needs of trainees</w:t>
      </w:r>
      <w:r w:rsidR="00C8317F">
        <w:rPr>
          <w:i/>
          <w:iCs/>
        </w:rPr>
        <w:t>.”</w:t>
      </w:r>
    </w:p>
    <w:p w14:paraId="4F697136" w14:textId="77777777" w:rsidR="00BA0F76" w:rsidRPr="00BA0F76" w:rsidRDefault="00BA0F76" w:rsidP="00BA0F76">
      <w:pPr>
        <w:rPr>
          <w:i/>
          <w:iCs/>
        </w:rPr>
      </w:pPr>
    </w:p>
    <w:p w14:paraId="1B28F205" w14:textId="0C719AEE" w:rsidR="00BA0F76" w:rsidRPr="00BA0F76" w:rsidRDefault="002B6283" w:rsidP="00BA0F76">
      <w:r>
        <w:rPr>
          <w:i/>
          <w:iCs/>
        </w:rPr>
        <w:t>“</w:t>
      </w:r>
      <w:r w:rsidR="00BA0F76" w:rsidRPr="00BA0F76">
        <w:rPr>
          <w:i/>
          <w:iCs/>
        </w:rPr>
        <w:t>Tutors vary in practice</w:t>
      </w:r>
      <w:r w:rsidR="00C8317F">
        <w:rPr>
          <w:i/>
          <w:iCs/>
        </w:rPr>
        <w:t>.”</w:t>
      </w:r>
      <w:r w:rsidR="00BA0F76" w:rsidRPr="00BA0F76">
        <w:t xml:space="preserve"> </w:t>
      </w:r>
    </w:p>
    <w:p w14:paraId="0CD975A6" w14:textId="77777777" w:rsidR="00BA0F76" w:rsidRPr="00BA0F76" w:rsidRDefault="00BA0F76" w:rsidP="00BA0F76"/>
    <w:p w14:paraId="0D830DE4" w14:textId="5DC5F5EE" w:rsidR="00BA0F76" w:rsidRPr="00BA0F76" w:rsidRDefault="002B6283" w:rsidP="00BA0F76">
      <w:pPr>
        <w:rPr>
          <w:i/>
          <w:iCs/>
        </w:rPr>
      </w:pPr>
      <w:r>
        <w:rPr>
          <w:i/>
          <w:iCs/>
        </w:rPr>
        <w:t>“</w:t>
      </w:r>
      <w:r w:rsidR="00BA0F76" w:rsidRPr="00BA0F76">
        <w:rPr>
          <w:i/>
          <w:iCs/>
        </w:rPr>
        <w:t>Also, the ratio of staff to students on large courses can be problematic</w:t>
      </w:r>
      <w:r w:rsidR="00C8317F">
        <w:rPr>
          <w:i/>
          <w:iCs/>
        </w:rPr>
        <w:t>.”</w:t>
      </w:r>
    </w:p>
    <w:p w14:paraId="77B89A39" w14:textId="77777777" w:rsidR="00BA0F76" w:rsidRPr="00BA0F76" w:rsidRDefault="00BA0F76" w:rsidP="00BA0F76">
      <w:pPr>
        <w:rPr>
          <w:i/>
          <w:iCs/>
        </w:rPr>
      </w:pPr>
    </w:p>
    <w:p w14:paraId="000177F8" w14:textId="5D337DD9" w:rsidR="00BA0F76" w:rsidRPr="00BA0F76" w:rsidRDefault="002B6283" w:rsidP="00BA0F76">
      <w:pPr>
        <w:rPr>
          <w:i/>
          <w:iCs/>
        </w:rPr>
      </w:pPr>
      <w:r>
        <w:rPr>
          <w:i/>
          <w:iCs/>
        </w:rPr>
        <w:t>“</w:t>
      </w:r>
      <w:r w:rsidR="00BA0F76" w:rsidRPr="00BA0F76">
        <w:rPr>
          <w:i/>
          <w:iCs/>
        </w:rPr>
        <w:t>Some trainers are lazy, put on a video of Carl Rogers etc. for several hours, not enough modelling</w:t>
      </w:r>
      <w:r w:rsidR="00C8317F">
        <w:rPr>
          <w:i/>
          <w:iCs/>
        </w:rPr>
        <w:t>.”</w:t>
      </w:r>
    </w:p>
    <w:p w14:paraId="536410ED" w14:textId="77777777" w:rsidR="00BA0F76" w:rsidRPr="00BA0F76" w:rsidRDefault="00BA0F76" w:rsidP="00BA0F76"/>
    <w:p w14:paraId="746F7E85" w14:textId="29D6DCAA" w:rsidR="00BA0F76" w:rsidRPr="00BA0F76" w:rsidRDefault="00BA0F76" w:rsidP="00AD5193">
      <w:pPr>
        <w:spacing w:line="360" w:lineRule="auto"/>
        <w:rPr>
          <w:b/>
          <w:bCs/>
          <w:sz w:val="24"/>
          <w:szCs w:val="24"/>
        </w:rPr>
      </w:pPr>
      <w:r w:rsidRPr="00BA0F76">
        <w:rPr>
          <w:b/>
          <w:bCs/>
          <w:sz w:val="24"/>
          <w:szCs w:val="24"/>
        </w:rPr>
        <w:t>Expectations of students</w:t>
      </w:r>
    </w:p>
    <w:p w14:paraId="7871FB6B" w14:textId="5D01CC8E" w:rsidR="00680EDE" w:rsidRDefault="00BA0F76" w:rsidP="00BA0F76">
      <w:r w:rsidRPr="00BA0F76">
        <w:t xml:space="preserve">Confidence of trainers was referenced when dealing with </w:t>
      </w:r>
      <w:r w:rsidR="003860AD">
        <w:t>‘</w:t>
      </w:r>
      <w:r w:rsidRPr="00BA0F76">
        <w:t>troublesome students</w:t>
      </w:r>
      <w:r w:rsidR="003860AD">
        <w:t>’,</w:t>
      </w:r>
      <w:r w:rsidRPr="00BA0F76">
        <w:t xml:space="preserve"> and in particular the word </w:t>
      </w:r>
      <w:r w:rsidR="003860AD">
        <w:t>‘</w:t>
      </w:r>
      <w:r w:rsidRPr="00BA0F76">
        <w:t>entitled</w:t>
      </w:r>
      <w:r w:rsidR="003860AD">
        <w:t>’</w:t>
      </w:r>
      <w:r w:rsidRPr="00BA0F76">
        <w:t xml:space="preserve"> was one that was frequently used to describe the expectations of these </w:t>
      </w:r>
      <w:r w:rsidR="003860AD">
        <w:t>‘</w:t>
      </w:r>
      <w:r w:rsidRPr="00BA0F76">
        <w:t>troublesome</w:t>
      </w:r>
      <w:r w:rsidR="003860AD">
        <w:t>’</w:t>
      </w:r>
      <w:r w:rsidRPr="00BA0F76">
        <w:t xml:space="preserve"> students. It was a word that occurred among the majority of participants contributing to this consultation. </w:t>
      </w:r>
    </w:p>
    <w:p w14:paraId="424E90BF" w14:textId="77777777" w:rsidR="00680EDE" w:rsidRDefault="00680EDE" w:rsidP="00BA0F76"/>
    <w:p w14:paraId="12FBD21B" w14:textId="58997ACC" w:rsidR="00BA0F76" w:rsidRDefault="00BA0F76" w:rsidP="00BA0F76">
      <w:r w:rsidRPr="00BA0F76">
        <w:t xml:space="preserve">The word </w:t>
      </w:r>
      <w:r w:rsidR="003860AD">
        <w:t>‘</w:t>
      </w:r>
      <w:r w:rsidRPr="00BA0F76">
        <w:t>entitled</w:t>
      </w:r>
      <w:r w:rsidR="003860AD">
        <w:t>’</w:t>
      </w:r>
      <w:r w:rsidRPr="00BA0F76">
        <w:t xml:space="preserve"> in this context appeared to reference trainees who believing they had </w:t>
      </w:r>
      <w:r w:rsidR="006D0791">
        <w:t>‘</w:t>
      </w:r>
      <w:r w:rsidRPr="00BA0F76">
        <w:t>ticked all the boxes</w:t>
      </w:r>
      <w:r w:rsidR="006D0791">
        <w:t>’</w:t>
      </w:r>
      <w:r w:rsidRPr="00BA0F76">
        <w:t xml:space="preserve"> on the course and passed </w:t>
      </w:r>
      <w:r w:rsidR="006D0791">
        <w:t>‘</w:t>
      </w:r>
      <w:r w:rsidRPr="00BA0F76">
        <w:t>fitness to practise</w:t>
      </w:r>
      <w:r w:rsidR="006D0791">
        <w:t>’</w:t>
      </w:r>
      <w:r w:rsidRPr="00BA0F76">
        <w:t xml:space="preserve"> but demonstrated limited ability for personal reflection or even a desire for further learning. The assumption made by the participants </w:t>
      </w:r>
      <w:r w:rsidRPr="00BA0F76">
        <w:lastRenderedPageBreak/>
        <w:t xml:space="preserve">was that a minority of people qualifying on counselling courses have an expectation of a well-paid counselling career post-qualifying, as a return on the investment they have made in themselves. </w:t>
      </w:r>
    </w:p>
    <w:p w14:paraId="5A8B2D5F" w14:textId="77777777" w:rsidR="003860AD" w:rsidRPr="00BA0F76" w:rsidRDefault="003860AD" w:rsidP="00BA0F76"/>
    <w:p w14:paraId="6EAA6BC6" w14:textId="0D55F45F" w:rsidR="00BA0F76" w:rsidRPr="00B01FFF" w:rsidRDefault="00BA0F76" w:rsidP="00EC1F76">
      <w:pPr>
        <w:pStyle w:val="Heading2"/>
        <w:numPr>
          <w:ilvl w:val="1"/>
          <w:numId w:val="30"/>
        </w:numPr>
      </w:pPr>
      <w:r w:rsidRPr="00BA0F76">
        <w:t>Theme</w:t>
      </w:r>
      <w:r w:rsidR="00052F44">
        <w:t xml:space="preserve"> 4</w:t>
      </w:r>
      <w:r w:rsidRPr="00BA0F76">
        <w:t xml:space="preserve"> - Supervision</w:t>
      </w:r>
    </w:p>
    <w:p w14:paraId="1AF56D03" w14:textId="77777777" w:rsidR="00BA0F76" w:rsidRPr="00BA0F76" w:rsidRDefault="00BA0F76" w:rsidP="00BA0F76">
      <w:pPr>
        <w:rPr>
          <w:i/>
          <w:iCs/>
        </w:rPr>
      </w:pPr>
      <w:r w:rsidRPr="00BA0F76">
        <w:t xml:space="preserve">Whilst the number of supervisors participating in the consultation was small there was significant agreement that resources needed to be targeted for supervisors to enable greater consistency in supervision using the new </w:t>
      </w:r>
      <w:r w:rsidRPr="00BA0F76">
        <w:rPr>
          <w:i/>
          <w:iCs/>
        </w:rPr>
        <w:t xml:space="preserve">Ethical Framework. </w:t>
      </w:r>
    </w:p>
    <w:p w14:paraId="5463DD16" w14:textId="77777777" w:rsidR="00BA0F76" w:rsidRPr="00BA0F76" w:rsidRDefault="00BA0F76" w:rsidP="00BA0F76">
      <w:pPr>
        <w:rPr>
          <w:i/>
          <w:iCs/>
        </w:rPr>
      </w:pPr>
    </w:p>
    <w:p w14:paraId="16257C65" w14:textId="54F3DCED" w:rsidR="00BA0F76" w:rsidRPr="00BA0F76" w:rsidRDefault="00BA0F76" w:rsidP="00BA0F76">
      <w:r w:rsidRPr="00BA0F76">
        <w:t xml:space="preserve">It was felt that supervision requirements need very clear guidance at all stages of a trainee journey. It was commented that in Scotland COSCA have different supervision requirements, </w:t>
      </w:r>
      <w:r w:rsidR="00FA3399">
        <w:t>‘</w:t>
      </w:r>
      <w:r w:rsidRPr="00BA0F76">
        <w:t>one hour to six hours</w:t>
      </w:r>
      <w:r w:rsidR="00FA3399">
        <w:t>’</w:t>
      </w:r>
      <w:r w:rsidRPr="00BA0F76">
        <w:t xml:space="preserve"> practice whilst in training, and </w:t>
      </w:r>
      <w:r w:rsidR="00FA3399">
        <w:t>‘</w:t>
      </w:r>
      <w:r w:rsidRPr="00BA0F76">
        <w:t>one hour to 12 hours</w:t>
      </w:r>
      <w:r w:rsidR="00FA3399">
        <w:t>’</w:t>
      </w:r>
      <w:r w:rsidRPr="00BA0F76">
        <w:t xml:space="preserve"> practice post training. Additionally, being clear about what supervision is, how to best use it and what the responsibilities of a supervisor are, which are separate from the supervisee, were often cited as areas which need clarity.</w:t>
      </w:r>
    </w:p>
    <w:p w14:paraId="3721FBA5" w14:textId="77777777" w:rsidR="00BA0F76" w:rsidRPr="00BA0F76" w:rsidRDefault="00BA0F76" w:rsidP="00BA0F76"/>
    <w:p w14:paraId="2DBFB153" w14:textId="6FC3750F" w:rsidR="00BA0F76" w:rsidRPr="00BA0F76" w:rsidRDefault="002B6283" w:rsidP="00BA0F76">
      <w:pPr>
        <w:rPr>
          <w:i/>
          <w:iCs/>
        </w:rPr>
      </w:pPr>
      <w:r>
        <w:rPr>
          <w:i/>
          <w:iCs/>
        </w:rPr>
        <w:t>“</w:t>
      </w:r>
      <w:r w:rsidR="00BA0F76" w:rsidRPr="00BA0F76">
        <w:rPr>
          <w:i/>
          <w:iCs/>
        </w:rPr>
        <w:t>basic resource naming what supervision is</w:t>
      </w:r>
      <w:r w:rsidR="00860590">
        <w:rPr>
          <w:i/>
          <w:iCs/>
        </w:rPr>
        <w:t>”</w:t>
      </w:r>
      <w:r w:rsidR="002C0B26">
        <w:rPr>
          <w:i/>
          <w:iCs/>
        </w:rPr>
        <w:t>.</w:t>
      </w:r>
    </w:p>
    <w:p w14:paraId="2E028276" w14:textId="77777777" w:rsidR="00BA0F76" w:rsidRPr="00BA0F76" w:rsidRDefault="00BA0F76" w:rsidP="00BA0F76">
      <w:pPr>
        <w:rPr>
          <w:i/>
          <w:iCs/>
        </w:rPr>
      </w:pPr>
    </w:p>
    <w:p w14:paraId="3153C362" w14:textId="0AD084A1" w:rsidR="00BA0F76" w:rsidRPr="00BA0F76" w:rsidRDefault="002B6283" w:rsidP="00BA0F76">
      <w:pPr>
        <w:rPr>
          <w:i/>
          <w:iCs/>
        </w:rPr>
      </w:pPr>
      <w:r>
        <w:rPr>
          <w:i/>
          <w:iCs/>
        </w:rPr>
        <w:t>“</w:t>
      </w:r>
      <w:r w:rsidR="00BA0F76" w:rsidRPr="00BA0F76">
        <w:rPr>
          <w:i/>
          <w:iCs/>
        </w:rPr>
        <w:t>supervision is more than case management</w:t>
      </w:r>
      <w:r w:rsidR="00860590">
        <w:rPr>
          <w:i/>
          <w:iCs/>
        </w:rPr>
        <w:t>”</w:t>
      </w:r>
      <w:r w:rsidR="002C0B26">
        <w:rPr>
          <w:i/>
          <w:iCs/>
        </w:rPr>
        <w:t>.</w:t>
      </w:r>
    </w:p>
    <w:p w14:paraId="15DCC702" w14:textId="77777777" w:rsidR="00BA0F76" w:rsidRPr="00BA0F76" w:rsidRDefault="00BA0F76" w:rsidP="00BA0F76">
      <w:pPr>
        <w:rPr>
          <w:i/>
          <w:iCs/>
        </w:rPr>
      </w:pPr>
    </w:p>
    <w:p w14:paraId="51CB431C" w14:textId="612ED29F" w:rsidR="00BA0F76" w:rsidRPr="00BA0F76" w:rsidRDefault="002B6283" w:rsidP="00BA0F76">
      <w:r>
        <w:rPr>
          <w:i/>
          <w:iCs/>
        </w:rPr>
        <w:t>“</w:t>
      </w:r>
      <w:r w:rsidR="00BA0F76" w:rsidRPr="00BA0F76">
        <w:rPr>
          <w:i/>
          <w:iCs/>
        </w:rPr>
        <w:t>Context-supervision and line management separate. This might be difficult in some settings. Dual policy</w:t>
      </w:r>
      <w:r w:rsidR="00BA0F76" w:rsidRPr="00BA0F76">
        <w:t xml:space="preserve"> for working</w:t>
      </w:r>
      <w:r w:rsidR="00C8317F">
        <w:t>.”</w:t>
      </w:r>
    </w:p>
    <w:p w14:paraId="7DDA6987" w14:textId="77777777" w:rsidR="00BA0F76" w:rsidRPr="00BA0F76" w:rsidRDefault="00BA0F76" w:rsidP="00BA0F76"/>
    <w:p w14:paraId="3F0F5083" w14:textId="0D2FB384" w:rsidR="00BA0F76" w:rsidRPr="00BA0F76" w:rsidRDefault="00BA0F76" w:rsidP="00BA0F76">
      <w:r w:rsidRPr="00BA0F76">
        <w:t xml:space="preserve">Once </w:t>
      </w:r>
      <w:r w:rsidR="00D740FA" w:rsidRPr="00BA0F76">
        <w:t>again,</w:t>
      </w:r>
      <w:r w:rsidRPr="00BA0F76">
        <w:t xml:space="preserve"> the issue of clinical responsibility was felt important by this group when trainees are in placement. When trainees have an external supervisor there may be conflicting supervision provided between this supervisor, the training course and indeed line management from the organisation.</w:t>
      </w:r>
    </w:p>
    <w:p w14:paraId="49907DCB" w14:textId="77777777" w:rsidR="00BA0F76" w:rsidRPr="00BA0F76" w:rsidRDefault="00BA0F76" w:rsidP="00BA0F76"/>
    <w:p w14:paraId="4736A42C" w14:textId="5FCAE315" w:rsidR="00BA0F76" w:rsidRPr="00BA0F76" w:rsidRDefault="002B6283" w:rsidP="00BA0F76">
      <w:pPr>
        <w:rPr>
          <w:i/>
          <w:iCs/>
        </w:rPr>
      </w:pPr>
      <w:r>
        <w:rPr>
          <w:i/>
          <w:iCs/>
        </w:rPr>
        <w:t>“</w:t>
      </w:r>
      <w:r w:rsidR="00BA0F76" w:rsidRPr="00BA0F76">
        <w:rPr>
          <w:i/>
          <w:iCs/>
        </w:rPr>
        <w:t xml:space="preserve">Would like further guidance on relational working - this needs more explanation. Want more guidance on supervisor responsibilities and the relationship with placements </w:t>
      </w:r>
      <w:r w:rsidR="00862AE4" w:rsidRPr="00BA0F76">
        <w:rPr>
          <w:i/>
          <w:iCs/>
        </w:rPr>
        <w:t>i.e.</w:t>
      </w:r>
      <w:r w:rsidR="00BA0F76" w:rsidRPr="00BA0F76">
        <w:rPr>
          <w:i/>
          <w:iCs/>
        </w:rPr>
        <w:t xml:space="preserve"> who holds supervision responsibility?</w:t>
      </w:r>
      <w:r w:rsidR="00860590">
        <w:rPr>
          <w:i/>
          <w:iCs/>
        </w:rPr>
        <w:t>”</w:t>
      </w:r>
      <w:r w:rsidR="00BA0F76" w:rsidRPr="00BA0F76">
        <w:rPr>
          <w:i/>
          <w:iCs/>
        </w:rPr>
        <w:t xml:space="preserve"> </w:t>
      </w:r>
    </w:p>
    <w:p w14:paraId="1644F425" w14:textId="77777777" w:rsidR="00BA0F76" w:rsidRPr="00BA0F76" w:rsidRDefault="00BA0F76" w:rsidP="00BA0F76">
      <w:pPr>
        <w:rPr>
          <w:i/>
          <w:iCs/>
        </w:rPr>
      </w:pPr>
    </w:p>
    <w:p w14:paraId="6E56DFD8" w14:textId="74E098CA" w:rsidR="00BA0F76" w:rsidRPr="00BA0F76" w:rsidRDefault="002B6283" w:rsidP="00BA0F76">
      <w:pPr>
        <w:rPr>
          <w:i/>
          <w:iCs/>
        </w:rPr>
      </w:pPr>
      <w:r>
        <w:rPr>
          <w:i/>
          <w:iCs/>
        </w:rPr>
        <w:t>“</w:t>
      </w:r>
      <w:r w:rsidR="00BA0F76" w:rsidRPr="00BA0F76">
        <w:rPr>
          <w:i/>
          <w:iCs/>
        </w:rPr>
        <w:t>Supervision resources - supervision of supervision, session note template that tracks to the EF points which would help put learning into practice</w:t>
      </w:r>
      <w:r w:rsidR="00C8317F">
        <w:rPr>
          <w:i/>
          <w:iCs/>
        </w:rPr>
        <w:t>.”</w:t>
      </w:r>
    </w:p>
    <w:p w14:paraId="15D64859" w14:textId="77777777" w:rsidR="00BA0F76" w:rsidRPr="00BA0F76" w:rsidRDefault="00BA0F76" w:rsidP="00BA0F76">
      <w:pPr>
        <w:rPr>
          <w:i/>
          <w:iCs/>
        </w:rPr>
      </w:pPr>
    </w:p>
    <w:p w14:paraId="58A240F1" w14:textId="4A17045C" w:rsidR="00BA0F76" w:rsidRPr="00BA0F76" w:rsidRDefault="00BA0F76" w:rsidP="00BA0F76">
      <w:r w:rsidRPr="00BA0F76">
        <w:t xml:space="preserve">In a similar way to training institutions, supervisors identified a gap in knowledge and competence of newly qualified practitioners where they may be reluctant to not take on a particular client whose needs may be beyond their competence. A combination of enthusiasm for the work, </w:t>
      </w:r>
      <w:r w:rsidR="00C8317F" w:rsidRPr="00BA0F76">
        <w:t>optimism,</w:t>
      </w:r>
      <w:r w:rsidRPr="00BA0F76">
        <w:t xml:space="preserve"> and a desire to begin to make an income meant that some practitioners took on clients beyond their competence. </w:t>
      </w:r>
    </w:p>
    <w:p w14:paraId="63A249BF" w14:textId="77777777" w:rsidR="00BA0F76" w:rsidRDefault="00BA0F76" w:rsidP="00BA0F76"/>
    <w:p w14:paraId="2416359B" w14:textId="1785D6BC" w:rsidR="00BA0F76" w:rsidRPr="00BA0F76" w:rsidRDefault="00BA0F76" w:rsidP="00EC1F76">
      <w:pPr>
        <w:pStyle w:val="Heading2"/>
        <w:numPr>
          <w:ilvl w:val="1"/>
          <w:numId w:val="30"/>
        </w:numPr>
      </w:pPr>
      <w:r w:rsidRPr="00BA0F76">
        <w:lastRenderedPageBreak/>
        <w:t>Theme 5 - Anti-oppressive practice</w:t>
      </w:r>
    </w:p>
    <w:p w14:paraId="0313323C" w14:textId="77777777" w:rsidR="00BA0F76" w:rsidRPr="00BA0F76" w:rsidRDefault="00BA0F76" w:rsidP="00BA0F76">
      <w:r w:rsidRPr="00BA0F76">
        <w:t xml:space="preserve">Anti-oppressive practice forms a new principle within the new </w:t>
      </w:r>
      <w:r w:rsidRPr="00BA0F76">
        <w:rPr>
          <w:i/>
          <w:iCs/>
        </w:rPr>
        <w:t xml:space="preserve">Ethical Framework, </w:t>
      </w:r>
      <w:r w:rsidRPr="00BA0F76">
        <w:t>and for this reason many of the contributing participants felt there needed to be specific supporting resources in this area.</w:t>
      </w:r>
    </w:p>
    <w:p w14:paraId="127AE0BF" w14:textId="77777777" w:rsidR="00BA0F76" w:rsidRPr="00BA0F76" w:rsidRDefault="00BA0F76" w:rsidP="00BA0F76"/>
    <w:p w14:paraId="0F0CB4AB" w14:textId="77777777" w:rsidR="00BA0F76" w:rsidRPr="00BA0F76" w:rsidRDefault="00BA0F76" w:rsidP="00BA0F76">
      <w:r w:rsidRPr="00BA0F76">
        <w:t>It was felt that resources on anti-oppressive practice (AOP) and ethics need to be included from the beginning of the course, not as a bolt-on module. Additionally, it was felt that AOP needs to be brought to life and taught in a way that does not teach from a place of power, this is a vitally important part. Otherwise, it was suggested, we are in danger of reducing AOP to another version of EDI, which is not the same.</w:t>
      </w:r>
    </w:p>
    <w:p w14:paraId="757BADDA" w14:textId="77777777" w:rsidR="00BA0F76" w:rsidRPr="00BA0F76" w:rsidRDefault="00BA0F76" w:rsidP="00BA0F76"/>
    <w:p w14:paraId="24C98B11" w14:textId="37266CD3" w:rsidR="00BA0F76" w:rsidRPr="00BA0F76" w:rsidRDefault="002B6283" w:rsidP="00BA0F76">
      <w:r>
        <w:rPr>
          <w:i/>
          <w:iCs/>
        </w:rPr>
        <w:t>“</w:t>
      </w:r>
      <w:r w:rsidR="00BA0F76" w:rsidRPr="00BA0F76">
        <w:rPr>
          <w:i/>
          <w:iCs/>
        </w:rPr>
        <w:t>Talk about whiteness in the room. Important to make these human stories. Try to avoid didactic places. Some people can do this really well</w:t>
      </w:r>
      <w:r w:rsidR="00C8317F">
        <w:rPr>
          <w:i/>
          <w:iCs/>
        </w:rPr>
        <w:t>.”</w:t>
      </w:r>
      <w:r w:rsidR="00BA0F76" w:rsidRPr="00BA0F76">
        <w:t xml:space="preserve"> </w:t>
      </w:r>
    </w:p>
    <w:p w14:paraId="62E8E337" w14:textId="77777777" w:rsidR="00BA0F76" w:rsidRPr="00BA0F76" w:rsidRDefault="00BA0F76" w:rsidP="00BA0F76"/>
    <w:p w14:paraId="1B619F3B" w14:textId="2E414659" w:rsidR="00BA0F76" w:rsidRPr="00BA0F76" w:rsidRDefault="002B6283" w:rsidP="00BA0F76">
      <w:pPr>
        <w:rPr>
          <w:i/>
          <w:iCs/>
        </w:rPr>
      </w:pPr>
      <w:r>
        <w:rPr>
          <w:i/>
          <w:iCs/>
        </w:rPr>
        <w:t>“</w:t>
      </w:r>
      <w:r w:rsidR="00BA0F76" w:rsidRPr="00BA0F76">
        <w:rPr>
          <w:i/>
          <w:iCs/>
        </w:rPr>
        <w:t>Have we thought about a series of ethical and anti-oppressive practice (AOP) challenges? Clunky language can sometimes be used</w:t>
      </w:r>
      <w:r w:rsidR="00C8317F">
        <w:rPr>
          <w:i/>
          <w:iCs/>
        </w:rPr>
        <w:t>.”</w:t>
      </w:r>
    </w:p>
    <w:p w14:paraId="0B2663A4" w14:textId="77777777" w:rsidR="00BA0F76" w:rsidRPr="00BA0F76" w:rsidRDefault="00BA0F76" w:rsidP="00BA0F76">
      <w:pPr>
        <w:rPr>
          <w:i/>
          <w:iCs/>
        </w:rPr>
      </w:pPr>
    </w:p>
    <w:p w14:paraId="5AC94FD0" w14:textId="29D9F261" w:rsidR="00BA0F76" w:rsidRPr="00BA0F76" w:rsidRDefault="002B6283" w:rsidP="00BA0F76">
      <w:pPr>
        <w:rPr>
          <w:i/>
          <w:iCs/>
        </w:rPr>
      </w:pPr>
      <w:r>
        <w:rPr>
          <w:i/>
          <w:iCs/>
        </w:rPr>
        <w:t>“</w:t>
      </w:r>
      <w:r w:rsidR="00BA0F76" w:rsidRPr="00BA0F76">
        <w:rPr>
          <w:i/>
          <w:iCs/>
        </w:rPr>
        <w:t xml:space="preserve">We need to work in a way that is NOT </w:t>
      </w:r>
      <w:r w:rsidR="004B46F2">
        <w:rPr>
          <w:i/>
          <w:iCs/>
        </w:rPr>
        <w:t>‘</w:t>
      </w:r>
      <w:r w:rsidR="00BA0F76" w:rsidRPr="00BA0F76">
        <w:rPr>
          <w:i/>
          <w:iCs/>
        </w:rPr>
        <w:t>doing ethics today</w:t>
      </w:r>
      <w:r w:rsidR="004B46F2">
        <w:rPr>
          <w:i/>
          <w:iCs/>
        </w:rPr>
        <w:t>’.”</w:t>
      </w:r>
    </w:p>
    <w:p w14:paraId="7807B21B" w14:textId="77777777" w:rsidR="00BA0F76" w:rsidRPr="00BA0F76" w:rsidRDefault="00BA0F76" w:rsidP="00BA0F76">
      <w:pPr>
        <w:rPr>
          <w:i/>
          <w:iCs/>
        </w:rPr>
      </w:pPr>
    </w:p>
    <w:p w14:paraId="5A48A3F4" w14:textId="77777777" w:rsidR="00BA0F76" w:rsidRPr="00BA0F76" w:rsidRDefault="00BA0F76" w:rsidP="00BA0F76">
      <w:pPr>
        <w:rPr>
          <w:i/>
          <w:iCs/>
        </w:rPr>
      </w:pPr>
      <w:r w:rsidRPr="00BA0F76">
        <w:t xml:space="preserve">Participants in general felt that race in the room needs to be addressed and that understanding AOP for people less exposed to race (perhaps due to their geography), feels like an important resource to support the new </w:t>
      </w:r>
      <w:r w:rsidRPr="00BA0F76">
        <w:rPr>
          <w:i/>
          <w:iCs/>
        </w:rPr>
        <w:t>Ethical Framework.</w:t>
      </w:r>
    </w:p>
    <w:p w14:paraId="2FC6A215" w14:textId="77777777" w:rsidR="00BA0F76" w:rsidRPr="00BA0F76" w:rsidRDefault="00BA0F76" w:rsidP="00BA0F76">
      <w:pPr>
        <w:rPr>
          <w:i/>
          <w:iCs/>
        </w:rPr>
      </w:pPr>
    </w:p>
    <w:p w14:paraId="7244BC51" w14:textId="490F24E2" w:rsidR="00BA0F76" w:rsidRPr="00BA0F76" w:rsidRDefault="00773B9F" w:rsidP="00BA0F76">
      <w:r w:rsidRPr="00BA0F76">
        <w:t xml:space="preserve">Participants expressed </w:t>
      </w:r>
      <w:r w:rsidR="00BA0F76" w:rsidRPr="00BA0F76">
        <w:t>that members need to understand the nuance of ethics and how to be relational and work in line with AOP. It was felt that within this area BACP may wish to offer workshops to address how this might look for practitioners working with their clients.</w:t>
      </w:r>
    </w:p>
    <w:p w14:paraId="51F97493" w14:textId="77777777" w:rsidR="00BA0F76" w:rsidRPr="00BA0F76" w:rsidRDefault="00BA0F76" w:rsidP="00BA0F76"/>
    <w:p w14:paraId="69F9FCB3" w14:textId="4791DC16" w:rsidR="00BA0F76" w:rsidRPr="00BA0F76" w:rsidRDefault="002B6283" w:rsidP="00BA0F76">
      <w:pPr>
        <w:rPr>
          <w:i/>
          <w:iCs/>
        </w:rPr>
      </w:pPr>
      <w:r>
        <w:rPr>
          <w:i/>
          <w:iCs/>
        </w:rPr>
        <w:t>“</w:t>
      </w:r>
      <w:r w:rsidR="00BA0F76" w:rsidRPr="00BA0F76">
        <w:rPr>
          <w:i/>
          <w:iCs/>
        </w:rPr>
        <w:t xml:space="preserve">Workshops where BACP do more outreach. </w:t>
      </w:r>
      <w:r w:rsidR="0019432D">
        <w:rPr>
          <w:i/>
          <w:iCs/>
        </w:rPr>
        <w:t>‘</w:t>
      </w:r>
      <w:r w:rsidR="00BA0F76" w:rsidRPr="00BA0F76">
        <w:rPr>
          <w:i/>
          <w:iCs/>
        </w:rPr>
        <w:t xml:space="preserve">If we wait for people to come to </w:t>
      </w:r>
      <w:r w:rsidR="00D740FA" w:rsidRPr="00BA0F76">
        <w:rPr>
          <w:i/>
          <w:iCs/>
        </w:rPr>
        <w:t>us,</w:t>
      </w:r>
      <w:r w:rsidR="00BA0F76" w:rsidRPr="00BA0F76">
        <w:rPr>
          <w:i/>
          <w:iCs/>
        </w:rPr>
        <w:t xml:space="preserve"> they might not come</w:t>
      </w:r>
      <w:r w:rsidR="0019432D">
        <w:rPr>
          <w:i/>
          <w:iCs/>
        </w:rPr>
        <w:t>’</w:t>
      </w:r>
      <w:r w:rsidR="00BA0F76" w:rsidRPr="00BA0F76">
        <w:rPr>
          <w:i/>
          <w:iCs/>
        </w:rPr>
        <w:t>.</w:t>
      </w:r>
      <w:r w:rsidR="0019432D">
        <w:rPr>
          <w:i/>
          <w:iCs/>
        </w:rPr>
        <w:t>”</w:t>
      </w:r>
    </w:p>
    <w:p w14:paraId="36603BF0" w14:textId="77777777" w:rsidR="00BA0F76" w:rsidRPr="00BA0F76" w:rsidRDefault="00BA0F76" w:rsidP="00BA0F76">
      <w:pPr>
        <w:rPr>
          <w:i/>
          <w:iCs/>
        </w:rPr>
      </w:pPr>
    </w:p>
    <w:p w14:paraId="24E84905" w14:textId="77777777" w:rsidR="00BA0F76" w:rsidRPr="00BA0F76" w:rsidRDefault="00BA0F76" w:rsidP="00BA0F76">
      <w:r w:rsidRPr="00BA0F76">
        <w:t>Working in an anti-oppressive way was regarded as something that can be demonstrated alongside relational practice, we can be relational and also have standards and that it is important to emphasise how to do this. Workshops and video guidance were felt to be important in addressing the nuance of how practitioners might embed relational anti-oppressive practice whilst also maintaining high professional standards.</w:t>
      </w:r>
    </w:p>
    <w:p w14:paraId="7E460EB1" w14:textId="77777777" w:rsidR="00BA0F76" w:rsidRPr="00BA0F76" w:rsidRDefault="00BA0F76" w:rsidP="00BA0F76"/>
    <w:p w14:paraId="60AEA03F" w14:textId="2D0DC5BC" w:rsidR="00BA0F76" w:rsidRPr="00BA0F76" w:rsidRDefault="002B6283" w:rsidP="00BA0F76">
      <w:pPr>
        <w:rPr>
          <w:i/>
          <w:iCs/>
        </w:rPr>
      </w:pPr>
      <w:r>
        <w:rPr>
          <w:i/>
          <w:iCs/>
        </w:rPr>
        <w:t>“</w:t>
      </w:r>
      <w:r w:rsidR="00BA0F76" w:rsidRPr="00BA0F76">
        <w:rPr>
          <w:i/>
          <w:iCs/>
        </w:rPr>
        <w:t>How we look at power within the room - anti-oppressive practice</w:t>
      </w:r>
      <w:r w:rsidR="00C8317F">
        <w:rPr>
          <w:i/>
          <w:iCs/>
        </w:rPr>
        <w:t>.”</w:t>
      </w:r>
    </w:p>
    <w:p w14:paraId="26468C25" w14:textId="77777777" w:rsidR="00BA0F76" w:rsidRPr="00BA0F76" w:rsidRDefault="00BA0F76" w:rsidP="00BA0F76"/>
    <w:p w14:paraId="7B7B398F" w14:textId="77777777" w:rsidR="00BA0F76" w:rsidRPr="00BA0F76" w:rsidRDefault="00BA0F76" w:rsidP="00BA0F76"/>
    <w:p w14:paraId="415C2626" w14:textId="77777777" w:rsidR="00BA0F76" w:rsidRDefault="00BA0F76" w:rsidP="00BA0F76"/>
    <w:p w14:paraId="33658ECB" w14:textId="77777777" w:rsidR="00E47B08" w:rsidRPr="00BA0F76" w:rsidRDefault="00E47B08" w:rsidP="00BA0F76"/>
    <w:p w14:paraId="57C8555D" w14:textId="5DC90665" w:rsidR="00BA0F76" w:rsidRPr="00E47B08" w:rsidRDefault="00BA0F76" w:rsidP="00540D82">
      <w:pPr>
        <w:pStyle w:val="Heading2"/>
        <w:numPr>
          <w:ilvl w:val="0"/>
          <w:numId w:val="27"/>
        </w:numPr>
        <w:rPr>
          <w:color w:val="E20E5A" w:themeColor="accent1"/>
          <w:sz w:val="66"/>
          <w:szCs w:val="28"/>
        </w:rPr>
      </w:pPr>
      <w:r w:rsidRPr="00BA0F76">
        <w:rPr>
          <w:color w:val="E20E5A" w:themeColor="accent1"/>
          <w:sz w:val="66"/>
          <w:szCs w:val="28"/>
        </w:rPr>
        <w:lastRenderedPageBreak/>
        <w:t>Fine-grained detail</w:t>
      </w:r>
    </w:p>
    <w:p w14:paraId="62A58448" w14:textId="77777777" w:rsidR="00E47B08" w:rsidRDefault="00BA0F76" w:rsidP="00BA0F76">
      <w:r w:rsidRPr="00BA0F76">
        <w:t xml:space="preserve">Some issues were considered by participants to be of a more fine-grained nature and would therefore require a more nuanced resource. These include some of the issues relating to the philosophy of the new </w:t>
      </w:r>
      <w:r w:rsidRPr="00BA0F76">
        <w:rPr>
          <w:i/>
          <w:iCs/>
        </w:rPr>
        <w:t xml:space="preserve">Ethical Framework </w:t>
      </w:r>
      <w:r w:rsidRPr="00BA0F76">
        <w:t xml:space="preserve">and some relate to the specific style and presentation of resources. </w:t>
      </w:r>
    </w:p>
    <w:p w14:paraId="176C82EC" w14:textId="77777777" w:rsidR="00E47B08" w:rsidRDefault="00E47B08" w:rsidP="00BA0F76"/>
    <w:p w14:paraId="3B7FA980" w14:textId="02D09839" w:rsidR="00BA0F76" w:rsidRPr="00BA0F76" w:rsidRDefault="00BA0F76" w:rsidP="00BA0F76">
      <w:r w:rsidRPr="00BA0F76">
        <w:t>Some</w:t>
      </w:r>
      <w:r w:rsidRPr="00BA0F76">
        <w:rPr>
          <w:i/>
          <w:iCs/>
        </w:rPr>
        <w:t xml:space="preserve"> </w:t>
      </w:r>
      <w:r w:rsidRPr="00BA0F76">
        <w:t>participants felt that the resources needed to not be too academic in presentation as this could be off-putting to the wide variety of members within BACP, all of whom have different levels of training and academic experience. The term relational was regarded by some as needing greater explanation, perhaps through the use of a video.</w:t>
      </w:r>
    </w:p>
    <w:p w14:paraId="2B966FBD" w14:textId="77777777" w:rsidR="00BA0F76" w:rsidRPr="00BA0F76" w:rsidRDefault="00BA0F76" w:rsidP="00BA0F76"/>
    <w:p w14:paraId="45497024" w14:textId="77777777" w:rsidR="00BA0F76" w:rsidRPr="00BA0F76" w:rsidRDefault="00BA0F76" w:rsidP="00BA0F76"/>
    <w:p w14:paraId="51C85CCA" w14:textId="2DEE4F67" w:rsidR="00BA0F76" w:rsidRPr="00BA0F76" w:rsidRDefault="00540D82" w:rsidP="009E7829">
      <w:pPr>
        <w:spacing w:line="360" w:lineRule="auto"/>
        <w:rPr>
          <w:b/>
          <w:bCs/>
          <w:sz w:val="24"/>
          <w:szCs w:val="24"/>
        </w:rPr>
      </w:pPr>
      <w:r>
        <w:rPr>
          <w:b/>
          <w:bCs/>
          <w:sz w:val="24"/>
          <w:szCs w:val="24"/>
        </w:rPr>
        <w:t xml:space="preserve">4.1 </w:t>
      </w:r>
      <w:r w:rsidR="00BA0F76" w:rsidRPr="00BA0F76">
        <w:rPr>
          <w:b/>
          <w:bCs/>
          <w:sz w:val="24"/>
          <w:szCs w:val="24"/>
        </w:rPr>
        <w:t>Examples of fine-grained detail</w:t>
      </w:r>
    </w:p>
    <w:p w14:paraId="0E9C7F89" w14:textId="77777777" w:rsidR="00BA0F76" w:rsidRPr="00BA0F76" w:rsidRDefault="00BA0F76" w:rsidP="00BA0F76">
      <w:r w:rsidRPr="00BA0F76">
        <w:rPr>
          <w:b/>
          <w:bCs/>
        </w:rPr>
        <w:t>Apology/rupture</w:t>
      </w:r>
      <w:r w:rsidRPr="00BA0F76">
        <w:t>, participants were a little concerned about 2.2a) in Core Responsibilities, where an apology needs to be offered when something goes wrong in the work. There was concern about what might happen if something goes wrong more than once and how this needed to be addressed. How to address this rupture through active repair work, particularly in regard to anti-oppressive practice. This could possibly form the basis of a case study or vignette.</w:t>
      </w:r>
    </w:p>
    <w:p w14:paraId="24D56F8E" w14:textId="77777777" w:rsidR="00BA0F76" w:rsidRPr="00BA0F76" w:rsidRDefault="00BA0F76" w:rsidP="00BA0F76"/>
    <w:p w14:paraId="2B256AB0" w14:textId="77777777" w:rsidR="00BA0F76" w:rsidRPr="00BA0F76" w:rsidRDefault="00BA0F76" w:rsidP="00BA0F76">
      <w:r w:rsidRPr="00BA0F76">
        <w:rPr>
          <w:b/>
          <w:bCs/>
        </w:rPr>
        <w:t>Collaboration</w:t>
      </w:r>
      <w:r w:rsidRPr="00BA0F76">
        <w:t xml:space="preserve"> was felt to be another area where there may be difficulties and where further explanation through a variety of resources may be needed. For example, understanding if collaboration is one-way, can trainees collaborate with power whilst on placement? Further exploration of the internal supervisor in relation to collaborative process was felt to be a useful approach to take with resources.</w:t>
      </w:r>
    </w:p>
    <w:p w14:paraId="557A9C15" w14:textId="77777777" w:rsidR="00BA0F76" w:rsidRPr="00BA0F76" w:rsidRDefault="00BA0F76" w:rsidP="00BA0F76"/>
    <w:p w14:paraId="5BC2A9AB" w14:textId="459BA412" w:rsidR="00BA0F76" w:rsidRPr="00BA0F76" w:rsidRDefault="00BA0F76" w:rsidP="00BA0F76">
      <w:r w:rsidRPr="00BA0F76">
        <w:rPr>
          <w:b/>
          <w:bCs/>
        </w:rPr>
        <w:t>Contracting</w:t>
      </w:r>
      <w:r w:rsidRPr="00BA0F76">
        <w:t xml:space="preserve"> was discussed and felt to be a really important part of future problems, what does a contract look like?</w:t>
      </w:r>
      <w:r w:rsidR="00C83D12">
        <w:t xml:space="preserve"> W</w:t>
      </w:r>
      <w:r w:rsidRPr="00BA0F76">
        <w:t xml:space="preserve">hat should be included? </w:t>
      </w:r>
      <w:r w:rsidR="00C83D12">
        <w:t>W</w:t>
      </w:r>
      <w:r w:rsidRPr="00BA0F76">
        <w:t>hat is the distinction between the business and the therapeutic contract? A further question was when does the record of the working agreement begin, at the beginning before the work begins or when the work begins?</w:t>
      </w:r>
    </w:p>
    <w:p w14:paraId="55F3EF5E" w14:textId="77777777" w:rsidR="00BA0F76" w:rsidRPr="00BA0F76" w:rsidRDefault="00BA0F76" w:rsidP="00BA0F76"/>
    <w:p w14:paraId="0A32D8B8" w14:textId="77777777" w:rsidR="00BA0F76" w:rsidRPr="00BA0F76" w:rsidRDefault="00BA0F76" w:rsidP="00BA0F76">
      <w:r w:rsidRPr="00BA0F76">
        <w:rPr>
          <w:b/>
          <w:bCs/>
        </w:rPr>
        <w:t>Competence</w:t>
      </w:r>
      <w:r w:rsidRPr="00BA0F76">
        <w:t xml:space="preserve"> was an area that was considered as something that needed further attention within training courses. A useful definition was provided which stressed that competence essentially equalled not going beyond your expertise. This element of examining competence frameworks and measuring your expertise alongside these frameworks were considered to be a useful resource as well as an issue that should be covered more in initial counsellor training.</w:t>
      </w:r>
    </w:p>
    <w:p w14:paraId="5BB0D013" w14:textId="77777777" w:rsidR="00BA0F76" w:rsidRPr="00BA0F76" w:rsidRDefault="00BA0F76" w:rsidP="00BA0F76"/>
    <w:p w14:paraId="292B62D0" w14:textId="5FC89A01" w:rsidR="00BA0F76" w:rsidRPr="00BA0F76" w:rsidRDefault="00EA2759" w:rsidP="00BA0F76">
      <w:r>
        <w:rPr>
          <w:b/>
          <w:bCs/>
        </w:rPr>
        <w:t>‘</w:t>
      </w:r>
      <w:r w:rsidR="00BA0F76" w:rsidRPr="00BA0F76">
        <w:rPr>
          <w:b/>
          <w:bCs/>
        </w:rPr>
        <w:t>Endings</w:t>
      </w:r>
      <w:r>
        <w:rPr>
          <w:b/>
          <w:bCs/>
        </w:rPr>
        <w:t>’</w:t>
      </w:r>
      <w:r w:rsidR="00BA0F76" w:rsidRPr="00BA0F76">
        <w:t xml:space="preserve"> was another resource that was felt to be important particularly for trainees. Sometimes trainers felt that trainees were happy to end with clients on placement as soon as they had reached their own training hours, sometimes trainees wished to be paid for client work once they had reached this milestone. Trainers suggested that a resource outlining how to end safely, successfully and in the clients</w:t>
      </w:r>
      <w:r w:rsidR="00BE6AF3">
        <w:t>’</w:t>
      </w:r>
      <w:r w:rsidR="00BA0F76" w:rsidRPr="00BA0F76">
        <w:t xml:space="preserve"> interests would be useful.</w:t>
      </w:r>
    </w:p>
    <w:p w14:paraId="007A8D59" w14:textId="77777777" w:rsidR="00BA0F76" w:rsidRPr="00BA0F76" w:rsidRDefault="00BA0F76" w:rsidP="00BA0F76"/>
    <w:p w14:paraId="788D4341" w14:textId="4BDC1D66" w:rsidR="00BA0F76" w:rsidRPr="00BA0F76" w:rsidRDefault="00BA0F76" w:rsidP="00BA0F76">
      <w:r w:rsidRPr="00BA0F76">
        <w:rPr>
          <w:b/>
          <w:bCs/>
        </w:rPr>
        <w:t>Gender, Sex and Relationship Diversity (GSRD)</w:t>
      </w:r>
      <w:r w:rsidRPr="00BA0F76">
        <w:t xml:space="preserve"> was</w:t>
      </w:r>
      <w:r w:rsidRPr="00BA0F76">
        <w:rPr>
          <w:b/>
          <w:bCs/>
        </w:rPr>
        <w:t xml:space="preserve"> </w:t>
      </w:r>
      <w:r w:rsidRPr="00BA0F76">
        <w:t xml:space="preserve">an area referenced by some participants as in need of a helpful </w:t>
      </w:r>
      <w:r w:rsidR="00D740FA" w:rsidRPr="00BA0F76">
        <w:t>resource and</w:t>
      </w:r>
      <w:r w:rsidRPr="00BA0F76">
        <w:t xml:space="preserve"> was considered a particularly live debate (at the time of the consultation) in Scotland. Training providers were seeing polarisation of some issues, and GSRD was a particular issue where polarisation of views could be experienced within training cohorts.</w:t>
      </w:r>
    </w:p>
    <w:p w14:paraId="5E5A1018" w14:textId="77777777" w:rsidR="00BA0F76" w:rsidRPr="00BA0F76" w:rsidRDefault="00BA0F76" w:rsidP="00BA0F76"/>
    <w:p w14:paraId="40285B49" w14:textId="199D1A22" w:rsidR="00BA0F76" w:rsidRPr="00BA0F76" w:rsidRDefault="00860590" w:rsidP="00BA0F76">
      <w:pPr>
        <w:rPr>
          <w:i/>
          <w:iCs/>
        </w:rPr>
      </w:pPr>
      <w:r>
        <w:rPr>
          <w:i/>
          <w:iCs/>
        </w:rPr>
        <w:t>“</w:t>
      </w:r>
      <w:r w:rsidR="00BA0F76" w:rsidRPr="00BA0F76">
        <w:rPr>
          <w:i/>
          <w:iCs/>
        </w:rPr>
        <w:t xml:space="preserve">In Scotland in particular there are issues around a clash of values, </w:t>
      </w:r>
      <w:r w:rsidR="001B4175" w:rsidRPr="00BA0F76">
        <w:rPr>
          <w:i/>
          <w:iCs/>
        </w:rPr>
        <w:t>e.g.</w:t>
      </w:r>
      <w:r w:rsidR="00BA0F76" w:rsidRPr="00BA0F76">
        <w:rPr>
          <w:i/>
          <w:iCs/>
        </w:rPr>
        <w:t xml:space="preserve"> trans working. How do we explain this? When do the rights of the therapist override those of the client? EG: an apparently cis male dressing as female, how does this land with the client? Who is most important in this work? What are the trauma implications?</w:t>
      </w:r>
      <w:r>
        <w:rPr>
          <w:i/>
          <w:iCs/>
        </w:rPr>
        <w:t>”</w:t>
      </w:r>
    </w:p>
    <w:p w14:paraId="6742CEF1" w14:textId="77777777" w:rsidR="00BA0F76" w:rsidRPr="00BA0F76" w:rsidRDefault="00BA0F76" w:rsidP="00BA0F76">
      <w:pPr>
        <w:rPr>
          <w:i/>
          <w:iCs/>
        </w:rPr>
      </w:pPr>
    </w:p>
    <w:p w14:paraId="5B32A34E" w14:textId="462D024F" w:rsidR="00BA0F76" w:rsidRPr="00BA0F76" w:rsidRDefault="00BA0F76" w:rsidP="00BA0F76">
      <w:r w:rsidRPr="00BA0F76">
        <w:rPr>
          <w:b/>
          <w:bCs/>
        </w:rPr>
        <w:t>Professional Conduct</w:t>
      </w:r>
      <w:r w:rsidRPr="00BA0F76">
        <w:t xml:space="preserve"> was felt to be an area where that it would be useful to have a resource which outlined the process of Professional Conduct and what happens if a complaint is made against a member of staff. If this </w:t>
      </w:r>
      <w:r w:rsidR="007B156F">
        <w:t>was</w:t>
      </w:r>
      <w:r w:rsidRPr="00BA0F76">
        <w:t xml:space="preserve"> presented as a flowchart or simplified resource model it would provide some reassurance to members facing this difficult situation.</w:t>
      </w:r>
    </w:p>
    <w:p w14:paraId="40AFCE36" w14:textId="77777777" w:rsidR="00BA0F76" w:rsidRPr="00BA0F76" w:rsidRDefault="00BA0F76" w:rsidP="00BA0F76"/>
    <w:p w14:paraId="3386D685" w14:textId="77777777" w:rsidR="00BA0F76" w:rsidRPr="00BA0F76" w:rsidRDefault="00BA0F76" w:rsidP="00BA0F76">
      <w:r w:rsidRPr="00BA0F76">
        <w:rPr>
          <w:b/>
          <w:bCs/>
        </w:rPr>
        <w:t xml:space="preserve">Public facing resources, </w:t>
      </w:r>
      <w:r w:rsidRPr="00BA0F76">
        <w:t xml:space="preserve">some participants expressed the need to always remember that we need to provide public safety and that it is therefore important to provide public facing resources so that clients can understand that we work in accordance with the </w:t>
      </w:r>
      <w:r w:rsidRPr="00BA0F76">
        <w:rPr>
          <w:i/>
          <w:iCs/>
        </w:rPr>
        <w:t xml:space="preserve">Ethical Framework </w:t>
      </w:r>
      <w:r w:rsidRPr="00BA0F76">
        <w:t>and what that means for their therapy.</w:t>
      </w:r>
    </w:p>
    <w:p w14:paraId="56E06B2E" w14:textId="77777777" w:rsidR="00BA0F76" w:rsidRPr="00BA0F76" w:rsidRDefault="00BA0F76" w:rsidP="00BA0F76"/>
    <w:p w14:paraId="7A7CACC2" w14:textId="47B6C31E" w:rsidR="00BA0F76" w:rsidRPr="00BA0F76" w:rsidRDefault="00BA0F76" w:rsidP="00BA0F76">
      <w:r w:rsidRPr="00BA0F76">
        <w:rPr>
          <w:b/>
          <w:bCs/>
        </w:rPr>
        <w:t>Record Keeping</w:t>
      </w:r>
      <w:r w:rsidRPr="00BA0F76">
        <w:t xml:space="preserve">, a further request for resources was for the issue of record keeping, particularly in relation to artificial intelligence (AI). Issues raised were what does </w:t>
      </w:r>
      <w:r w:rsidR="006D0791">
        <w:t>‘</w:t>
      </w:r>
      <w:r w:rsidRPr="00BA0F76">
        <w:t>adequate</w:t>
      </w:r>
      <w:r w:rsidR="006D0791">
        <w:t>’</w:t>
      </w:r>
      <w:r w:rsidRPr="00BA0F76">
        <w:t xml:space="preserve"> mean in record-</w:t>
      </w:r>
      <w:r w:rsidR="00867CDD" w:rsidRPr="00BA0F76">
        <w:t>keeping,</w:t>
      </w:r>
      <w:r w:rsidRPr="00BA0F76">
        <w:t xml:space="preserve"> can AI be used for note taking, and what are the risks and benefits, also it is important to consider supervision notes.</w:t>
      </w:r>
    </w:p>
    <w:p w14:paraId="1BFC81A5" w14:textId="77777777" w:rsidR="00BA0F76" w:rsidRPr="00BA0F76" w:rsidRDefault="00BA0F76" w:rsidP="00BA0F76"/>
    <w:p w14:paraId="41065176" w14:textId="77777777" w:rsidR="00BA0F76" w:rsidRPr="00BA0F76" w:rsidRDefault="00BA0F76" w:rsidP="00BA0F76">
      <w:r w:rsidRPr="00BA0F76">
        <w:rPr>
          <w:b/>
          <w:bCs/>
        </w:rPr>
        <w:t>Safeguarding</w:t>
      </w:r>
      <w:r w:rsidRPr="00BA0F76">
        <w:t xml:space="preserve">, issues where greater detail could be addressed included providing a resource highlighting the difference between an ethical dilemma and a safeguarding issue as this can cause confusion with some trainees. </w:t>
      </w:r>
    </w:p>
    <w:p w14:paraId="2A6FF063" w14:textId="77777777" w:rsidR="00BA0F76" w:rsidRPr="00BA0F76" w:rsidRDefault="00BA0F76" w:rsidP="00BA0F76"/>
    <w:p w14:paraId="2365DB9C" w14:textId="1CB7A2D7" w:rsidR="00BA0F76" w:rsidRPr="00BA0F76" w:rsidRDefault="00BA0F76" w:rsidP="00BA0F76">
      <w:r w:rsidRPr="00BA0F76">
        <w:rPr>
          <w:b/>
          <w:bCs/>
        </w:rPr>
        <w:t>Self</w:t>
      </w:r>
      <w:r w:rsidR="009E7829">
        <w:rPr>
          <w:b/>
          <w:bCs/>
        </w:rPr>
        <w:t>-c</w:t>
      </w:r>
      <w:r w:rsidRPr="00BA0F76">
        <w:rPr>
          <w:b/>
          <w:bCs/>
        </w:rPr>
        <w:t xml:space="preserve">are </w:t>
      </w:r>
      <w:r w:rsidRPr="00BA0F76">
        <w:t>was often an issue which was not considered strongly enough, particularly when balanced against members</w:t>
      </w:r>
      <w:r w:rsidR="00BE6AF3">
        <w:t>’</w:t>
      </w:r>
      <w:r w:rsidRPr="00BA0F76">
        <w:t xml:space="preserve"> desire to earn an income. This is often an issue for newly qualified practitioners who wish to see a return on the significant investment made in themselves, this can sometimes result in not considering the therapists own self-care needs. Within this there was a request for resources which address emotional competence, a competence to have capacity for the work, how to self-recognise, and accept, if poor self-care is pointed out to them. </w:t>
      </w:r>
    </w:p>
    <w:p w14:paraId="15A6BAC1" w14:textId="77777777" w:rsidR="00BA0F76" w:rsidRPr="00BA0F76" w:rsidRDefault="00BA0F76" w:rsidP="00BA0F76">
      <w:pPr>
        <w:rPr>
          <w:b/>
          <w:bCs/>
        </w:rPr>
      </w:pPr>
    </w:p>
    <w:p w14:paraId="385731BD" w14:textId="6AF366DB" w:rsidR="00BA0F76" w:rsidRPr="00BA0F76" w:rsidRDefault="00BA0F76" w:rsidP="00BA0F76">
      <w:r w:rsidRPr="00BA0F76">
        <w:rPr>
          <w:b/>
          <w:bCs/>
        </w:rPr>
        <w:t xml:space="preserve">Social </w:t>
      </w:r>
      <w:r w:rsidR="009E7829">
        <w:rPr>
          <w:b/>
          <w:bCs/>
        </w:rPr>
        <w:t>m</w:t>
      </w:r>
      <w:r w:rsidRPr="00BA0F76">
        <w:rPr>
          <w:b/>
          <w:bCs/>
        </w:rPr>
        <w:t>edia</w:t>
      </w:r>
      <w:r w:rsidRPr="00BA0F76">
        <w:t xml:space="preserve"> was a key area where it was felt that members would need much clearer guidance on how to boundary social media as it is not possible to separate personal and professional media. It was felt that a resource providing clearer guidance of what could go wrong if social media is used inappropriately would be useful, particularly where people may hold strong views on certain issues.</w:t>
      </w:r>
    </w:p>
    <w:p w14:paraId="041BFF46" w14:textId="77777777" w:rsidR="00BA0F76" w:rsidRPr="00BA0F76" w:rsidRDefault="00BA0F76" w:rsidP="00BA0F76"/>
    <w:p w14:paraId="411CCB37" w14:textId="3ECA87A5" w:rsidR="00BA0F76" w:rsidRPr="00BA0F76" w:rsidRDefault="002B6283" w:rsidP="00BA0F76">
      <w:pPr>
        <w:rPr>
          <w:i/>
          <w:iCs/>
        </w:rPr>
      </w:pPr>
      <w:r>
        <w:rPr>
          <w:i/>
          <w:iCs/>
        </w:rPr>
        <w:t>“</w:t>
      </w:r>
      <w:r w:rsidR="00BA0F76" w:rsidRPr="00BA0F76">
        <w:rPr>
          <w:i/>
          <w:iCs/>
        </w:rPr>
        <w:t>… let people know that you can't go rogue on social media</w:t>
      </w:r>
      <w:r w:rsidR="00656026" w:rsidRPr="00BA0F76">
        <w:rPr>
          <w:i/>
          <w:iCs/>
        </w:rPr>
        <w:t>.</w:t>
      </w:r>
      <w:r w:rsidR="00860590">
        <w:rPr>
          <w:i/>
          <w:iCs/>
        </w:rPr>
        <w:t>”</w:t>
      </w:r>
    </w:p>
    <w:p w14:paraId="5069A6CB" w14:textId="19E82934" w:rsidR="00BA0F76" w:rsidRPr="00BA0F76" w:rsidRDefault="009E7829" w:rsidP="00AA7CC0">
      <w:pPr>
        <w:spacing w:line="360" w:lineRule="auto"/>
        <w:rPr>
          <w:b/>
          <w:bCs/>
          <w:sz w:val="24"/>
          <w:szCs w:val="24"/>
        </w:rPr>
      </w:pPr>
      <w:r>
        <w:rPr>
          <w:b/>
          <w:bCs/>
          <w:sz w:val="24"/>
          <w:szCs w:val="24"/>
        </w:rPr>
        <w:lastRenderedPageBreak/>
        <w:t>4.2</w:t>
      </w:r>
      <w:r w:rsidR="00BA0F76" w:rsidRPr="00BA0F76">
        <w:rPr>
          <w:b/>
          <w:bCs/>
          <w:sz w:val="24"/>
          <w:szCs w:val="24"/>
        </w:rPr>
        <w:t xml:space="preserve"> List of main resources</w:t>
      </w:r>
    </w:p>
    <w:tbl>
      <w:tblPr>
        <w:tblStyle w:val="GridTable1Light-Accent1"/>
        <w:tblW w:w="0" w:type="auto"/>
        <w:tblLook w:val="04A0" w:firstRow="1" w:lastRow="0" w:firstColumn="1" w:lastColumn="0" w:noHBand="0" w:noVBand="1"/>
      </w:tblPr>
      <w:tblGrid>
        <w:gridCol w:w="2830"/>
        <w:gridCol w:w="2694"/>
        <w:gridCol w:w="3402"/>
      </w:tblGrid>
      <w:tr w:rsidR="00BA0F76" w:rsidRPr="00BA0F76" w14:paraId="43B60127" w14:textId="77777777" w:rsidTr="00861D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03089B3" w14:textId="77777777" w:rsidR="00BA0F76" w:rsidRPr="00BA0F76" w:rsidRDefault="00BA0F76" w:rsidP="00BA0F76">
            <w:r w:rsidRPr="00BA0F76">
              <w:t>Priority resources</w:t>
            </w:r>
          </w:p>
        </w:tc>
        <w:tc>
          <w:tcPr>
            <w:tcW w:w="2694" w:type="dxa"/>
          </w:tcPr>
          <w:p w14:paraId="611F443C" w14:textId="77777777" w:rsidR="00BA0F76" w:rsidRPr="00BA0F76" w:rsidRDefault="00BA0F76" w:rsidP="00BA0F76">
            <w:pPr>
              <w:cnfStyle w:val="100000000000" w:firstRow="1" w:lastRow="0" w:firstColumn="0" w:lastColumn="0" w:oddVBand="0" w:evenVBand="0" w:oddHBand="0" w:evenHBand="0" w:firstRowFirstColumn="0" w:firstRowLastColumn="0" w:lastRowFirstColumn="0" w:lastRowLastColumn="0"/>
            </w:pPr>
            <w:r w:rsidRPr="00BA0F76">
              <w:t>Fine-grained ethical issues</w:t>
            </w:r>
          </w:p>
        </w:tc>
        <w:tc>
          <w:tcPr>
            <w:tcW w:w="3402" w:type="dxa"/>
          </w:tcPr>
          <w:p w14:paraId="07899216" w14:textId="77777777" w:rsidR="00BA0F76" w:rsidRPr="00BA0F76" w:rsidRDefault="00BA0F76" w:rsidP="00BA0F76">
            <w:pPr>
              <w:cnfStyle w:val="100000000000" w:firstRow="1" w:lastRow="0" w:firstColumn="0" w:lastColumn="0" w:oddVBand="0" w:evenVBand="0" w:oddHBand="0" w:evenHBand="0" w:firstRowFirstColumn="0" w:firstRowLastColumn="0" w:lastRowFirstColumn="0" w:lastRowLastColumn="0"/>
            </w:pPr>
            <w:r w:rsidRPr="00BA0F76">
              <w:t>Training course specific issues</w:t>
            </w:r>
          </w:p>
        </w:tc>
      </w:tr>
      <w:tr w:rsidR="00BA0F76" w:rsidRPr="00BA0F76" w14:paraId="7103EFC8"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3857009F" w14:textId="77777777" w:rsidR="00BA0F76" w:rsidRPr="00BA0F76" w:rsidRDefault="00BA0F76" w:rsidP="00BA0F76">
            <w:r w:rsidRPr="00BA0F76">
              <w:t>Artificial Intelligence</w:t>
            </w:r>
          </w:p>
        </w:tc>
        <w:tc>
          <w:tcPr>
            <w:tcW w:w="2694" w:type="dxa"/>
          </w:tcPr>
          <w:p w14:paraId="7CBFAA3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Collaboration</w:t>
            </w:r>
          </w:p>
        </w:tc>
        <w:tc>
          <w:tcPr>
            <w:tcW w:w="3402" w:type="dxa"/>
          </w:tcPr>
          <w:p w14:paraId="5FF2646F"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Reasonable adjustments</w:t>
            </w:r>
          </w:p>
        </w:tc>
      </w:tr>
      <w:tr w:rsidR="00BA0F76" w:rsidRPr="00BA0F76" w14:paraId="64952CB3"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3F12B65B" w14:textId="77777777" w:rsidR="00BA0F76" w:rsidRPr="00BA0F76" w:rsidRDefault="00BA0F76" w:rsidP="00BA0F76">
            <w:r w:rsidRPr="00BA0F76">
              <w:t>Anti-oppressive practice</w:t>
            </w:r>
          </w:p>
        </w:tc>
        <w:tc>
          <w:tcPr>
            <w:tcW w:w="2694" w:type="dxa"/>
          </w:tcPr>
          <w:p w14:paraId="4BEA8DB6"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Competence</w:t>
            </w:r>
          </w:p>
        </w:tc>
        <w:tc>
          <w:tcPr>
            <w:tcW w:w="3402" w:type="dxa"/>
          </w:tcPr>
          <w:p w14:paraId="004B51FE"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Fitness to Practise</w:t>
            </w:r>
          </w:p>
        </w:tc>
      </w:tr>
      <w:tr w:rsidR="00BA0F76" w:rsidRPr="00BA0F76" w14:paraId="0BA05888"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49E0CE68" w14:textId="77777777" w:rsidR="00BA0F76" w:rsidRPr="00BA0F76" w:rsidRDefault="00BA0F76" w:rsidP="00BA0F76">
            <w:r w:rsidRPr="00BA0F76">
              <w:t>International working</w:t>
            </w:r>
          </w:p>
        </w:tc>
        <w:tc>
          <w:tcPr>
            <w:tcW w:w="2694" w:type="dxa"/>
          </w:tcPr>
          <w:p w14:paraId="505B4BE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Complaints</w:t>
            </w:r>
          </w:p>
        </w:tc>
        <w:tc>
          <w:tcPr>
            <w:tcW w:w="3402" w:type="dxa"/>
          </w:tcPr>
          <w:p w14:paraId="597C2B92"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Real-world guidance</w:t>
            </w:r>
          </w:p>
        </w:tc>
      </w:tr>
      <w:tr w:rsidR="00BA0F76" w:rsidRPr="00BA0F76" w14:paraId="6FB811BF"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217120BD" w14:textId="77777777" w:rsidR="00BA0F76" w:rsidRPr="00BA0F76" w:rsidRDefault="00BA0F76" w:rsidP="00BA0F76">
            <w:r w:rsidRPr="00BA0F76">
              <w:t>Disability</w:t>
            </w:r>
          </w:p>
        </w:tc>
        <w:tc>
          <w:tcPr>
            <w:tcW w:w="2694" w:type="dxa"/>
          </w:tcPr>
          <w:p w14:paraId="0C01C981"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Contracting</w:t>
            </w:r>
          </w:p>
        </w:tc>
        <w:tc>
          <w:tcPr>
            <w:tcW w:w="3402" w:type="dxa"/>
          </w:tcPr>
          <w:p w14:paraId="3B9C2158"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5169FAB7"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038DB1FE" w14:textId="77777777" w:rsidR="00BA0F76" w:rsidRPr="00BA0F76" w:rsidRDefault="00BA0F76" w:rsidP="00BA0F76">
            <w:r w:rsidRPr="00BA0F76">
              <w:t>GSRD</w:t>
            </w:r>
          </w:p>
        </w:tc>
        <w:tc>
          <w:tcPr>
            <w:tcW w:w="2694" w:type="dxa"/>
          </w:tcPr>
          <w:p w14:paraId="6DF21C6F"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Record keeping</w:t>
            </w:r>
          </w:p>
        </w:tc>
        <w:tc>
          <w:tcPr>
            <w:tcW w:w="3402" w:type="dxa"/>
          </w:tcPr>
          <w:p w14:paraId="7C39D33E"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5B05C208"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69C42ECC" w14:textId="77777777" w:rsidR="00BA0F76" w:rsidRPr="00BA0F76" w:rsidRDefault="00BA0F76" w:rsidP="00BA0F76">
            <w:r w:rsidRPr="00BA0F76">
              <w:t>Neurodiversity</w:t>
            </w:r>
          </w:p>
        </w:tc>
        <w:tc>
          <w:tcPr>
            <w:tcW w:w="2694" w:type="dxa"/>
          </w:tcPr>
          <w:p w14:paraId="26442CA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Rupture</w:t>
            </w:r>
          </w:p>
        </w:tc>
        <w:tc>
          <w:tcPr>
            <w:tcW w:w="3402" w:type="dxa"/>
          </w:tcPr>
          <w:p w14:paraId="20724675"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4BE61F23"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06F18A58" w14:textId="77777777" w:rsidR="00BA0F76" w:rsidRPr="00BA0F76" w:rsidRDefault="00BA0F76" w:rsidP="00BA0F76"/>
        </w:tc>
        <w:tc>
          <w:tcPr>
            <w:tcW w:w="2694" w:type="dxa"/>
          </w:tcPr>
          <w:p w14:paraId="7B5518D9"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Safeguarding</w:t>
            </w:r>
          </w:p>
        </w:tc>
        <w:tc>
          <w:tcPr>
            <w:tcW w:w="3402" w:type="dxa"/>
          </w:tcPr>
          <w:p w14:paraId="0AA73698"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04666FC1"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56456B36" w14:textId="77777777" w:rsidR="00BA0F76" w:rsidRPr="00BA0F76" w:rsidRDefault="00BA0F76" w:rsidP="00BA0F76"/>
        </w:tc>
        <w:tc>
          <w:tcPr>
            <w:tcW w:w="2694" w:type="dxa"/>
          </w:tcPr>
          <w:p w14:paraId="402EED3B"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Self-care</w:t>
            </w:r>
          </w:p>
        </w:tc>
        <w:tc>
          <w:tcPr>
            <w:tcW w:w="3402" w:type="dxa"/>
          </w:tcPr>
          <w:p w14:paraId="634FB883"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21ADAEFC" w14:textId="77777777" w:rsidTr="00861DCC">
        <w:tc>
          <w:tcPr>
            <w:cnfStyle w:val="001000000000" w:firstRow="0" w:lastRow="0" w:firstColumn="1" w:lastColumn="0" w:oddVBand="0" w:evenVBand="0" w:oddHBand="0" w:evenHBand="0" w:firstRowFirstColumn="0" w:firstRowLastColumn="0" w:lastRowFirstColumn="0" w:lastRowLastColumn="0"/>
            <w:tcW w:w="2830" w:type="dxa"/>
          </w:tcPr>
          <w:p w14:paraId="68DA03BF" w14:textId="77777777" w:rsidR="00BA0F76" w:rsidRPr="00BA0F76" w:rsidRDefault="00BA0F76" w:rsidP="00BA0F76"/>
        </w:tc>
        <w:tc>
          <w:tcPr>
            <w:tcW w:w="2694" w:type="dxa"/>
          </w:tcPr>
          <w:p w14:paraId="0ECE9EEA"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Social media</w:t>
            </w:r>
          </w:p>
        </w:tc>
        <w:tc>
          <w:tcPr>
            <w:tcW w:w="3402" w:type="dxa"/>
          </w:tcPr>
          <w:p w14:paraId="27B33965"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r w:rsidR="00BA0F76" w:rsidRPr="00BA0F76" w14:paraId="55335C55" w14:textId="77777777" w:rsidTr="00861DCC">
        <w:trPr>
          <w:trHeight w:val="347"/>
        </w:trPr>
        <w:tc>
          <w:tcPr>
            <w:cnfStyle w:val="001000000000" w:firstRow="0" w:lastRow="0" w:firstColumn="1" w:lastColumn="0" w:oddVBand="0" w:evenVBand="0" w:oddHBand="0" w:evenHBand="0" w:firstRowFirstColumn="0" w:firstRowLastColumn="0" w:lastRowFirstColumn="0" w:lastRowLastColumn="0"/>
            <w:tcW w:w="2830" w:type="dxa"/>
          </w:tcPr>
          <w:p w14:paraId="1F1EC47A" w14:textId="77777777" w:rsidR="00BA0F76" w:rsidRPr="00BA0F76" w:rsidRDefault="00BA0F76" w:rsidP="00BA0F76"/>
        </w:tc>
        <w:tc>
          <w:tcPr>
            <w:tcW w:w="2694" w:type="dxa"/>
          </w:tcPr>
          <w:p w14:paraId="7A64485F"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r w:rsidRPr="00BA0F76">
              <w:t>Supervision</w:t>
            </w:r>
          </w:p>
        </w:tc>
        <w:tc>
          <w:tcPr>
            <w:tcW w:w="3402" w:type="dxa"/>
          </w:tcPr>
          <w:p w14:paraId="74394C5C" w14:textId="77777777" w:rsidR="00BA0F76" w:rsidRPr="00BA0F76" w:rsidRDefault="00BA0F76" w:rsidP="00BA0F76">
            <w:pPr>
              <w:cnfStyle w:val="000000000000" w:firstRow="0" w:lastRow="0" w:firstColumn="0" w:lastColumn="0" w:oddVBand="0" w:evenVBand="0" w:oddHBand="0" w:evenHBand="0" w:firstRowFirstColumn="0" w:firstRowLastColumn="0" w:lastRowFirstColumn="0" w:lastRowLastColumn="0"/>
            </w:pPr>
          </w:p>
        </w:tc>
      </w:tr>
    </w:tbl>
    <w:p w14:paraId="056CB16A" w14:textId="77777777" w:rsidR="00BA0F76" w:rsidRPr="00BA0F76" w:rsidRDefault="00BA0F76" w:rsidP="00BA0F76">
      <w:pPr>
        <w:rPr>
          <w:i/>
          <w:iCs/>
        </w:rPr>
      </w:pPr>
    </w:p>
    <w:p w14:paraId="35DEEC6D" w14:textId="77777777" w:rsidR="00BA0F76" w:rsidRPr="00BA0F76" w:rsidRDefault="00BA0F76" w:rsidP="00BA0F76">
      <w:r w:rsidRPr="00BA0F76">
        <w:t xml:space="preserve">Table 2: List of resources requested by participants </w:t>
      </w:r>
    </w:p>
    <w:p w14:paraId="0122C5EA" w14:textId="77777777" w:rsidR="00BA0F76" w:rsidRPr="00BA0F76" w:rsidRDefault="00BA0F76" w:rsidP="00BA0F76">
      <w:pPr>
        <w:rPr>
          <w:i/>
          <w:iCs/>
        </w:rPr>
      </w:pPr>
    </w:p>
    <w:p w14:paraId="2E0F4141" w14:textId="77777777" w:rsidR="00BA0F76" w:rsidRPr="00BA0F76" w:rsidRDefault="00BA0F76" w:rsidP="00BA0F76"/>
    <w:p w14:paraId="5092D835" w14:textId="77777777" w:rsidR="002F412E" w:rsidRDefault="002F412E">
      <w:pPr>
        <w:spacing w:after="160" w:line="259" w:lineRule="auto"/>
        <w:rPr>
          <w:rFonts w:asciiTheme="majorHAnsi" w:eastAsiaTheme="majorEastAsia" w:hAnsiTheme="majorHAnsi" w:cstheme="majorBidi"/>
          <w:b/>
          <w:bCs/>
          <w:color w:val="E20E5A" w:themeColor="accent1"/>
          <w:sz w:val="66"/>
          <w:szCs w:val="28"/>
        </w:rPr>
      </w:pPr>
      <w:r>
        <w:rPr>
          <w:color w:val="E20E5A" w:themeColor="accent1"/>
          <w:sz w:val="66"/>
          <w:szCs w:val="28"/>
        </w:rPr>
        <w:br w:type="page"/>
      </w:r>
    </w:p>
    <w:p w14:paraId="373B9442" w14:textId="4A058381" w:rsidR="00BA0F76" w:rsidRPr="00BA0F76" w:rsidRDefault="00BA0F76" w:rsidP="00540D82">
      <w:pPr>
        <w:pStyle w:val="Heading2"/>
        <w:numPr>
          <w:ilvl w:val="0"/>
          <w:numId w:val="27"/>
        </w:numPr>
        <w:rPr>
          <w:color w:val="E20E5A" w:themeColor="accent1"/>
          <w:sz w:val="66"/>
          <w:szCs w:val="28"/>
        </w:rPr>
      </w:pPr>
      <w:r w:rsidRPr="00BA0F76">
        <w:rPr>
          <w:color w:val="E20E5A" w:themeColor="accent1"/>
          <w:sz w:val="66"/>
          <w:szCs w:val="28"/>
        </w:rPr>
        <w:lastRenderedPageBreak/>
        <w:t xml:space="preserve">Ongoing CPD and promoting the new </w:t>
      </w:r>
      <w:r w:rsidRPr="00BA0F76">
        <w:rPr>
          <w:i/>
          <w:iCs/>
          <w:color w:val="E20E5A" w:themeColor="accent1"/>
          <w:sz w:val="66"/>
          <w:szCs w:val="28"/>
        </w:rPr>
        <w:t>Ethical Framework</w:t>
      </w:r>
      <w:r w:rsidRPr="00BA0F76">
        <w:rPr>
          <w:color w:val="E20E5A" w:themeColor="accent1"/>
          <w:sz w:val="66"/>
          <w:szCs w:val="28"/>
        </w:rPr>
        <w:t xml:space="preserve"> to all practitioners</w:t>
      </w:r>
    </w:p>
    <w:p w14:paraId="03B36C6D" w14:textId="77777777" w:rsidR="00BA0F76" w:rsidRPr="00BA0F76" w:rsidRDefault="00BA0F76" w:rsidP="00BA0F76">
      <w:r w:rsidRPr="00BA0F76">
        <w:t xml:space="preserve">Whilst many participants from the training courses and the organisations that offer placements felt that there needed to be specific resources aimed at them, there was also a concern that long practising therapists would also need to be encouraged to engage with the new </w:t>
      </w:r>
      <w:r w:rsidRPr="00BA0F76">
        <w:rPr>
          <w:i/>
          <w:iCs/>
        </w:rPr>
        <w:t>Ethical Framework</w:t>
      </w:r>
      <w:r w:rsidRPr="00BA0F76">
        <w:t xml:space="preserve"> and the associated resources.</w:t>
      </w:r>
    </w:p>
    <w:p w14:paraId="1553557C" w14:textId="77777777" w:rsidR="00BA0F76" w:rsidRPr="00BA0F76" w:rsidRDefault="00BA0F76" w:rsidP="00BA0F76"/>
    <w:p w14:paraId="49D91A52" w14:textId="5AA13341" w:rsidR="00AA7CC0" w:rsidRDefault="00BA0F76" w:rsidP="00BA0F76">
      <w:r w:rsidRPr="00BA0F76">
        <w:t xml:space="preserve">Equality, </w:t>
      </w:r>
      <w:r w:rsidR="00656026" w:rsidRPr="00BA0F76">
        <w:t>diversity,</w:t>
      </w:r>
      <w:r w:rsidRPr="00BA0F76">
        <w:t xml:space="preserve"> and inclusion alongside anti-oppressive practice were seen as areas where older, experienced therapists might need greater engagement with ongoing CPD which had not been part of their core training. Long practising therapists may not engage in CPD which aligns with this new </w:t>
      </w:r>
      <w:r w:rsidRPr="00BA0F76">
        <w:rPr>
          <w:i/>
          <w:iCs/>
        </w:rPr>
        <w:t xml:space="preserve">Ethical Framework, </w:t>
      </w:r>
      <w:r w:rsidRPr="00BA0F76">
        <w:t xml:space="preserve">and it was felt to be important and expressed by a number of participants the need to engage this group. </w:t>
      </w:r>
    </w:p>
    <w:p w14:paraId="56C162F0" w14:textId="77777777" w:rsidR="00AA7CC0" w:rsidRDefault="00AA7CC0" w:rsidP="00BA0F76"/>
    <w:p w14:paraId="39033F41" w14:textId="28D38C7D" w:rsidR="00BA0F76" w:rsidRPr="00BA0F76" w:rsidRDefault="00BA0F76" w:rsidP="00BA0F76">
      <w:r w:rsidRPr="00BA0F76">
        <w:t>A suggestion was made that there might need to be a specific obligation to keep knowledge up to date. It was also suggested that this would need to be well supported with different resources targeting this group which acknowledges their expertise and experience but engages them with new skills and ideas.</w:t>
      </w:r>
    </w:p>
    <w:p w14:paraId="4C9E65D9" w14:textId="77777777" w:rsidR="00BA0F76" w:rsidRPr="00BA0F76" w:rsidRDefault="00BA0F76" w:rsidP="00BA0F76"/>
    <w:p w14:paraId="73B60960" w14:textId="77777777" w:rsidR="00BA0F76" w:rsidRPr="00BA0F76" w:rsidRDefault="00BA0F76" w:rsidP="00BA0F76">
      <w:r w:rsidRPr="00BA0F76">
        <w:t xml:space="preserve">Complacency was suggested as something that some members develop over time. Using growth and development opportunities to help this group recognise the potential for complacency and the need for ongoing CPD were felt to be an important issue to encourage. </w:t>
      </w:r>
    </w:p>
    <w:p w14:paraId="29929605" w14:textId="77777777" w:rsidR="00BA0F76" w:rsidRPr="00BA0F76" w:rsidRDefault="00BA0F76" w:rsidP="00BA0F76"/>
    <w:p w14:paraId="77921840" w14:textId="707FB973" w:rsidR="00BA0F76" w:rsidRPr="00BA0F76" w:rsidRDefault="00BA0F76" w:rsidP="00BA0F76">
      <w:r w:rsidRPr="00BA0F76">
        <w:t>Moreover, fear</w:t>
      </w:r>
      <w:r w:rsidRPr="00BA0F76">
        <w:rPr>
          <w:b/>
          <w:bCs/>
        </w:rPr>
        <w:t xml:space="preserve"> </w:t>
      </w:r>
      <w:r w:rsidRPr="00BA0F76">
        <w:t xml:space="preserve">was something that was addressed by some participants, in recognition of the potential fear that some members have of ethics, sometimes the word </w:t>
      </w:r>
      <w:r w:rsidR="00BF7E37">
        <w:t>‘</w:t>
      </w:r>
      <w:r w:rsidRPr="00BA0F76">
        <w:t>ethics</w:t>
      </w:r>
      <w:r w:rsidR="00BF7E37">
        <w:t>’</w:t>
      </w:r>
      <w:r w:rsidRPr="00BA0F76">
        <w:t xml:space="preserve"> itself can bring on fear. For this reason, it was felt that having resources that break down the potential fear would be really important. In attempting to engage </w:t>
      </w:r>
      <w:r w:rsidRPr="00BA0F76">
        <w:rPr>
          <w:b/>
          <w:bCs/>
        </w:rPr>
        <w:t>all</w:t>
      </w:r>
      <w:r w:rsidRPr="00BA0F76">
        <w:t xml:space="preserve"> practitioners with the new </w:t>
      </w:r>
      <w:r w:rsidRPr="00BA0F76">
        <w:rPr>
          <w:i/>
          <w:iCs/>
        </w:rPr>
        <w:t xml:space="preserve">Ethical Framework </w:t>
      </w:r>
      <w:r w:rsidRPr="00BA0F76">
        <w:t>it was considered important to be conscious of that sense of fear of ethics.</w:t>
      </w:r>
    </w:p>
    <w:p w14:paraId="3AB958AB" w14:textId="77777777" w:rsidR="00BA0F76" w:rsidRDefault="00BA0F76" w:rsidP="00BA0F76"/>
    <w:p w14:paraId="254D62CB" w14:textId="77777777" w:rsidR="00861DCC" w:rsidRPr="00BA0F76" w:rsidRDefault="00861DCC" w:rsidP="00BA0F76"/>
    <w:p w14:paraId="6043D632" w14:textId="77777777" w:rsidR="002F412E" w:rsidRDefault="002F412E">
      <w:pPr>
        <w:spacing w:after="160" w:line="259" w:lineRule="auto"/>
        <w:rPr>
          <w:rFonts w:asciiTheme="majorHAnsi" w:eastAsiaTheme="majorEastAsia" w:hAnsiTheme="majorHAnsi" w:cstheme="majorBidi"/>
          <w:b/>
          <w:bCs/>
          <w:color w:val="E20E5A" w:themeColor="accent1"/>
          <w:sz w:val="66"/>
          <w:szCs w:val="28"/>
        </w:rPr>
      </w:pPr>
      <w:r>
        <w:rPr>
          <w:color w:val="E20E5A" w:themeColor="accent1"/>
          <w:sz w:val="66"/>
          <w:szCs w:val="28"/>
        </w:rPr>
        <w:br w:type="page"/>
      </w:r>
    </w:p>
    <w:p w14:paraId="20B1C5BD" w14:textId="2C7D5C1F" w:rsidR="00BA0F76" w:rsidRPr="002C7436" w:rsidRDefault="00BA0F76" w:rsidP="00540D82">
      <w:pPr>
        <w:pStyle w:val="Heading2"/>
        <w:numPr>
          <w:ilvl w:val="0"/>
          <w:numId w:val="27"/>
        </w:numPr>
        <w:rPr>
          <w:color w:val="E20E5A" w:themeColor="accent1"/>
          <w:sz w:val="66"/>
          <w:szCs w:val="28"/>
        </w:rPr>
      </w:pPr>
      <w:r w:rsidRPr="00BA0F76">
        <w:rPr>
          <w:color w:val="E20E5A" w:themeColor="accent1"/>
          <w:sz w:val="66"/>
          <w:szCs w:val="28"/>
        </w:rPr>
        <w:lastRenderedPageBreak/>
        <w:t>Conclusion</w:t>
      </w:r>
    </w:p>
    <w:p w14:paraId="7D9A7442" w14:textId="77777777" w:rsidR="002C7436" w:rsidRDefault="00BA0F76" w:rsidP="00BA0F76">
      <w:r w:rsidRPr="00BA0F76">
        <w:t xml:space="preserve">The range of participants within the second consultation informal conversations provided significant and detailed guidance on where they predicted difficulties, where they saw the need for fine-grained, nuanced resources and how they expected resources needed to be presented to members. The expert input from trainers, organisations and supervisors provided clear guidance on where some of the ethical decision-making difficulties might arise for trainees or newly qualified members. </w:t>
      </w:r>
    </w:p>
    <w:p w14:paraId="08AA2F88" w14:textId="77777777" w:rsidR="002C7436" w:rsidRDefault="002C7436" w:rsidP="00BA0F76"/>
    <w:p w14:paraId="5EFBB2EF" w14:textId="6CA497AD" w:rsidR="00BA0F76" w:rsidRPr="00BA0F76" w:rsidRDefault="00BA0F76" w:rsidP="00BA0F76">
      <w:r w:rsidRPr="00BA0F76">
        <w:t xml:space="preserve">Furthermore, members with specific lived experience, members who work with professional conduct, and experienced members with expert oversight were able to provide greater clarity on the context of the field of professional counselling, the recent </w:t>
      </w:r>
      <w:r w:rsidR="00656026" w:rsidRPr="00BA0F76">
        <w:t>changes,</w:t>
      </w:r>
      <w:r w:rsidRPr="00BA0F76">
        <w:t xml:space="preserve"> and the future direction of counselling as a profession. This enabled the resource development conversations to be situated in context and to consider where future gaps, issues, or difficulties may arise.</w:t>
      </w:r>
    </w:p>
    <w:p w14:paraId="790C5B67" w14:textId="77777777" w:rsidR="00BA0F76" w:rsidRPr="00BA0F76" w:rsidRDefault="00BA0F76" w:rsidP="00BA0F76"/>
    <w:p w14:paraId="6A1B83CA" w14:textId="77777777" w:rsidR="00BA0F76" w:rsidRPr="00BA0F76" w:rsidRDefault="00BA0F76" w:rsidP="00BA0F76">
      <w:r w:rsidRPr="00BA0F76">
        <w:t xml:space="preserve">All of the input from the participants in these conversations was welcome and much appreciated and will contribute to the development of resources that sit alongside the new </w:t>
      </w:r>
      <w:r w:rsidRPr="00BA0F76">
        <w:rPr>
          <w:i/>
          <w:iCs/>
        </w:rPr>
        <w:t>Ethical Framework</w:t>
      </w:r>
      <w:r w:rsidRPr="00BA0F76">
        <w:t xml:space="preserve"> 2026.</w:t>
      </w:r>
    </w:p>
    <w:p w14:paraId="41B58143" w14:textId="77777777" w:rsidR="004D45A6" w:rsidRPr="00E40899" w:rsidRDefault="004D45A6" w:rsidP="000D2884">
      <w:pPr>
        <w:tabs>
          <w:tab w:val="left" w:pos="6942"/>
        </w:tabs>
      </w:pPr>
    </w:p>
    <w:sectPr w:rsidR="004D45A6" w:rsidRPr="00E40899" w:rsidSect="00A47C2D">
      <w:headerReference w:type="even" r:id="rId12"/>
      <w:headerReference w:type="default" r:id="rId13"/>
      <w:footerReference w:type="even" r:id="rId14"/>
      <w:footerReference w:type="default" r:id="rId15"/>
      <w:headerReference w:type="first" r:id="rId16"/>
      <w:footerReference w:type="first" r:id="rId17"/>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73623" w14:textId="77777777" w:rsidR="003F2DF4" w:rsidRPr="00AF273B" w:rsidRDefault="003F2DF4" w:rsidP="00F21852">
      <w:r w:rsidRPr="00AF273B">
        <w:separator/>
      </w:r>
    </w:p>
    <w:p w14:paraId="6C04C90F" w14:textId="77777777" w:rsidR="003F2DF4" w:rsidRPr="00AF273B" w:rsidRDefault="003F2DF4"/>
    <w:p w14:paraId="0EA23751" w14:textId="77777777" w:rsidR="003F2DF4" w:rsidRPr="00AF273B" w:rsidRDefault="003F2DF4"/>
  </w:endnote>
  <w:endnote w:type="continuationSeparator" w:id="0">
    <w:p w14:paraId="6E91FE53" w14:textId="77777777" w:rsidR="003F2DF4" w:rsidRPr="00AF273B" w:rsidRDefault="003F2DF4" w:rsidP="00F21852">
      <w:r w:rsidRPr="00AF273B">
        <w:continuationSeparator/>
      </w:r>
    </w:p>
    <w:p w14:paraId="71D6B0A9" w14:textId="77777777" w:rsidR="003F2DF4" w:rsidRPr="00AF273B" w:rsidRDefault="003F2DF4"/>
    <w:p w14:paraId="54442B05" w14:textId="77777777" w:rsidR="003F2DF4" w:rsidRPr="00AF273B" w:rsidRDefault="003F2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14:paraId="2A0E3420" w14:textId="5CB5CA38" w:rsidR="00AB6DA8" w:rsidRPr="00AF273B" w:rsidRDefault="00AB6DA8" w:rsidP="00A6081D">
        <w:pPr>
          <w:pStyle w:val="Footer"/>
          <w:framePr w:wrap="none" w:vAnchor="text" w:hAnchor="margin" w:xAlign="right" w:y="1"/>
          <w:rPr>
            <w:rStyle w:val="PageNumber"/>
          </w:rPr>
        </w:pPr>
        <w:r w:rsidRPr="00AF273B">
          <w:rPr>
            <w:rStyle w:val="PageNumber"/>
          </w:rPr>
          <w:fldChar w:fldCharType="begin"/>
        </w:r>
        <w:r w:rsidRPr="00AF273B">
          <w:rPr>
            <w:rStyle w:val="PageNumber"/>
          </w:rPr>
          <w:instrText xml:space="preserve"> PAGE </w:instrText>
        </w:r>
        <w:r w:rsidRPr="00AF273B">
          <w:rPr>
            <w:rStyle w:val="PageNumber"/>
          </w:rPr>
          <w:fldChar w:fldCharType="end"/>
        </w:r>
      </w:p>
    </w:sdtContent>
  </w:sdt>
  <w:p w14:paraId="1541D135" w14:textId="77777777" w:rsidR="00AB6DA8" w:rsidRPr="00AF273B"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14:paraId="6A385228" w14:textId="64FF4426" w:rsidR="00AB6DA8" w:rsidRPr="00AF273B" w:rsidRDefault="00AB6DA8" w:rsidP="00A6081D">
        <w:pPr>
          <w:pStyle w:val="Footer"/>
          <w:framePr w:wrap="none" w:vAnchor="text" w:hAnchor="margin" w:xAlign="right" w:y="1"/>
          <w:rPr>
            <w:rStyle w:val="PageNumber"/>
          </w:rPr>
        </w:pPr>
        <w:r w:rsidRPr="00AF273B">
          <w:rPr>
            <w:rStyle w:val="PageNumber"/>
          </w:rPr>
          <w:fldChar w:fldCharType="begin"/>
        </w:r>
        <w:r w:rsidRPr="00AF273B">
          <w:rPr>
            <w:rStyle w:val="PageNumber"/>
          </w:rPr>
          <w:instrText xml:space="preserve"> PAGE </w:instrText>
        </w:r>
        <w:r w:rsidRPr="00AF273B">
          <w:rPr>
            <w:rStyle w:val="PageNumber"/>
          </w:rPr>
          <w:fldChar w:fldCharType="separate"/>
        </w:r>
        <w:r w:rsidRPr="00AF273B">
          <w:rPr>
            <w:rStyle w:val="PageNumber"/>
          </w:rPr>
          <w:t>1</w:t>
        </w:r>
        <w:r w:rsidRPr="00AF273B">
          <w:rPr>
            <w:rStyle w:val="PageNumber"/>
          </w:rPr>
          <w:fldChar w:fldCharType="end"/>
        </w:r>
      </w:p>
    </w:sdtContent>
  </w:sdt>
  <w:p w14:paraId="5DC69203" w14:textId="3A49D2A8" w:rsidR="00AB6DA8" w:rsidRPr="00AF273B" w:rsidRDefault="00AB6DA8" w:rsidP="00AB6DA8">
    <w:pPr>
      <w:pStyle w:val="Footer"/>
      <w:ind w:right="360"/>
      <w:rPr>
        <w:rFonts w:asciiTheme="minorHAnsi" w:hAnsiTheme="minorHAnsi"/>
        <w:color w:val="66686D" w:themeColor="background2" w:themeShade="80"/>
        <w:szCs w:val="20"/>
      </w:rPr>
    </w:pPr>
    <w:r w:rsidRPr="00AF273B">
      <w:rPr>
        <w:rFonts w:asciiTheme="minorHAnsi" w:hAnsiTheme="minorHAnsi"/>
        <w:color w:val="66686D" w:themeColor="background2" w:themeShade="80"/>
        <w:szCs w:val="20"/>
      </w:rPr>
      <w:t>British Association for Counselling and Psychotherapy</w:t>
    </w:r>
  </w:p>
  <w:p w14:paraId="25DC5FFF" w14:textId="3D233EF7" w:rsidR="00AB6DA8" w:rsidRPr="00AF273B" w:rsidRDefault="00A47C2D" w:rsidP="00AB6DA8">
    <w:pPr>
      <w:pStyle w:val="Footer"/>
      <w:rPr>
        <w:rStyle w:val="PageNumber"/>
        <w:color w:val="66686D" w:themeColor="background2" w:themeShade="80"/>
        <w:sz w:val="20"/>
        <w:szCs w:val="20"/>
      </w:rPr>
    </w:pPr>
    <w:r w:rsidRPr="00AF273B">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AF273B" w:rsidRDefault="00A47C2D" w:rsidP="00A47C2D">
                          <w:pPr>
                            <w:rPr>
                              <w:rFonts w:ascii="Times New Roman" w:eastAsia="Times New Roman" w:hAnsi="Times New Roman" w:cs="Times New Roman"/>
                              <w:color w:val="31006F" w:themeColor="accent2"/>
                              <w:sz w:val="13"/>
                              <w:szCs w:val="13"/>
                              <w:lang w:eastAsia="en-GB"/>
                            </w:rPr>
                          </w:pPr>
                          <w:r w:rsidRPr="00AF273B">
                            <w:rPr>
                              <w:rFonts w:ascii="Trebuchet MS" w:eastAsia="Times New Roman" w:hAnsi="Trebuchet MS" w:cs="Times New Roman"/>
                              <w:color w:val="31006F" w:themeColor="accent2"/>
                              <w:sz w:val="13"/>
                              <w:szCs w:val="13"/>
                              <w:shd w:val="clear" w:color="auto" w:fill="FFFFFF"/>
                              <w:lang w:eastAsia="en-GB"/>
                            </w:rPr>
                            <w:t>BACP and the BACP logo are registered trade marks of BACP.</w:t>
                          </w:r>
                        </w:p>
                        <w:p w14:paraId="47DA05C8" w14:textId="77777777" w:rsidR="00A47C2D" w:rsidRPr="00AF273B"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9"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AF273B" w:rsidRDefault="00A47C2D" w:rsidP="00A47C2D">
                    <w:pPr>
                      <w:rPr>
                        <w:rFonts w:ascii="Times New Roman" w:eastAsia="Times New Roman" w:hAnsi="Times New Roman" w:cs="Times New Roman"/>
                        <w:color w:val="31006F" w:themeColor="accent2"/>
                        <w:sz w:val="13"/>
                        <w:szCs w:val="13"/>
                        <w:lang w:eastAsia="en-GB"/>
                      </w:rPr>
                    </w:pPr>
                    <w:r w:rsidRPr="00AF273B">
                      <w:rPr>
                        <w:rFonts w:ascii="Trebuchet MS" w:eastAsia="Times New Roman" w:hAnsi="Trebuchet MS" w:cs="Times New Roman"/>
                        <w:color w:val="31006F" w:themeColor="accent2"/>
                        <w:sz w:val="13"/>
                        <w:szCs w:val="13"/>
                        <w:shd w:val="clear" w:color="auto" w:fill="FFFFFF"/>
                        <w:lang w:eastAsia="en-GB"/>
                      </w:rPr>
                      <w:t>BACP and the BACP logo are registered trade marks of BACP.</w:t>
                    </w:r>
                  </w:p>
                  <w:p w14:paraId="47DA05C8" w14:textId="77777777" w:rsidR="00A47C2D" w:rsidRPr="00AF273B" w:rsidRDefault="00A47C2D" w:rsidP="00A47C2D">
                    <w:pPr>
                      <w:rPr>
                        <w:color w:val="31006F" w:themeColor="accent2"/>
                        <w:sz w:val="13"/>
                        <w:szCs w:val="13"/>
                      </w:rPr>
                    </w:pPr>
                  </w:p>
                </w:txbxContent>
              </v:textbox>
            </v:shape>
          </w:pict>
        </mc:Fallback>
      </mc:AlternateContent>
    </w:r>
    <w:r w:rsidR="00AB6DA8" w:rsidRPr="00AF273B">
      <w:rPr>
        <w:rFonts w:asciiTheme="majorHAnsi" w:hAnsiTheme="majorHAnsi"/>
        <w:color w:val="66686D" w:themeColor="background2" w:themeShade="80"/>
        <w:szCs w:val="20"/>
      </w:rPr>
      <w:t>www.bacp.co.uk</w:t>
    </w:r>
    <w:r w:rsidR="00AB6DA8" w:rsidRPr="00AF273B">
      <w:rPr>
        <w:sz w:val="22"/>
      </w:rPr>
      <w:tab/>
    </w:r>
  </w:p>
  <w:p w14:paraId="76A746F0" w14:textId="1879C424" w:rsidR="00BF0AAD" w:rsidRPr="00AF273B"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14:paraId="3069A3F1" w14:textId="7C53EEDA" w:rsidR="00AB6DA8" w:rsidRPr="00AF273B" w:rsidRDefault="00AB6DA8" w:rsidP="00A6081D">
        <w:pPr>
          <w:pStyle w:val="Footer"/>
          <w:framePr w:wrap="none" w:vAnchor="text" w:hAnchor="margin" w:xAlign="right" w:y="1"/>
          <w:rPr>
            <w:rStyle w:val="PageNumber"/>
          </w:rPr>
        </w:pPr>
        <w:r w:rsidRPr="00AF273B">
          <w:rPr>
            <w:rStyle w:val="PageNumber"/>
          </w:rPr>
          <w:fldChar w:fldCharType="begin"/>
        </w:r>
        <w:r w:rsidRPr="00AF273B">
          <w:rPr>
            <w:rStyle w:val="PageNumber"/>
          </w:rPr>
          <w:instrText xml:space="preserve"> PAGE </w:instrText>
        </w:r>
        <w:r w:rsidRPr="00AF273B">
          <w:rPr>
            <w:rStyle w:val="PageNumber"/>
          </w:rPr>
          <w:fldChar w:fldCharType="separate"/>
        </w:r>
        <w:r w:rsidRPr="00AF273B">
          <w:rPr>
            <w:rStyle w:val="PageNumber"/>
          </w:rPr>
          <w:t>1</w:t>
        </w:r>
        <w:r w:rsidRPr="00AF273B">
          <w:rPr>
            <w:rStyle w:val="PageNumber"/>
          </w:rPr>
          <w:fldChar w:fldCharType="end"/>
        </w:r>
      </w:p>
    </w:sdtContent>
  </w:sdt>
  <w:p w14:paraId="218A0FAD" w14:textId="77777777" w:rsidR="00CF184E" w:rsidRPr="00AF273B" w:rsidRDefault="00CF184E" w:rsidP="00AB6DA8">
    <w:pPr>
      <w:pStyle w:val="Footer"/>
      <w:ind w:right="360"/>
      <w:rPr>
        <w:rFonts w:asciiTheme="minorHAnsi" w:hAnsiTheme="minorHAnsi"/>
        <w:color w:val="66686D" w:themeColor="background2" w:themeShade="80"/>
        <w:szCs w:val="20"/>
      </w:rPr>
    </w:pPr>
    <w:r w:rsidRPr="00AF273B">
      <w:rPr>
        <w:rFonts w:asciiTheme="minorHAnsi" w:hAnsiTheme="minorHAnsi"/>
        <w:color w:val="66686D" w:themeColor="background2" w:themeShade="80"/>
        <w:szCs w:val="20"/>
      </w:rPr>
      <w:t>British Association for Counselling and Psychotherapy</w:t>
    </w:r>
  </w:p>
  <w:p w14:paraId="27C5BAEB" w14:textId="1F4836C3" w:rsidR="00893232" w:rsidRPr="00AF273B" w:rsidRDefault="00CF184E" w:rsidP="00F21852">
    <w:pPr>
      <w:pStyle w:val="Footer"/>
      <w:rPr>
        <w:rStyle w:val="PageNumber"/>
        <w:color w:val="66686D" w:themeColor="background2" w:themeShade="80"/>
        <w:sz w:val="20"/>
        <w:szCs w:val="20"/>
      </w:rPr>
    </w:pPr>
    <w:r w:rsidRPr="00AF273B">
      <w:rPr>
        <w:rFonts w:asciiTheme="minorHAnsi" w:hAnsiTheme="minorHAnsi"/>
        <w:color w:val="66686D" w:themeColor="background2" w:themeShade="80"/>
        <w:szCs w:val="20"/>
      </w:rPr>
      <w:t>www.bacp.co.uk</w:t>
    </w:r>
    <w:r w:rsidR="00BA4B8C" w:rsidRPr="00AF273B">
      <w:rPr>
        <w:sz w:val="22"/>
      </w:rPr>
      <w:tab/>
    </w:r>
  </w:p>
  <w:p w14:paraId="7795668B" w14:textId="77777777" w:rsidR="00F364C8" w:rsidRPr="00AF273B" w:rsidRDefault="00F364C8"/>
  <w:p w14:paraId="6002D031" w14:textId="77777777" w:rsidR="00BF0AAD" w:rsidRPr="00AF273B"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165D4" w14:textId="77777777" w:rsidR="003F2DF4" w:rsidRPr="00AF273B" w:rsidRDefault="003F2DF4" w:rsidP="00F21852">
      <w:r w:rsidRPr="00AF273B">
        <w:separator/>
      </w:r>
    </w:p>
    <w:p w14:paraId="248C4C2F" w14:textId="77777777" w:rsidR="003F2DF4" w:rsidRPr="00AF273B" w:rsidRDefault="003F2DF4"/>
    <w:p w14:paraId="35537C92" w14:textId="77777777" w:rsidR="003F2DF4" w:rsidRPr="00AF273B" w:rsidRDefault="003F2DF4"/>
  </w:footnote>
  <w:footnote w:type="continuationSeparator" w:id="0">
    <w:p w14:paraId="1F3388F2" w14:textId="77777777" w:rsidR="003F2DF4" w:rsidRPr="00AF273B" w:rsidRDefault="003F2DF4" w:rsidP="00F21852">
      <w:r w:rsidRPr="00AF273B">
        <w:continuationSeparator/>
      </w:r>
    </w:p>
    <w:p w14:paraId="1719646A" w14:textId="77777777" w:rsidR="003F2DF4" w:rsidRPr="00AF273B" w:rsidRDefault="003F2DF4"/>
    <w:p w14:paraId="442DE856" w14:textId="77777777" w:rsidR="003F2DF4" w:rsidRPr="00AF273B" w:rsidRDefault="003F2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1C0" w14:textId="22C17638" w:rsidR="00F52548" w:rsidRPr="00AF273B" w:rsidRDefault="00F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A11" w14:textId="72E10B05" w:rsidR="000D2884" w:rsidRPr="00AF273B" w:rsidRDefault="000D2884" w:rsidP="00AB6DA8">
    <w:pPr>
      <w:pStyle w:val="Header"/>
      <w:tabs>
        <w:tab w:val="left" w:pos="2730"/>
        <w:tab w:val="center" w:pos="3265"/>
      </w:tabs>
      <w:ind w:left="0" w:hanging="963"/>
    </w:pPr>
    <w:r w:rsidRPr="00AF273B">
      <w:tab/>
    </w:r>
    <w:r w:rsidR="00AB6DA8" w:rsidRPr="00AF273B">
      <w:rPr>
        <w:noProof/>
        <w:sz w:val="18"/>
        <w:szCs w:val="18"/>
        <w:lang w:eastAsia="en-GB"/>
      </w:rPr>
      <w:drawing>
        <wp:inline distT="0" distB="0" distL="0" distR="0" wp14:anchorId="3F4E73A8" wp14:editId="4D9B4121">
          <wp:extent cx="2169622" cy="1080655"/>
          <wp:effectExtent l="0" t="0" r="2540" b="0"/>
          <wp:docPr id="854875198" name="Picture 854875198"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p w14:paraId="2D4CA822" w14:textId="77777777" w:rsidR="000D2884" w:rsidRPr="00AF273B" w:rsidRDefault="000D2884" w:rsidP="000D2884">
    <w:pPr>
      <w:pStyle w:val="Header"/>
      <w:tabs>
        <w:tab w:val="left" w:pos="2730"/>
        <w:tab w:val="center" w:pos="3265"/>
      </w:tabs>
    </w:pPr>
  </w:p>
  <w:p w14:paraId="70DAE668" w14:textId="77777777" w:rsidR="000D2884" w:rsidRPr="00AF273B" w:rsidRDefault="000D2884" w:rsidP="000D2884">
    <w:pPr>
      <w:pStyle w:val="Header"/>
      <w:tabs>
        <w:tab w:val="left" w:pos="2730"/>
        <w:tab w:val="center" w:pos="3265"/>
      </w:tabs>
    </w:pPr>
  </w:p>
  <w:p w14:paraId="161C8249" w14:textId="37615D7F" w:rsidR="000D2884" w:rsidRPr="00AF273B" w:rsidRDefault="000D2884" w:rsidP="000D2884">
    <w:pPr>
      <w:pStyle w:val="Header"/>
      <w:tabs>
        <w:tab w:val="left" w:pos="2730"/>
        <w:tab w:val="center" w:pos="3265"/>
      </w:tabs>
    </w:pPr>
    <w:r w:rsidRPr="00AF273B">
      <w:tab/>
    </w:r>
  </w:p>
  <w:p w14:paraId="079007BF" w14:textId="77777777" w:rsidR="00BF0AAD" w:rsidRPr="00AF273B" w:rsidRDefault="00BF0A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337175D0" w:rsidR="00DE7AD1" w:rsidRPr="00AF273B" w:rsidRDefault="00DE7AD1" w:rsidP="000D2884">
    <w:pPr>
      <w:pStyle w:val="Header"/>
      <w:tabs>
        <w:tab w:val="left" w:pos="3983"/>
      </w:tabs>
      <w:rPr>
        <w:lang w:eastAsia="en-GB"/>
      </w:rPr>
    </w:pPr>
    <w:r w:rsidRPr="00AF273B">
      <w:rPr>
        <w:noProof/>
        <w:sz w:val="18"/>
        <w:szCs w:val="18"/>
        <w:lang w:eastAsia="en-GB"/>
      </w:rPr>
      <w:drawing>
        <wp:inline distT="0" distB="0" distL="0" distR="0" wp14:anchorId="3F1CF686" wp14:editId="244E6AF2">
          <wp:extent cx="2169622" cy="1080655"/>
          <wp:effectExtent l="0" t="0" r="2540" b="0"/>
          <wp:docPr id="890875686" name="Picture 8908756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sidRPr="00AF273B">
      <w:rPr>
        <w:lang w:eastAsia="en-GB"/>
      </w:rPr>
      <w:tab/>
    </w:r>
  </w:p>
  <w:p w14:paraId="5334972F" w14:textId="77777777" w:rsidR="00DE7AD1" w:rsidRPr="00AF273B" w:rsidRDefault="00DE7AD1" w:rsidP="00DE7AD1">
    <w:pPr>
      <w:pStyle w:val="Header"/>
      <w:rPr>
        <w:lang w:eastAsia="en-GB"/>
      </w:rPr>
    </w:pPr>
  </w:p>
  <w:p w14:paraId="75C5D392" w14:textId="1A7FBE51" w:rsidR="00DE7AD1" w:rsidRPr="00AF273B" w:rsidRDefault="000D2884" w:rsidP="000D2884">
    <w:pPr>
      <w:pStyle w:val="Header"/>
      <w:tabs>
        <w:tab w:val="left" w:pos="3778"/>
      </w:tabs>
      <w:rPr>
        <w:lang w:eastAsia="en-GB"/>
      </w:rPr>
    </w:pPr>
    <w:r w:rsidRPr="00AF273B">
      <w:rPr>
        <w:lang w:eastAsia="en-GB"/>
      </w:rPr>
      <w:tab/>
    </w:r>
  </w:p>
  <w:p w14:paraId="41527210" w14:textId="77777777" w:rsidR="00DE7AD1" w:rsidRPr="00AF273B" w:rsidRDefault="00DE7AD1" w:rsidP="00DE7AD1">
    <w:pPr>
      <w:pStyle w:val="Header"/>
      <w:rPr>
        <w:lang w:eastAsia="en-GB"/>
      </w:rPr>
    </w:pPr>
  </w:p>
  <w:p w14:paraId="1817106A" w14:textId="77777777" w:rsidR="00BF0AAD" w:rsidRPr="00AF273B"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0670C2"/>
    <w:multiLevelType w:val="hybridMultilevel"/>
    <w:tmpl w:val="5BEE5678"/>
    <w:lvl w:ilvl="0" w:tplc="1E9CB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6E2B3F"/>
    <w:multiLevelType w:val="multilevel"/>
    <w:tmpl w:val="D4B2697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8DE28AB"/>
    <w:multiLevelType w:val="hybridMultilevel"/>
    <w:tmpl w:val="CB0C1E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E02EB2"/>
    <w:multiLevelType w:val="multilevel"/>
    <w:tmpl w:val="2188D5E8"/>
    <w:lvl w:ilvl="0">
      <w:start w:val="3"/>
      <w:numFmt w:val="decimal"/>
      <w:lvlText w:val="%1"/>
      <w:lvlJc w:val="left"/>
      <w:pPr>
        <w:ind w:left="564" w:hanging="56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15:restartNumberingAfterBreak="0">
    <w:nsid w:val="27297D6B"/>
    <w:multiLevelType w:val="multilevel"/>
    <w:tmpl w:val="91A29ABE"/>
    <w:lvl w:ilvl="0">
      <w:start w:val="3"/>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295973BB"/>
    <w:multiLevelType w:val="multilevel"/>
    <w:tmpl w:val="D4B2697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730628F"/>
    <w:multiLevelType w:val="multilevel"/>
    <w:tmpl w:val="905A5C60"/>
    <w:lvl w:ilvl="0">
      <w:start w:val="3"/>
      <w:numFmt w:val="decimal"/>
      <w:lvlText w:val="%1"/>
      <w:lvlJc w:val="left"/>
      <w:pPr>
        <w:ind w:left="564" w:hanging="56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9" w15:restartNumberingAfterBreak="0">
    <w:nsid w:val="3E8544A5"/>
    <w:multiLevelType w:val="multilevel"/>
    <w:tmpl w:val="BF4A27F2"/>
    <w:lvl w:ilvl="0">
      <w:start w:val="1"/>
      <w:numFmt w:val="decimal"/>
      <w:lvlText w:val="%1."/>
      <w:lvlJc w:val="left"/>
      <w:pPr>
        <w:ind w:left="720" w:hanging="360"/>
      </w:pPr>
      <w:rPr>
        <w:rFonts w:ascii="Trebuchet MS" w:eastAsiaTheme="minorHAnsi" w:hAnsi="Trebuchet MS" w:cstheme="minorBid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7528F5"/>
    <w:multiLevelType w:val="multilevel"/>
    <w:tmpl w:val="CB2E5C48"/>
    <w:lvl w:ilvl="0">
      <w:start w:val="1"/>
      <w:numFmt w:val="decimal"/>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1" w15:restartNumberingAfterBreak="0">
    <w:nsid w:val="4A7E0C27"/>
    <w:multiLevelType w:val="multilevel"/>
    <w:tmpl w:val="875AFA96"/>
    <w:styleLink w:val="CurrentList1"/>
    <w:lvl w:ilvl="0">
      <w:start w:val="3"/>
      <w:numFmt w:val="decimal"/>
      <w:lvlText w:val="%1"/>
      <w:lvlJc w:val="left"/>
      <w:pPr>
        <w:ind w:left="564" w:hanging="56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2" w15:restartNumberingAfterBreak="0">
    <w:nsid w:val="507E46AE"/>
    <w:multiLevelType w:val="multilevel"/>
    <w:tmpl w:val="78CE1C30"/>
    <w:lvl w:ilvl="0">
      <w:start w:val="3"/>
      <w:numFmt w:val="decimal"/>
      <w:lvlText w:val="%1"/>
      <w:lvlJc w:val="left"/>
      <w:pPr>
        <w:ind w:left="564" w:hanging="56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3" w15:restartNumberingAfterBreak="0">
    <w:nsid w:val="515B5989"/>
    <w:multiLevelType w:val="hybridMultilevel"/>
    <w:tmpl w:val="70807ED4"/>
    <w:lvl w:ilvl="0" w:tplc="89700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3430DE"/>
    <w:multiLevelType w:val="multilevel"/>
    <w:tmpl w:val="ED162C2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A731267"/>
    <w:multiLevelType w:val="multilevel"/>
    <w:tmpl w:val="7B607C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C5D0156"/>
    <w:multiLevelType w:val="hybridMultilevel"/>
    <w:tmpl w:val="DD22ECF8"/>
    <w:lvl w:ilvl="0" w:tplc="41FC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362FF1"/>
    <w:multiLevelType w:val="multilevel"/>
    <w:tmpl w:val="C4F463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D055BA"/>
    <w:multiLevelType w:val="multilevel"/>
    <w:tmpl w:val="ECAC3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41E60"/>
    <w:multiLevelType w:val="hybridMultilevel"/>
    <w:tmpl w:val="660E971A"/>
    <w:lvl w:ilvl="0" w:tplc="8138C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983A26"/>
    <w:multiLevelType w:val="multilevel"/>
    <w:tmpl w:val="9A7C0FD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49984037">
    <w:abstractNumId w:val="25"/>
  </w:num>
  <w:num w:numId="2" w16cid:durableId="122768660">
    <w:abstractNumId w:val="26"/>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24"/>
  </w:num>
  <w:num w:numId="6" w16cid:durableId="10960522">
    <w:abstractNumId w:val="32"/>
  </w:num>
  <w:num w:numId="7" w16cid:durableId="709376433">
    <w:abstractNumId w:val="17"/>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 w:numId="18" w16cid:durableId="1591306387">
    <w:abstractNumId w:val="19"/>
  </w:num>
  <w:num w:numId="19" w16cid:durableId="741877759">
    <w:abstractNumId w:val="12"/>
  </w:num>
  <w:num w:numId="20" w16cid:durableId="344982731">
    <w:abstractNumId w:val="16"/>
  </w:num>
  <w:num w:numId="21" w16cid:durableId="950666125">
    <w:abstractNumId w:val="31"/>
  </w:num>
  <w:num w:numId="22" w16cid:durableId="1614441173">
    <w:abstractNumId w:val="33"/>
  </w:num>
  <w:num w:numId="23" w16cid:durableId="6950350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420742">
    <w:abstractNumId w:val="30"/>
  </w:num>
  <w:num w:numId="25" w16cid:durableId="1279557571">
    <w:abstractNumId w:val="28"/>
  </w:num>
  <w:num w:numId="26" w16cid:durableId="546374217">
    <w:abstractNumId w:val="27"/>
  </w:num>
  <w:num w:numId="27" w16cid:durableId="1406950063">
    <w:abstractNumId w:val="20"/>
  </w:num>
  <w:num w:numId="28" w16cid:durableId="1499543094">
    <w:abstractNumId w:val="34"/>
  </w:num>
  <w:num w:numId="29" w16cid:durableId="781656075">
    <w:abstractNumId w:val="11"/>
  </w:num>
  <w:num w:numId="30" w16cid:durableId="215318271">
    <w:abstractNumId w:val="15"/>
  </w:num>
  <w:num w:numId="31" w16cid:durableId="1806967716">
    <w:abstractNumId w:val="21"/>
  </w:num>
  <w:num w:numId="32" w16cid:durableId="1395809683">
    <w:abstractNumId w:val="22"/>
  </w:num>
  <w:num w:numId="33" w16cid:durableId="1868595185">
    <w:abstractNumId w:val="14"/>
  </w:num>
  <w:num w:numId="34" w16cid:durableId="2123380040">
    <w:abstractNumId w:val="23"/>
  </w:num>
  <w:num w:numId="35" w16cid:durableId="556748059">
    <w:abstractNumId w:val="18"/>
  </w:num>
  <w:num w:numId="36" w16cid:durableId="19373240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33A1"/>
    <w:rsid w:val="000044D4"/>
    <w:rsid w:val="00005DB8"/>
    <w:rsid w:val="000347B4"/>
    <w:rsid w:val="00046055"/>
    <w:rsid w:val="00052F44"/>
    <w:rsid w:val="0005551B"/>
    <w:rsid w:val="00070546"/>
    <w:rsid w:val="000C075A"/>
    <w:rsid w:val="000D2884"/>
    <w:rsid w:val="000F01E7"/>
    <w:rsid w:val="00103C0A"/>
    <w:rsid w:val="00114171"/>
    <w:rsid w:val="00116D37"/>
    <w:rsid w:val="00117F93"/>
    <w:rsid w:val="00150278"/>
    <w:rsid w:val="00163A9C"/>
    <w:rsid w:val="00177CB2"/>
    <w:rsid w:val="001860A3"/>
    <w:rsid w:val="0019432D"/>
    <w:rsid w:val="001B4175"/>
    <w:rsid w:val="001C34D6"/>
    <w:rsid w:val="001F112F"/>
    <w:rsid w:val="00200048"/>
    <w:rsid w:val="00220336"/>
    <w:rsid w:val="0024181B"/>
    <w:rsid w:val="00267BC0"/>
    <w:rsid w:val="002772B5"/>
    <w:rsid w:val="002914A5"/>
    <w:rsid w:val="002B6283"/>
    <w:rsid w:val="002C0B26"/>
    <w:rsid w:val="002C7436"/>
    <w:rsid w:val="002F412E"/>
    <w:rsid w:val="00300392"/>
    <w:rsid w:val="00314380"/>
    <w:rsid w:val="00334711"/>
    <w:rsid w:val="0034292A"/>
    <w:rsid w:val="00343A3D"/>
    <w:rsid w:val="00353515"/>
    <w:rsid w:val="003860AD"/>
    <w:rsid w:val="003A3268"/>
    <w:rsid w:val="003A7A20"/>
    <w:rsid w:val="003B1B3F"/>
    <w:rsid w:val="003C73A5"/>
    <w:rsid w:val="003F2DF4"/>
    <w:rsid w:val="003F3821"/>
    <w:rsid w:val="004343CD"/>
    <w:rsid w:val="004348D9"/>
    <w:rsid w:val="00450034"/>
    <w:rsid w:val="00475762"/>
    <w:rsid w:val="00480673"/>
    <w:rsid w:val="004B46F2"/>
    <w:rsid w:val="004C2267"/>
    <w:rsid w:val="004D45A6"/>
    <w:rsid w:val="004F77C3"/>
    <w:rsid w:val="004F7C80"/>
    <w:rsid w:val="00507057"/>
    <w:rsid w:val="005229D9"/>
    <w:rsid w:val="00531A18"/>
    <w:rsid w:val="00540D82"/>
    <w:rsid w:val="00564D94"/>
    <w:rsid w:val="00576AFF"/>
    <w:rsid w:val="00584BB6"/>
    <w:rsid w:val="005B08D0"/>
    <w:rsid w:val="00612CBB"/>
    <w:rsid w:val="006157C1"/>
    <w:rsid w:val="0062419B"/>
    <w:rsid w:val="00635A59"/>
    <w:rsid w:val="00656026"/>
    <w:rsid w:val="00680EDE"/>
    <w:rsid w:val="00683795"/>
    <w:rsid w:val="006A1F23"/>
    <w:rsid w:val="006C4885"/>
    <w:rsid w:val="006D0791"/>
    <w:rsid w:val="006E48CF"/>
    <w:rsid w:val="006F1107"/>
    <w:rsid w:val="007071F7"/>
    <w:rsid w:val="00726FCA"/>
    <w:rsid w:val="007428AB"/>
    <w:rsid w:val="00767EAE"/>
    <w:rsid w:val="00773B9F"/>
    <w:rsid w:val="007978A4"/>
    <w:rsid w:val="007A0439"/>
    <w:rsid w:val="007A4C06"/>
    <w:rsid w:val="007B156F"/>
    <w:rsid w:val="007B3220"/>
    <w:rsid w:val="007D65E1"/>
    <w:rsid w:val="007E3BDE"/>
    <w:rsid w:val="00810DFD"/>
    <w:rsid w:val="00825370"/>
    <w:rsid w:val="00836606"/>
    <w:rsid w:val="00853EE3"/>
    <w:rsid w:val="00860590"/>
    <w:rsid w:val="00861DCC"/>
    <w:rsid w:val="00862AE4"/>
    <w:rsid w:val="008634DB"/>
    <w:rsid w:val="00867CDD"/>
    <w:rsid w:val="00893232"/>
    <w:rsid w:val="008946C6"/>
    <w:rsid w:val="00896982"/>
    <w:rsid w:val="008B6576"/>
    <w:rsid w:val="008C6D0F"/>
    <w:rsid w:val="008D1F57"/>
    <w:rsid w:val="009165A0"/>
    <w:rsid w:val="009319FA"/>
    <w:rsid w:val="00932FB4"/>
    <w:rsid w:val="00944299"/>
    <w:rsid w:val="00953376"/>
    <w:rsid w:val="00953EBF"/>
    <w:rsid w:val="00964868"/>
    <w:rsid w:val="009664BA"/>
    <w:rsid w:val="009A662F"/>
    <w:rsid w:val="009B237B"/>
    <w:rsid w:val="009D22F1"/>
    <w:rsid w:val="009E25D0"/>
    <w:rsid w:val="009E7829"/>
    <w:rsid w:val="00A133F9"/>
    <w:rsid w:val="00A24C59"/>
    <w:rsid w:val="00A40840"/>
    <w:rsid w:val="00A47C2D"/>
    <w:rsid w:val="00A523E5"/>
    <w:rsid w:val="00A7603C"/>
    <w:rsid w:val="00A81207"/>
    <w:rsid w:val="00A97777"/>
    <w:rsid w:val="00AA35AD"/>
    <w:rsid w:val="00AA7CC0"/>
    <w:rsid w:val="00AB6DA8"/>
    <w:rsid w:val="00AC6086"/>
    <w:rsid w:val="00AD5193"/>
    <w:rsid w:val="00AF273B"/>
    <w:rsid w:val="00AF3697"/>
    <w:rsid w:val="00B0164D"/>
    <w:rsid w:val="00B01FFF"/>
    <w:rsid w:val="00B02713"/>
    <w:rsid w:val="00B03A7C"/>
    <w:rsid w:val="00B235C8"/>
    <w:rsid w:val="00B61BD3"/>
    <w:rsid w:val="00B901C3"/>
    <w:rsid w:val="00B9104C"/>
    <w:rsid w:val="00BA0F76"/>
    <w:rsid w:val="00BA4B8C"/>
    <w:rsid w:val="00BB5472"/>
    <w:rsid w:val="00BC03A3"/>
    <w:rsid w:val="00BD76D5"/>
    <w:rsid w:val="00BE6AF3"/>
    <w:rsid w:val="00BF0AAD"/>
    <w:rsid w:val="00BF7E37"/>
    <w:rsid w:val="00C277EA"/>
    <w:rsid w:val="00C412E2"/>
    <w:rsid w:val="00C8317F"/>
    <w:rsid w:val="00C83D12"/>
    <w:rsid w:val="00CB57F1"/>
    <w:rsid w:val="00CD4BF1"/>
    <w:rsid w:val="00CE40AE"/>
    <w:rsid w:val="00CF184E"/>
    <w:rsid w:val="00D00063"/>
    <w:rsid w:val="00D2506B"/>
    <w:rsid w:val="00D60FF6"/>
    <w:rsid w:val="00D65410"/>
    <w:rsid w:val="00D740FA"/>
    <w:rsid w:val="00DA0357"/>
    <w:rsid w:val="00DC3115"/>
    <w:rsid w:val="00DE5DD0"/>
    <w:rsid w:val="00DE7AD1"/>
    <w:rsid w:val="00E0554E"/>
    <w:rsid w:val="00E13D29"/>
    <w:rsid w:val="00E31D6C"/>
    <w:rsid w:val="00E40138"/>
    <w:rsid w:val="00E40899"/>
    <w:rsid w:val="00E47B08"/>
    <w:rsid w:val="00E6020F"/>
    <w:rsid w:val="00E62C60"/>
    <w:rsid w:val="00E72AA5"/>
    <w:rsid w:val="00E75E2F"/>
    <w:rsid w:val="00E83B9D"/>
    <w:rsid w:val="00E87C99"/>
    <w:rsid w:val="00E91C1B"/>
    <w:rsid w:val="00E97AC4"/>
    <w:rsid w:val="00EA2759"/>
    <w:rsid w:val="00EB4B91"/>
    <w:rsid w:val="00EC1F76"/>
    <w:rsid w:val="00EE1C5F"/>
    <w:rsid w:val="00EE69B6"/>
    <w:rsid w:val="00EF4A25"/>
    <w:rsid w:val="00EF75BF"/>
    <w:rsid w:val="00F0526B"/>
    <w:rsid w:val="00F21852"/>
    <w:rsid w:val="00F364C8"/>
    <w:rsid w:val="00F52548"/>
    <w:rsid w:val="00F7497D"/>
    <w:rsid w:val="00F86F53"/>
    <w:rsid w:val="00F94012"/>
    <w:rsid w:val="00F971B2"/>
    <w:rsid w:val="00FA2571"/>
    <w:rsid w:val="00FA3399"/>
    <w:rsid w:val="00FC1ED7"/>
    <w:rsid w:val="00FC4EAE"/>
    <w:rsid w:val="00FE29C6"/>
    <w:rsid w:val="00FE72D3"/>
    <w:rsid w:val="00FF2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uiPriority w:val="9"/>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BA0F76"/>
    <w:pPr>
      <w:keepNext/>
      <w:keepLines/>
      <w:spacing w:before="4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F76"/>
    <w:pPr>
      <w:keepNext/>
      <w:keepLines/>
      <w:spacing w:before="4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F76"/>
    <w:pPr>
      <w:keepNext/>
      <w:keepLines/>
      <w:spacing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F76"/>
    <w:pPr>
      <w:keepNext/>
      <w:keepLines/>
      <w:spacing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232"/>
    <w:pPr>
      <w:ind w:left="-1576"/>
    </w:pPr>
  </w:style>
  <w:style w:type="character" w:customStyle="1" w:styleId="HeaderChar">
    <w:name w:val="Header Char"/>
    <w:basedOn w:val="DefaultParagraphFont"/>
    <w:link w:val="Header"/>
    <w:uiPriority w:val="99"/>
    <w:rsid w:val="00450034"/>
  </w:style>
  <w:style w:type="paragraph" w:styleId="Footer">
    <w:name w:val="footer"/>
    <w:basedOn w:val="Normal"/>
    <w:link w:val="FooterChar"/>
    <w:uiPriority w:val="99"/>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uiPriority w:val="99"/>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uiPriority w:val="9"/>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 w:type="paragraph" w:styleId="ListParagraph">
    <w:name w:val="List Paragraph"/>
    <w:basedOn w:val="Normal"/>
    <w:uiPriority w:val="34"/>
    <w:qFormat/>
    <w:rsid w:val="00964868"/>
    <w:pPr>
      <w:spacing w:after="160" w:line="259" w:lineRule="auto"/>
      <w:ind w:left="720"/>
      <w:contextualSpacing/>
    </w:pPr>
  </w:style>
  <w:style w:type="character" w:customStyle="1" w:styleId="Heading6Char">
    <w:name w:val="Heading 6 Char"/>
    <w:basedOn w:val="DefaultParagraphFont"/>
    <w:link w:val="Heading6"/>
    <w:uiPriority w:val="9"/>
    <w:semiHidden/>
    <w:rsid w:val="00BA0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F76"/>
    <w:rPr>
      <w:rFonts w:eastAsiaTheme="majorEastAsia" w:cstheme="majorBidi"/>
      <w:color w:val="272727" w:themeColor="text1" w:themeTint="D8"/>
    </w:rPr>
  </w:style>
  <w:style w:type="paragraph" w:styleId="Title">
    <w:name w:val="Title"/>
    <w:basedOn w:val="Normal"/>
    <w:next w:val="Normal"/>
    <w:link w:val="TitleChar"/>
    <w:uiPriority w:val="10"/>
    <w:qFormat/>
    <w:rsid w:val="00BA0F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F7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F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F76"/>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BA0F76"/>
    <w:rPr>
      <w:i/>
      <w:iCs/>
      <w:color w:val="404040" w:themeColor="text1" w:themeTint="BF"/>
    </w:rPr>
  </w:style>
  <w:style w:type="character" w:styleId="IntenseEmphasis">
    <w:name w:val="Intense Emphasis"/>
    <w:basedOn w:val="DefaultParagraphFont"/>
    <w:uiPriority w:val="21"/>
    <w:qFormat/>
    <w:rsid w:val="00BA0F76"/>
    <w:rPr>
      <w:i/>
      <w:iCs/>
      <w:color w:val="A90A43" w:themeColor="accent1" w:themeShade="BF"/>
    </w:rPr>
  </w:style>
  <w:style w:type="paragraph" w:styleId="IntenseQuote">
    <w:name w:val="Intense Quote"/>
    <w:basedOn w:val="Normal"/>
    <w:next w:val="Normal"/>
    <w:link w:val="IntenseQuoteChar"/>
    <w:uiPriority w:val="30"/>
    <w:qFormat/>
    <w:rsid w:val="00BA0F76"/>
    <w:pPr>
      <w:pBdr>
        <w:top w:val="single" w:sz="4" w:space="10" w:color="A90A43" w:themeColor="accent1" w:themeShade="BF"/>
        <w:bottom w:val="single" w:sz="4" w:space="10" w:color="A90A43" w:themeColor="accent1" w:themeShade="BF"/>
      </w:pBdr>
      <w:spacing w:before="360" w:after="360" w:line="259" w:lineRule="auto"/>
      <w:ind w:left="864" w:right="864"/>
      <w:jc w:val="center"/>
    </w:pPr>
    <w:rPr>
      <w:i/>
      <w:iCs/>
      <w:color w:val="A90A43" w:themeColor="accent1" w:themeShade="BF"/>
    </w:rPr>
  </w:style>
  <w:style w:type="character" w:customStyle="1" w:styleId="IntenseQuoteChar">
    <w:name w:val="Intense Quote Char"/>
    <w:basedOn w:val="DefaultParagraphFont"/>
    <w:link w:val="IntenseQuote"/>
    <w:uiPriority w:val="30"/>
    <w:rsid w:val="00BA0F76"/>
    <w:rPr>
      <w:i/>
      <w:iCs/>
      <w:color w:val="A90A43" w:themeColor="accent1" w:themeShade="BF"/>
    </w:rPr>
  </w:style>
  <w:style w:type="character" w:styleId="IntenseReference">
    <w:name w:val="Intense Reference"/>
    <w:basedOn w:val="DefaultParagraphFont"/>
    <w:uiPriority w:val="32"/>
    <w:qFormat/>
    <w:rsid w:val="00BA0F76"/>
    <w:rPr>
      <w:b/>
      <w:bCs/>
      <w:smallCaps/>
      <w:color w:val="A90A43" w:themeColor="accent1" w:themeShade="BF"/>
      <w:spacing w:val="5"/>
    </w:rPr>
  </w:style>
  <w:style w:type="table" w:styleId="TableGrid">
    <w:name w:val="Table Grid"/>
    <w:basedOn w:val="TableNormal"/>
    <w:uiPriority w:val="39"/>
    <w:rsid w:val="00BA0F7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0F76"/>
    <w:rPr>
      <w:sz w:val="16"/>
      <w:szCs w:val="16"/>
    </w:rPr>
  </w:style>
  <w:style w:type="paragraph" w:styleId="CommentText">
    <w:name w:val="annotation text"/>
    <w:basedOn w:val="Normal"/>
    <w:link w:val="CommentTextChar"/>
    <w:uiPriority w:val="99"/>
    <w:unhideWhenUsed/>
    <w:rsid w:val="00BA0F76"/>
    <w:pPr>
      <w:spacing w:after="160"/>
    </w:pPr>
    <w:rPr>
      <w:sz w:val="20"/>
      <w:szCs w:val="20"/>
    </w:rPr>
  </w:style>
  <w:style w:type="character" w:customStyle="1" w:styleId="CommentTextChar">
    <w:name w:val="Comment Text Char"/>
    <w:basedOn w:val="DefaultParagraphFont"/>
    <w:link w:val="CommentText"/>
    <w:uiPriority w:val="99"/>
    <w:rsid w:val="00BA0F76"/>
    <w:rPr>
      <w:sz w:val="20"/>
      <w:szCs w:val="20"/>
    </w:rPr>
  </w:style>
  <w:style w:type="paragraph" w:styleId="CommentSubject">
    <w:name w:val="annotation subject"/>
    <w:basedOn w:val="CommentText"/>
    <w:next w:val="CommentText"/>
    <w:link w:val="CommentSubjectChar"/>
    <w:uiPriority w:val="99"/>
    <w:semiHidden/>
    <w:unhideWhenUsed/>
    <w:rsid w:val="00BA0F76"/>
    <w:rPr>
      <w:b/>
      <w:bCs/>
    </w:rPr>
  </w:style>
  <w:style w:type="character" w:customStyle="1" w:styleId="CommentSubjectChar">
    <w:name w:val="Comment Subject Char"/>
    <w:basedOn w:val="CommentTextChar"/>
    <w:link w:val="CommentSubject"/>
    <w:uiPriority w:val="99"/>
    <w:semiHidden/>
    <w:rsid w:val="00BA0F76"/>
    <w:rPr>
      <w:b/>
      <w:bCs/>
      <w:sz w:val="20"/>
      <w:szCs w:val="20"/>
    </w:rPr>
  </w:style>
  <w:style w:type="table" w:styleId="GridTable1Light-Accent1">
    <w:name w:val="Grid Table 1 Light Accent 1"/>
    <w:basedOn w:val="TableNormal"/>
    <w:uiPriority w:val="46"/>
    <w:rsid w:val="007428AB"/>
    <w:pPr>
      <w:spacing w:after="0" w:line="240" w:lineRule="auto"/>
    </w:pPr>
    <w:tblPr>
      <w:tblStyleRowBandSize w:val="1"/>
      <w:tblStyleColBandSize w:val="1"/>
      <w:tblBorders>
        <w:top w:val="single" w:sz="4" w:space="0" w:color="F899BB" w:themeColor="accent1" w:themeTint="66"/>
        <w:left w:val="single" w:sz="4" w:space="0" w:color="F899BB" w:themeColor="accent1" w:themeTint="66"/>
        <w:bottom w:val="single" w:sz="4" w:space="0" w:color="F899BB" w:themeColor="accent1" w:themeTint="66"/>
        <w:right w:val="single" w:sz="4" w:space="0" w:color="F899BB" w:themeColor="accent1" w:themeTint="66"/>
        <w:insideH w:val="single" w:sz="4" w:space="0" w:color="F899BB" w:themeColor="accent1" w:themeTint="66"/>
        <w:insideV w:val="single" w:sz="4" w:space="0" w:color="F899BB" w:themeColor="accent1" w:themeTint="66"/>
      </w:tblBorders>
    </w:tblPr>
    <w:tblStylePr w:type="firstRow">
      <w:rPr>
        <w:b/>
        <w:bCs/>
      </w:rPr>
      <w:tblPr/>
      <w:tcPr>
        <w:tcBorders>
          <w:bottom w:val="single" w:sz="12" w:space="0" w:color="F56699" w:themeColor="accent1" w:themeTint="99"/>
        </w:tcBorders>
      </w:tcPr>
    </w:tblStylePr>
    <w:tblStylePr w:type="lastRow">
      <w:rPr>
        <w:b/>
        <w:bCs/>
      </w:rPr>
      <w:tblPr/>
      <w:tcPr>
        <w:tcBorders>
          <w:top w:val="double" w:sz="2" w:space="0" w:color="F56699" w:themeColor="accen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7428AB"/>
    <w:pPr>
      <w:spacing w:after="200"/>
    </w:pPr>
    <w:rPr>
      <w:i/>
      <w:iCs/>
      <w:color w:val="58585A" w:themeColor="text2"/>
      <w:sz w:val="18"/>
      <w:szCs w:val="18"/>
    </w:rPr>
  </w:style>
  <w:style w:type="numbering" w:customStyle="1" w:styleId="CurrentList1">
    <w:name w:val="Current List1"/>
    <w:uiPriority w:val="99"/>
    <w:rsid w:val="00EC1F76"/>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82124">
      <w:bodyDiv w:val="1"/>
      <w:marLeft w:val="0"/>
      <w:marRight w:val="0"/>
      <w:marTop w:val="0"/>
      <w:marBottom w:val="0"/>
      <w:divBdr>
        <w:top w:val="none" w:sz="0" w:space="0" w:color="auto"/>
        <w:left w:val="none" w:sz="0" w:space="0" w:color="auto"/>
        <w:bottom w:val="none" w:sz="0" w:space="0" w:color="auto"/>
        <w:right w:val="none" w:sz="0" w:space="0" w:color="auto"/>
      </w:divBdr>
    </w:div>
    <w:div w:id="152851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5E977A2-7DAC-4E31-A68F-244C2014D106}"/>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7720</Words>
  <Characters>44009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Maria Kayode</cp:lastModifiedBy>
  <cp:revision>129</cp:revision>
  <cp:lastPrinted>2017-12-01T15:11:00Z</cp:lastPrinted>
  <dcterms:created xsi:type="dcterms:W3CDTF">2026-07-15T11:22:00Z</dcterms:created>
  <dcterms:modified xsi:type="dcterms:W3CDTF">2026-07-30T08:27:00Z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