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3F1C9" w14:textId="77777777" w:rsidR="004E4567" w:rsidRDefault="004E4567" w:rsidP="004E4567">
      <w:pPr>
        <w:rPr>
          <w:sz w:val="2"/>
          <w:szCs w:val="2"/>
        </w:rPr>
      </w:pPr>
      <w:r>
        <w:rPr>
          <w:noProof/>
          <w:sz w:val="2"/>
          <w:szCs w:val="2"/>
        </w:rPr>
        <mc:AlternateContent>
          <mc:Choice Requires="wps">
            <w:drawing>
              <wp:anchor distT="0" distB="0" distL="0" distR="0" simplePos="0" relativeHeight="251659264" behindDoc="1" locked="0" layoutInCell="1" allowOverlap="1" wp14:anchorId="730F949E" wp14:editId="37C5611E">
                <wp:simplePos x="0" y="0"/>
                <wp:positionH relativeFrom="page">
                  <wp:posOffset>0</wp:posOffset>
                </wp:positionH>
                <wp:positionV relativeFrom="page">
                  <wp:posOffset>0</wp:posOffset>
                </wp:positionV>
                <wp:extent cx="7560309" cy="1069213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2A1C5F"/>
                        </a:solidFill>
                      </wps:spPr>
                      <wps:bodyPr wrap="square" lIns="0" tIns="0" rIns="0" bIns="0" rtlCol="0">
                        <a:prstTxWarp prst="textNoShape">
                          <a:avLst/>
                        </a:prstTxWarp>
                        <a:noAutofit/>
                      </wps:bodyPr>
                    </wps:wsp>
                  </a:graphicData>
                </a:graphic>
              </wp:anchor>
            </w:drawing>
          </mc:Choice>
          <mc:Fallback>
            <w:pict>
              <v:shape w14:anchorId="6ED3BCDD" id="Graphic 17" o:spid="_x0000_s1026" style="position:absolute;margin-left:0;margin-top:0;width:595.3pt;height:841.9pt;z-index:-251657216;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" path="m7559992,l,,,10692003r7559992,l7559992,xe" fillcolor="#2a1c5f" stroked="f">
                <v:path arrowok="t"/>
                <w10:wrap anchorx="page" anchory="page"/>
              </v:shape>
            </w:pict>
          </mc:Fallback>
        </mc:AlternateContent>
      </w:r>
      <w:r>
        <w:rPr>
          <w:noProof/>
          <w:sz w:val="2"/>
          <w:szCs w:val="2"/>
        </w:rPr>
        <mc:AlternateContent>
          <mc:Choice Requires="wps">
            <w:drawing>
              <wp:anchor distT="0" distB="0" distL="0" distR="0" simplePos="0" relativeHeight="251660288" behindDoc="1" locked="0" layoutInCell="1" allowOverlap="1" wp14:anchorId="2A2B8F25" wp14:editId="641F50B6">
                <wp:simplePos x="0" y="0"/>
                <wp:positionH relativeFrom="page">
                  <wp:posOffset>1454137</wp:posOffset>
                </wp:positionH>
                <wp:positionV relativeFrom="page">
                  <wp:posOffset>472706</wp:posOffset>
                </wp:positionV>
                <wp:extent cx="41275" cy="48895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488950"/>
                        </a:xfrm>
                        <a:custGeom>
                          <a:avLst/>
                          <a:gdLst/>
                          <a:ahLst/>
                          <a:cxnLst/>
                          <a:rect l="l" t="t" r="r" b="b"/>
                          <a:pathLst>
                            <a:path w="41275" h="488950">
                              <a:moveTo>
                                <a:pt x="40728" y="0"/>
                              </a:moveTo>
                              <a:lnTo>
                                <a:pt x="0" y="0"/>
                              </a:lnTo>
                              <a:lnTo>
                                <a:pt x="0" y="488823"/>
                              </a:lnTo>
                              <a:lnTo>
                                <a:pt x="40728" y="488823"/>
                              </a:lnTo>
                              <a:lnTo>
                                <a:pt x="40728" y="0"/>
                              </a:lnTo>
                              <a:close/>
                            </a:path>
                          </a:pathLst>
                        </a:custGeom>
                        <a:solidFill>
                          <a:srgbClr val="E5005B"/>
                        </a:solidFill>
                      </wps:spPr>
                      <wps:bodyPr wrap="square" lIns="0" tIns="0" rIns="0" bIns="0" rtlCol="0">
                        <a:prstTxWarp prst="textNoShape">
                          <a:avLst/>
                        </a:prstTxWarp>
                        <a:noAutofit/>
                      </wps:bodyPr>
                    </wps:wsp>
                  </a:graphicData>
                </a:graphic>
              </wp:anchor>
            </w:drawing>
          </mc:Choice>
          <mc:Fallback>
            <w:pict>
              <v:shape w14:anchorId="24DEBCCC" id="Graphic 18" o:spid="_x0000_s1026" style="position:absolute;margin-left:114.5pt;margin-top:37.2pt;width:3.25pt;height:38.5pt;z-index:-251656192;visibility:visible;mso-wrap-style:square;mso-wrap-distance-left:0;mso-wrap-distance-top:0;mso-wrap-distance-right:0;mso-wrap-distance-bottom:0;mso-position-horizontal:absolute;mso-position-horizontal-relative:page;mso-position-vertical:absolute;mso-position-vertical-relative:page;v-text-anchor:top" coordsize="41275,488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" path="m40728,l,,,488823r40728,l40728,xe" fillcolor="#e5005b" stroked="f">
                <v:path arrowok="t"/>
                <w10:wrap anchorx="page" anchory="page"/>
              </v:shape>
            </w:pict>
          </mc:Fallback>
        </mc:AlternateContent>
      </w:r>
      <w:r>
        <w:rPr>
          <w:noProof/>
          <w:sz w:val="2"/>
          <w:szCs w:val="2"/>
        </w:rPr>
        <mc:AlternateContent>
          <mc:Choice Requires="wps">
            <w:drawing>
              <wp:anchor distT="0" distB="0" distL="0" distR="0" simplePos="0" relativeHeight="251661312" behindDoc="1" locked="0" layoutInCell="1" allowOverlap="1" wp14:anchorId="206840E4" wp14:editId="5A8E3E72">
                <wp:simplePos x="0" y="0"/>
                <wp:positionH relativeFrom="page">
                  <wp:posOffset>457200</wp:posOffset>
                </wp:positionH>
                <wp:positionV relativeFrom="page">
                  <wp:posOffset>472757</wp:posOffset>
                </wp:positionV>
                <wp:extent cx="895985" cy="490855"/>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985" cy="490855"/>
                        </a:xfrm>
                        <a:custGeom>
                          <a:avLst/>
                          <a:gdLst/>
                          <a:ahLst/>
                          <a:cxnLst/>
                          <a:rect l="l" t="t" r="r" b="b"/>
                          <a:pathLst>
                            <a:path w="895985" h="490855">
                              <a:moveTo>
                                <a:pt x="218516" y="239572"/>
                              </a:moveTo>
                              <a:lnTo>
                                <a:pt x="218084" y="225729"/>
                              </a:lnTo>
                              <a:lnTo>
                                <a:pt x="218046" y="224345"/>
                              </a:lnTo>
                              <a:lnTo>
                                <a:pt x="216662" y="210159"/>
                              </a:lnTo>
                              <a:lnTo>
                                <a:pt x="202285" y="163957"/>
                              </a:lnTo>
                              <a:lnTo>
                                <a:pt x="198628" y="157988"/>
                              </a:lnTo>
                              <a:lnTo>
                                <a:pt x="196659" y="154787"/>
                              </a:lnTo>
                              <a:lnTo>
                                <a:pt x="195046" y="152742"/>
                              </a:lnTo>
                              <a:lnTo>
                                <a:pt x="190360" y="146773"/>
                              </a:lnTo>
                              <a:lnTo>
                                <a:pt x="183349" y="139750"/>
                              </a:lnTo>
                              <a:lnTo>
                                <a:pt x="175691" y="133705"/>
                              </a:lnTo>
                              <a:lnTo>
                                <a:pt x="168414" y="129298"/>
                              </a:lnTo>
                              <a:lnTo>
                                <a:pt x="168414" y="241477"/>
                              </a:lnTo>
                              <a:lnTo>
                                <a:pt x="168008" y="252996"/>
                              </a:lnTo>
                              <a:lnTo>
                                <a:pt x="158470" y="291071"/>
                              </a:lnTo>
                              <a:lnTo>
                                <a:pt x="132562" y="321144"/>
                              </a:lnTo>
                              <a:lnTo>
                                <a:pt x="94526" y="333209"/>
                              </a:lnTo>
                              <a:lnTo>
                                <a:pt x="85877" y="333552"/>
                              </a:lnTo>
                              <a:lnTo>
                                <a:pt x="78879" y="333552"/>
                              </a:lnTo>
                              <a:lnTo>
                                <a:pt x="72974" y="333209"/>
                              </a:lnTo>
                              <a:lnTo>
                                <a:pt x="72517" y="333209"/>
                              </a:lnTo>
                              <a:lnTo>
                                <a:pt x="59080" y="331571"/>
                              </a:lnTo>
                              <a:lnTo>
                                <a:pt x="52959" y="330212"/>
                              </a:lnTo>
                              <a:lnTo>
                                <a:pt x="47231" y="328307"/>
                              </a:lnTo>
                              <a:lnTo>
                                <a:pt x="47332" y="222783"/>
                              </a:lnTo>
                              <a:lnTo>
                                <a:pt x="59093" y="182194"/>
                              </a:lnTo>
                              <a:lnTo>
                                <a:pt x="94221" y="159181"/>
                              </a:lnTo>
                              <a:lnTo>
                                <a:pt x="101460" y="157988"/>
                              </a:lnTo>
                              <a:lnTo>
                                <a:pt x="108775" y="157988"/>
                              </a:lnTo>
                              <a:lnTo>
                                <a:pt x="146519" y="170332"/>
                              </a:lnTo>
                              <a:lnTo>
                                <a:pt x="164947" y="206286"/>
                              </a:lnTo>
                              <a:lnTo>
                                <a:pt x="168414" y="241477"/>
                              </a:lnTo>
                              <a:lnTo>
                                <a:pt x="168414" y="129298"/>
                              </a:lnTo>
                              <a:lnTo>
                                <a:pt x="128600" y="117881"/>
                              </a:lnTo>
                              <a:lnTo>
                                <a:pt x="117843" y="117436"/>
                              </a:lnTo>
                              <a:lnTo>
                                <a:pt x="105435" y="118084"/>
                              </a:lnTo>
                              <a:lnTo>
                                <a:pt x="65481" y="133413"/>
                              </a:lnTo>
                              <a:lnTo>
                                <a:pt x="47231" y="152742"/>
                              </a:lnTo>
                              <a:lnTo>
                                <a:pt x="47231" y="1905"/>
                              </a:lnTo>
                              <a:lnTo>
                                <a:pt x="43726" y="1270"/>
                              </a:lnTo>
                              <a:lnTo>
                                <a:pt x="39751" y="787"/>
                              </a:lnTo>
                              <a:lnTo>
                                <a:pt x="30848" y="165"/>
                              </a:lnTo>
                              <a:lnTo>
                                <a:pt x="26873" y="0"/>
                              </a:lnTo>
                              <a:lnTo>
                                <a:pt x="19875" y="0"/>
                              </a:lnTo>
                              <a:lnTo>
                                <a:pt x="15976" y="165"/>
                              </a:lnTo>
                              <a:lnTo>
                                <a:pt x="7391" y="787"/>
                              </a:lnTo>
                              <a:lnTo>
                                <a:pt x="3492" y="1270"/>
                              </a:lnTo>
                              <a:lnTo>
                                <a:pt x="0" y="1905"/>
                              </a:lnTo>
                              <a:lnTo>
                                <a:pt x="0" y="360273"/>
                              </a:lnTo>
                              <a:lnTo>
                                <a:pt x="37452" y="369582"/>
                              </a:lnTo>
                              <a:lnTo>
                                <a:pt x="48844" y="371411"/>
                              </a:lnTo>
                              <a:lnTo>
                                <a:pt x="48983" y="371411"/>
                              </a:lnTo>
                              <a:lnTo>
                                <a:pt x="59334" y="372618"/>
                              </a:lnTo>
                              <a:lnTo>
                                <a:pt x="70053" y="373380"/>
                              </a:lnTo>
                              <a:lnTo>
                                <a:pt x="80632" y="373634"/>
                              </a:lnTo>
                              <a:lnTo>
                                <a:pt x="112064" y="371411"/>
                              </a:lnTo>
                              <a:lnTo>
                                <a:pt x="139611" y="364744"/>
                              </a:lnTo>
                              <a:lnTo>
                                <a:pt x="163233" y="353631"/>
                              </a:lnTo>
                              <a:lnTo>
                                <a:pt x="182968" y="338086"/>
                              </a:lnTo>
                              <a:lnTo>
                                <a:pt x="186575" y="333552"/>
                              </a:lnTo>
                              <a:lnTo>
                                <a:pt x="198513" y="318604"/>
                              </a:lnTo>
                              <a:lnTo>
                                <a:pt x="209613" y="295681"/>
                              </a:lnTo>
                              <a:lnTo>
                                <a:pt x="216281" y="269341"/>
                              </a:lnTo>
                              <a:lnTo>
                                <a:pt x="218516" y="239572"/>
                              </a:lnTo>
                              <a:close/>
                            </a:path>
                            <a:path w="895985" h="490855">
                              <a:moveTo>
                                <a:pt x="431952" y="208546"/>
                              </a:moveTo>
                              <a:lnTo>
                                <a:pt x="425792" y="167525"/>
                              </a:lnTo>
                              <a:lnTo>
                                <a:pt x="420420" y="156552"/>
                              </a:lnTo>
                              <a:lnTo>
                                <a:pt x="417995" y="151612"/>
                              </a:lnTo>
                              <a:lnTo>
                                <a:pt x="376605" y="122859"/>
                              </a:lnTo>
                              <a:lnTo>
                                <a:pt x="334619" y="117424"/>
                              </a:lnTo>
                              <a:lnTo>
                                <a:pt x="325462" y="117602"/>
                              </a:lnTo>
                              <a:lnTo>
                                <a:pt x="287362" y="121869"/>
                              </a:lnTo>
                              <a:lnTo>
                                <a:pt x="261150" y="128397"/>
                              </a:lnTo>
                              <a:lnTo>
                                <a:pt x="261721" y="138988"/>
                              </a:lnTo>
                              <a:lnTo>
                                <a:pt x="263423" y="148793"/>
                              </a:lnTo>
                              <a:lnTo>
                                <a:pt x="266255" y="157835"/>
                              </a:lnTo>
                              <a:lnTo>
                                <a:pt x="270217" y="166090"/>
                              </a:lnTo>
                              <a:lnTo>
                                <a:pt x="277177" y="164058"/>
                              </a:lnTo>
                              <a:lnTo>
                                <a:pt x="284226" y="162217"/>
                              </a:lnTo>
                              <a:lnTo>
                                <a:pt x="291376" y="160591"/>
                              </a:lnTo>
                              <a:lnTo>
                                <a:pt x="297954" y="159296"/>
                              </a:lnTo>
                              <a:lnTo>
                                <a:pt x="297776" y="159296"/>
                              </a:lnTo>
                              <a:lnTo>
                                <a:pt x="306019" y="158026"/>
                              </a:lnTo>
                              <a:lnTo>
                                <a:pt x="313410" y="157238"/>
                              </a:lnTo>
                              <a:lnTo>
                                <a:pt x="321640" y="156718"/>
                              </a:lnTo>
                              <a:lnTo>
                                <a:pt x="329857" y="156552"/>
                              </a:lnTo>
                              <a:lnTo>
                                <a:pt x="342646" y="157238"/>
                              </a:lnTo>
                              <a:lnTo>
                                <a:pt x="377621" y="174091"/>
                              </a:lnTo>
                              <a:lnTo>
                                <a:pt x="385673" y="206641"/>
                              </a:lnTo>
                              <a:lnTo>
                                <a:pt x="385673" y="215709"/>
                              </a:lnTo>
                              <a:lnTo>
                                <a:pt x="385673" y="252920"/>
                              </a:lnTo>
                              <a:lnTo>
                                <a:pt x="385673" y="330682"/>
                              </a:lnTo>
                              <a:lnTo>
                                <a:pt x="379628" y="332282"/>
                              </a:lnTo>
                              <a:lnTo>
                                <a:pt x="372706" y="333476"/>
                              </a:lnTo>
                              <a:lnTo>
                                <a:pt x="356247" y="335153"/>
                              </a:lnTo>
                              <a:lnTo>
                                <a:pt x="355422" y="335153"/>
                              </a:lnTo>
                              <a:lnTo>
                                <a:pt x="349567" y="335457"/>
                              </a:lnTo>
                              <a:lnTo>
                                <a:pt x="336537" y="335457"/>
                              </a:lnTo>
                              <a:lnTo>
                                <a:pt x="330492" y="335153"/>
                              </a:lnTo>
                              <a:lnTo>
                                <a:pt x="290093" y="311442"/>
                              </a:lnTo>
                              <a:lnTo>
                                <a:pt x="288340" y="303974"/>
                              </a:lnTo>
                              <a:lnTo>
                                <a:pt x="288340" y="294424"/>
                              </a:lnTo>
                              <a:lnTo>
                                <a:pt x="289318" y="283933"/>
                              </a:lnTo>
                              <a:lnTo>
                                <a:pt x="292214" y="274866"/>
                              </a:lnTo>
                              <a:lnTo>
                                <a:pt x="296951" y="267423"/>
                              </a:lnTo>
                              <a:lnTo>
                                <a:pt x="297065" y="267233"/>
                              </a:lnTo>
                              <a:lnTo>
                                <a:pt x="303847" y="261035"/>
                              </a:lnTo>
                              <a:lnTo>
                                <a:pt x="312483" y="256235"/>
                              </a:lnTo>
                              <a:lnTo>
                                <a:pt x="322529" y="252920"/>
                              </a:lnTo>
                              <a:lnTo>
                                <a:pt x="322199" y="252920"/>
                              </a:lnTo>
                              <a:lnTo>
                                <a:pt x="335026" y="250748"/>
                              </a:lnTo>
                              <a:lnTo>
                                <a:pt x="348932" y="250063"/>
                              </a:lnTo>
                              <a:lnTo>
                                <a:pt x="354025" y="250063"/>
                              </a:lnTo>
                              <a:lnTo>
                                <a:pt x="360222" y="250380"/>
                              </a:lnTo>
                              <a:lnTo>
                                <a:pt x="374853" y="251650"/>
                              </a:lnTo>
                              <a:lnTo>
                                <a:pt x="380898" y="252285"/>
                              </a:lnTo>
                              <a:lnTo>
                                <a:pt x="385673" y="252920"/>
                              </a:lnTo>
                              <a:lnTo>
                                <a:pt x="385673" y="215709"/>
                              </a:lnTo>
                              <a:lnTo>
                                <a:pt x="381215" y="215074"/>
                              </a:lnTo>
                              <a:lnTo>
                                <a:pt x="376326" y="214579"/>
                              </a:lnTo>
                              <a:lnTo>
                                <a:pt x="376555" y="214579"/>
                              </a:lnTo>
                              <a:lnTo>
                                <a:pt x="363689" y="213639"/>
                              </a:lnTo>
                              <a:lnTo>
                                <a:pt x="365201" y="213639"/>
                              </a:lnTo>
                              <a:lnTo>
                                <a:pt x="354342" y="213321"/>
                              </a:lnTo>
                              <a:lnTo>
                                <a:pt x="344170" y="213321"/>
                              </a:lnTo>
                              <a:lnTo>
                                <a:pt x="334035" y="213639"/>
                              </a:lnTo>
                              <a:lnTo>
                                <a:pt x="296011" y="221157"/>
                              </a:lnTo>
                              <a:lnTo>
                                <a:pt x="259308" y="245173"/>
                              </a:lnTo>
                              <a:lnTo>
                                <a:pt x="245897" y="267233"/>
                              </a:lnTo>
                              <a:lnTo>
                                <a:pt x="245808" y="267423"/>
                              </a:lnTo>
                              <a:lnTo>
                                <a:pt x="243205" y="276123"/>
                              </a:lnTo>
                              <a:lnTo>
                                <a:pt x="241630" y="285445"/>
                              </a:lnTo>
                              <a:lnTo>
                                <a:pt x="241160" y="294424"/>
                              </a:lnTo>
                              <a:lnTo>
                                <a:pt x="241109" y="295376"/>
                              </a:lnTo>
                              <a:lnTo>
                                <a:pt x="241490" y="303974"/>
                              </a:lnTo>
                              <a:lnTo>
                                <a:pt x="241554" y="305498"/>
                              </a:lnTo>
                              <a:lnTo>
                                <a:pt x="242900" y="314833"/>
                              </a:lnTo>
                              <a:lnTo>
                                <a:pt x="262356" y="350405"/>
                              </a:lnTo>
                              <a:lnTo>
                                <a:pt x="300507" y="369328"/>
                              </a:lnTo>
                              <a:lnTo>
                                <a:pt x="320941" y="372618"/>
                              </a:lnTo>
                              <a:lnTo>
                                <a:pt x="321284" y="372618"/>
                              </a:lnTo>
                              <a:lnTo>
                                <a:pt x="331533" y="373367"/>
                              </a:lnTo>
                              <a:lnTo>
                                <a:pt x="342734" y="373621"/>
                              </a:lnTo>
                              <a:lnTo>
                                <a:pt x="355079" y="373367"/>
                              </a:lnTo>
                              <a:lnTo>
                                <a:pt x="367309" y="372618"/>
                              </a:lnTo>
                              <a:lnTo>
                                <a:pt x="413461" y="365582"/>
                              </a:lnTo>
                              <a:lnTo>
                                <a:pt x="431952" y="361696"/>
                              </a:lnTo>
                              <a:lnTo>
                                <a:pt x="431952" y="335457"/>
                              </a:lnTo>
                              <a:lnTo>
                                <a:pt x="431952" y="250063"/>
                              </a:lnTo>
                              <a:lnTo>
                                <a:pt x="431952" y="215709"/>
                              </a:lnTo>
                              <a:lnTo>
                                <a:pt x="431952" y="208546"/>
                              </a:lnTo>
                              <a:close/>
                            </a:path>
                            <a:path w="895985" h="490855">
                              <a:moveTo>
                                <a:pt x="649998" y="362648"/>
                              </a:moveTo>
                              <a:lnTo>
                                <a:pt x="639978" y="325437"/>
                              </a:lnTo>
                              <a:lnTo>
                                <a:pt x="633793" y="327647"/>
                              </a:lnTo>
                              <a:lnTo>
                                <a:pt x="627634" y="329501"/>
                              </a:lnTo>
                              <a:lnTo>
                                <a:pt x="588924" y="334022"/>
                              </a:lnTo>
                              <a:lnTo>
                                <a:pt x="571995" y="332701"/>
                              </a:lnTo>
                              <a:lnTo>
                                <a:pt x="532638" y="312801"/>
                              </a:lnTo>
                              <a:lnTo>
                                <a:pt x="513397" y="267144"/>
                              </a:lnTo>
                              <a:lnTo>
                                <a:pt x="512114" y="245770"/>
                              </a:lnTo>
                              <a:lnTo>
                                <a:pt x="513245" y="226720"/>
                              </a:lnTo>
                              <a:lnTo>
                                <a:pt x="530250" y="181356"/>
                              </a:lnTo>
                              <a:lnTo>
                                <a:pt x="567905" y="158546"/>
                              </a:lnTo>
                              <a:lnTo>
                                <a:pt x="585114" y="157022"/>
                              </a:lnTo>
                              <a:lnTo>
                                <a:pt x="599732" y="157530"/>
                              </a:lnTo>
                              <a:lnTo>
                                <a:pt x="613498" y="159054"/>
                              </a:lnTo>
                              <a:lnTo>
                                <a:pt x="626440" y="161594"/>
                              </a:lnTo>
                              <a:lnTo>
                                <a:pt x="638543" y="165138"/>
                              </a:lnTo>
                              <a:lnTo>
                                <a:pt x="641096" y="159727"/>
                              </a:lnTo>
                              <a:lnTo>
                                <a:pt x="643077" y="153441"/>
                              </a:lnTo>
                              <a:lnTo>
                                <a:pt x="645947" y="139128"/>
                              </a:lnTo>
                              <a:lnTo>
                                <a:pt x="646658" y="132854"/>
                              </a:lnTo>
                              <a:lnTo>
                                <a:pt x="646658" y="127444"/>
                              </a:lnTo>
                              <a:lnTo>
                                <a:pt x="601091" y="118021"/>
                              </a:lnTo>
                              <a:lnTo>
                                <a:pt x="582244" y="117424"/>
                              </a:lnTo>
                              <a:lnTo>
                                <a:pt x="567905" y="118059"/>
                              </a:lnTo>
                              <a:lnTo>
                                <a:pt x="530250" y="127444"/>
                              </a:lnTo>
                              <a:lnTo>
                                <a:pt x="492798" y="154635"/>
                              </a:lnTo>
                              <a:lnTo>
                                <a:pt x="470128" y="195199"/>
                              </a:lnTo>
                              <a:lnTo>
                                <a:pt x="462495" y="245770"/>
                              </a:lnTo>
                              <a:lnTo>
                                <a:pt x="464439" y="273608"/>
                              </a:lnTo>
                              <a:lnTo>
                                <a:pt x="479945" y="320243"/>
                              </a:lnTo>
                              <a:lnTo>
                                <a:pt x="510895" y="354177"/>
                              </a:lnTo>
                              <a:lnTo>
                                <a:pt x="556933" y="371462"/>
                              </a:lnTo>
                              <a:lnTo>
                                <a:pt x="585584" y="373621"/>
                              </a:lnTo>
                              <a:lnTo>
                                <a:pt x="603211" y="372935"/>
                              </a:lnTo>
                              <a:lnTo>
                                <a:pt x="619823" y="370878"/>
                              </a:lnTo>
                              <a:lnTo>
                                <a:pt x="635419" y="367449"/>
                              </a:lnTo>
                              <a:lnTo>
                                <a:pt x="649998" y="362648"/>
                              </a:lnTo>
                              <a:close/>
                            </a:path>
                            <a:path w="895985" h="490855">
                              <a:moveTo>
                                <a:pt x="895375" y="239560"/>
                              </a:moveTo>
                              <a:lnTo>
                                <a:pt x="894905" y="224345"/>
                              </a:lnTo>
                              <a:lnTo>
                                <a:pt x="893521" y="210159"/>
                              </a:lnTo>
                              <a:lnTo>
                                <a:pt x="891260" y="197345"/>
                              </a:lnTo>
                              <a:lnTo>
                                <a:pt x="891209" y="197027"/>
                              </a:lnTo>
                              <a:lnTo>
                                <a:pt x="888085" y="185356"/>
                              </a:lnTo>
                              <a:lnTo>
                                <a:pt x="887984" y="184937"/>
                              </a:lnTo>
                              <a:lnTo>
                                <a:pt x="883920" y="173875"/>
                              </a:lnTo>
                              <a:lnTo>
                                <a:pt x="879271" y="164071"/>
                              </a:lnTo>
                              <a:lnTo>
                                <a:pt x="879157" y="163830"/>
                              </a:lnTo>
                              <a:lnTo>
                                <a:pt x="875893" y="158457"/>
                              </a:lnTo>
                              <a:lnTo>
                                <a:pt x="845769" y="129235"/>
                              </a:lnTo>
                              <a:lnTo>
                                <a:pt x="845769" y="241477"/>
                              </a:lnTo>
                              <a:lnTo>
                                <a:pt x="845388" y="252996"/>
                              </a:lnTo>
                              <a:lnTo>
                                <a:pt x="836549" y="291084"/>
                              </a:lnTo>
                              <a:lnTo>
                                <a:pt x="812304" y="321564"/>
                              </a:lnTo>
                              <a:lnTo>
                                <a:pt x="775919" y="333679"/>
                              </a:lnTo>
                              <a:lnTo>
                                <a:pt x="767524" y="334022"/>
                              </a:lnTo>
                              <a:lnTo>
                                <a:pt x="757339" y="334022"/>
                              </a:lnTo>
                              <a:lnTo>
                                <a:pt x="749071" y="333552"/>
                              </a:lnTo>
                              <a:lnTo>
                                <a:pt x="736346" y="331647"/>
                              </a:lnTo>
                              <a:lnTo>
                                <a:pt x="730148" y="330060"/>
                              </a:lnTo>
                              <a:lnTo>
                                <a:pt x="724103" y="327825"/>
                              </a:lnTo>
                              <a:lnTo>
                                <a:pt x="724103" y="228587"/>
                              </a:lnTo>
                              <a:lnTo>
                                <a:pt x="732180" y="191071"/>
                              </a:lnTo>
                              <a:lnTo>
                                <a:pt x="770064" y="159893"/>
                              </a:lnTo>
                              <a:lnTo>
                                <a:pt x="777697" y="158457"/>
                              </a:lnTo>
                              <a:lnTo>
                                <a:pt x="785647" y="158457"/>
                              </a:lnTo>
                              <a:lnTo>
                                <a:pt x="800849" y="159893"/>
                              </a:lnTo>
                              <a:lnTo>
                                <a:pt x="800608" y="159893"/>
                              </a:lnTo>
                              <a:lnTo>
                                <a:pt x="813130" y="164071"/>
                              </a:lnTo>
                              <a:lnTo>
                                <a:pt x="837844" y="193078"/>
                              </a:lnTo>
                              <a:lnTo>
                                <a:pt x="845667" y="239560"/>
                              </a:lnTo>
                              <a:lnTo>
                                <a:pt x="845769" y="241477"/>
                              </a:lnTo>
                              <a:lnTo>
                                <a:pt x="845769" y="129235"/>
                              </a:lnTo>
                              <a:lnTo>
                                <a:pt x="844829" y="128651"/>
                              </a:lnTo>
                              <a:lnTo>
                                <a:pt x="835977" y="124587"/>
                              </a:lnTo>
                              <a:lnTo>
                                <a:pt x="826592" y="121450"/>
                              </a:lnTo>
                              <a:lnTo>
                                <a:pt x="817219" y="119303"/>
                              </a:lnTo>
                              <a:lnTo>
                                <a:pt x="817511" y="119303"/>
                              </a:lnTo>
                              <a:lnTo>
                                <a:pt x="806678" y="117868"/>
                              </a:lnTo>
                              <a:lnTo>
                                <a:pt x="796150" y="117424"/>
                              </a:lnTo>
                              <a:lnTo>
                                <a:pt x="789152" y="117640"/>
                              </a:lnTo>
                              <a:lnTo>
                                <a:pt x="742873" y="133705"/>
                              </a:lnTo>
                              <a:lnTo>
                                <a:pt x="721715" y="157505"/>
                              </a:lnTo>
                              <a:lnTo>
                                <a:pt x="721715" y="156552"/>
                              </a:lnTo>
                              <a:lnTo>
                                <a:pt x="721512" y="154787"/>
                              </a:lnTo>
                              <a:lnTo>
                                <a:pt x="720534" y="147485"/>
                              </a:lnTo>
                              <a:lnTo>
                                <a:pt x="719099" y="136029"/>
                              </a:lnTo>
                              <a:lnTo>
                                <a:pt x="703884" y="121450"/>
                              </a:lnTo>
                              <a:lnTo>
                                <a:pt x="704253" y="121450"/>
                              </a:lnTo>
                              <a:lnTo>
                                <a:pt x="700087" y="121246"/>
                              </a:lnTo>
                              <a:lnTo>
                                <a:pt x="693407" y="121246"/>
                              </a:lnTo>
                              <a:lnTo>
                                <a:pt x="689127" y="121450"/>
                              </a:lnTo>
                              <a:lnTo>
                                <a:pt x="689546" y="121450"/>
                              </a:lnTo>
                              <a:lnTo>
                                <a:pt x="683310" y="122034"/>
                              </a:lnTo>
                              <a:lnTo>
                                <a:pt x="680046" y="122516"/>
                              </a:lnTo>
                              <a:lnTo>
                                <a:pt x="676871" y="123151"/>
                              </a:lnTo>
                              <a:lnTo>
                                <a:pt x="676871" y="488645"/>
                              </a:lnTo>
                              <a:lnTo>
                                <a:pt x="680364" y="489280"/>
                              </a:lnTo>
                              <a:lnTo>
                                <a:pt x="684263" y="489750"/>
                              </a:lnTo>
                              <a:lnTo>
                                <a:pt x="692848" y="490385"/>
                              </a:lnTo>
                              <a:lnTo>
                                <a:pt x="696747" y="490550"/>
                              </a:lnTo>
                              <a:lnTo>
                                <a:pt x="703745" y="490550"/>
                              </a:lnTo>
                              <a:lnTo>
                                <a:pt x="707644" y="490385"/>
                              </a:lnTo>
                              <a:lnTo>
                                <a:pt x="716229" y="489750"/>
                              </a:lnTo>
                              <a:lnTo>
                                <a:pt x="720293" y="489280"/>
                              </a:lnTo>
                              <a:lnTo>
                                <a:pt x="724103" y="488645"/>
                              </a:lnTo>
                              <a:lnTo>
                                <a:pt x="724103" y="368376"/>
                              </a:lnTo>
                              <a:lnTo>
                                <a:pt x="729513" y="369963"/>
                              </a:lnTo>
                              <a:lnTo>
                                <a:pt x="735863" y="371246"/>
                              </a:lnTo>
                              <a:lnTo>
                                <a:pt x="750506" y="373151"/>
                              </a:lnTo>
                              <a:lnTo>
                                <a:pt x="757656" y="373634"/>
                              </a:lnTo>
                              <a:lnTo>
                                <a:pt x="764654" y="373634"/>
                              </a:lnTo>
                              <a:lnTo>
                                <a:pt x="805942" y="368376"/>
                              </a:lnTo>
                              <a:lnTo>
                                <a:pt x="842441" y="353644"/>
                              </a:lnTo>
                              <a:lnTo>
                                <a:pt x="864374" y="334022"/>
                              </a:lnTo>
                              <a:lnTo>
                                <a:pt x="876185" y="318604"/>
                              </a:lnTo>
                              <a:lnTo>
                                <a:pt x="886841" y="295681"/>
                              </a:lnTo>
                              <a:lnTo>
                                <a:pt x="893241" y="269341"/>
                              </a:lnTo>
                              <a:lnTo>
                                <a:pt x="895375" y="23956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9517845" id="Graphic 19" o:spid="_x0000_s1026" style="position:absolute;margin-left:36pt;margin-top:37.2pt;width:70.55pt;height:38.65pt;z-index:-251655168;visibility:visible;mso-wrap-style:square;mso-wrap-distance-left:0;mso-wrap-distance-top:0;mso-wrap-distance-right:0;mso-wrap-distance-bottom:0;mso-position-horizontal:absolute;mso-position-horizontal-relative:page;mso-position-vertical:absolute;mso-position-vertical-relative:page;v-text-anchor:top" coordsize="895985,490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" path="m218516,239572r-432,-13843l218046,224345r-1384,-14186l202285,163957r-3657,-5969l196659,154787r-1613,-2045l190360,146773r-7011,-7023l175691,133705r-7277,-4407l168414,241477r-406,11519l158470,291071r-25908,30073l94526,333209r-8649,343l78879,333552r-5905,-343l72517,333209,59080,331571r-6121,-1359l47231,328307r101,-105524l59093,182194,94221,159181r7239,-1193l108775,157988r37744,12344l164947,206286r3467,35191l168414,129298,128600,117881r-10757,-445l105435,118084,65481,133413,47231,152742r,-150837l43726,1270,39751,787,30848,165,26873,,19875,,15976,165,7391,787,3492,1270,,1905,,360273r37452,9309l48844,371411r139,l59334,372618r10719,762l80632,373634r31432,-2223l139611,364744r23622,-11113l182968,338086r3607,-4534l198513,318604r11100,-22923l216281,269341r2235,-29769xem431952,208546r-6160,-41021l420420,156552r-2425,-4940l376605,122859r-41986,-5435l325462,117602r-38100,4267l261150,128397r571,10591l263423,148793r2832,9042l270217,166090r6960,-2032l284226,162217r7150,-1626l297954,159296r-178,l306019,158026r7391,-788l321640,156718r8217,-166l342646,157238r34975,16853l385673,206641r,9068l385673,252920r,77762l379628,332282r-6922,1194l356247,335153r-825,l349567,335457r-13030,l330492,335153,290093,311442r-1753,-7468l288340,294424r978,-10491l292214,274866r4737,-7443l297065,267233r6782,-6198l312483,256235r10046,-3315l322199,252920r12827,-2172l348932,250063r5093,l360222,250380r14631,1270l380898,252285r4775,635l385673,215709r-4458,-635l376326,214579r229,l363689,213639r1512,l354342,213321r-10172,l334035,213639r-38024,7518l259308,245173r-13411,22060l245808,267423r-2603,8700l241630,285445r-470,8979l241109,295376r381,8598l241554,305498r1346,9335l262356,350405r38151,18923l320941,372618r343,l331533,373367r11201,254l355079,373367r12230,-749l413461,365582r18491,-3886l431952,335457r,-85394l431952,215709r,-7163xem649998,362648l639978,325437r-6185,2210l627634,329501r-38710,4521l571995,332701,532638,312801,513397,267144r-1283,-21374l513245,226720r17005,-45364l567905,158546r17209,-1524l599732,157530r13766,1524l626440,161594r12103,3544l641096,159727r1981,-6286l645947,139128r711,-6274l646658,127444r-45567,-9423l582244,117424r-14339,635l530250,127444r-37452,27191l470128,195199r-7633,50571l464439,273608r15506,46635l510895,354177r46038,17285l585584,373621r17627,-686l619823,370878r15596,-3429l649998,362648xem895375,239560r-470,-15215l893521,210159r-2261,-12814l891209,197027r-3124,-11671l887984,184937r-4064,-11062l879271,164071r-114,-241l875893,158457,845769,129235r,112242l845388,252996r-8839,38088l812304,321564r-36385,12115l767524,334022r-10185,l749071,333552r-12725,-1905l730148,330060r-6045,-2235l724103,228587r8077,-37516l770064,159893r7633,-1436l785647,158457r15202,1436l800608,159893r12522,4178l837844,193078r7823,46482l845769,241477r,-112242l844829,128651r-8852,-4064l826592,121450r-9373,-2147l817511,119303r-10833,-1435l796150,117424r-6998,216l742873,133705r-21158,23800l721715,156552r-203,-1765l720534,147485r-1435,-11456l703884,121450r369,l700087,121246r-6680,l689127,121450r419,l683310,122034r-3264,482l676871,123151r,365494l680364,489280r3899,470l692848,490385r3899,165l703745,490550r3899,-165l716229,489750r4064,-470l724103,488645r,-120269l729513,369963r6350,1283l750506,373151r7150,483l764654,373634r41288,-5258l842441,353644r21933,-19622l876185,318604r10656,-22923l893241,269341r2134,-29781xe" stroked="f">
                <v:path arrowok="t"/>
                <w10:wrap anchorx="page" anchory="page"/>
              </v:shape>
            </w:pict>
          </mc:Fallback>
        </mc:AlternateContent>
      </w:r>
      <w:r>
        <w:rPr>
          <w:noProof/>
          <w:sz w:val="2"/>
          <w:szCs w:val="2"/>
        </w:rPr>
        <w:drawing>
          <wp:anchor distT="0" distB="0" distL="0" distR="0" simplePos="0" relativeHeight="251662336" behindDoc="1" locked="0" layoutInCell="1" allowOverlap="1" wp14:anchorId="1DFE9088" wp14:editId="49FB6136">
            <wp:simplePos x="0" y="0"/>
            <wp:positionH relativeFrom="page">
              <wp:posOffset>1596824</wp:posOffset>
            </wp:positionH>
            <wp:positionV relativeFrom="page">
              <wp:posOffset>554428</wp:posOffset>
            </wp:positionV>
            <wp:extent cx="1020373" cy="314592"/>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1" cstate="print"/>
                    <a:stretch>
                      <a:fillRect/>
                    </a:stretch>
                  </pic:blipFill>
                  <pic:spPr>
                    <a:xfrm>
                      <a:off x="0" y="0"/>
                      <a:ext cx="1020373" cy="314592"/>
                    </a:xfrm>
                    <a:prstGeom prst="rect">
                      <a:avLst/>
                    </a:prstGeom>
                  </pic:spPr>
                </pic:pic>
              </a:graphicData>
            </a:graphic>
          </wp:anchor>
        </w:drawing>
      </w:r>
      <w:r>
        <w:rPr>
          <w:noProof/>
          <w:sz w:val="2"/>
          <w:szCs w:val="2"/>
        </w:rPr>
        <mc:AlternateContent>
          <mc:Choice Requires="wpg">
            <w:drawing>
              <wp:anchor distT="0" distB="0" distL="0" distR="0" simplePos="0" relativeHeight="251663360" behindDoc="1" locked="0" layoutInCell="1" allowOverlap="1" wp14:anchorId="4BCD2A1C" wp14:editId="18D557AE">
                <wp:simplePos x="0" y="0"/>
                <wp:positionH relativeFrom="page">
                  <wp:posOffset>0</wp:posOffset>
                </wp:positionH>
                <wp:positionV relativeFrom="page">
                  <wp:posOffset>4667555</wp:posOffset>
                </wp:positionV>
                <wp:extent cx="7560309" cy="509270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5092700"/>
                          <a:chOff x="0" y="0"/>
                          <a:chExt cx="7560309" cy="5092700"/>
                        </a:xfrm>
                      </wpg:grpSpPr>
                      <wps:wsp>
                        <wps:cNvPr id="22" name="Graphic 22"/>
                        <wps:cNvSpPr/>
                        <wps:spPr>
                          <a:xfrm>
                            <a:off x="0" y="3252095"/>
                            <a:ext cx="7560309" cy="44450"/>
                          </a:xfrm>
                          <a:custGeom>
                            <a:avLst/>
                            <a:gdLst/>
                            <a:ahLst/>
                            <a:cxnLst/>
                            <a:rect l="l" t="t" r="r" b="b"/>
                            <a:pathLst>
                              <a:path w="7560309" h="44450">
                                <a:moveTo>
                                  <a:pt x="0" y="0"/>
                                </a:moveTo>
                                <a:lnTo>
                                  <a:pt x="0" y="44196"/>
                                </a:lnTo>
                                <a:lnTo>
                                  <a:pt x="7559992" y="44196"/>
                                </a:lnTo>
                                <a:lnTo>
                                  <a:pt x="7559992" y="0"/>
                                </a:lnTo>
                                <a:lnTo>
                                  <a:pt x="0" y="0"/>
                                </a:lnTo>
                                <a:close/>
                              </a:path>
                            </a:pathLst>
                          </a:custGeom>
                          <a:solidFill>
                            <a:srgbClr val="989514"/>
                          </a:solidFill>
                        </wps:spPr>
                        <wps:bodyPr wrap="square" lIns="0" tIns="0" rIns="0" bIns="0" rtlCol="0">
                          <a:prstTxWarp prst="textNoShape">
                            <a:avLst/>
                          </a:prstTxWarp>
                          <a:noAutofit/>
                        </wps:bodyPr>
                      </wps:wsp>
                      <wps:wsp>
                        <wps:cNvPr id="23" name="Graphic 23"/>
                        <wps:cNvSpPr/>
                        <wps:spPr>
                          <a:xfrm>
                            <a:off x="0" y="0"/>
                            <a:ext cx="7560309" cy="3724275"/>
                          </a:xfrm>
                          <a:custGeom>
                            <a:avLst/>
                            <a:gdLst/>
                            <a:ahLst/>
                            <a:cxnLst/>
                            <a:rect l="l" t="t" r="r" b="b"/>
                            <a:pathLst>
                              <a:path w="7560309" h="3724275">
                                <a:moveTo>
                                  <a:pt x="6843700" y="332765"/>
                                </a:moveTo>
                                <a:lnTo>
                                  <a:pt x="6840093" y="283603"/>
                                </a:lnTo>
                                <a:lnTo>
                                  <a:pt x="6829615" y="236664"/>
                                </a:lnTo>
                                <a:lnTo>
                                  <a:pt x="6812775" y="192481"/>
                                </a:lnTo>
                                <a:lnTo>
                                  <a:pt x="6790093" y="151574"/>
                                </a:lnTo>
                                <a:lnTo>
                                  <a:pt x="6762077" y="114452"/>
                                </a:lnTo>
                                <a:lnTo>
                                  <a:pt x="6729260" y="81622"/>
                                </a:lnTo>
                                <a:lnTo>
                                  <a:pt x="6692125" y="53619"/>
                                </a:lnTo>
                                <a:lnTo>
                                  <a:pt x="6651218" y="30937"/>
                                </a:lnTo>
                                <a:lnTo>
                                  <a:pt x="6607048" y="14097"/>
                                </a:lnTo>
                                <a:lnTo>
                                  <a:pt x="6560109" y="3619"/>
                                </a:lnTo>
                                <a:lnTo>
                                  <a:pt x="6510934" y="0"/>
                                </a:lnTo>
                                <a:lnTo>
                                  <a:pt x="6461760" y="3619"/>
                                </a:lnTo>
                                <a:lnTo>
                                  <a:pt x="6414833" y="14097"/>
                                </a:lnTo>
                                <a:lnTo>
                                  <a:pt x="6370650" y="30937"/>
                                </a:lnTo>
                                <a:lnTo>
                                  <a:pt x="6329743" y="53619"/>
                                </a:lnTo>
                                <a:lnTo>
                                  <a:pt x="6292621" y="81622"/>
                                </a:lnTo>
                                <a:lnTo>
                                  <a:pt x="6259792" y="114452"/>
                                </a:lnTo>
                                <a:lnTo>
                                  <a:pt x="6231775" y="151574"/>
                                </a:lnTo>
                                <a:lnTo>
                                  <a:pt x="6209093" y="192481"/>
                                </a:lnTo>
                                <a:lnTo>
                                  <a:pt x="6192266" y="236664"/>
                                </a:lnTo>
                                <a:lnTo>
                                  <a:pt x="6181776" y="283603"/>
                                </a:lnTo>
                                <a:lnTo>
                                  <a:pt x="6178169" y="332765"/>
                                </a:lnTo>
                                <a:lnTo>
                                  <a:pt x="6181776" y="381939"/>
                                </a:lnTo>
                                <a:lnTo>
                                  <a:pt x="6192266" y="428879"/>
                                </a:lnTo>
                                <a:lnTo>
                                  <a:pt x="6209093" y="473062"/>
                                </a:lnTo>
                                <a:lnTo>
                                  <a:pt x="6231775" y="513969"/>
                                </a:lnTo>
                                <a:lnTo>
                                  <a:pt x="6259792" y="551091"/>
                                </a:lnTo>
                                <a:lnTo>
                                  <a:pt x="6292621" y="583920"/>
                                </a:lnTo>
                                <a:lnTo>
                                  <a:pt x="6329743" y="611924"/>
                                </a:lnTo>
                                <a:lnTo>
                                  <a:pt x="6370650" y="634606"/>
                                </a:lnTo>
                                <a:lnTo>
                                  <a:pt x="6414833" y="651446"/>
                                </a:lnTo>
                                <a:lnTo>
                                  <a:pt x="6461760" y="661924"/>
                                </a:lnTo>
                                <a:lnTo>
                                  <a:pt x="6510934" y="665530"/>
                                </a:lnTo>
                                <a:lnTo>
                                  <a:pt x="6560109" y="661924"/>
                                </a:lnTo>
                                <a:lnTo>
                                  <a:pt x="6607048" y="651446"/>
                                </a:lnTo>
                                <a:lnTo>
                                  <a:pt x="6651218" y="634606"/>
                                </a:lnTo>
                                <a:lnTo>
                                  <a:pt x="6692125" y="611924"/>
                                </a:lnTo>
                                <a:lnTo>
                                  <a:pt x="6729260" y="583920"/>
                                </a:lnTo>
                                <a:lnTo>
                                  <a:pt x="6762077" y="551091"/>
                                </a:lnTo>
                                <a:lnTo>
                                  <a:pt x="6790093" y="513969"/>
                                </a:lnTo>
                                <a:lnTo>
                                  <a:pt x="6812775" y="473062"/>
                                </a:lnTo>
                                <a:lnTo>
                                  <a:pt x="6829615" y="428879"/>
                                </a:lnTo>
                                <a:lnTo>
                                  <a:pt x="6840093" y="381939"/>
                                </a:lnTo>
                                <a:lnTo>
                                  <a:pt x="6843700" y="332765"/>
                                </a:lnTo>
                                <a:close/>
                              </a:path>
                              <a:path w="7560309" h="3724275">
                                <a:moveTo>
                                  <a:pt x="7559992" y="3679583"/>
                                </a:moveTo>
                                <a:lnTo>
                                  <a:pt x="7246899" y="3679583"/>
                                </a:lnTo>
                                <a:lnTo>
                                  <a:pt x="7200379" y="3674872"/>
                                </a:lnTo>
                                <a:lnTo>
                                  <a:pt x="7157034" y="3661384"/>
                                </a:lnTo>
                                <a:lnTo>
                                  <a:pt x="7117778" y="3640061"/>
                                </a:lnTo>
                                <a:lnTo>
                                  <a:pt x="7083565" y="3611816"/>
                                </a:lnTo>
                                <a:lnTo>
                                  <a:pt x="7055320" y="3577602"/>
                                </a:lnTo>
                                <a:lnTo>
                                  <a:pt x="7033984" y="3538347"/>
                                </a:lnTo>
                                <a:lnTo>
                                  <a:pt x="7020496" y="3494989"/>
                                </a:lnTo>
                                <a:lnTo>
                                  <a:pt x="7015797" y="3448481"/>
                                </a:lnTo>
                                <a:lnTo>
                                  <a:pt x="7015797" y="1234020"/>
                                </a:lnTo>
                                <a:lnTo>
                                  <a:pt x="7013549" y="1186980"/>
                                </a:lnTo>
                                <a:lnTo>
                                  <a:pt x="7006679" y="1138199"/>
                                </a:lnTo>
                                <a:lnTo>
                                  <a:pt x="6995604" y="1092441"/>
                                </a:lnTo>
                                <a:lnTo>
                                  <a:pt x="6980453" y="1048397"/>
                                </a:lnTo>
                                <a:lnTo>
                                  <a:pt x="6961467" y="1006297"/>
                                </a:lnTo>
                                <a:lnTo>
                                  <a:pt x="6938835" y="966330"/>
                                </a:lnTo>
                                <a:lnTo>
                                  <a:pt x="6912788" y="928712"/>
                                </a:lnTo>
                                <a:lnTo>
                                  <a:pt x="6883527" y="893673"/>
                                </a:lnTo>
                                <a:lnTo>
                                  <a:pt x="6851269" y="861428"/>
                                </a:lnTo>
                                <a:lnTo>
                                  <a:pt x="6816230" y="832167"/>
                                </a:lnTo>
                                <a:lnTo>
                                  <a:pt x="6778625" y="806107"/>
                                </a:lnTo>
                                <a:lnTo>
                                  <a:pt x="6738658" y="783488"/>
                                </a:lnTo>
                                <a:lnTo>
                                  <a:pt x="6716179" y="773353"/>
                                </a:lnTo>
                                <a:lnTo>
                                  <a:pt x="6696545" y="764489"/>
                                </a:lnTo>
                                <a:lnTo>
                                  <a:pt x="6652501" y="749350"/>
                                </a:lnTo>
                                <a:lnTo>
                                  <a:pt x="6606743" y="738276"/>
                                </a:lnTo>
                                <a:lnTo>
                                  <a:pt x="6559486" y="731469"/>
                                </a:lnTo>
                                <a:lnTo>
                                  <a:pt x="6510934" y="729157"/>
                                </a:lnTo>
                                <a:lnTo>
                                  <a:pt x="6462382" y="731469"/>
                                </a:lnTo>
                                <a:lnTo>
                                  <a:pt x="6415125" y="738276"/>
                                </a:lnTo>
                                <a:lnTo>
                                  <a:pt x="6369367" y="749350"/>
                                </a:lnTo>
                                <a:lnTo>
                                  <a:pt x="6325324" y="764489"/>
                                </a:lnTo>
                                <a:lnTo>
                                  <a:pt x="6283210" y="783488"/>
                                </a:lnTo>
                                <a:lnTo>
                                  <a:pt x="6243244" y="806107"/>
                                </a:lnTo>
                                <a:lnTo>
                                  <a:pt x="6205639" y="832167"/>
                                </a:lnTo>
                                <a:lnTo>
                                  <a:pt x="6170600" y="861428"/>
                                </a:lnTo>
                                <a:lnTo>
                                  <a:pt x="6138342" y="893673"/>
                                </a:lnTo>
                                <a:lnTo>
                                  <a:pt x="6109081" y="928712"/>
                                </a:lnTo>
                                <a:lnTo>
                                  <a:pt x="6083033" y="966330"/>
                                </a:lnTo>
                                <a:lnTo>
                                  <a:pt x="6060402" y="1006297"/>
                                </a:lnTo>
                                <a:lnTo>
                                  <a:pt x="6041415" y="1048397"/>
                                </a:lnTo>
                                <a:lnTo>
                                  <a:pt x="6026277" y="1092441"/>
                                </a:lnTo>
                                <a:lnTo>
                                  <a:pt x="6015190" y="1138199"/>
                                </a:lnTo>
                                <a:lnTo>
                                  <a:pt x="6008382" y="1185456"/>
                                </a:lnTo>
                                <a:lnTo>
                                  <a:pt x="6006071" y="1234020"/>
                                </a:lnTo>
                                <a:lnTo>
                                  <a:pt x="6006071" y="3448481"/>
                                </a:lnTo>
                                <a:lnTo>
                                  <a:pt x="6001372" y="3494989"/>
                                </a:lnTo>
                                <a:lnTo>
                                  <a:pt x="5987885" y="3538347"/>
                                </a:lnTo>
                                <a:lnTo>
                                  <a:pt x="5966549" y="3577602"/>
                                </a:lnTo>
                                <a:lnTo>
                                  <a:pt x="5938304" y="3611816"/>
                                </a:lnTo>
                                <a:lnTo>
                                  <a:pt x="5904090" y="3640061"/>
                                </a:lnTo>
                                <a:lnTo>
                                  <a:pt x="5864834" y="3661384"/>
                                </a:lnTo>
                                <a:lnTo>
                                  <a:pt x="5821489" y="3674872"/>
                                </a:lnTo>
                                <a:lnTo>
                                  <a:pt x="5774969" y="3679583"/>
                                </a:lnTo>
                                <a:lnTo>
                                  <a:pt x="0" y="3679583"/>
                                </a:lnTo>
                                <a:lnTo>
                                  <a:pt x="0" y="3723779"/>
                                </a:lnTo>
                                <a:lnTo>
                                  <a:pt x="5774969" y="3723779"/>
                                </a:lnTo>
                                <a:lnTo>
                                  <a:pt x="5824398" y="3719334"/>
                                </a:lnTo>
                                <a:lnTo>
                                  <a:pt x="5870930" y="3706520"/>
                                </a:lnTo>
                                <a:lnTo>
                                  <a:pt x="5913818" y="3686137"/>
                                </a:lnTo>
                                <a:lnTo>
                                  <a:pt x="5952248" y="3658946"/>
                                </a:lnTo>
                                <a:lnTo>
                                  <a:pt x="5985446" y="3625748"/>
                                </a:lnTo>
                                <a:lnTo>
                                  <a:pt x="6012624" y="3587318"/>
                                </a:lnTo>
                                <a:lnTo>
                                  <a:pt x="6033020" y="3544443"/>
                                </a:lnTo>
                                <a:lnTo>
                                  <a:pt x="6045822" y="3497897"/>
                                </a:lnTo>
                                <a:lnTo>
                                  <a:pt x="6050267" y="3448481"/>
                                </a:lnTo>
                                <a:lnTo>
                                  <a:pt x="6050267" y="1234020"/>
                                </a:lnTo>
                                <a:lnTo>
                                  <a:pt x="6052655" y="1186980"/>
                                </a:lnTo>
                                <a:lnTo>
                                  <a:pt x="6059640" y="1141285"/>
                                </a:lnTo>
                                <a:lnTo>
                                  <a:pt x="6071019" y="1097178"/>
                                </a:lnTo>
                                <a:lnTo>
                                  <a:pt x="6086526" y="1054874"/>
                                </a:lnTo>
                                <a:lnTo>
                                  <a:pt x="6105957" y="1014615"/>
                                </a:lnTo>
                                <a:lnTo>
                                  <a:pt x="6129045" y="976630"/>
                                </a:lnTo>
                                <a:lnTo>
                                  <a:pt x="6155588" y="941158"/>
                                </a:lnTo>
                                <a:lnTo>
                                  <a:pt x="6185344" y="908431"/>
                                </a:lnTo>
                                <a:lnTo>
                                  <a:pt x="6218072" y="878674"/>
                                </a:lnTo>
                                <a:lnTo>
                                  <a:pt x="6253556" y="852131"/>
                                </a:lnTo>
                                <a:lnTo>
                                  <a:pt x="6291529" y="829030"/>
                                </a:lnTo>
                                <a:lnTo>
                                  <a:pt x="6331801" y="809612"/>
                                </a:lnTo>
                                <a:lnTo>
                                  <a:pt x="6374104" y="794092"/>
                                </a:lnTo>
                                <a:lnTo>
                                  <a:pt x="6418212" y="782726"/>
                                </a:lnTo>
                                <a:lnTo>
                                  <a:pt x="6463906" y="775728"/>
                                </a:lnTo>
                                <a:lnTo>
                                  <a:pt x="6510934" y="773353"/>
                                </a:lnTo>
                                <a:lnTo>
                                  <a:pt x="6557975" y="775728"/>
                                </a:lnTo>
                                <a:lnTo>
                                  <a:pt x="6603657" y="782726"/>
                                </a:lnTo>
                                <a:lnTo>
                                  <a:pt x="6647777" y="794092"/>
                                </a:lnTo>
                                <a:lnTo>
                                  <a:pt x="6690080" y="809612"/>
                                </a:lnTo>
                                <a:lnTo>
                                  <a:pt x="6730339" y="829030"/>
                                </a:lnTo>
                                <a:lnTo>
                                  <a:pt x="6768325" y="852131"/>
                                </a:lnTo>
                                <a:lnTo>
                                  <a:pt x="6803796" y="878674"/>
                                </a:lnTo>
                                <a:lnTo>
                                  <a:pt x="6836524" y="908431"/>
                                </a:lnTo>
                                <a:lnTo>
                                  <a:pt x="6866280" y="941158"/>
                                </a:lnTo>
                                <a:lnTo>
                                  <a:pt x="6892823" y="976630"/>
                                </a:lnTo>
                                <a:lnTo>
                                  <a:pt x="6915925" y="1014615"/>
                                </a:lnTo>
                                <a:lnTo>
                                  <a:pt x="6935343" y="1054874"/>
                                </a:lnTo>
                                <a:lnTo>
                                  <a:pt x="6950862" y="1097178"/>
                                </a:lnTo>
                                <a:lnTo>
                                  <a:pt x="6962229" y="1141285"/>
                                </a:lnTo>
                                <a:lnTo>
                                  <a:pt x="6969214" y="1186980"/>
                                </a:lnTo>
                                <a:lnTo>
                                  <a:pt x="6971601" y="1234020"/>
                                </a:lnTo>
                                <a:lnTo>
                                  <a:pt x="6971601" y="3448481"/>
                                </a:lnTo>
                                <a:lnTo>
                                  <a:pt x="6976046" y="3497897"/>
                                </a:lnTo>
                                <a:lnTo>
                                  <a:pt x="6988848" y="3544443"/>
                                </a:lnTo>
                                <a:lnTo>
                                  <a:pt x="7009244" y="3587318"/>
                                </a:lnTo>
                                <a:lnTo>
                                  <a:pt x="7036422" y="3625748"/>
                                </a:lnTo>
                                <a:lnTo>
                                  <a:pt x="7069633" y="3658946"/>
                                </a:lnTo>
                                <a:lnTo>
                                  <a:pt x="7108063" y="3686137"/>
                                </a:lnTo>
                                <a:lnTo>
                                  <a:pt x="7150938" y="3706520"/>
                                </a:lnTo>
                                <a:lnTo>
                                  <a:pt x="7197484" y="3719334"/>
                                </a:lnTo>
                                <a:lnTo>
                                  <a:pt x="7246899" y="3723779"/>
                                </a:lnTo>
                                <a:lnTo>
                                  <a:pt x="7559992" y="3723779"/>
                                </a:lnTo>
                                <a:lnTo>
                                  <a:pt x="7559992" y="3679583"/>
                                </a:lnTo>
                                <a:close/>
                              </a:path>
                            </a:pathLst>
                          </a:custGeom>
                          <a:solidFill>
                            <a:srgbClr val="E5005B"/>
                          </a:solidFill>
                        </wps:spPr>
                        <wps:bodyPr wrap="square" lIns="0" tIns="0" rIns="0" bIns="0" rtlCol="0">
                          <a:prstTxWarp prst="textNoShape">
                            <a:avLst/>
                          </a:prstTxWarp>
                          <a:noAutofit/>
                        </wps:bodyPr>
                      </wps:wsp>
                      <wps:wsp>
                        <wps:cNvPr id="24" name="Graphic 24"/>
                        <wps:cNvSpPr/>
                        <wps:spPr>
                          <a:xfrm>
                            <a:off x="0" y="457796"/>
                            <a:ext cx="7560309" cy="4241165"/>
                          </a:xfrm>
                          <a:custGeom>
                            <a:avLst/>
                            <a:gdLst/>
                            <a:ahLst/>
                            <a:cxnLst/>
                            <a:rect l="l" t="t" r="r" b="b"/>
                            <a:pathLst>
                              <a:path w="7560309" h="4241165">
                                <a:moveTo>
                                  <a:pt x="6134722" y="468845"/>
                                </a:moveTo>
                                <a:lnTo>
                                  <a:pt x="6132296" y="420903"/>
                                </a:lnTo>
                                <a:lnTo>
                                  <a:pt x="6125197" y="374357"/>
                                </a:lnTo>
                                <a:lnTo>
                                  <a:pt x="6113640" y="329425"/>
                                </a:lnTo>
                                <a:lnTo>
                                  <a:pt x="6097879" y="286346"/>
                                </a:lnTo>
                                <a:lnTo>
                                  <a:pt x="6078131" y="245364"/>
                                </a:lnTo>
                                <a:lnTo>
                                  <a:pt x="6054649" y="206705"/>
                                </a:lnTo>
                                <a:lnTo>
                                  <a:pt x="6027661" y="170611"/>
                                </a:lnTo>
                                <a:lnTo>
                                  <a:pt x="5997397" y="137325"/>
                                </a:lnTo>
                                <a:lnTo>
                                  <a:pt x="5964110" y="107061"/>
                                </a:lnTo>
                                <a:lnTo>
                                  <a:pt x="5928017" y="80073"/>
                                </a:lnTo>
                                <a:lnTo>
                                  <a:pt x="5889358" y="56591"/>
                                </a:lnTo>
                                <a:lnTo>
                                  <a:pt x="5848375" y="36842"/>
                                </a:lnTo>
                                <a:lnTo>
                                  <a:pt x="5805297" y="21082"/>
                                </a:lnTo>
                                <a:lnTo>
                                  <a:pt x="5760364" y="9525"/>
                                </a:lnTo>
                                <a:lnTo>
                                  <a:pt x="5713819" y="2413"/>
                                </a:lnTo>
                                <a:lnTo>
                                  <a:pt x="5665876" y="0"/>
                                </a:lnTo>
                                <a:lnTo>
                                  <a:pt x="5617934" y="2413"/>
                                </a:lnTo>
                                <a:lnTo>
                                  <a:pt x="5571388" y="9525"/>
                                </a:lnTo>
                                <a:lnTo>
                                  <a:pt x="5526456" y="21082"/>
                                </a:lnTo>
                                <a:lnTo>
                                  <a:pt x="5483377" y="36842"/>
                                </a:lnTo>
                                <a:lnTo>
                                  <a:pt x="5442394" y="56591"/>
                                </a:lnTo>
                                <a:lnTo>
                                  <a:pt x="5403735" y="80073"/>
                                </a:lnTo>
                                <a:lnTo>
                                  <a:pt x="5367642" y="107061"/>
                                </a:lnTo>
                                <a:lnTo>
                                  <a:pt x="5334355" y="137325"/>
                                </a:lnTo>
                                <a:lnTo>
                                  <a:pt x="5304091" y="170611"/>
                                </a:lnTo>
                                <a:lnTo>
                                  <a:pt x="5277104" y="206705"/>
                                </a:lnTo>
                                <a:lnTo>
                                  <a:pt x="5253621" y="245364"/>
                                </a:lnTo>
                                <a:lnTo>
                                  <a:pt x="5233873" y="286346"/>
                                </a:lnTo>
                                <a:lnTo>
                                  <a:pt x="5218112" y="329425"/>
                                </a:lnTo>
                                <a:lnTo>
                                  <a:pt x="5206555" y="374357"/>
                                </a:lnTo>
                                <a:lnTo>
                                  <a:pt x="5199456" y="420903"/>
                                </a:lnTo>
                                <a:lnTo>
                                  <a:pt x="5197030" y="468845"/>
                                </a:lnTo>
                                <a:lnTo>
                                  <a:pt x="5199456" y="516775"/>
                                </a:lnTo>
                                <a:lnTo>
                                  <a:pt x="5206555" y="563333"/>
                                </a:lnTo>
                                <a:lnTo>
                                  <a:pt x="5218112" y="608266"/>
                                </a:lnTo>
                                <a:lnTo>
                                  <a:pt x="5233873" y="651344"/>
                                </a:lnTo>
                                <a:lnTo>
                                  <a:pt x="5253621" y="692327"/>
                                </a:lnTo>
                                <a:lnTo>
                                  <a:pt x="5277104" y="730986"/>
                                </a:lnTo>
                                <a:lnTo>
                                  <a:pt x="5304091" y="767080"/>
                                </a:lnTo>
                                <a:lnTo>
                                  <a:pt x="5334355" y="800366"/>
                                </a:lnTo>
                                <a:lnTo>
                                  <a:pt x="5367642" y="830630"/>
                                </a:lnTo>
                                <a:lnTo>
                                  <a:pt x="5403735" y="857618"/>
                                </a:lnTo>
                                <a:lnTo>
                                  <a:pt x="5442394" y="881100"/>
                                </a:lnTo>
                                <a:lnTo>
                                  <a:pt x="5483377" y="900849"/>
                                </a:lnTo>
                                <a:lnTo>
                                  <a:pt x="5526456" y="916609"/>
                                </a:lnTo>
                                <a:lnTo>
                                  <a:pt x="5571388" y="928166"/>
                                </a:lnTo>
                                <a:lnTo>
                                  <a:pt x="5617934" y="935266"/>
                                </a:lnTo>
                                <a:lnTo>
                                  <a:pt x="5665876" y="937691"/>
                                </a:lnTo>
                                <a:lnTo>
                                  <a:pt x="5713819" y="935266"/>
                                </a:lnTo>
                                <a:lnTo>
                                  <a:pt x="5760364" y="928166"/>
                                </a:lnTo>
                                <a:lnTo>
                                  <a:pt x="5805297" y="916609"/>
                                </a:lnTo>
                                <a:lnTo>
                                  <a:pt x="5848375" y="900849"/>
                                </a:lnTo>
                                <a:lnTo>
                                  <a:pt x="5889358" y="881100"/>
                                </a:lnTo>
                                <a:lnTo>
                                  <a:pt x="5928017" y="857618"/>
                                </a:lnTo>
                                <a:lnTo>
                                  <a:pt x="5964110" y="830630"/>
                                </a:lnTo>
                                <a:lnTo>
                                  <a:pt x="5997397" y="800366"/>
                                </a:lnTo>
                                <a:lnTo>
                                  <a:pt x="6027661" y="767080"/>
                                </a:lnTo>
                                <a:lnTo>
                                  <a:pt x="6054649" y="730986"/>
                                </a:lnTo>
                                <a:lnTo>
                                  <a:pt x="6078131" y="692327"/>
                                </a:lnTo>
                                <a:lnTo>
                                  <a:pt x="6097879" y="651344"/>
                                </a:lnTo>
                                <a:lnTo>
                                  <a:pt x="6113640" y="608266"/>
                                </a:lnTo>
                                <a:lnTo>
                                  <a:pt x="6125197" y="563333"/>
                                </a:lnTo>
                                <a:lnTo>
                                  <a:pt x="6132296" y="516775"/>
                                </a:lnTo>
                                <a:lnTo>
                                  <a:pt x="6134722" y="468845"/>
                                </a:lnTo>
                                <a:close/>
                              </a:path>
                              <a:path w="7560309" h="4241165">
                                <a:moveTo>
                                  <a:pt x="7559992" y="4196613"/>
                                </a:moveTo>
                                <a:lnTo>
                                  <a:pt x="6545631" y="4196613"/>
                                </a:lnTo>
                                <a:lnTo>
                                  <a:pt x="6499123" y="4191914"/>
                                </a:lnTo>
                                <a:lnTo>
                                  <a:pt x="6455765" y="4178427"/>
                                </a:lnTo>
                                <a:lnTo>
                                  <a:pt x="6416510" y="4157091"/>
                                </a:lnTo>
                                <a:lnTo>
                                  <a:pt x="6382296" y="4128859"/>
                                </a:lnTo>
                                <a:lnTo>
                                  <a:pt x="6354051" y="4094632"/>
                                </a:lnTo>
                                <a:lnTo>
                                  <a:pt x="6332715" y="4055389"/>
                                </a:lnTo>
                                <a:lnTo>
                                  <a:pt x="6319228" y="4012031"/>
                                </a:lnTo>
                                <a:lnTo>
                                  <a:pt x="6314529" y="3965511"/>
                                </a:lnTo>
                                <a:lnTo>
                                  <a:pt x="6314529" y="1362481"/>
                                </a:lnTo>
                                <a:lnTo>
                                  <a:pt x="6311303" y="1314577"/>
                                </a:lnTo>
                                <a:lnTo>
                                  <a:pt x="6301879" y="1268603"/>
                                </a:lnTo>
                                <a:lnTo>
                                  <a:pt x="6286703" y="1225003"/>
                                </a:lnTo>
                                <a:lnTo>
                                  <a:pt x="6266192" y="1184186"/>
                                </a:lnTo>
                                <a:lnTo>
                                  <a:pt x="6240767" y="1146581"/>
                                </a:lnTo>
                                <a:lnTo>
                                  <a:pt x="6210859" y="1112608"/>
                                </a:lnTo>
                                <a:lnTo>
                                  <a:pt x="6176899" y="1082700"/>
                                </a:lnTo>
                                <a:lnTo>
                                  <a:pt x="6139294" y="1057275"/>
                                </a:lnTo>
                                <a:lnTo>
                                  <a:pt x="6131052" y="1053134"/>
                                </a:lnTo>
                                <a:lnTo>
                                  <a:pt x="6098476" y="1036764"/>
                                </a:lnTo>
                                <a:lnTo>
                                  <a:pt x="6054864" y="1021588"/>
                                </a:lnTo>
                                <a:lnTo>
                                  <a:pt x="6008890" y="1012177"/>
                                </a:lnTo>
                                <a:lnTo>
                                  <a:pt x="5960986" y="1008938"/>
                                </a:lnTo>
                                <a:lnTo>
                                  <a:pt x="5367121" y="1008938"/>
                                </a:lnTo>
                                <a:lnTo>
                                  <a:pt x="5319217" y="1012177"/>
                                </a:lnTo>
                                <a:lnTo>
                                  <a:pt x="5273243" y="1021588"/>
                                </a:lnTo>
                                <a:lnTo>
                                  <a:pt x="5229631" y="1036764"/>
                                </a:lnTo>
                                <a:lnTo>
                                  <a:pt x="5188813" y="1057275"/>
                                </a:lnTo>
                                <a:lnTo>
                                  <a:pt x="5151209" y="1082700"/>
                                </a:lnTo>
                                <a:lnTo>
                                  <a:pt x="5117236" y="1112608"/>
                                </a:lnTo>
                                <a:lnTo>
                                  <a:pt x="5087328" y="1146581"/>
                                </a:lnTo>
                                <a:lnTo>
                                  <a:pt x="5061915" y="1184186"/>
                                </a:lnTo>
                                <a:lnTo>
                                  <a:pt x="5041392" y="1225003"/>
                                </a:lnTo>
                                <a:lnTo>
                                  <a:pt x="5026215" y="1268603"/>
                                </a:lnTo>
                                <a:lnTo>
                                  <a:pt x="5016805" y="1314577"/>
                                </a:lnTo>
                                <a:lnTo>
                                  <a:pt x="5013566" y="1362481"/>
                                </a:lnTo>
                                <a:lnTo>
                                  <a:pt x="5013566" y="3965511"/>
                                </a:lnTo>
                                <a:lnTo>
                                  <a:pt x="5008867" y="4012031"/>
                                </a:lnTo>
                                <a:lnTo>
                                  <a:pt x="4995380" y="4055389"/>
                                </a:lnTo>
                                <a:lnTo>
                                  <a:pt x="4974044" y="4094632"/>
                                </a:lnTo>
                                <a:lnTo>
                                  <a:pt x="4945799" y="4128859"/>
                                </a:lnTo>
                                <a:lnTo>
                                  <a:pt x="4911585" y="4157091"/>
                                </a:lnTo>
                                <a:lnTo>
                                  <a:pt x="4872329" y="4178427"/>
                                </a:lnTo>
                                <a:lnTo>
                                  <a:pt x="4828984" y="4191914"/>
                                </a:lnTo>
                                <a:lnTo>
                                  <a:pt x="4782464" y="4196613"/>
                                </a:lnTo>
                                <a:lnTo>
                                  <a:pt x="0" y="4196613"/>
                                </a:lnTo>
                                <a:lnTo>
                                  <a:pt x="0" y="4240809"/>
                                </a:lnTo>
                                <a:lnTo>
                                  <a:pt x="4782464" y="4240809"/>
                                </a:lnTo>
                                <a:lnTo>
                                  <a:pt x="4831893" y="4236364"/>
                                </a:lnTo>
                                <a:lnTo>
                                  <a:pt x="4878425" y="4223563"/>
                                </a:lnTo>
                                <a:lnTo>
                                  <a:pt x="4921313" y="4203179"/>
                                </a:lnTo>
                                <a:lnTo>
                                  <a:pt x="4959743" y="4175988"/>
                                </a:lnTo>
                                <a:lnTo>
                                  <a:pt x="4992941" y="4142790"/>
                                </a:lnTo>
                                <a:lnTo>
                                  <a:pt x="5020119" y="4104360"/>
                                </a:lnTo>
                                <a:lnTo>
                                  <a:pt x="5040515" y="4061472"/>
                                </a:lnTo>
                                <a:lnTo>
                                  <a:pt x="5053317" y="4014940"/>
                                </a:lnTo>
                                <a:lnTo>
                                  <a:pt x="5057762" y="3965511"/>
                                </a:lnTo>
                                <a:lnTo>
                                  <a:pt x="5057762" y="1362481"/>
                                </a:lnTo>
                                <a:lnTo>
                                  <a:pt x="5061128" y="1316837"/>
                                </a:lnTo>
                                <a:lnTo>
                                  <a:pt x="5070881" y="1273238"/>
                                </a:lnTo>
                                <a:lnTo>
                                  <a:pt x="5086566" y="1232192"/>
                                </a:lnTo>
                                <a:lnTo>
                                  <a:pt x="5107673" y="1194168"/>
                                </a:lnTo>
                                <a:lnTo>
                                  <a:pt x="5133733" y="1159637"/>
                                </a:lnTo>
                                <a:lnTo>
                                  <a:pt x="5164277" y="1129106"/>
                                </a:lnTo>
                                <a:lnTo>
                                  <a:pt x="5198796" y="1103045"/>
                                </a:lnTo>
                                <a:lnTo>
                                  <a:pt x="5236832" y="1081938"/>
                                </a:lnTo>
                                <a:lnTo>
                                  <a:pt x="5277878" y="1066253"/>
                                </a:lnTo>
                                <a:lnTo>
                                  <a:pt x="5321465" y="1056500"/>
                                </a:lnTo>
                                <a:lnTo>
                                  <a:pt x="5367121" y="1053134"/>
                                </a:lnTo>
                                <a:lnTo>
                                  <a:pt x="5960986" y="1053134"/>
                                </a:lnTo>
                                <a:lnTo>
                                  <a:pt x="6006643" y="1056500"/>
                                </a:lnTo>
                                <a:lnTo>
                                  <a:pt x="6050229" y="1066253"/>
                                </a:lnTo>
                                <a:lnTo>
                                  <a:pt x="6091275" y="1081938"/>
                                </a:lnTo>
                                <a:lnTo>
                                  <a:pt x="6129312" y="1103045"/>
                                </a:lnTo>
                                <a:lnTo>
                                  <a:pt x="6163830" y="1129106"/>
                                </a:lnTo>
                                <a:lnTo>
                                  <a:pt x="6194361" y="1159637"/>
                                </a:lnTo>
                                <a:lnTo>
                                  <a:pt x="6220422" y="1194168"/>
                                </a:lnTo>
                                <a:lnTo>
                                  <a:pt x="6241542" y="1232192"/>
                                </a:lnTo>
                                <a:lnTo>
                                  <a:pt x="6257214" y="1273238"/>
                                </a:lnTo>
                                <a:lnTo>
                                  <a:pt x="6266980" y="1316837"/>
                                </a:lnTo>
                                <a:lnTo>
                                  <a:pt x="6270333" y="1362481"/>
                                </a:lnTo>
                                <a:lnTo>
                                  <a:pt x="6270333" y="3965511"/>
                                </a:lnTo>
                                <a:lnTo>
                                  <a:pt x="6274778" y="4014940"/>
                                </a:lnTo>
                                <a:lnTo>
                                  <a:pt x="6287592" y="4061472"/>
                                </a:lnTo>
                                <a:lnTo>
                                  <a:pt x="6307975" y="4104360"/>
                                </a:lnTo>
                                <a:lnTo>
                                  <a:pt x="6335166" y="4142790"/>
                                </a:lnTo>
                                <a:lnTo>
                                  <a:pt x="6368364" y="4175988"/>
                                </a:lnTo>
                                <a:lnTo>
                                  <a:pt x="6406794" y="4203179"/>
                                </a:lnTo>
                                <a:lnTo>
                                  <a:pt x="6449669" y="4223563"/>
                                </a:lnTo>
                                <a:lnTo>
                                  <a:pt x="6496215" y="4236364"/>
                                </a:lnTo>
                                <a:lnTo>
                                  <a:pt x="6545631" y="4240809"/>
                                </a:lnTo>
                                <a:lnTo>
                                  <a:pt x="7559992" y="4240809"/>
                                </a:lnTo>
                                <a:lnTo>
                                  <a:pt x="7559992" y="4196613"/>
                                </a:lnTo>
                                <a:close/>
                              </a:path>
                            </a:pathLst>
                          </a:custGeom>
                          <a:solidFill>
                            <a:srgbClr val="989514"/>
                          </a:solidFill>
                        </wps:spPr>
                        <wps:bodyPr wrap="square" lIns="0" tIns="0" rIns="0" bIns="0" rtlCol="0">
                          <a:prstTxWarp prst="textNoShape">
                            <a:avLst/>
                          </a:prstTxWarp>
                          <a:noAutofit/>
                        </wps:bodyPr>
                      </wps:wsp>
                      <wps:wsp>
                        <wps:cNvPr id="25" name="Graphic 25"/>
                        <wps:cNvSpPr/>
                        <wps:spPr>
                          <a:xfrm>
                            <a:off x="0" y="1016304"/>
                            <a:ext cx="7560309" cy="3869690"/>
                          </a:xfrm>
                          <a:custGeom>
                            <a:avLst/>
                            <a:gdLst/>
                            <a:ahLst/>
                            <a:cxnLst/>
                            <a:rect l="l" t="t" r="r" b="b"/>
                            <a:pathLst>
                              <a:path w="7560309" h="3869690">
                                <a:moveTo>
                                  <a:pt x="7559980" y="161531"/>
                                </a:moveTo>
                                <a:lnTo>
                                  <a:pt x="7504087" y="99466"/>
                                </a:lnTo>
                                <a:lnTo>
                                  <a:pt x="7467511" y="70612"/>
                                </a:lnTo>
                                <a:lnTo>
                                  <a:pt x="7427620" y="46177"/>
                                </a:lnTo>
                                <a:lnTo>
                                  <a:pt x="7384796" y="26530"/>
                                </a:lnTo>
                                <a:lnTo>
                                  <a:pt x="7339393" y="12039"/>
                                </a:lnTo>
                                <a:lnTo>
                                  <a:pt x="7291794" y="3073"/>
                                </a:lnTo>
                                <a:lnTo>
                                  <a:pt x="7242353" y="0"/>
                                </a:lnTo>
                                <a:lnTo>
                                  <a:pt x="7192912" y="3073"/>
                                </a:lnTo>
                                <a:lnTo>
                                  <a:pt x="7145312" y="12039"/>
                                </a:lnTo>
                                <a:lnTo>
                                  <a:pt x="7099909" y="26530"/>
                                </a:lnTo>
                                <a:lnTo>
                                  <a:pt x="7057085" y="46177"/>
                                </a:lnTo>
                                <a:lnTo>
                                  <a:pt x="7017194" y="70612"/>
                                </a:lnTo>
                                <a:lnTo>
                                  <a:pt x="6980606" y="99466"/>
                                </a:lnTo>
                                <a:lnTo>
                                  <a:pt x="6947713" y="132372"/>
                                </a:lnTo>
                                <a:lnTo>
                                  <a:pt x="6918858" y="168948"/>
                                </a:lnTo>
                                <a:lnTo>
                                  <a:pt x="6894423" y="208838"/>
                                </a:lnTo>
                                <a:lnTo>
                                  <a:pt x="6874777" y="251675"/>
                                </a:lnTo>
                                <a:lnTo>
                                  <a:pt x="6860286" y="297065"/>
                                </a:lnTo>
                                <a:lnTo>
                                  <a:pt x="6851320" y="344678"/>
                                </a:lnTo>
                                <a:lnTo>
                                  <a:pt x="6848246" y="394106"/>
                                </a:lnTo>
                                <a:lnTo>
                                  <a:pt x="6851320" y="443547"/>
                                </a:lnTo>
                                <a:lnTo>
                                  <a:pt x="6860286" y="491147"/>
                                </a:lnTo>
                                <a:lnTo>
                                  <a:pt x="6874777" y="536549"/>
                                </a:lnTo>
                                <a:lnTo>
                                  <a:pt x="6894423" y="579374"/>
                                </a:lnTo>
                                <a:lnTo>
                                  <a:pt x="6918858" y="619264"/>
                                </a:lnTo>
                                <a:lnTo>
                                  <a:pt x="6947713" y="655853"/>
                                </a:lnTo>
                                <a:lnTo>
                                  <a:pt x="6980606" y="688746"/>
                                </a:lnTo>
                                <a:lnTo>
                                  <a:pt x="7017194" y="717600"/>
                                </a:lnTo>
                                <a:lnTo>
                                  <a:pt x="7057085" y="742035"/>
                                </a:lnTo>
                                <a:lnTo>
                                  <a:pt x="7099909" y="761682"/>
                                </a:lnTo>
                                <a:lnTo>
                                  <a:pt x="7145312" y="776173"/>
                                </a:lnTo>
                                <a:lnTo>
                                  <a:pt x="7192912" y="785139"/>
                                </a:lnTo>
                                <a:lnTo>
                                  <a:pt x="7242353" y="788212"/>
                                </a:lnTo>
                                <a:lnTo>
                                  <a:pt x="7291794" y="785139"/>
                                </a:lnTo>
                                <a:lnTo>
                                  <a:pt x="7339393" y="776173"/>
                                </a:lnTo>
                                <a:lnTo>
                                  <a:pt x="7384796" y="761682"/>
                                </a:lnTo>
                                <a:lnTo>
                                  <a:pt x="7427620" y="742035"/>
                                </a:lnTo>
                                <a:lnTo>
                                  <a:pt x="7467511" y="717600"/>
                                </a:lnTo>
                                <a:lnTo>
                                  <a:pt x="7504087" y="688746"/>
                                </a:lnTo>
                                <a:lnTo>
                                  <a:pt x="7536993" y="655853"/>
                                </a:lnTo>
                                <a:lnTo>
                                  <a:pt x="7559980" y="626694"/>
                                </a:lnTo>
                                <a:lnTo>
                                  <a:pt x="7559980" y="161531"/>
                                </a:lnTo>
                                <a:close/>
                              </a:path>
                              <a:path w="7560309" h="3869690">
                                <a:moveTo>
                                  <a:pt x="7560284" y="895032"/>
                                </a:moveTo>
                                <a:lnTo>
                                  <a:pt x="7512520" y="891514"/>
                                </a:lnTo>
                                <a:lnTo>
                                  <a:pt x="6972186" y="891514"/>
                                </a:lnTo>
                                <a:lnTo>
                                  <a:pt x="6924421" y="895032"/>
                                </a:lnTo>
                                <a:lnTo>
                                  <a:pt x="6878815" y="905243"/>
                                </a:lnTo>
                                <a:lnTo>
                                  <a:pt x="6835851" y="921639"/>
                                </a:lnTo>
                                <a:lnTo>
                                  <a:pt x="6796062" y="943737"/>
                                </a:lnTo>
                                <a:lnTo>
                                  <a:pt x="6759943" y="971003"/>
                                </a:lnTo>
                                <a:lnTo>
                                  <a:pt x="6727990" y="1002944"/>
                                </a:lnTo>
                                <a:lnTo>
                                  <a:pt x="6700723" y="1039063"/>
                                </a:lnTo>
                                <a:lnTo>
                                  <a:pt x="6678638" y="1078852"/>
                                </a:lnTo>
                                <a:lnTo>
                                  <a:pt x="6662229" y="1121803"/>
                                </a:lnTo>
                                <a:lnTo>
                                  <a:pt x="6652019" y="1167422"/>
                                </a:lnTo>
                                <a:lnTo>
                                  <a:pt x="6648501" y="1215186"/>
                                </a:lnTo>
                                <a:lnTo>
                                  <a:pt x="6652082" y="3598710"/>
                                </a:lnTo>
                                <a:lnTo>
                                  <a:pt x="6647853" y="3643185"/>
                                </a:lnTo>
                                <a:lnTo>
                                  <a:pt x="6635204" y="3685324"/>
                                </a:lnTo>
                                <a:lnTo>
                                  <a:pt x="6614528" y="3724148"/>
                                </a:lnTo>
                                <a:lnTo>
                                  <a:pt x="6586220" y="3758692"/>
                                </a:lnTo>
                                <a:lnTo>
                                  <a:pt x="6551765" y="3787089"/>
                                </a:lnTo>
                                <a:lnTo>
                                  <a:pt x="6513004" y="3807879"/>
                                </a:lnTo>
                                <a:lnTo>
                                  <a:pt x="6470917" y="3820655"/>
                                </a:lnTo>
                                <a:lnTo>
                                  <a:pt x="6426467" y="3824998"/>
                                </a:lnTo>
                                <a:lnTo>
                                  <a:pt x="0" y="3824998"/>
                                </a:lnTo>
                                <a:lnTo>
                                  <a:pt x="0" y="3869194"/>
                                </a:lnTo>
                                <a:lnTo>
                                  <a:pt x="6426467" y="3869194"/>
                                </a:lnTo>
                                <a:lnTo>
                                  <a:pt x="6479616" y="3864000"/>
                                </a:lnTo>
                                <a:lnTo>
                                  <a:pt x="6529946" y="3848722"/>
                                </a:lnTo>
                                <a:lnTo>
                                  <a:pt x="6576301" y="3823855"/>
                                </a:lnTo>
                                <a:lnTo>
                                  <a:pt x="6617513" y="3789896"/>
                                </a:lnTo>
                                <a:lnTo>
                                  <a:pt x="6651371" y="3748595"/>
                                </a:lnTo>
                                <a:lnTo>
                                  <a:pt x="6676098" y="3702164"/>
                                </a:lnTo>
                                <a:lnTo>
                                  <a:pt x="6691223" y="3651783"/>
                                </a:lnTo>
                                <a:lnTo>
                                  <a:pt x="6696265" y="3598710"/>
                                </a:lnTo>
                                <a:lnTo>
                                  <a:pt x="6692697" y="1215186"/>
                                </a:lnTo>
                                <a:lnTo>
                                  <a:pt x="6696367" y="1169898"/>
                                </a:lnTo>
                                <a:lnTo>
                                  <a:pt x="6706971" y="1126934"/>
                                </a:lnTo>
                                <a:lnTo>
                                  <a:pt x="6723939" y="1086853"/>
                                </a:lnTo>
                                <a:lnTo>
                                  <a:pt x="6746697" y="1050226"/>
                                </a:lnTo>
                                <a:lnTo>
                                  <a:pt x="6774650" y="1017651"/>
                                </a:lnTo>
                                <a:lnTo>
                                  <a:pt x="6807225" y="989698"/>
                                </a:lnTo>
                                <a:lnTo>
                                  <a:pt x="6843852" y="966952"/>
                                </a:lnTo>
                                <a:lnTo>
                                  <a:pt x="6883946" y="949985"/>
                                </a:lnTo>
                                <a:lnTo>
                                  <a:pt x="6926910" y="939368"/>
                                </a:lnTo>
                                <a:lnTo>
                                  <a:pt x="6972186" y="935710"/>
                                </a:lnTo>
                                <a:lnTo>
                                  <a:pt x="7512520" y="935710"/>
                                </a:lnTo>
                                <a:lnTo>
                                  <a:pt x="7557795" y="939368"/>
                                </a:lnTo>
                                <a:lnTo>
                                  <a:pt x="7559992" y="939914"/>
                                </a:lnTo>
                                <a:lnTo>
                                  <a:pt x="7559992" y="935710"/>
                                </a:lnTo>
                                <a:lnTo>
                                  <a:pt x="7559992" y="895032"/>
                                </a:lnTo>
                                <a:lnTo>
                                  <a:pt x="7560284" y="895032"/>
                                </a:lnTo>
                                <a:close/>
                              </a:path>
                            </a:pathLst>
                          </a:custGeom>
                          <a:solidFill>
                            <a:srgbClr val="A9AB9F"/>
                          </a:solidFill>
                        </wps:spPr>
                        <wps:bodyPr wrap="square" lIns="0" tIns="0" rIns="0" bIns="0" rtlCol="0">
                          <a:prstTxWarp prst="textNoShape">
                            <a:avLst/>
                          </a:prstTxWarp>
                          <a:noAutofit/>
                        </wps:bodyPr>
                      </wps:wsp>
                      <wps:wsp>
                        <wps:cNvPr id="26" name="Graphic 26"/>
                        <wps:cNvSpPr/>
                        <wps:spPr>
                          <a:xfrm>
                            <a:off x="0" y="485850"/>
                            <a:ext cx="7560309" cy="4606925"/>
                          </a:xfrm>
                          <a:custGeom>
                            <a:avLst/>
                            <a:gdLst/>
                            <a:ahLst/>
                            <a:cxnLst/>
                            <a:rect l="l" t="t" r="r" b="b"/>
                            <a:pathLst>
                              <a:path w="7560309" h="4606925">
                                <a:moveTo>
                                  <a:pt x="728891" y="422859"/>
                                </a:moveTo>
                                <a:lnTo>
                                  <a:pt x="726046" y="373545"/>
                                </a:lnTo>
                                <a:lnTo>
                                  <a:pt x="717727" y="325907"/>
                                </a:lnTo>
                                <a:lnTo>
                                  <a:pt x="704240" y="280250"/>
                                </a:lnTo>
                                <a:lnTo>
                                  <a:pt x="685914" y="236905"/>
                                </a:lnTo>
                                <a:lnTo>
                                  <a:pt x="663067" y="196176"/>
                                </a:lnTo>
                                <a:lnTo>
                                  <a:pt x="636003" y="158381"/>
                                </a:lnTo>
                                <a:lnTo>
                                  <a:pt x="605040" y="123863"/>
                                </a:lnTo>
                                <a:lnTo>
                                  <a:pt x="570522" y="92900"/>
                                </a:lnTo>
                                <a:lnTo>
                                  <a:pt x="532726" y="65836"/>
                                </a:lnTo>
                                <a:lnTo>
                                  <a:pt x="492010" y="42989"/>
                                </a:lnTo>
                                <a:lnTo>
                                  <a:pt x="448652" y="24650"/>
                                </a:lnTo>
                                <a:lnTo>
                                  <a:pt x="403009" y="11176"/>
                                </a:lnTo>
                                <a:lnTo>
                                  <a:pt x="355358" y="2844"/>
                                </a:lnTo>
                                <a:lnTo>
                                  <a:pt x="306044" y="0"/>
                                </a:lnTo>
                                <a:lnTo>
                                  <a:pt x="256730" y="2844"/>
                                </a:lnTo>
                                <a:lnTo>
                                  <a:pt x="209092" y="11176"/>
                                </a:lnTo>
                                <a:lnTo>
                                  <a:pt x="163436" y="24650"/>
                                </a:lnTo>
                                <a:lnTo>
                                  <a:pt x="120091" y="42989"/>
                                </a:lnTo>
                                <a:lnTo>
                                  <a:pt x="79362" y="65836"/>
                                </a:lnTo>
                                <a:lnTo>
                                  <a:pt x="41567" y="92900"/>
                                </a:lnTo>
                                <a:lnTo>
                                  <a:pt x="7048" y="123863"/>
                                </a:lnTo>
                                <a:lnTo>
                                  <a:pt x="0" y="131724"/>
                                </a:lnTo>
                                <a:lnTo>
                                  <a:pt x="0" y="714006"/>
                                </a:lnTo>
                                <a:lnTo>
                                  <a:pt x="41567" y="752830"/>
                                </a:lnTo>
                                <a:lnTo>
                                  <a:pt x="79362" y="779894"/>
                                </a:lnTo>
                                <a:lnTo>
                                  <a:pt x="120091" y="802741"/>
                                </a:lnTo>
                                <a:lnTo>
                                  <a:pt x="163436" y="821067"/>
                                </a:lnTo>
                                <a:lnTo>
                                  <a:pt x="209092" y="834555"/>
                                </a:lnTo>
                                <a:lnTo>
                                  <a:pt x="256730" y="842873"/>
                                </a:lnTo>
                                <a:lnTo>
                                  <a:pt x="306044" y="845718"/>
                                </a:lnTo>
                                <a:lnTo>
                                  <a:pt x="355358" y="842873"/>
                                </a:lnTo>
                                <a:lnTo>
                                  <a:pt x="403009" y="834555"/>
                                </a:lnTo>
                                <a:lnTo>
                                  <a:pt x="448652" y="821067"/>
                                </a:lnTo>
                                <a:lnTo>
                                  <a:pt x="492010" y="802741"/>
                                </a:lnTo>
                                <a:lnTo>
                                  <a:pt x="532726" y="779894"/>
                                </a:lnTo>
                                <a:lnTo>
                                  <a:pt x="570522" y="752830"/>
                                </a:lnTo>
                                <a:lnTo>
                                  <a:pt x="605040" y="721868"/>
                                </a:lnTo>
                                <a:lnTo>
                                  <a:pt x="636003" y="687336"/>
                                </a:lnTo>
                                <a:lnTo>
                                  <a:pt x="663067" y="649554"/>
                                </a:lnTo>
                                <a:lnTo>
                                  <a:pt x="685914" y="608825"/>
                                </a:lnTo>
                                <a:lnTo>
                                  <a:pt x="704240" y="565480"/>
                                </a:lnTo>
                                <a:lnTo>
                                  <a:pt x="717727" y="519823"/>
                                </a:lnTo>
                                <a:lnTo>
                                  <a:pt x="726046" y="472173"/>
                                </a:lnTo>
                                <a:lnTo>
                                  <a:pt x="728891" y="422859"/>
                                </a:lnTo>
                                <a:close/>
                              </a:path>
                              <a:path w="7560309" h="4606925">
                                <a:moveTo>
                                  <a:pt x="7559992" y="4562538"/>
                                </a:moveTo>
                                <a:lnTo>
                                  <a:pt x="1172705" y="4562538"/>
                                </a:lnTo>
                                <a:lnTo>
                                  <a:pt x="1126185" y="4557827"/>
                                </a:lnTo>
                                <a:lnTo>
                                  <a:pt x="1082840" y="4544352"/>
                                </a:lnTo>
                                <a:lnTo>
                                  <a:pt x="1043584" y="4523016"/>
                                </a:lnTo>
                                <a:lnTo>
                                  <a:pt x="1009370" y="4494771"/>
                                </a:lnTo>
                                <a:lnTo>
                                  <a:pt x="981125" y="4460557"/>
                                </a:lnTo>
                                <a:lnTo>
                                  <a:pt x="959789" y="4421302"/>
                                </a:lnTo>
                                <a:lnTo>
                                  <a:pt x="946302" y="4377956"/>
                                </a:lnTo>
                                <a:lnTo>
                                  <a:pt x="941603" y="4331436"/>
                                </a:lnTo>
                                <a:lnTo>
                                  <a:pt x="941603" y="1303845"/>
                                </a:lnTo>
                                <a:lnTo>
                                  <a:pt x="938441" y="1257007"/>
                                </a:lnTo>
                                <a:lnTo>
                                  <a:pt x="929233" y="1212049"/>
                                </a:lnTo>
                                <a:lnTo>
                                  <a:pt x="914400" y="1169416"/>
                                </a:lnTo>
                                <a:lnTo>
                                  <a:pt x="894346" y="1129512"/>
                                </a:lnTo>
                                <a:lnTo>
                                  <a:pt x="869492" y="1092746"/>
                                </a:lnTo>
                                <a:lnTo>
                                  <a:pt x="840244" y="1059522"/>
                                </a:lnTo>
                                <a:lnTo>
                                  <a:pt x="807034" y="1030287"/>
                                </a:lnTo>
                                <a:lnTo>
                                  <a:pt x="770267" y="1005420"/>
                                </a:lnTo>
                                <a:lnTo>
                                  <a:pt x="764159" y="1002360"/>
                                </a:lnTo>
                                <a:lnTo>
                                  <a:pt x="730351" y="985367"/>
                                </a:lnTo>
                                <a:lnTo>
                                  <a:pt x="687717" y="970534"/>
                                </a:lnTo>
                                <a:lnTo>
                                  <a:pt x="642772" y="961326"/>
                                </a:lnTo>
                                <a:lnTo>
                                  <a:pt x="595922" y="958164"/>
                                </a:lnTo>
                                <a:lnTo>
                                  <a:pt x="16167" y="958164"/>
                                </a:lnTo>
                                <a:lnTo>
                                  <a:pt x="0" y="959256"/>
                                </a:lnTo>
                                <a:lnTo>
                                  <a:pt x="0" y="1003668"/>
                                </a:lnTo>
                                <a:lnTo>
                                  <a:pt x="16167" y="1002360"/>
                                </a:lnTo>
                                <a:lnTo>
                                  <a:pt x="595922" y="1002360"/>
                                </a:lnTo>
                                <a:lnTo>
                                  <a:pt x="644766" y="1006309"/>
                                </a:lnTo>
                                <a:lnTo>
                                  <a:pt x="691121" y="1017752"/>
                                </a:lnTo>
                                <a:lnTo>
                                  <a:pt x="734352" y="1036066"/>
                                </a:lnTo>
                                <a:lnTo>
                                  <a:pt x="773861" y="1060602"/>
                                </a:lnTo>
                                <a:lnTo>
                                  <a:pt x="809002" y="1090764"/>
                                </a:lnTo>
                                <a:lnTo>
                                  <a:pt x="839165" y="1125905"/>
                                </a:lnTo>
                                <a:lnTo>
                                  <a:pt x="863701" y="1165415"/>
                                </a:lnTo>
                                <a:lnTo>
                                  <a:pt x="882015" y="1208659"/>
                                </a:lnTo>
                                <a:lnTo>
                                  <a:pt x="893457" y="1255001"/>
                                </a:lnTo>
                                <a:lnTo>
                                  <a:pt x="897407" y="1303845"/>
                                </a:lnTo>
                                <a:lnTo>
                                  <a:pt x="897407" y="4331436"/>
                                </a:lnTo>
                                <a:lnTo>
                                  <a:pt x="901852" y="4380852"/>
                                </a:lnTo>
                                <a:lnTo>
                                  <a:pt x="914654" y="4427398"/>
                                </a:lnTo>
                                <a:lnTo>
                                  <a:pt x="935050" y="4470273"/>
                                </a:lnTo>
                                <a:lnTo>
                                  <a:pt x="962228" y="4508703"/>
                                </a:lnTo>
                                <a:lnTo>
                                  <a:pt x="995438" y="4541901"/>
                                </a:lnTo>
                                <a:lnTo>
                                  <a:pt x="1033868" y="4569091"/>
                                </a:lnTo>
                                <a:lnTo>
                                  <a:pt x="1076744" y="4589475"/>
                                </a:lnTo>
                                <a:lnTo>
                                  <a:pt x="1123289" y="4602289"/>
                                </a:lnTo>
                                <a:lnTo>
                                  <a:pt x="1172743" y="4606734"/>
                                </a:lnTo>
                                <a:lnTo>
                                  <a:pt x="7559992" y="4606734"/>
                                </a:lnTo>
                                <a:lnTo>
                                  <a:pt x="7559992" y="4562538"/>
                                </a:lnTo>
                                <a:close/>
                              </a:path>
                            </a:pathLst>
                          </a:custGeom>
                          <a:solidFill>
                            <a:srgbClr val="E5005B"/>
                          </a:solidFill>
                        </wps:spPr>
                        <wps:bodyPr wrap="square" lIns="0" tIns="0" rIns="0" bIns="0" rtlCol="0">
                          <a:prstTxWarp prst="textNoShape">
                            <a:avLst/>
                          </a:prstTxWarp>
                          <a:noAutofit/>
                        </wps:bodyPr>
                      </wps:wsp>
                    </wpg:wgp>
                  </a:graphicData>
                </a:graphic>
              </wp:anchor>
            </w:drawing>
          </mc:Choice>
          <mc:Fallback>
            <w:pict>
              <v:group w14:anchorId="1913730A" id="Group 21" o:spid="_x0000_s1026" style="position:absolute;margin-left:0;margin-top:367.5pt;width:595.3pt;height:401pt;z-index:-251653120;mso-wrap-distance-left:0;mso-wrap-distance-right:0;mso-position-horizontal-relative:page;mso-position-vertical-relative:page" coordsize="75603,50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">
                <v:shape id="Graphic 22" o:spid="_x0000_s1027" style="position:absolute;top:32520;width:75603;height:445;visibility:visible;mso-wrap-style:square;v-text-anchor:top" coordsize="7560309,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" path="m,l,44196r7559992,l7559992,,,xe" fillcolor="#989514" stroked="f">
                  <v:path arrowok="t"/>
                </v:shape>
                <v:shape id="Graphic 23" o:spid="_x0000_s1028" style="position:absolute;width:75603;height:37242;visibility:visible;mso-wrap-style:square;v-text-anchor:top" coordsize="7560309,372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" path="m6843700,332765r-3607,-49162l6829615,236664r-16840,-44183l6790093,151574r-28016,-37122l6729260,81622,6692125,53619,6651218,30937,6607048,14097,6560109,3619,6510934,r-49174,3619l6414833,14097r-44183,16840l6329743,53619r-37122,28003l6259792,114452r-28017,37122l6209093,192481r-16827,44183l6181776,283603r-3607,49162l6181776,381939r10490,46940l6209093,473062r22682,40907l6259792,551091r32829,32829l6329743,611924r40907,22682l6414833,651446r46927,10478l6510934,665530r49175,-3606l6607048,651446r44170,-16840l6692125,611924r37135,-28004l6762077,551091r28016,-37122l6812775,473062r16840,-44183l6840093,381939r3607,-49174xem7559992,3679583r-313093,l7200379,3674872r-43345,-13488l7117778,3640061r-34213,-28245l7055320,3577602r-21336,-39255l7020496,3494989r-4699,-46508l7015797,1234020r-2248,-47040l7006679,1138199r-11075,-45758l6980453,1048397r-18986,-42100l6938835,966330r-26047,-37618l6883527,893673r-32258,-32245l6816230,832167r-37605,-26060l6738658,783488r-22479,-10135l6696545,764489r-44044,-15139l6606743,738276r-47257,-6807l6510934,729157r-48552,2312l6415125,738276r-45758,11074l6325324,764489r-42114,18999l6243244,806107r-37605,26060l6170600,861428r-32258,32245l6109081,928712r-26048,37618l6060402,1006297r-18987,42100l6026277,1092441r-11087,45758l6008382,1185456r-2311,48564l6006071,3448481r-4699,46508l5987885,3538347r-21336,39255l5938304,3611816r-34214,28245l5864834,3661384r-43345,13488l5774969,3679583,,3679583r,44196l5774969,3723779r49429,-4445l5870930,3706520r42888,-20383l5952248,3658946r33198,-33198l6012624,3587318r20396,-42875l6045822,3497897r4445,-49416l6050267,1234020r2388,-47040l6059640,1141285r11379,-44107l6086526,1054874r19431,-40259l6129045,976630r26543,-35472l6185344,908431r32728,-29757l6253556,852131r37973,-23101l6331801,809612r42303,-15520l6418212,782726r45694,-6998l6510934,773353r47041,2375l6603657,782726r44120,11366l6690080,809612r40259,19418l6768325,852131r35471,26543l6836524,908431r29756,32727l6892823,976630r23102,37985l6935343,1054874r15519,42304l6962229,1141285r6985,45695l6971601,1234020r,2214461l6976046,3497897r12802,46546l7009244,3587318r27178,38430l7069633,3658946r38430,27191l7150938,3706520r46546,12814l7246899,3723779r313093,l7559992,3679583xe" fillcolor="#e5005b" stroked="f">
                  <v:path arrowok="t"/>
                </v:shape>
                <v:shape id="Graphic 24" o:spid="_x0000_s1029" style="position:absolute;top:4577;width:75603;height:42412;visibility:visible;mso-wrap-style:square;v-text-anchor:top" coordsize="7560309,424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" path="m6134722,468845r-2426,-47942l6125197,374357r-11557,-44932l6097879,286346r-19748,-40982l6054649,206705r-26988,-36094l5997397,137325r-33287,-30264l5928017,80073,5889358,56591,5848375,36842,5805297,21082,5760364,9525,5713819,2413,5665876,r-47942,2413l5571388,9525r-44932,11557l5483377,36842r-40983,19749l5403735,80073r-36093,26988l5334355,137325r-30264,33286l5277104,206705r-23483,38659l5233873,286346r-15761,43079l5206555,374357r-7099,46546l5197030,468845r2426,47930l5206555,563333r11557,44933l5233873,651344r19748,40983l5277104,730986r26987,36094l5334355,800366r33287,30264l5403735,857618r38659,23482l5483377,900849r43079,15760l5571388,928166r46546,7100l5665876,937691r47943,-2425l5760364,928166r44933,-11557l5848375,900849r40983,-19749l5928017,857618r36093,-26988l5997397,800366r30264,-33286l6054649,730986r23482,-38659l6097879,651344r15761,-43078l6125197,563333r7099,-46558l6134722,468845xem7559992,4196613r-1014361,l6499123,4191914r-43358,-13487l6416510,4157091r-34214,-28232l6354051,4094632r-21336,-39243l6319228,4012031r-4699,-46520l6314529,1362481r-3226,-47904l6301879,1268603r-15176,-43600l6266192,1184186r-25425,-37605l6210859,1112608r-33960,-29908l6139294,1057275r-8242,-4141l6098476,1036764r-43612,-15176l6008890,1012177r-47904,-3239l5367121,1008938r-47904,3239l5273243,1021588r-43612,15176l5188813,1057275r-37604,25425l5117236,1112608r-29908,33973l5061915,1184186r-20523,40817l5026215,1268603r-9410,45974l5013566,1362481r,2603030l5008867,4012031r-13487,43358l4974044,4094632r-28245,34227l4911585,4157091r-39256,21336l4828984,4191914r-46520,4699l,4196613r,44196l4782464,4240809r49429,-4445l4878425,4223563r42888,-20384l4959743,4175988r33198,-33198l5020119,4104360r20396,-42888l5053317,4014940r4445,-49429l5057762,1362481r3366,-45644l5070881,1273238r15685,-41046l5107673,1194168r26060,-34531l5164277,1129106r34519,-26061l5236832,1081938r41046,-15685l5321465,1056500r45656,-3366l5960986,1053134r45657,3366l6050229,1066253r41046,15685l6129312,1103045r34518,26061l6194361,1159637r26061,34531l6241542,1232192r15672,41046l6266980,1316837r3353,45644l6270333,3965511r4445,49429l6287592,4061472r20383,42888l6335166,4142790r33198,33198l6406794,4203179r42875,20384l6496215,4236364r49416,4445l7559992,4240809r,-44196xe" fillcolor="#989514" stroked="f">
                  <v:path arrowok="t"/>
                </v:shape>
                <v:shape id="Graphic 25" o:spid="_x0000_s1030" style="position:absolute;top:10163;width:75603;height:38696;visibility:visible;mso-wrap-style:square;v-text-anchor:top" coordsize="7560309,386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" path="m7559980,161531l7504087,99466,7467511,70612,7427620,46177,7384796,26530,7339393,12039,7291794,3073,7242353,r-49441,3073l7145312,12039r-45403,14491l7057085,46177r-39891,24435l6980606,99466r-32893,32906l6918858,168948r-24435,39890l6874777,251675r-14491,45390l6851320,344678r-3074,49428l6851320,443547r8966,47600l6874777,536549r19646,42825l6918858,619264r28855,36589l6980606,688746r36588,28854l7057085,742035r42824,19647l7145312,776173r47600,8966l7242353,788212r49441,-3073l7339393,776173r45403,-14491l7427620,742035r39891,-24435l7504087,688746r32906,-32893l7559980,626694r,-465163xem7560284,895032r-47764,-3518l6972186,891514r-47765,3518l6878815,905243r-42964,16396l6796062,943737r-36119,27266l6727990,1002944r-27267,36119l6678638,1078852r-16409,42951l6652019,1167422r-3518,47764l6652082,3598710r-4229,44475l6635204,3685324r-20676,38824l6586220,3758692r-34455,28397l6513004,3807879r-42087,12776l6426467,3824998,,3824998r,44196l6426467,3869194r53149,-5194l6529946,3848722r46355,-24867l6617513,3789896r33858,-41301l6676098,3702164r15125,-50381l6696265,3598710r-3568,-2383524l6696367,1169898r10604,-42964l6723939,1086853r22758,-36627l6774650,1017651r32575,-27953l6843852,966952r40094,-16967l6926910,939368r45276,-3658l7512520,935710r45275,3658l7559992,939914r,-4204l7559992,895032r292,xe" fillcolor="#a9ab9f" stroked="f">
                  <v:path arrowok="t"/>
                </v:shape>
                <v:shape id="Graphic 26" o:spid="_x0000_s1031" style="position:absolute;top:4858;width:75603;height:46069;visibility:visible;mso-wrap-style:square;v-text-anchor:top" coordsize="7560309,460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" path="m728891,422859r-2845,-49314l717727,325907,704240,280250,685914,236905,663067,196176,636003,158381,605040,123863,570522,92900,532726,65836,492010,42989,448652,24650,403009,11176,355358,2844,306044,,256730,2844r-47638,8332l163436,24650,120091,42989,79362,65836,41567,92900,7048,123863,,131724,,714006r41567,38824l79362,779894r40729,22847l163436,821067r45656,13488l256730,842873r49314,2845l355358,842873r47651,-8318l448652,821067r43358,-18326l532726,779894r37796,-27064l605040,721868r30963,-34532l663067,649554r22847,-40729l704240,565480r13487,-45657l726046,472173r2845,-49314xem7559992,4562538r-6387287,l1126185,4557827r-43345,-13475l1043584,4523016r-34214,-28245l981125,4460557r-21336,-39255l946302,4377956r-4699,-46520l941603,1303845r-3162,-46838l929233,1212049r-14833,-42633l894346,1129512r-24854,-36766l840244,1059522r-33210,-29235l770267,1005420r-6108,-3060l730351,985367,687717,970534r-44945,-9208l595922,958164r-579755,l,959256r,44412l16167,1002360r579755,l644766,1006309r46355,11443l734352,1036066r39509,24536l809002,1090764r30163,35141l863701,1165415r18314,43244l893457,1255001r3950,48844l897407,4331436r4445,49416l914654,4427398r20396,42875l962228,4508703r33210,33198l1033868,4569091r42876,20384l1123289,4602289r49454,4445l7559992,4606734r,-44196xe" fillcolor="#e5005b" stroked="f">
                  <v:path arrowok="t"/>
                </v:shape>
                <w10:wrap anchorx="page" anchory="page"/>
              </v:group>
            </w:pict>
          </mc:Fallback>
        </mc:AlternateContent>
      </w:r>
      <w:r>
        <w:rPr>
          <w:noProof/>
          <w:sz w:val="2"/>
          <w:szCs w:val="2"/>
        </w:rPr>
        <mc:AlternateContent>
          <mc:Choice Requires="wps">
            <w:drawing>
              <wp:anchor distT="0" distB="0" distL="0" distR="0" simplePos="0" relativeHeight="251664384" behindDoc="1" locked="0" layoutInCell="1" allowOverlap="1" wp14:anchorId="4B916A14" wp14:editId="249F6020">
                <wp:simplePos x="0" y="0"/>
                <wp:positionH relativeFrom="page">
                  <wp:posOffset>6396506</wp:posOffset>
                </wp:positionH>
                <wp:positionV relativeFrom="page">
                  <wp:posOffset>457207</wp:posOffset>
                </wp:positionV>
                <wp:extent cx="706755" cy="706755"/>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6755" cy="706755"/>
                        </a:xfrm>
                        <a:custGeom>
                          <a:avLst/>
                          <a:gdLst/>
                          <a:ahLst/>
                          <a:cxnLst/>
                          <a:rect l="l" t="t" r="r" b="b"/>
                          <a:pathLst>
                            <a:path w="706755" h="706755">
                              <a:moveTo>
                                <a:pt x="353148" y="0"/>
                              </a:moveTo>
                              <a:lnTo>
                                <a:pt x="305229" y="3223"/>
                              </a:lnTo>
                              <a:lnTo>
                                <a:pt x="259269" y="12614"/>
                              </a:lnTo>
                              <a:lnTo>
                                <a:pt x="215689" y="27750"/>
                              </a:lnTo>
                              <a:lnTo>
                                <a:pt x="174910" y="48212"/>
                              </a:lnTo>
                              <a:lnTo>
                                <a:pt x="137352" y="73579"/>
                              </a:lnTo>
                              <a:lnTo>
                                <a:pt x="103436" y="103430"/>
                              </a:lnTo>
                              <a:lnTo>
                                <a:pt x="73584" y="137344"/>
                              </a:lnTo>
                              <a:lnTo>
                                <a:pt x="48216" y="174900"/>
                              </a:lnTo>
                              <a:lnTo>
                                <a:pt x="27752" y="215678"/>
                              </a:lnTo>
                              <a:lnTo>
                                <a:pt x="12615" y="259257"/>
                              </a:lnTo>
                              <a:lnTo>
                                <a:pt x="3223" y="305217"/>
                              </a:lnTo>
                              <a:lnTo>
                                <a:pt x="0" y="353136"/>
                              </a:lnTo>
                              <a:lnTo>
                                <a:pt x="3223" y="401058"/>
                              </a:lnTo>
                              <a:lnTo>
                                <a:pt x="12615" y="447019"/>
                              </a:lnTo>
                              <a:lnTo>
                                <a:pt x="27752" y="490601"/>
                              </a:lnTo>
                              <a:lnTo>
                                <a:pt x="48216" y="531380"/>
                              </a:lnTo>
                              <a:lnTo>
                                <a:pt x="73584" y="568938"/>
                              </a:lnTo>
                              <a:lnTo>
                                <a:pt x="103436" y="602853"/>
                              </a:lnTo>
                              <a:lnTo>
                                <a:pt x="137352" y="632704"/>
                              </a:lnTo>
                              <a:lnTo>
                                <a:pt x="174910" y="658071"/>
                              </a:lnTo>
                              <a:lnTo>
                                <a:pt x="215689" y="678534"/>
                              </a:lnTo>
                              <a:lnTo>
                                <a:pt x="259269" y="693670"/>
                              </a:lnTo>
                              <a:lnTo>
                                <a:pt x="305229" y="703061"/>
                              </a:lnTo>
                              <a:lnTo>
                                <a:pt x="353148" y="706285"/>
                              </a:lnTo>
                              <a:lnTo>
                                <a:pt x="401068" y="703061"/>
                              </a:lnTo>
                              <a:lnTo>
                                <a:pt x="447028" y="693670"/>
                              </a:lnTo>
                              <a:lnTo>
                                <a:pt x="490608" y="678534"/>
                              </a:lnTo>
                              <a:lnTo>
                                <a:pt x="531387" y="658071"/>
                              </a:lnTo>
                              <a:lnTo>
                                <a:pt x="568945" y="632704"/>
                              </a:lnTo>
                              <a:lnTo>
                                <a:pt x="602861" y="602853"/>
                              </a:lnTo>
                              <a:lnTo>
                                <a:pt x="632713" y="568938"/>
                              </a:lnTo>
                              <a:lnTo>
                                <a:pt x="658081" y="531380"/>
                              </a:lnTo>
                              <a:lnTo>
                                <a:pt x="678544" y="490601"/>
                              </a:lnTo>
                              <a:lnTo>
                                <a:pt x="693682" y="447019"/>
                              </a:lnTo>
                              <a:lnTo>
                                <a:pt x="703073" y="401058"/>
                              </a:lnTo>
                              <a:lnTo>
                                <a:pt x="706297" y="353136"/>
                              </a:lnTo>
                              <a:lnTo>
                                <a:pt x="703073" y="305217"/>
                              </a:lnTo>
                              <a:lnTo>
                                <a:pt x="693682" y="259257"/>
                              </a:lnTo>
                              <a:lnTo>
                                <a:pt x="678544" y="215678"/>
                              </a:lnTo>
                              <a:lnTo>
                                <a:pt x="658081" y="174900"/>
                              </a:lnTo>
                              <a:lnTo>
                                <a:pt x="632713" y="137344"/>
                              </a:lnTo>
                              <a:lnTo>
                                <a:pt x="602861" y="103430"/>
                              </a:lnTo>
                              <a:lnTo>
                                <a:pt x="568945" y="73579"/>
                              </a:lnTo>
                              <a:lnTo>
                                <a:pt x="531387" y="48212"/>
                              </a:lnTo>
                              <a:lnTo>
                                <a:pt x="490608" y="27750"/>
                              </a:lnTo>
                              <a:lnTo>
                                <a:pt x="447028" y="12614"/>
                              </a:lnTo>
                              <a:lnTo>
                                <a:pt x="401068" y="3223"/>
                              </a:lnTo>
                              <a:lnTo>
                                <a:pt x="353148" y="0"/>
                              </a:lnTo>
                              <a:close/>
                            </a:path>
                          </a:pathLst>
                        </a:custGeom>
                        <a:solidFill>
                          <a:srgbClr val="E5005B"/>
                        </a:solidFill>
                      </wps:spPr>
                      <wps:bodyPr wrap="square" lIns="0" tIns="0" rIns="0" bIns="0" rtlCol="0">
                        <a:prstTxWarp prst="textNoShape">
                          <a:avLst/>
                        </a:prstTxWarp>
                        <a:noAutofit/>
                      </wps:bodyPr>
                    </wps:wsp>
                  </a:graphicData>
                </a:graphic>
              </wp:anchor>
            </w:drawing>
          </mc:Choice>
          <mc:Fallback>
            <w:pict>
              <v:shape w14:anchorId="788EAA48" id="Graphic 27" o:spid="_x0000_s1026" style="position:absolute;margin-left:503.65pt;margin-top:36pt;width:55.65pt;height:55.65pt;z-index:-251652096;visibility:visible;mso-wrap-style:square;mso-wrap-distance-left:0;mso-wrap-distance-top:0;mso-wrap-distance-right:0;mso-wrap-distance-bottom:0;mso-position-horizontal:absolute;mso-position-horizontal-relative:page;mso-position-vertical:absolute;mso-position-vertical-relative:page;v-text-anchor:top" coordsize="706755,706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" path="m353148,l305229,3223r-45960,9391l215689,27750,174910,48212,137352,73579r-33916,29851l73584,137344,48216,174900,27752,215678,12615,259257,3223,305217,,353136r3223,47922l12615,447019r15137,43582l48216,531380r25368,37558l103436,602853r33916,29851l174910,658071r40779,20463l259269,693670r45960,9391l353148,706285r47920,-3224l447028,693670r43580,-15136l531387,658071r37558,-25367l602861,602853r29852,-33915l658081,531380r20463,-40779l693682,447019r9391,-45961l706297,353136r-3224,-47919l693682,259257,678544,215678,658081,174900,632713,137344,602861,103430,568945,73579,531387,48212,490608,27750,447028,12614,401068,3223,353148,xe" fillcolor="#e5005b" stroked="f">
                <v:path arrowok="t"/>
                <w10:wrap anchorx="page" anchory="page"/>
              </v:shape>
            </w:pict>
          </mc:Fallback>
        </mc:AlternateContent>
      </w:r>
      <w:r>
        <w:rPr>
          <w:noProof/>
          <w:sz w:val="2"/>
          <w:szCs w:val="2"/>
        </w:rPr>
        <mc:AlternateContent>
          <mc:Choice Requires="wps">
            <w:drawing>
              <wp:anchor distT="0" distB="0" distL="0" distR="0" simplePos="0" relativeHeight="251665408" behindDoc="1" locked="0" layoutInCell="1" allowOverlap="1" wp14:anchorId="113783D2" wp14:editId="19C8BAC0">
                <wp:simplePos x="0" y="0"/>
                <wp:positionH relativeFrom="page">
                  <wp:posOffset>6528596</wp:posOffset>
                </wp:positionH>
                <wp:positionV relativeFrom="page">
                  <wp:posOffset>577728</wp:posOffset>
                </wp:positionV>
                <wp:extent cx="441959" cy="438784"/>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959" cy="438784"/>
                        </a:xfrm>
                        <a:prstGeom prst="rect">
                          <a:avLst/>
                        </a:prstGeom>
                      </wps:spPr>
                      <wps:txbx>
                        <w:txbxContent>
                          <w:p w14:paraId="7AC9C5FD" w14:textId="77777777" w:rsidR="004E4567" w:rsidRDefault="004E4567" w:rsidP="004E4567">
                            <w:pPr>
                              <w:spacing w:before="20"/>
                              <w:ind w:left="20"/>
                              <w:rPr>
                                <w:b/>
                                <w:sz w:val="56"/>
                              </w:rPr>
                            </w:pPr>
                            <w:r>
                              <w:rPr>
                                <w:b/>
                                <w:color w:val="FFFFFF"/>
                                <w:spacing w:val="-5"/>
                                <w:sz w:val="56"/>
                              </w:rPr>
                              <w:t>22</w:t>
                            </w:r>
                          </w:p>
                        </w:txbxContent>
                      </wps:txbx>
                      <wps:bodyPr wrap="square" lIns="0" tIns="0" rIns="0" bIns="0" rtlCol="0">
                        <a:noAutofit/>
                      </wps:bodyPr>
                    </wps:wsp>
                  </a:graphicData>
                </a:graphic>
              </wp:anchor>
            </w:drawing>
          </mc:Choice>
          <mc:Fallback>
            <w:pict>
              <v:shapetype w14:anchorId="113783D2" id="_x0000_t202" coordsize="21600,21600" o:spt="202" path="m,l,21600r21600,l21600,xe">
                <v:stroke joinstyle="miter"/>
                <v:path gradientshapeok="t" o:connecttype="rect"/>
              </v:shapetype>
              <v:shape id="Textbox 28" o:spid="_x0000_s1026" type="#_x0000_t202" style="position:absolute;margin-left:514.05pt;margin-top:45.5pt;width:34.8pt;height:34.5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" filled="f" stroked="f">
                <v:textbox inset="0,0,0,0">
                  <w:txbxContent>
                    <w:p w14:paraId="7AC9C5FD" w14:textId="77777777" w:rsidR="004E4567" w:rsidRDefault="004E4567" w:rsidP="004E4567">
                      <w:pPr>
                        <w:spacing w:before="20"/>
                        <w:ind w:left="20"/>
                        <w:rPr>
                          <w:b/>
                          <w:sz w:val="56"/>
                        </w:rPr>
                      </w:pPr>
                      <w:r>
                        <w:rPr>
                          <w:b/>
                          <w:color w:val="FFFFFF"/>
                          <w:spacing w:val="-5"/>
                          <w:sz w:val="56"/>
                        </w:rPr>
                        <w:t>22</w:t>
                      </w:r>
                    </w:p>
                  </w:txbxContent>
                </v:textbox>
                <w10:wrap anchorx="page" anchory="page"/>
              </v:shape>
            </w:pict>
          </mc:Fallback>
        </mc:AlternateContent>
      </w:r>
      <w:r>
        <w:rPr>
          <w:noProof/>
          <w:sz w:val="2"/>
          <w:szCs w:val="2"/>
        </w:rPr>
        <mc:AlternateContent>
          <mc:Choice Requires="wps">
            <w:drawing>
              <wp:anchor distT="0" distB="0" distL="0" distR="0" simplePos="0" relativeHeight="251666432" behindDoc="1" locked="0" layoutInCell="1" allowOverlap="1" wp14:anchorId="44B118B6" wp14:editId="590DEA76">
                <wp:simplePos x="0" y="0"/>
                <wp:positionH relativeFrom="page">
                  <wp:posOffset>444500</wp:posOffset>
                </wp:positionH>
                <wp:positionV relativeFrom="page">
                  <wp:posOffset>1817569</wp:posOffset>
                </wp:positionV>
                <wp:extent cx="3691254" cy="72898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1254" cy="728980"/>
                        </a:xfrm>
                        <a:prstGeom prst="rect">
                          <a:avLst/>
                        </a:prstGeom>
                      </wps:spPr>
                      <wps:txbx>
                        <w:txbxContent>
                          <w:p w14:paraId="29BD85E7" w14:textId="77777777" w:rsidR="004E4567" w:rsidRDefault="004E4567" w:rsidP="004E4567">
                            <w:pPr>
                              <w:spacing w:before="24"/>
                              <w:ind w:left="20"/>
                              <w:rPr>
                                <w:sz w:val="49"/>
                              </w:rPr>
                            </w:pPr>
                            <w:r>
                              <w:rPr>
                                <w:i/>
                                <w:color w:val="FFFFFF"/>
                                <w:sz w:val="49"/>
                              </w:rPr>
                              <w:t>Ethical</w:t>
                            </w:r>
                            <w:r>
                              <w:rPr>
                                <w:i/>
                                <w:color w:val="FFFFFF"/>
                                <w:spacing w:val="-9"/>
                                <w:sz w:val="49"/>
                              </w:rPr>
                              <w:t xml:space="preserve"> </w:t>
                            </w:r>
                            <w:r>
                              <w:rPr>
                                <w:i/>
                                <w:color w:val="FFFFFF"/>
                                <w:sz w:val="49"/>
                              </w:rPr>
                              <w:t>Framework</w:t>
                            </w:r>
                            <w:r>
                              <w:rPr>
                                <w:i/>
                                <w:color w:val="FFFFFF"/>
                                <w:spacing w:val="-10"/>
                                <w:sz w:val="49"/>
                              </w:rPr>
                              <w:t xml:space="preserve"> </w:t>
                            </w:r>
                            <w:r>
                              <w:rPr>
                                <w:color w:val="FFFFFF"/>
                                <w:spacing w:val="-2"/>
                                <w:sz w:val="49"/>
                              </w:rPr>
                              <w:t>review</w:t>
                            </w:r>
                          </w:p>
                          <w:p w14:paraId="66C6C6A8" w14:textId="77777777" w:rsidR="004E4567" w:rsidRDefault="004E4567" w:rsidP="004E4567">
                            <w:pPr>
                              <w:pStyle w:val="BodyText"/>
                            </w:pPr>
                            <w:r>
                              <w:rPr>
                                <w:color w:val="E5005B"/>
                              </w:rPr>
                              <w:t>Second</w:t>
                            </w:r>
                            <w:r>
                              <w:rPr>
                                <w:color w:val="E5005B"/>
                                <w:spacing w:val="-25"/>
                              </w:rPr>
                              <w:t xml:space="preserve"> </w:t>
                            </w:r>
                            <w:r>
                              <w:rPr>
                                <w:color w:val="E5005B"/>
                                <w:spacing w:val="-2"/>
                              </w:rPr>
                              <w:t>Consultation</w:t>
                            </w:r>
                          </w:p>
                        </w:txbxContent>
                      </wps:txbx>
                      <wps:bodyPr wrap="square" lIns="0" tIns="0" rIns="0" bIns="0" rtlCol="0">
                        <a:noAutofit/>
                      </wps:bodyPr>
                    </wps:wsp>
                  </a:graphicData>
                </a:graphic>
              </wp:anchor>
            </w:drawing>
          </mc:Choice>
          <mc:Fallback>
            <w:pict>
              <v:shape w14:anchorId="44B118B6" id="Textbox 29" o:spid="_x0000_s1027" type="#_x0000_t202" style="position:absolute;margin-left:35pt;margin-top:143.1pt;width:290.65pt;height:57.4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" filled="f" stroked="f">
                <v:textbox inset="0,0,0,0">
                  <w:txbxContent>
                    <w:p w14:paraId="29BD85E7" w14:textId="77777777" w:rsidR="004E4567" w:rsidRDefault="004E4567" w:rsidP="004E4567">
                      <w:pPr>
                        <w:spacing w:before="24"/>
                        <w:ind w:left="20"/>
                        <w:rPr>
                          <w:sz w:val="49"/>
                        </w:rPr>
                      </w:pPr>
                      <w:r>
                        <w:rPr>
                          <w:i/>
                          <w:color w:val="FFFFFF"/>
                          <w:sz w:val="49"/>
                        </w:rPr>
                        <w:t>Ethical</w:t>
                      </w:r>
                      <w:r>
                        <w:rPr>
                          <w:i/>
                          <w:color w:val="FFFFFF"/>
                          <w:spacing w:val="-9"/>
                          <w:sz w:val="49"/>
                        </w:rPr>
                        <w:t xml:space="preserve"> </w:t>
                      </w:r>
                      <w:r>
                        <w:rPr>
                          <w:i/>
                          <w:color w:val="FFFFFF"/>
                          <w:sz w:val="49"/>
                        </w:rPr>
                        <w:t>Framework</w:t>
                      </w:r>
                      <w:r>
                        <w:rPr>
                          <w:i/>
                          <w:color w:val="FFFFFF"/>
                          <w:spacing w:val="-10"/>
                          <w:sz w:val="49"/>
                        </w:rPr>
                        <w:t xml:space="preserve"> </w:t>
                      </w:r>
                      <w:r>
                        <w:rPr>
                          <w:color w:val="FFFFFF"/>
                          <w:spacing w:val="-2"/>
                          <w:sz w:val="49"/>
                        </w:rPr>
                        <w:t>review</w:t>
                      </w:r>
                    </w:p>
                    <w:p w14:paraId="66C6C6A8" w14:textId="77777777" w:rsidR="004E4567" w:rsidRDefault="004E4567" w:rsidP="004E4567">
                      <w:pPr>
                        <w:pStyle w:val="BodyText"/>
                      </w:pPr>
                      <w:r>
                        <w:rPr>
                          <w:color w:val="E5005B"/>
                        </w:rPr>
                        <w:t>Second</w:t>
                      </w:r>
                      <w:r>
                        <w:rPr>
                          <w:color w:val="E5005B"/>
                          <w:spacing w:val="-25"/>
                        </w:rPr>
                        <w:t xml:space="preserve"> </w:t>
                      </w:r>
                      <w:r>
                        <w:rPr>
                          <w:color w:val="E5005B"/>
                          <w:spacing w:val="-2"/>
                        </w:rPr>
                        <w:t>Consultation</w:t>
                      </w:r>
                    </w:p>
                  </w:txbxContent>
                </v:textbox>
                <w10:wrap anchorx="page" anchory="page"/>
              </v:shape>
            </w:pict>
          </mc:Fallback>
        </mc:AlternateContent>
      </w:r>
      <w:r>
        <w:rPr>
          <w:noProof/>
          <w:sz w:val="2"/>
          <w:szCs w:val="2"/>
        </w:rPr>
        <mc:AlternateContent>
          <mc:Choice Requires="wps">
            <w:drawing>
              <wp:anchor distT="0" distB="0" distL="0" distR="0" simplePos="0" relativeHeight="251667456" behindDoc="1" locked="0" layoutInCell="1" allowOverlap="1" wp14:anchorId="05E8A3BC" wp14:editId="48DE283B">
                <wp:simplePos x="0" y="0"/>
                <wp:positionH relativeFrom="page">
                  <wp:posOffset>444500</wp:posOffset>
                </wp:positionH>
                <wp:positionV relativeFrom="page">
                  <wp:posOffset>2859837</wp:posOffset>
                </wp:positionV>
                <wp:extent cx="4250055" cy="109093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0055" cy="1090930"/>
                        </a:xfrm>
                        <a:prstGeom prst="rect">
                          <a:avLst/>
                        </a:prstGeom>
                      </wps:spPr>
                      <wps:txbx>
                        <w:txbxContent>
                          <w:p w14:paraId="72C00FC4" w14:textId="77777777" w:rsidR="004E4567" w:rsidRDefault="004E4567" w:rsidP="004E4567">
                            <w:pPr>
                              <w:spacing w:before="20" w:line="242" w:lineRule="auto"/>
                              <w:ind w:left="20" w:right="17"/>
                              <w:rPr>
                                <w:sz w:val="48"/>
                              </w:rPr>
                            </w:pPr>
                            <w:r>
                              <w:rPr>
                                <w:color w:val="FFFFFF"/>
                                <w:sz w:val="48"/>
                              </w:rPr>
                              <w:t xml:space="preserve">Practice-related resources </w:t>
                            </w:r>
                            <w:r>
                              <w:rPr>
                                <w:color w:val="FFFFFF"/>
                                <w:spacing w:val="-2"/>
                                <w:sz w:val="48"/>
                              </w:rPr>
                              <w:t>member</w:t>
                            </w:r>
                            <w:r>
                              <w:rPr>
                                <w:color w:val="FFFFFF"/>
                                <w:spacing w:val="-35"/>
                                <w:sz w:val="48"/>
                              </w:rPr>
                              <w:t xml:space="preserve"> </w:t>
                            </w:r>
                            <w:r>
                              <w:rPr>
                                <w:color w:val="FFFFFF"/>
                                <w:spacing w:val="-2"/>
                                <w:sz w:val="48"/>
                              </w:rPr>
                              <w:t>consultation</w:t>
                            </w:r>
                            <w:r>
                              <w:rPr>
                                <w:color w:val="FFFFFF"/>
                                <w:spacing w:val="-34"/>
                                <w:sz w:val="48"/>
                              </w:rPr>
                              <w:t xml:space="preserve"> </w:t>
                            </w:r>
                            <w:r>
                              <w:rPr>
                                <w:color w:val="FFFFFF"/>
                                <w:spacing w:val="-2"/>
                                <w:sz w:val="48"/>
                              </w:rPr>
                              <w:t xml:space="preserve">informing </w:t>
                            </w:r>
                            <w:r>
                              <w:rPr>
                                <w:color w:val="FFFFFF"/>
                                <w:sz w:val="48"/>
                              </w:rPr>
                              <w:t xml:space="preserve">the </w:t>
                            </w:r>
                            <w:r>
                              <w:rPr>
                                <w:i/>
                                <w:color w:val="FFFFFF"/>
                                <w:sz w:val="48"/>
                              </w:rPr>
                              <w:t xml:space="preserve">Ethical Framework </w:t>
                            </w:r>
                            <w:r>
                              <w:rPr>
                                <w:color w:val="FFFFFF"/>
                                <w:sz w:val="48"/>
                              </w:rPr>
                              <w:t>2026</w:t>
                            </w:r>
                          </w:p>
                        </w:txbxContent>
                      </wps:txbx>
                      <wps:bodyPr wrap="square" lIns="0" tIns="0" rIns="0" bIns="0" rtlCol="0">
                        <a:noAutofit/>
                      </wps:bodyPr>
                    </wps:wsp>
                  </a:graphicData>
                </a:graphic>
              </wp:anchor>
            </w:drawing>
          </mc:Choice>
          <mc:Fallback>
            <w:pict>
              <v:shape w14:anchorId="05E8A3BC" id="Textbox 30" o:spid="_x0000_s1028" type="#_x0000_t202" style="position:absolute;margin-left:35pt;margin-top:225.2pt;width:334.65pt;height:85.9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" filled="f" stroked="f">
                <v:textbox inset="0,0,0,0">
                  <w:txbxContent>
                    <w:p w14:paraId="72C00FC4" w14:textId="77777777" w:rsidR="004E4567" w:rsidRDefault="004E4567" w:rsidP="004E4567">
                      <w:pPr>
                        <w:spacing w:before="20" w:line="242" w:lineRule="auto"/>
                        <w:ind w:left="20" w:right="17"/>
                        <w:rPr>
                          <w:sz w:val="48"/>
                        </w:rPr>
                      </w:pPr>
                      <w:r>
                        <w:rPr>
                          <w:color w:val="FFFFFF"/>
                          <w:sz w:val="48"/>
                        </w:rPr>
                        <w:t xml:space="preserve">Practice-related resources </w:t>
                      </w:r>
                      <w:r>
                        <w:rPr>
                          <w:color w:val="FFFFFF"/>
                          <w:spacing w:val="-2"/>
                          <w:sz w:val="48"/>
                        </w:rPr>
                        <w:t>member</w:t>
                      </w:r>
                      <w:r>
                        <w:rPr>
                          <w:color w:val="FFFFFF"/>
                          <w:spacing w:val="-35"/>
                          <w:sz w:val="48"/>
                        </w:rPr>
                        <w:t xml:space="preserve"> </w:t>
                      </w:r>
                      <w:r>
                        <w:rPr>
                          <w:color w:val="FFFFFF"/>
                          <w:spacing w:val="-2"/>
                          <w:sz w:val="48"/>
                        </w:rPr>
                        <w:t>consultation</w:t>
                      </w:r>
                      <w:r>
                        <w:rPr>
                          <w:color w:val="FFFFFF"/>
                          <w:spacing w:val="-34"/>
                          <w:sz w:val="48"/>
                        </w:rPr>
                        <w:t xml:space="preserve"> </w:t>
                      </w:r>
                      <w:r>
                        <w:rPr>
                          <w:color w:val="FFFFFF"/>
                          <w:spacing w:val="-2"/>
                          <w:sz w:val="48"/>
                        </w:rPr>
                        <w:t xml:space="preserve">informing </w:t>
                      </w:r>
                      <w:r>
                        <w:rPr>
                          <w:color w:val="FFFFFF"/>
                          <w:sz w:val="48"/>
                        </w:rPr>
                        <w:t xml:space="preserve">the </w:t>
                      </w:r>
                      <w:r>
                        <w:rPr>
                          <w:i/>
                          <w:color w:val="FFFFFF"/>
                          <w:sz w:val="48"/>
                        </w:rPr>
                        <w:t xml:space="preserve">Ethical Framework </w:t>
                      </w:r>
                      <w:r>
                        <w:rPr>
                          <w:color w:val="FFFFFF"/>
                          <w:sz w:val="48"/>
                        </w:rPr>
                        <w:t>2026</w:t>
                      </w:r>
                    </w:p>
                  </w:txbxContent>
                </v:textbox>
                <w10:wrap anchorx="page" anchory="page"/>
              </v:shape>
            </w:pict>
          </mc:Fallback>
        </mc:AlternateContent>
      </w:r>
    </w:p>
    <w:p w14:paraId="2BF98FF2" w14:textId="2B65C881" w:rsidR="004E4567" w:rsidRDefault="004E4567">
      <w:pPr>
        <w:spacing w:after="160" w:line="259" w:lineRule="auto"/>
        <w:rPr>
          <w:b/>
          <w:sz w:val="24"/>
          <w:szCs w:val="24"/>
        </w:rPr>
      </w:pPr>
    </w:p>
    <w:p w14:paraId="720FB9C7" w14:textId="77777777" w:rsidR="00BC61CC" w:rsidRDefault="00BC61CC" w:rsidP="00C8670F">
      <w:pPr>
        <w:spacing w:after="160" w:line="259" w:lineRule="auto"/>
        <w:rPr>
          <w:b/>
          <w:sz w:val="24"/>
          <w:szCs w:val="24"/>
        </w:rPr>
      </w:pPr>
    </w:p>
    <w:p w14:paraId="0590C745" w14:textId="77777777" w:rsidR="00BC61CC" w:rsidRDefault="00BC61CC">
      <w:pPr>
        <w:spacing w:after="160" w:line="259" w:lineRule="auto"/>
        <w:rPr>
          <w:b/>
          <w:sz w:val="24"/>
          <w:szCs w:val="24"/>
        </w:rPr>
      </w:pPr>
      <w:r>
        <w:rPr>
          <w:b/>
          <w:sz w:val="24"/>
          <w:szCs w:val="24"/>
        </w:rPr>
        <w:br w:type="page"/>
      </w:r>
    </w:p>
    <w:p w14:paraId="65B5ECAF" w14:textId="60570612" w:rsidR="00C8670F" w:rsidRPr="00CA4002" w:rsidRDefault="00C8670F" w:rsidP="00C8670F">
      <w:pPr>
        <w:spacing w:after="160" w:line="259" w:lineRule="auto"/>
        <w:rPr>
          <w:b/>
          <w:sz w:val="24"/>
          <w:szCs w:val="24"/>
        </w:rPr>
      </w:pPr>
      <w:r w:rsidRPr="00CA4002">
        <w:rPr>
          <w:b/>
          <w:sz w:val="24"/>
          <w:szCs w:val="24"/>
        </w:rPr>
        <w:lastRenderedPageBreak/>
        <w:t>Copyright information</w:t>
      </w:r>
    </w:p>
    <w:p w14:paraId="0F45D051" w14:textId="1CE4D218" w:rsidR="00C8670F" w:rsidRPr="00CA4002" w:rsidRDefault="00C8670F" w:rsidP="00C8670F">
      <w:pPr>
        <w:spacing w:after="160" w:line="259" w:lineRule="auto"/>
      </w:pPr>
      <w:r w:rsidRPr="00CA4002">
        <w:rPr>
          <w:i/>
          <w:iCs/>
        </w:rPr>
        <w:t>Ethical Framework</w:t>
      </w:r>
      <w:r w:rsidRPr="00CA4002">
        <w:t xml:space="preserve"> Review: </w:t>
      </w:r>
      <w:r w:rsidR="00E55362" w:rsidRPr="00CA4002">
        <w:t xml:space="preserve">Practice-related resources member consultation </w:t>
      </w:r>
      <w:r w:rsidRPr="00CA4002">
        <w:t xml:space="preserve">report is published by the British Association for Counselling and Psychotherapy, BACP House, 15 St John’s Business Park, Lutterworth, Leicestershire, LE17 4HB. T: 01455 883300 E: </w:t>
      </w:r>
      <w:hyperlink r:id="rId12" w:history="1">
        <w:r w:rsidRPr="00CA4002">
          <w:rPr>
            <w:rStyle w:val="Hyperlink"/>
          </w:rPr>
          <w:t>bacp@bacp.co.uk</w:t>
        </w:r>
      </w:hyperlink>
      <w:r w:rsidRPr="00CA4002">
        <w:t xml:space="preserve"> </w:t>
      </w:r>
      <w:hyperlink r:id="rId13" w:history="1">
        <w:r w:rsidRPr="00CA4002">
          <w:rPr>
            <w:rStyle w:val="Hyperlink"/>
          </w:rPr>
          <w:t>www.bacp.co.uk</w:t>
        </w:r>
      </w:hyperlink>
      <w:r w:rsidRPr="00CA4002">
        <w:t xml:space="preserve"> BACP is the largest professional organisation for counselling and psychotherapy in the UK, is a company limited by guarantee 2175320 in England and Wales, and a registered charity, 298361. </w:t>
      </w:r>
    </w:p>
    <w:p w14:paraId="7E8F664F" w14:textId="766BBF3E" w:rsidR="00FE72D3" w:rsidRPr="00CA4002" w:rsidRDefault="00C8670F" w:rsidP="00C8670F">
      <w:r w:rsidRPr="00CA4002">
        <w:t>Copyright © 202</w:t>
      </w:r>
      <w:r w:rsidR="00EB2A27" w:rsidRPr="00CA4002">
        <w:t>6</w:t>
      </w:r>
      <w:r w:rsidRPr="00CA4002">
        <w:t xml:space="preserve"> British Association for Counselling and Psychotherapy. BACP and the BACP logo are registered trade marks of BACP. Permission is granted to reproduce for personal and educational use only. Commercial copying, hiring and lending are prohibited.</w:t>
      </w:r>
    </w:p>
    <w:p w14:paraId="79FDE250" w14:textId="77777777" w:rsidR="00FE72D3" w:rsidRPr="00CA4002" w:rsidRDefault="00FE72D3" w:rsidP="00FE72D3"/>
    <w:p w14:paraId="7FE37245" w14:textId="77777777" w:rsidR="00FE72D3" w:rsidRPr="00CA4002" w:rsidRDefault="00FE72D3" w:rsidP="00FE72D3"/>
    <w:p w14:paraId="4C42E580" w14:textId="77777777" w:rsidR="00FE72D3" w:rsidRPr="00CA4002" w:rsidRDefault="00FE72D3" w:rsidP="00FE72D3"/>
    <w:p w14:paraId="296B1D73" w14:textId="3D6B3A77" w:rsidR="00FE72D3" w:rsidRPr="00CA4002" w:rsidRDefault="00FE72D3" w:rsidP="00FE72D3"/>
    <w:p w14:paraId="55AEAE56" w14:textId="2963018B" w:rsidR="00FE72D3" w:rsidRPr="00CA4002" w:rsidRDefault="00FE72D3" w:rsidP="00FE72D3"/>
    <w:p w14:paraId="563F0557" w14:textId="77777777" w:rsidR="00F21852" w:rsidRPr="00CA4002" w:rsidRDefault="00F21852" w:rsidP="00FE72D3"/>
    <w:p w14:paraId="0658DF17" w14:textId="6423A252" w:rsidR="000D2884" w:rsidRPr="00CA4002" w:rsidRDefault="000D2884" w:rsidP="00FE72D3"/>
    <w:p w14:paraId="29E6981B" w14:textId="4B99DC28" w:rsidR="000D2884" w:rsidRPr="00CA4002" w:rsidRDefault="000D2884" w:rsidP="000D2884"/>
    <w:p w14:paraId="7EBD18C6" w14:textId="77777777" w:rsidR="000D2884" w:rsidRPr="00CA4002" w:rsidRDefault="000D2884" w:rsidP="000D2884"/>
    <w:p w14:paraId="5538D370" w14:textId="77777777" w:rsidR="000D2884" w:rsidRPr="00CA4002" w:rsidRDefault="000D2884" w:rsidP="000D2884"/>
    <w:p w14:paraId="27D694E0" w14:textId="77777777" w:rsidR="000D2884" w:rsidRPr="00CA4002" w:rsidRDefault="000D2884" w:rsidP="000D2884"/>
    <w:p w14:paraId="7DC30E16" w14:textId="77777777" w:rsidR="000D2884" w:rsidRPr="00CA4002" w:rsidRDefault="000D2884" w:rsidP="000D2884"/>
    <w:p w14:paraId="0E0B9B2C" w14:textId="77777777" w:rsidR="000D2884" w:rsidRPr="00CA4002" w:rsidRDefault="000D2884" w:rsidP="000D2884"/>
    <w:p w14:paraId="0B5E5796" w14:textId="77777777" w:rsidR="000D2884" w:rsidRPr="00CA4002" w:rsidRDefault="000D2884" w:rsidP="000D2884"/>
    <w:p w14:paraId="2CFD17DE" w14:textId="77777777" w:rsidR="000D2884" w:rsidRPr="00CA4002" w:rsidRDefault="000D2884" w:rsidP="000D2884"/>
    <w:p w14:paraId="29A1BB1A" w14:textId="77777777" w:rsidR="000D2884" w:rsidRPr="00CA4002" w:rsidRDefault="000D2884" w:rsidP="000D2884"/>
    <w:p w14:paraId="03E62DFF" w14:textId="77777777" w:rsidR="000D2884" w:rsidRPr="00CA4002" w:rsidRDefault="000D2884" w:rsidP="004343CD">
      <w:pPr>
        <w:jc w:val="center"/>
      </w:pPr>
    </w:p>
    <w:p w14:paraId="1B6156AD" w14:textId="77777777" w:rsidR="000D2884" w:rsidRPr="00CA4002" w:rsidRDefault="000D2884" w:rsidP="000D2884"/>
    <w:p w14:paraId="3E833182" w14:textId="77777777" w:rsidR="000D2884" w:rsidRPr="00CA4002" w:rsidRDefault="000D2884" w:rsidP="000D2884"/>
    <w:p w14:paraId="40DD0EC5" w14:textId="77777777" w:rsidR="000D2884" w:rsidRPr="00CA4002" w:rsidRDefault="000D2884" w:rsidP="000D2884"/>
    <w:p w14:paraId="563BEB8E" w14:textId="77777777" w:rsidR="000D2884" w:rsidRPr="00CA4002" w:rsidRDefault="000D2884" w:rsidP="000D2884"/>
    <w:p w14:paraId="513B0181" w14:textId="77777777" w:rsidR="000D2884" w:rsidRPr="00CA4002" w:rsidRDefault="000D2884" w:rsidP="000D2884"/>
    <w:p w14:paraId="564F60F0" w14:textId="77777777" w:rsidR="000D2884" w:rsidRPr="00CA4002" w:rsidRDefault="000D2884" w:rsidP="000D2884"/>
    <w:p w14:paraId="38053699" w14:textId="77777777" w:rsidR="000D2884" w:rsidRPr="00CA4002" w:rsidRDefault="000D2884" w:rsidP="000D2884"/>
    <w:p w14:paraId="626596E4" w14:textId="77777777" w:rsidR="000D2884" w:rsidRPr="00CA4002" w:rsidRDefault="000D2884" w:rsidP="000D2884"/>
    <w:p w14:paraId="2569FCB8" w14:textId="77777777" w:rsidR="000D2884" w:rsidRPr="00CA4002" w:rsidRDefault="000D2884" w:rsidP="000D2884"/>
    <w:p w14:paraId="1B802A7E" w14:textId="77777777" w:rsidR="000D2884" w:rsidRPr="00CA4002" w:rsidRDefault="000D2884" w:rsidP="000D2884"/>
    <w:p w14:paraId="325C0368" w14:textId="77777777" w:rsidR="000D2884" w:rsidRPr="00CA4002" w:rsidRDefault="000D2884" w:rsidP="000D2884"/>
    <w:p w14:paraId="5FDEB0A9" w14:textId="77777777" w:rsidR="000D2884" w:rsidRPr="00CA4002" w:rsidRDefault="000D2884" w:rsidP="000D2884"/>
    <w:p w14:paraId="21F146E2" w14:textId="77777777" w:rsidR="000D2884" w:rsidRPr="00CA4002" w:rsidRDefault="000D2884" w:rsidP="000D2884"/>
    <w:p w14:paraId="67E50916" w14:textId="77777777" w:rsidR="000D2884" w:rsidRPr="00CA4002" w:rsidRDefault="000D2884" w:rsidP="000D2884"/>
    <w:p w14:paraId="3C5F413C" w14:textId="77777777" w:rsidR="000D2884" w:rsidRPr="00CA4002" w:rsidRDefault="000D2884" w:rsidP="000D2884"/>
    <w:p w14:paraId="66B47AAE" w14:textId="77777777" w:rsidR="000D2884" w:rsidRPr="00CA4002" w:rsidRDefault="000D2884" w:rsidP="000D2884"/>
    <w:sdt>
      <w:sdtPr>
        <w:rPr>
          <w:rFonts w:asciiTheme="minorHAnsi" w:eastAsiaTheme="minorEastAsia" w:hAnsiTheme="minorHAnsi" w:cstheme="minorBidi"/>
          <w:color w:val="auto"/>
          <w:sz w:val="22"/>
          <w:szCs w:val="22"/>
          <w:lang w:val="en-GB"/>
        </w:rPr>
        <w:id w:val="1473336934"/>
        <w:docPartObj>
          <w:docPartGallery w:val="Table of Contents"/>
          <w:docPartUnique/>
        </w:docPartObj>
      </w:sdtPr>
      <w:sdtEndPr>
        <w:rPr>
          <w:b/>
          <w:bCs/>
        </w:rPr>
      </w:sdtEndPr>
      <w:sdtContent>
        <w:p w14:paraId="5A670772" w14:textId="77777777" w:rsidR="00B763F6" w:rsidRPr="00CA4002" w:rsidRDefault="00B763F6" w:rsidP="00B763F6">
          <w:pPr>
            <w:pStyle w:val="TOCHeading"/>
            <w:spacing w:line="240" w:lineRule="auto"/>
            <w:rPr>
              <w:b/>
              <w:bCs/>
              <w:color w:val="E20E5A" w:themeColor="accent1"/>
              <w:sz w:val="52"/>
              <w:szCs w:val="52"/>
              <w:lang w:val="en-GB"/>
            </w:rPr>
          </w:pPr>
          <w:r w:rsidRPr="00CA4002">
            <w:rPr>
              <w:b/>
              <w:bCs/>
              <w:color w:val="E20E5A" w:themeColor="accent1"/>
              <w:sz w:val="52"/>
              <w:szCs w:val="52"/>
              <w:lang w:val="en-GB"/>
            </w:rPr>
            <w:t>Table of Contents</w:t>
          </w:r>
        </w:p>
        <w:p w14:paraId="3D957BC1" w14:textId="77777777" w:rsidR="00B763F6" w:rsidRPr="00CA4002" w:rsidRDefault="00B763F6" w:rsidP="00B763F6">
          <w:pPr>
            <w:pStyle w:val="TOC1"/>
            <w:tabs>
              <w:tab w:val="right" w:leader="dot" w:pos="9628"/>
            </w:tabs>
            <w:rPr>
              <w:rFonts w:eastAsiaTheme="minorEastAsia"/>
              <w:noProof/>
              <w:kern w:val="2"/>
              <w:sz w:val="24"/>
              <w:szCs w:val="24"/>
              <w:lang w:eastAsia="en-GB"/>
              <w14:ligatures w14:val="standardContextual"/>
            </w:rPr>
          </w:pPr>
          <w:r w:rsidRPr="00CA4002">
            <w:fldChar w:fldCharType="begin"/>
          </w:r>
          <w:r w:rsidRPr="00CA4002">
            <w:instrText xml:space="preserve"> TOC \o "1-3" \h \z \u </w:instrText>
          </w:r>
          <w:r w:rsidRPr="00CA4002">
            <w:fldChar w:fldCharType="separate"/>
          </w:r>
        </w:p>
        <w:p w14:paraId="2AB95EB3" w14:textId="6CFAADA0" w:rsidR="00B763F6" w:rsidRPr="00CA4002" w:rsidRDefault="00B763F6" w:rsidP="00B763F6">
          <w:pPr>
            <w:pStyle w:val="TOC2"/>
            <w:rPr>
              <w:rFonts w:eastAsiaTheme="minorEastAsia"/>
              <w:b w:val="0"/>
              <w:bCs w:val="0"/>
              <w:kern w:val="2"/>
              <w:sz w:val="24"/>
              <w:szCs w:val="24"/>
              <w:lang w:eastAsia="en-GB"/>
              <w14:ligatures w14:val="standardContextual"/>
            </w:rPr>
          </w:pPr>
          <w:hyperlink w:anchor="_Toc225153348" w:history="1">
            <w:r w:rsidRPr="00CA4002">
              <w:rPr>
                <w:rStyle w:val="Hyperlink"/>
              </w:rPr>
              <w:t>1. Executive Summary</w:t>
            </w:r>
            <w:r w:rsidRPr="00CA4002">
              <w:rPr>
                <w:webHidden/>
              </w:rPr>
              <w:tab/>
            </w:r>
            <w:r w:rsidRPr="00CA4002">
              <w:rPr>
                <w:webHidden/>
              </w:rPr>
              <w:fldChar w:fldCharType="begin"/>
            </w:r>
            <w:r w:rsidRPr="00CA4002">
              <w:rPr>
                <w:webHidden/>
              </w:rPr>
              <w:instrText xml:space="preserve"> PAGEREF _Toc225153348 \h </w:instrText>
            </w:r>
            <w:r w:rsidRPr="00CA4002">
              <w:rPr>
                <w:webHidden/>
              </w:rPr>
            </w:r>
            <w:r w:rsidRPr="00CA4002">
              <w:rPr>
                <w:webHidden/>
              </w:rPr>
              <w:fldChar w:fldCharType="separate"/>
            </w:r>
            <w:r w:rsidR="002D4698">
              <w:rPr>
                <w:webHidden/>
              </w:rPr>
              <w:t>6</w:t>
            </w:r>
            <w:r w:rsidRPr="00CA4002">
              <w:rPr>
                <w:webHidden/>
              </w:rPr>
              <w:fldChar w:fldCharType="end"/>
            </w:r>
          </w:hyperlink>
        </w:p>
        <w:p w14:paraId="2472CCB9" w14:textId="27AB2C3C"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49" w:history="1">
            <w:r w:rsidRPr="00CA4002">
              <w:rPr>
                <w:rStyle w:val="Hyperlink"/>
                <w:noProof/>
              </w:rPr>
              <w:t>1.1 Context</w:t>
            </w:r>
            <w:r w:rsidRPr="00CA4002">
              <w:rPr>
                <w:noProof/>
                <w:webHidden/>
              </w:rPr>
              <w:tab/>
            </w:r>
            <w:r w:rsidRPr="00CA4002">
              <w:rPr>
                <w:noProof/>
                <w:webHidden/>
              </w:rPr>
              <w:fldChar w:fldCharType="begin"/>
            </w:r>
            <w:r w:rsidRPr="00CA4002">
              <w:rPr>
                <w:noProof/>
                <w:webHidden/>
              </w:rPr>
              <w:instrText xml:space="preserve"> PAGEREF _Toc225153349 \h </w:instrText>
            </w:r>
            <w:r w:rsidRPr="00CA4002">
              <w:rPr>
                <w:noProof/>
                <w:webHidden/>
              </w:rPr>
            </w:r>
            <w:r w:rsidRPr="00CA4002">
              <w:rPr>
                <w:noProof/>
                <w:webHidden/>
              </w:rPr>
              <w:fldChar w:fldCharType="separate"/>
            </w:r>
            <w:r w:rsidR="002D4698">
              <w:rPr>
                <w:noProof/>
                <w:webHidden/>
              </w:rPr>
              <w:t>6</w:t>
            </w:r>
            <w:r w:rsidRPr="00CA4002">
              <w:rPr>
                <w:noProof/>
                <w:webHidden/>
              </w:rPr>
              <w:fldChar w:fldCharType="end"/>
            </w:r>
          </w:hyperlink>
        </w:p>
        <w:p w14:paraId="6324AAEC" w14:textId="047638B7"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50" w:history="1">
            <w:r w:rsidRPr="00CA4002">
              <w:rPr>
                <w:rStyle w:val="Hyperlink"/>
                <w:noProof/>
              </w:rPr>
              <w:t>1.2 Data collection</w:t>
            </w:r>
            <w:r w:rsidRPr="00CA4002">
              <w:rPr>
                <w:noProof/>
                <w:webHidden/>
              </w:rPr>
              <w:tab/>
            </w:r>
            <w:r w:rsidRPr="00CA4002">
              <w:rPr>
                <w:noProof/>
                <w:webHidden/>
              </w:rPr>
              <w:fldChar w:fldCharType="begin"/>
            </w:r>
            <w:r w:rsidRPr="00CA4002">
              <w:rPr>
                <w:noProof/>
                <w:webHidden/>
              </w:rPr>
              <w:instrText xml:space="preserve"> PAGEREF _Toc225153350 \h </w:instrText>
            </w:r>
            <w:r w:rsidRPr="00CA4002">
              <w:rPr>
                <w:noProof/>
                <w:webHidden/>
              </w:rPr>
            </w:r>
            <w:r w:rsidRPr="00CA4002">
              <w:rPr>
                <w:noProof/>
                <w:webHidden/>
              </w:rPr>
              <w:fldChar w:fldCharType="separate"/>
            </w:r>
            <w:r w:rsidR="002D4698">
              <w:rPr>
                <w:noProof/>
                <w:webHidden/>
              </w:rPr>
              <w:t>6</w:t>
            </w:r>
            <w:r w:rsidRPr="00CA4002">
              <w:rPr>
                <w:noProof/>
                <w:webHidden/>
              </w:rPr>
              <w:fldChar w:fldCharType="end"/>
            </w:r>
          </w:hyperlink>
        </w:p>
        <w:p w14:paraId="10BE1826" w14:textId="7EB975F7"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51" w:history="1">
            <w:r w:rsidRPr="00CA4002">
              <w:rPr>
                <w:rStyle w:val="Hyperlink"/>
                <w:noProof/>
              </w:rPr>
              <w:t>1.3 Findings</w:t>
            </w:r>
            <w:r w:rsidRPr="00CA4002">
              <w:rPr>
                <w:noProof/>
                <w:webHidden/>
              </w:rPr>
              <w:tab/>
            </w:r>
            <w:r w:rsidRPr="00CA4002">
              <w:rPr>
                <w:noProof/>
                <w:webHidden/>
              </w:rPr>
              <w:fldChar w:fldCharType="begin"/>
            </w:r>
            <w:r w:rsidRPr="00CA4002">
              <w:rPr>
                <w:noProof/>
                <w:webHidden/>
              </w:rPr>
              <w:instrText xml:space="preserve"> PAGEREF _Toc225153351 \h </w:instrText>
            </w:r>
            <w:r w:rsidRPr="00CA4002">
              <w:rPr>
                <w:noProof/>
                <w:webHidden/>
              </w:rPr>
            </w:r>
            <w:r w:rsidRPr="00CA4002">
              <w:rPr>
                <w:noProof/>
                <w:webHidden/>
              </w:rPr>
              <w:fldChar w:fldCharType="separate"/>
            </w:r>
            <w:r w:rsidR="002D4698">
              <w:rPr>
                <w:noProof/>
                <w:webHidden/>
              </w:rPr>
              <w:t>6</w:t>
            </w:r>
            <w:r w:rsidRPr="00CA4002">
              <w:rPr>
                <w:noProof/>
                <w:webHidden/>
              </w:rPr>
              <w:fldChar w:fldCharType="end"/>
            </w:r>
          </w:hyperlink>
        </w:p>
        <w:p w14:paraId="67B1194F" w14:textId="1C8130F5"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52" w:history="1">
            <w:r w:rsidRPr="00CA4002">
              <w:rPr>
                <w:rStyle w:val="Hyperlink"/>
                <w:noProof/>
              </w:rPr>
              <w:t>1.4 Conclusion</w:t>
            </w:r>
            <w:r w:rsidRPr="00CA4002">
              <w:rPr>
                <w:noProof/>
                <w:webHidden/>
              </w:rPr>
              <w:tab/>
            </w:r>
            <w:r w:rsidRPr="00CA4002">
              <w:rPr>
                <w:noProof/>
                <w:webHidden/>
              </w:rPr>
              <w:fldChar w:fldCharType="begin"/>
            </w:r>
            <w:r w:rsidRPr="00CA4002">
              <w:rPr>
                <w:noProof/>
                <w:webHidden/>
              </w:rPr>
              <w:instrText xml:space="preserve"> PAGEREF _Toc225153352 \h </w:instrText>
            </w:r>
            <w:r w:rsidRPr="00CA4002">
              <w:rPr>
                <w:noProof/>
                <w:webHidden/>
              </w:rPr>
            </w:r>
            <w:r w:rsidRPr="00CA4002">
              <w:rPr>
                <w:noProof/>
                <w:webHidden/>
              </w:rPr>
              <w:fldChar w:fldCharType="separate"/>
            </w:r>
            <w:r w:rsidR="002D4698">
              <w:rPr>
                <w:noProof/>
                <w:webHidden/>
              </w:rPr>
              <w:t>8</w:t>
            </w:r>
            <w:r w:rsidRPr="00CA4002">
              <w:rPr>
                <w:noProof/>
                <w:webHidden/>
              </w:rPr>
              <w:fldChar w:fldCharType="end"/>
            </w:r>
          </w:hyperlink>
        </w:p>
        <w:p w14:paraId="1024CBB0" w14:textId="64290CCB" w:rsidR="00B763F6" w:rsidRPr="00CA4002" w:rsidRDefault="00B763F6" w:rsidP="00B763F6">
          <w:pPr>
            <w:pStyle w:val="TOC2"/>
            <w:rPr>
              <w:rFonts w:eastAsiaTheme="minorEastAsia"/>
              <w:b w:val="0"/>
              <w:bCs w:val="0"/>
              <w:kern w:val="2"/>
              <w:sz w:val="24"/>
              <w:szCs w:val="24"/>
              <w:lang w:eastAsia="en-GB"/>
              <w14:ligatures w14:val="standardContextual"/>
            </w:rPr>
          </w:pPr>
          <w:hyperlink w:anchor="_Toc225153353" w:history="1">
            <w:r w:rsidRPr="00CA4002">
              <w:rPr>
                <w:rStyle w:val="Hyperlink"/>
              </w:rPr>
              <w:t>2. Context</w:t>
            </w:r>
            <w:r w:rsidRPr="00CA4002">
              <w:rPr>
                <w:webHidden/>
              </w:rPr>
              <w:tab/>
            </w:r>
            <w:r w:rsidRPr="00CA4002">
              <w:rPr>
                <w:webHidden/>
              </w:rPr>
              <w:fldChar w:fldCharType="begin"/>
            </w:r>
            <w:r w:rsidRPr="00CA4002">
              <w:rPr>
                <w:webHidden/>
              </w:rPr>
              <w:instrText xml:space="preserve"> PAGEREF _Toc225153353 \h </w:instrText>
            </w:r>
            <w:r w:rsidRPr="00CA4002">
              <w:rPr>
                <w:webHidden/>
              </w:rPr>
            </w:r>
            <w:r w:rsidRPr="00CA4002">
              <w:rPr>
                <w:webHidden/>
              </w:rPr>
              <w:fldChar w:fldCharType="separate"/>
            </w:r>
            <w:r w:rsidR="002D4698">
              <w:rPr>
                <w:webHidden/>
              </w:rPr>
              <w:t>9</w:t>
            </w:r>
            <w:r w:rsidRPr="00CA4002">
              <w:rPr>
                <w:webHidden/>
              </w:rPr>
              <w:fldChar w:fldCharType="end"/>
            </w:r>
          </w:hyperlink>
        </w:p>
        <w:p w14:paraId="6EA6C633" w14:textId="4E4F10B9"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54" w:history="1">
            <w:r w:rsidRPr="00CA4002">
              <w:rPr>
                <w:rStyle w:val="Hyperlink"/>
                <w:noProof/>
              </w:rPr>
              <w:t>2.1 Second consultation survey</w:t>
            </w:r>
            <w:r w:rsidRPr="00CA4002">
              <w:rPr>
                <w:noProof/>
                <w:webHidden/>
              </w:rPr>
              <w:tab/>
            </w:r>
            <w:r w:rsidRPr="00CA4002">
              <w:rPr>
                <w:noProof/>
                <w:webHidden/>
              </w:rPr>
              <w:fldChar w:fldCharType="begin"/>
            </w:r>
            <w:r w:rsidRPr="00CA4002">
              <w:rPr>
                <w:noProof/>
                <w:webHidden/>
              </w:rPr>
              <w:instrText xml:space="preserve"> PAGEREF _Toc225153354 \h </w:instrText>
            </w:r>
            <w:r w:rsidRPr="00CA4002">
              <w:rPr>
                <w:noProof/>
                <w:webHidden/>
              </w:rPr>
            </w:r>
            <w:r w:rsidRPr="00CA4002">
              <w:rPr>
                <w:noProof/>
                <w:webHidden/>
              </w:rPr>
              <w:fldChar w:fldCharType="separate"/>
            </w:r>
            <w:r w:rsidR="002D4698">
              <w:rPr>
                <w:noProof/>
                <w:webHidden/>
              </w:rPr>
              <w:t>9</w:t>
            </w:r>
            <w:r w:rsidRPr="00CA4002">
              <w:rPr>
                <w:noProof/>
                <w:webHidden/>
              </w:rPr>
              <w:fldChar w:fldCharType="end"/>
            </w:r>
          </w:hyperlink>
        </w:p>
        <w:p w14:paraId="0F0E7343" w14:textId="47B2C9DA"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55" w:history="1">
            <w:r w:rsidRPr="00CA4002">
              <w:rPr>
                <w:rStyle w:val="Hyperlink"/>
                <w:noProof/>
              </w:rPr>
              <w:t>2.2 Survey format</w:t>
            </w:r>
            <w:r w:rsidRPr="00CA4002">
              <w:rPr>
                <w:noProof/>
                <w:webHidden/>
              </w:rPr>
              <w:tab/>
            </w:r>
            <w:r w:rsidRPr="00CA4002">
              <w:rPr>
                <w:noProof/>
                <w:webHidden/>
              </w:rPr>
              <w:fldChar w:fldCharType="begin"/>
            </w:r>
            <w:r w:rsidRPr="00CA4002">
              <w:rPr>
                <w:noProof/>
                <w:webHidden/>
              </w:rPr>
              <w:instrText xml:space="preserve"> PAGEREF _Toc225153355 \h </w:instrText>
            </w:r>
            <w:r w:rsidRPr="00CA4002">
              <w:rPr>
                <w:noProof/>
                <w:webHidden/>
              </w:rPr>
            </w:r>
            <w:r w:rsidRPr="00CA4002">
              <w:rPr>
                <w:noProof/>
                <w:webHidden/>
              </w:rPr>
              <w:fldChar w:fldCharType="separate"/>
            </w:r>
            <w:r w:rsidR="002D4698">
              <w:rPr>
                <w:noProof/>
                <w:webHidden/>
              </w:rPr>
              <w:t>9</w:t>
            </w:r>
            <w:r w:rsidRPr="00CA4002">
              <w:rPr>
                <w:noProof/>
                <w:webHidden/>
              </w:rPr>
              <w:fldChar w:fldCharType="end"/>
            </w:r>
          </w:hyperlink>
        </w:p>
        <w:p w14:paraId="386897FF" w14:textId="7EBB1A30" w:rsidR="00B763F6" w:rsidRPr="00CA4002" w:rsidRDefault="00B763F6" w:rsidP="00B763F6">
          <w:pPr>
            <w:pStyle w:val="TOC2"/>
            <w:rPr>
              <w:rFonts w:eastAsiaTheme="minorEastAsia"/>
              <w:b w:val="0"/>
              <w:bCs w:val="0"/>
              <w:kern w:val="2"/>
              <w:sz w:val="24"/>
              <w:szCs w:val="24"/>
              <w:lang w:eastAsia="en-GB"/>
              <w14:ligatures w14:val="standardContextual"/>
            </w:rPr>
          </w:pPr>
          <w:hyperlink w:anchor="_Toc225153356" w:history="1">
            <w:r w:rsidRPr="00CA4002">
              <w:rPr>
                <w:rStyle w:val="Hyperlink"/>
              </w:rPr>
              <w:t>3. Data analysis</w:t>
            </w:r>
            <w:r w:rsidRPr="00CA4002">
              <w:rPr>
                <w:webHidden/>
              </w:rPr>
              <w:tab/>
            </w:r>
            <w:r w:rsidRPr="00CA4002">
              <w:rPr>
                <w:webHidden/>
              </w:rPr>
              <w:fldChar w:fldCharType="begin"/>
            </w:r>
            <w:r w:rsidRPr="00CA4002">
              <w:rPr>
                <w:webHidden/>
              </w:rPr>
              <w:instrText xml:space="preserve"> PAGEREF _Toc225153356 \h </w:instrText>
            </w:r>
            <w:r w:rsidRPr="00CA4002">
              <w:rPr>
                <w:webHidden/>
              </w:rPr>
            </w:r>
            <w:r w:rsidRPr="00CA4002">
              <w:rPr>
                <w:webHidden/>
              </w:rPr>
              <w:fldChar w:fldCharType="separate"/>
            </w:r>
            <w:r w:rsidR="002D4698">
              <w:rPr>
                <w:webHidden/>
              </w:rPr>
              <w:t>9</w:t>
            </w:r>
            <w:r w:rsidRPr="00CA4002">
              <w:rPr>
                <w:webHidden/>
              </w:rPr>
              <w:fldChar w:fldCharType="end"/>
            </w:r>
          </w:hyperlink>
        </w:p>
        <w:p w14:paraId="1F9BF67E" w14:textId="76796353" w:rsidR="00B763F6" w:rsidRPr="00CA4002" w:rsidRDefault="00B763F6" w:rsidP="00B763F6">
          <w:pPr>
            <w:pStyle w:val="TOC2"/>
            <w:rPr>
              <w:rFonts w:eastAsiaTheme="minorEastAsia"/>
              <w:b w:val="0"/>
              <w:bCs w:val="0"/>
              <w:kern w:val="2"/>
              <w:sz w:val="24"/>
              <w:szCs w:val="24"/>
              <w:lang w:eastAsia="en-GB"/>
              <w14:ligatures w14:val="standardContextual"/>
            </w:rPr>
          </w:pPr>
          <w:hyperlink w:anchor="_Toc225153357" w:history="1">
            <w:r w:rsidRPr="00CA4002">
              <w:rPr>
                <w:rStyle w:val="Hyperlink"/>
              </w:rPr>
              <w:t>4. Demographics and professional role</w:t>
            </w:r>
            <w:r w:rsidRPr="00CA4002">
              <w:rPr>
                <w:webHidden/>
              </w:rPr>
              <w:tab/>
            </w:r>
            <w:r w:rsidRPr="00CA4002">
              <w:rPr>
                <w:webHidden/>
              </w:rPr>
              <w:fldChar w:fldCharType="begin"/>
            </w:r>
            <w:r w:rsidRPr="00CA4002">
              <w:rPr>
                <w:webHidden/>
              </w:rPr>
              <w:instrText xml:space="preserve"> PAGEREF _Toc225153357 \h </w:instrText>
            </w:r>
            <w:r w:rsidRPr="00CA4002">
              <w:rPr>
                <w:webHidden/>
              </w:rPr>
            </w:r>
            <w:r w:rsidRPr="00CA4002">
              <w:rPr>
                <w:webHidden/>
              </w:rPr>
              <w:fldChar w:fldCharType="separate"/>
            </w:r>
            <w:r w:rsidR="002D4698">
              <w:rPr>
                <w:webHidden/>
              </w:rPr>
              <w:t>10</w:t>
            </w:r>
            <w:r w:rsidRPr="00CA4002">
              <w:rPr>
                <w:webHidden/>
              </w:rPr>
              <w:fldChar w:fldCharType="end"/>
            </w:r>
          </w:hyperlink>
        </w:p>
        <w:p w14:paraId="3D4C05FB" w14:textId="3891F480"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58" w:history="1">
            <w:r w:rsidRPr="00CA4002">
              <w:rPr>
                <w:rStyle w:val="Hyperlink"/>
                <w:noProof/>
              </w:rPr>
              <w:t>4.1 Professional role(s)</w:t>
            </w:r>
            <w:r w:rsidRPr="00CA4002">
              <w:rPr>
                <w:noProof/>
                <w:webHidden/>
              </w:rPr>
              <w:tab/>
            </w:r>
            <w:r w:rsidRPr="00CA4002">
              <w:rPr>
                <w:noProof/>
                <w:webHidden/>
              </w:rPr>
              <w:fldChar w:fldCharType="begin"/>
            </w:r>
            <w:r w:rsidRPr="00CA4002">
              <w:rPr>
                <w:noProof/>
                <w:webHidden/>
              </w:rPr>
              <w:instrText xml:space="preserve"> PAGEREF _Toc225153358 \h </w:instrText>
            </w:r>
            <w:r w:rsidRPr="00CA4002">
              <w:rPr>
                <w:noProof/>
                <w:webHidden/>
              </w:rPr>
            </w:r>
            <w:r w:rsidRPr="00CA4002">
              <w:rPr>
                <w:noProof/>
                <w:webHidden/>
              </w:rPr>
              <w:fldChar w:fldCharType="separate"/>
            </w:r>
            <w:r w:rsidR="002D4698">
              <w:rPr>
                <w:noProof/>
                <w:webHidden/>
              </w:rPr>
              <w:t>10</w:t>
            </w:r>
            <w:r w:rsidRPr="00CA4002">
              <w:rPr>
                <w:noProof/>
                <w:webHidden/>
              </w:rPr>
              <w:fldChar w:fldCharType="end"/>
            </w:r>
          </w:hyperlink>
        </w:p>
        <w:p w14:paraId="288E4F98" w14:textId="6AF7A1D3"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59" w:history="1">
            <w:r w:rsidRPr="00CA4002">
              <w:rPr>
                <w:rStyle w:val="Hyperlink"/>
                <w:noProof/>
              </w:rPr>
              <w:t>4.2 Age</w:t>
            </w:r>
            <w:r w:rsidRPr="00CA4002">
              <w:rPr>
                <w:noProof/>
                <w:webHidden/>
              </w:rPr>
              <w:tab/>
            </w:r>
            <w:r w:rsidRPr="00CA4002">
              <w:rPr>
                <w:noProof/>
                <w:webHidden/>
              </w:rPr>
              <w:fldChar w:fldCharType="begin"/>
            </w:r>
            <w:r w:rsidRPr="00CA4002">
              <w:rPr>
                <w:noProof/>
                <w:webHidden/>
              </w:rPr>
              <w:instrText xml:space="preserve"> PAGEREF _Toc225153359 \h </w:instrText>
            </w:r>
            <w:r w:rsidRPr="00CA4002">
              <w:rPr>
                <w:noProof/>
                <w:webHidden/>
              </w:rPr>
            </w:r>
            <w:r w:rsidRPr="00CA4002">
              <w:rPr>
                <w:noProof/>
                <w:webHidden/>
              </w:rPr>
              <w:fldChar w:fldCharType="separate"/>
            </w:r>
            <w:r w:rsidR="002D4698">
              <w:rPr>
                <w:noProof/>
                <w:webHidden/>
              </w:rPr>
              <w:t>10</w:t>
            </w:r>
            <w:r w:rsidRPr="00CA4002">
              <w:rPr>
                <w:noProof/>
                <w:webHidden/>
              </w:rPr>
              <w:fldChar w:fldCharType="end"/>
            </w:r>
          </w:hyperlink>
        </w:p>
        <w:p w14:paraId="769032C9" w14:textId="03477E98"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60" w:history="1">
            <w:r w:rsidRPr="00CA4002">
              <w:rPr>
                <w:rStyle w:val="Hyperlink"/>
                <w:noProof/>
              </w:rPr>
              <w:t>4.3 Sex</w:t>
            </w:r>
            <w:r w:rsidRPr="00CA4002">
              <w:rPr>
                <w:noProof/>
                <w:webHidden/>
              </w:rPr>
              <w:tab/>
            </w:r>
            <w:r w:rsidRPr="00CA4002">
              <w:rPr>
                <w:noProof/>
                <w:webHidden/>
              </w:rPr>
              <w:fldChar w:fldCharType="begin"/>
            </w:r>
            <w:r w:rsidRPr="00CA4002">
              <w:rPr>
                <w:noProof/>
                <w:webHidden/>
              </w:rPr>
              <w:instrText xml:space="preserve"> PAGEREF _Toc225153360 \h </w:instrText>
            </w:r>
            <w:r w:rsidRPr="00CA4002">
              <w:rPr>
                <w:noProof/>
                <w:webHidden/>
              </w:rPr>
            </w:r>
            <w:r w:rsidRPr="00CA4002">
              <w:rPr>
                <w:noProof/>
                <w:webHidden/>
              </w:rPr>
              <w:fldChar w:fldCharType="separate"/>
            </w:r>
            <w:r w:rsidR="002D4698">
              <w:rPr>
                <w:noProof/>
                <w:webHidden/>
              </w:rPr>
              <w:t>11</w:t>
            </w:r>
            <w:r w:rsidRPr="00CA4002">
              <w:rPr>
                <w:noProof/>
                <w:webHidden/>
              </w:rPr>
              <w:fldChar w:fldCharType="end"/>
            </w:r>
          </w:hyperlink>
        </w:p>
        <w:p w14:paraId="14F94E8B" w14:textId="175A6955"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61" w:history="1">
            <w:r w:rsidRPr="00CA4002">
              <w:rPr>
                <w:rStyle w:val="Hyperlink"/>
                <w:noProof/>
              </w:rPr>
              <w:t>4.3 Gender identity</w:t>
            </w:r>
            <w:r w:rsidRPr="00CA4002">
              <w:rPr>
                <w:noProof/>
                <w:webHidden/>
              </w:rPr>
              <w:tab/>
            </w:r>
            <w:r w:rsidRPr="00CA4002">
              <w:rPr>
                <w:noProof/>
                <w:webHidden/>
              </w:rPr>
              <w:fldChar w:fldCharType="begin"/>
            </w:r>
            <w:r w:rsidRPr="00CA4002">
              <w:rPr>
                <w:noProof/>
                <w:webHidden/>
              </w:rPr>
              <w:instrText xml:space="preserve"> PAGEREF _Toc225153361 \h </w:instrText>
            </w:r>
            <w:r w:rsidRPr="00CA4002">
              <w:rPr>
                <w:noProof/>
                <w:webHidden/>
              </w:rPr>
            </w:r>
            <w:r w:rsidRPr="00CA4002">
              <w:rPr>
                <w:noProof/>
                <w:webHidden/>
              </w:rPr>
              <w:fldChar w:fldCharType="separate"/>
            </w:r>
            <w:r w:rsidR="002D4698">
              <w:rPr>
                <w:noProof/>
                <w:webHidden/>
              </w:rPr>
              <w:t>11</w:t>
            </w:r>
            <w:r w:rsidRPr="00CA4002">
              <w:rPr>
                <w:noProof/>
                <w:webHidden/>
              </w:rPr>
              <w:fldChar w:fldCharType="end"/>
            </w:r>
          </w:hyperlink>
        </w:p>
        <w:p w14:paraId="3B46F859" w14:textId="2A9B6624"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62" w:history="1">
            <w:r w:rsidRPr="00CA4002">
              <w:rPr>
                <w:rStyle w:val="Hyperlink"/>
                <w:noProof/>
              </w:rPr>
              <w:t>4.4 Sexual orientation</w:t>
            </w:r>
            <w:r w:rsidRPr="00CA4002">
              <w:rPr>
                <w:noProof/>
                <w:webHidden/>
              </w:rPr>
              <w:tab/>
            </w:r>
            <w:r w:rsidRPr="00CA4002">
              <w:rPr>
                <w:noProof/>
                <w:webHidden/>
              </w:rPr>
              <w:fldChar w:fldCharType="begin"/>
            </w:r>
            <w:r w:rsidRPr="00CA4002">
              <w:rPr>
                <w:noProof/>
                <w:webHidden/>
              </w:rPr>
              <w:instrText xml:space="preserve"> PAGEREF _Toc225153362 \h </w:instrText>
            </w:r>
            <w:r w:rsidRPr="00CA4002">
              <w:rPr>
                <w:noProof/>
                <w:webHidden/>
              </w:rPr>
            </w:r>
            <w:r w:rsidRPr="00CA4002">
              <w:rPr>
                <w:noProof/>
                <w:webHidden/>
              </w:rPr>
              <w:fldChar w:fldCharType="separate"/>
            </w:r>
            <w:r w:rsidR="002D4698">
              <w:rPr>
                <w:noProof/>
                <w:webHidden/>
              </w:rPr>
              <w:t>11</w:t>
            </w:r>
            <w:r w:rsidRPr="00CA4002">
              <w:rPr>
                <w:noProof/>
                <w:webHidden/>
              </w:rPr>
              <w:fldChar w:fldCharType="end"/>
            </w:r>
          </w:hyperlink>
        </w:p>
        <w:p w14:paraId="2CB23D9C" w14:textId="6B369FFF"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63" w:history="1">
            <w:r w:rsidRPr="00CA4002">
              <w:rPr>
                <w:rStyle w:val="Hyperlink"/>
                <w:noProof/>
              </w:rPr>
              <w:t>4.5 Ethnic group</w:t>
            </w:r>
            <w:r w:rsidRPr="00CA4002">
              <w:rPr>
                <w:noProof/>
                <w:webHidden/>
              </w:rPr>
              <w:tab/>
            </w:r>
            <w:r w:rsidRPr="00CA4002">
              <w:rPr>
                <w:noProof/>
                <w:webHidden/>
              </w:rPr>
              <w:fldChar w:fldCharType="begin"/>
            </w:r>
            <w:r w:rsidRPr="00CA4002">
              <w:rPr>
                <w:noProof/>
                <w:webHidden/>
              </w:rPr>
              <w:instrText xml:space="preserve"> PAGEREF _Toc225153363 \h </w:instrText>
            </w:r>
            <w:r w:rsidRPr="00CA4002">
              <w:rPr>
                <w:noProof/>
                <w:webHidden/>
              </w:rPr>
            </w:r>
            <w:r w:rsidRPr="00CA4002">
              <w:rPr>
                <w:noProof/>
                <w:webHidden/>
              </w:rPr>
              <w:fldChar w:fldCharType="separate"/>
            </w:r>
            <w:r w:rsidR="002D4698">
              <w:rPr>
                <w:noProof/>
                <w:webHidden/>
              </w:rPr>
              <w:t>12</w:t>
            </w:r>
            <w:r w:rsidRPr="00CA4002">
              <w:rPr>
                <w:noProof/>
                <w:webHidden/>
              </w:rPr>
              <w:fldChar w:fldCharType="end"/>
            </w:r>
          </w:hyperlink>
        </w:p>
        <w:p w14:paraId="4CF243E4" w14:textId="36DB3868"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64" w:history="1">
            <w:r w:rsidRPr="00CA4002">
              <w:rPr>
                <w:rStyle w:val="Hyperlink"/>
                <w:noProof/>
              </w:rPr>
              <w:t>4.6 Neurodivergence</w:t>
            </w:r>
            <w:r w:rsidRPr="00CA4002">
              <w:rPr>
                <w:noProof/>
                <w:webHidden/>
              </w:rPr>
              <w:tab/>
            </w:r>
            <w:r w:rsidRPr="00CA4002">
              <w:rPr>
                <w:noProof/>
                <w:webHidden/>
              </w:rPr>
              <w:fldChar w:fldCharType="begin"/>
            </w:r>
            <w:r w:rsidRPr="00CA4002">
              <w:rPr>
                <w:noProof/>
                <w:webHidden/>
              </w:rPr>
              <w:instrText xml:space="preserve"> PAGEREF _Toc225153364 \h </w:instrText>
            </w:r>
            <w:r w:rsidRPr="00CA4002">
              <w:rPr>
                <w:noProof/>
                <w:webHidden/>
              </w:rPr>
            </w:r>
            <w:r w:rsidRPr="00CA4002">
              <w:rPr>
                <w:noProof/>
                <w:webHidden/>
              </w:rPr>
              <w:fldChar w:fldCharType="separate"/>
            </w:r>
            <w:r w:rsidR="002D4698">
              <w:rPr>
                <w:noProof/>
                <w:webHidden/>
              </w:rPr>
              <w:t>12</w:t>
            </w:r>
            <w:r w:rsidRPr="00CA4002">
              <w:rPr>
                <w:noProof/>
                <w:webHidden/>
              </w:rPr>
              <w:fldChar w:fldCharType="end"/>
            </w:r>
          </w:hyperlink>
        </w:p>
        <w:p w14:paraId="052360D7" w14:textId="5C9E30A2"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65" w:history="1">
            <w:r w:rsidRPr="00CA4002">
              <w:rPr>
                <w:rStyle w:val="Hyperlink"/>
                <w:noProof/>
              </w:rPr>
              <w:t>4.7 Disability</w:t>
            </w:r>
            <w:r w:rsidRPr="00CA4002">
              <w:rPr>
                <w:noProof/>
                <w:webHidden/>
              </w:rPr>
              <w:tab/>
            </w:r>
            <w:r w:rsidRPr="00CA4002">
              <w:rPr>
                <w:noProof/>
                <w:webHidden/>
              </w:rPr>
              <w:fldChar w:fldCharType="begin"/>
            </w:r>
            <w:r w:rsidRPr="00CA4002">
              <w:rPr>
                <w:noProof/>
                <w:webHidden/>
              </w:rPr>
              <w:instrText xml:space="preserve"> PAGEREF _Toc225153365 \h </w:instrText>
            </w:r>
            <w:r w:rsidRPr="00CA4002">
              <w:rPr>
                <w:noProof/>
                <w:webHidden/>
              </w:rPr>
            </w:r>
            <w:r w:rsidRPr="00CA4002">
              <w:rPr>
                <w:noProof/>
                <w:webHidden/>
              </w:rPr>
              <w:fldChar w:fldCharType="separate"/>
            </w:r>
            <w:r w:rsidR="002D4698">
              <w:rPr>
                <w:noProof/>
                <w:webHidden/>
              </w:rPr>
              <w:t>12</w:t>
            </w:r>
            <w:r w:rsidRPr="00CA4002">
              <w:rPr>
                <w:noProof/>
                <w:webHidden/>
              </w:rPr>
              <w:fldChar w:fldCharType="end"/>
            </w:r>
          </w:hyperlink>
        </w:p>
        <w:p w14:paraId="3946D7DF" w14:textId="50435737"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66" w:history="1">
            <w:r w:rsidRPr="00CA4002">
              <w:rPr>
                <w:rStyle w:val="Hyperlink"/>
                <w:noProof/>
              </w:rPr>
              <w:t>4.8 Religion or belief</w:t>
            </w:r>
            <w:r w:rsidRPr="00CA4002">
              <w:rPr>
                <w:noProof/>
                <w:webHidden/>
              </w:rPr>
              <w:tab/>
            </w:r>
            <w:r w:rsidRPr="00CA4002">
              <w:rPr>
                <w:noProof/>
                <w:webHidden/>
              </w:rPr>
              <w:fldChar w:fldCharType="begin"/>
            </w:r>
            <w:r w:rsidRPr="00CA4002">
              <w:rPr>
                <w:noProof/>
                <w:webHidden/>
              </w:rPr>
              <w:instrText xml:space="preserve"> PAGEREF _Toc225153366 \h </w:instrText>
            </w:r>
            <w:r w:rsidRPr="00CA4002">
              <w:rPr>
                <w:noProof/>
                <w:webHidden/>
              </w:rPr>
            </w:r>
            <w:r w:rsidRPr="00CA4002">
              <w:rPr>
                <w:noProof/>
                <w:webHidden/>
              </w:rPr>
              <w:fldChar w:fldCharType="separate"/>
            </w:r>
            <w:r w:rsidR="002D4698">
              <w:rPr>
                <w:noProof/>
                <w:webHidden/>
              </w:rPr>
              <w:t>13</w:t>
            </w:r>
            <w:r w:rsidRPr="00CA4002">
              <w:rPr>
                <w:noProof/>
                <w:webHidden/>
              </w:rPr>
              <w:fldChar w:fldCharType="end"/>
            </w:r>
          </w:hyperlink>
        </w:p>
        <w:p w14:paraId="6DD44F97" w14:textId="3B2B7380"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67" w:history="1">
            <w:r w:rsidRPr="00CA4002">
              <w:rPr>
                <w:rStyle w:val="Hyperlink"/>
                <w:noProof/>
              </w:rPr>
              <w:t>4.9 Refugee or asylum status</w:t>
            </w:r>
            <w:r w:rsidRPr="00CA4002">
              <w:rPr>
                <w:noProof/>
                <w:webHidden/>
              </w:rPr>
              <w:tab/>
            </w:r>
            <w:r w:rsidRPr="00CA4002">
              <w:rPr>
                <w:noProof/>
                <w:webHidden/>
              </w:rPr>
              <w:fldChar w:fldCharType="begin"/>
            </w:r>
            <w:r w:rsidRPr="00CA4002">
              <w:rPr>
                <w:noProof/>
                <w:webHidden/>
              </w:rPr>
              <w:instrText xml:space="preserve"> PAGEREF _Toc225153367 \h </w:instrText>
            </w:r>
            <w:r w:rsidRPr="00CA4002">
              <w:rPr>
                <w:noProof/>
                <w:webHidden/>
              </w:rPr>
            </w:r>
            <w:r w:rsidRPr="00CA4002">
              <w:rPr>
                <w:noProof/>
                <w:webHidden/>
              </w:rPr>
              <w:fldChar w:fldCharType="separate"/>
            </w:r>
            <w:r w:rsidR="002D4698">
              <w:rPr>
                <w:noProof/>
                <w:webHidden/>
              </w:rPr>
              <w:t>13</w:t>
            </w:r>
            <w:r w:rsidRPr="00CA4002">
              <w:rPr>
                <w:noProof/>
                <w:webHidden/>
              </w:rPr>
              <w:fldChar w:fldCharType="end"/>
            </w:r>
          </w:hyperlink>
        </w:p>
        <w:p w14:paraId="04FE3BEF" w14:textId="0D166C99"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68" w:history="1">
            <w:r w:rsidRPr="00CA4002">
              <w:rPr>
                <w:rStyle w:val="Hyperlink"/>
                <w:noProof/>
              </w:rPr>
              <w:t>4.10 Primary carer for a child or children under 18</w:t>
            </w:r>
            <w:r w:rsidRPr="00CA4002">
              <w:rPr>
                <w:noProof/>
                <w:webHidden/>
              </w:rPr>
              <w:tab/>
            </w:r>
            <w:r w:rsidRPr="00CA4002">
              <w:rPr>
                <w:noProof/>
                <w:webHidden/>
              </w:rPr>
              <w:fldChar w:fldCharType="begin"/>
            </w:r>
            <w:r w:rsidRPr="00CA4002">
              <w:rPr>
                <w:noProof/>
                <w:webHidden/>
              </w:rPr>
              <w:instrText xml:space="preserve"> PAGEREF _Toc225153368 \h </w:instrText>
            </w:r>
            <w:r w:rsidRPr="00CA4002">
              <w:rPr>
                <w:noProof/>
                <w:webHidden/>
              </w:rPr>
            </w:r>
            <w:r w:rsidRPr="00CA4002">
              <w:rPr>
                <w:noProof/>
                <w:webHidden/>
              </w:rPr>
              <w:fldChar w:fldCharType="separate"/>
            </w:r>
            <w:r w:rsidR="002D4698">
              <w:rPr>
                <w:noProof/>
                <w:webHidden/>
              </w:rPr>
              <w:t>13</w:t>
            </w:r>
            <w:r w:rsidRPr="00CA4002">
              <w:rPr>
                <w:noProof/>
                <w:webHidden/>
              </w:rPr>
              <w:fldChar w:fldCharType="end"/>
            </w:r>
          </w:hyperlink>
        </w:p>
        <w:p w14:paraId="284DFED7" w14:textId="2CA452F0"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69" w:history="1">
            <w:r w:rsidRPr="00CA4002">
              <w:rPr>
                <w:rStyle w:val="Hyperlink"/>
                <w:noProof/>
              </w:rPr>
              <w:t>4.11 Unpaid carer</w:t>
            </w:r>
            <w:r w:rsidRPr="00CA4002">
              <w:rPr>
                <w:noProof/>
                <w:webHidden/>
              </w:rPr>
              <w:tab/>
            </w:r>
            <w:r w:rsidRPr="00CA4002">
              <w:rPr>
                <w:noProof/>
                <w:webHidden/>
              </w:rPr>
              <w:fldChar w:fldCharType="begin"/>
            </w:r>
            <w:r w:rsidRPr="00CA4002">
              <w:rPr>
                <w:noProof/>
                <w:webHidden/>
              </w:rPr>
              <w:instrText xml:space="preserve"> PAGEREF _Toc225153369 \h </w:instrText>
            </w:r>
            <w:r w:rsidRPr="00CA4002">
              <w:rPr>
                <w:noProof/>
                <w:webHidden/>
              </w:rPr>
            </w:r>
            <w:r w:rsidRPr="00CA4002">
              <w:rPr>
                <w:noProof/>
                <w:webHidden/>
              </w:rPr>
              <w:fldChar w:fldCharType="separate"/>
            </w:r>
            <w:r w:rsidR="002D4698">
              <w:rPr>
                <w:noProof/>
                <w:webHidden/>
              </w:rPr>
              <w:t>14</w:t>
            </w:r>
            <w:r w:rsidRPr="00CA4002">
              <w:rPr>
                <w:noProof/>
                <w:webHidden/>
              </w:rPr>
              <w:fldChar w:fldCharType="end"/>
            </w:r>
          </w:hyperlink>
        </w:p>
        <w:p w14:paraId="53364EBA" w14:textId="43253255" w:rsidR="00B763F6" w:rsidRPr="00CA4002" w:rsidRDefault="00B763F6" w:rsidP="00B763F6">
          <w:pPr>
            <w:pStyle w:val="TOC2"/>
            <w:rPr>
              <w:rFonts w:eastAsiaTheme="minorEastAsia"/>
              <w:b w:val="0"/>
              <w:bCs w:val="0"/>
              <w:kern w:val="2"/>
              <w:sz w:val="24"/>
              <w:szCs w:val="24"/>
              <w:lang w:eastAsia="en-GB"/>
              <w14:ligatures w14:val="standardContextual"/>
            </w:rPr>
          </w:pPr>
          <w:hyperlink w:anchor="_Toc225153370" w:history="1">
            <w:r w:rsidRPr="00CA4002">
              <w:rPr>
                <w:rStyle w:val="Hyperlink"/>
              </w:rPr>
              <w:t>5. Findings</w:t>
            </w:r>
            <w:r w:rsidRPr="00CA4002">
              <w:rPr>
                <w:webHidden/>
              </w:rPr>
              <w:tab/>
            </w:r>
            <w:r w:rsidRPr="00CA4002">
              <w:rPr>
                <w:webHidden/>
              </w:rPr>
              <w:fldChar w:fldCharType="begin"/>
            </w:r>
            <w:r w:rsidRPr="00CA4002">
              <w:rPr>
                <w:webHidden/>
              </w:rPr>
              <w:instrText xml:space="preserve"> PAGEREF _Toc225153370 \h </w:instrText>
            </w:r>
            <w:r w:rsidRPr="00CA4002">
              <w:rPr>
                <w:webHidden/>
              </w:rPr>
            </w:r>
            <w:r w:rsidRPr="00CA4002">
              <w:rPr>
                <w:webHidden/>
              </w:rPr>
              <w:fldChar w:fldCharType="separate"/>
            </w:r>
            <w:r w:rsidR="002D4698">
              <w:rPr>
                <w:webHidden/>
              </w:rPr>
              <w:t>14</w:t>
            </w:r>
            <w:r w:rsidRPr="00CA4002">
              <w:rPr>
                <w:webHidden/>
              </w:rPr>
              <w:fldChar w:fldCharType="end"/>
            </w:r>
          </w:hyperlink>
        </w:p>
        <w:p w14:paraId="6577207E" w14:textId="3ACAD08B"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71" w:history="1">
            <w:r w:rsidRPr="00CA4002">
              <w:rPr>
                <w:rStyle w:val="Hyperlink"/>
                <w:noProof/>
              </w:rPr>
              <w:t xml:space="preserve">5.1 It is clear to me who the new </w:t>
            </w:r>
            <w:r w:rsidRPr="00CA4002">
              <w:rPr>
                <w:rStyle w:val="Hyperlink"/>
                <w:i/>
                <w:iCs/>
                <w:noProof/>
              </w:rPr>
              <w:t xml:space="preserve">Ethical Framework </w:t>
            </w:r>
            <w:r w:rsidRPr="00CA4002">
              <w:rPr>
                <w:rStyle w:val="Hyperlink"/>
                <w:noProof/>
              </w:rPr>
              <w:t>draft applies to</w:t>
            </w:r>
            <w:r w:rsidRPr="00CA4002">
              <w:rPr>
                <w:noProof/>
                <w:webHidden/>
              </w:rPr>
              <w:tab/>
            </w:r>
            <w:r w:rsidRPr="00CA4002">
              <w:rPr>
                <w:noProof/>
                <w:webHidden/>
              </w:rPr>
              <w:fldChar w:fldCharType="begin"/>
            </w:r>
            <w:r w:rsidRPr="00CA4002">
              <w:rPr>
                <w:noProof/>
                <w:webHidden/>
              </w:rPr>
              <w:instrText xml:space="preserve"> PAGEREF _Toc225153371 \h </w:instrText>
            </w:r>
            <w:r w:rsidRPr="00CA4002">
              <w:rPr>
                <w:noProof/>
                <w:webHidden/>
              </w:rPr>
            </w:r>
            <w:r w:rsidRPr="00CA4002">
              <w:rPr>
                <w:noProof/>
                <w:webHidden/>
              </w:rPr>
              <w:fldChar w:fldCharType="separate"/>
            </w:r>
            <w:r w:rsidR="002D4698">
              <w:rPr>
                <w:noProof/>
                <w:webHidden/>
              </w:rPr>
              <w:t>14</w:t>
            </w:r>
            <w:r w:rsidRPr="00CA4002">
              <w:rPr>
                <w:noProof/>
                <w:webHidden/>
              </w:rPr>
              <w:fldChar w:fldCharType="end"/>
            </w:r>
          </w:hyperlink>
        </w:p>
        <w:p w14:paraId="26266355" w14:textId="0AD79C57"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72" w:history="1">
            <w:r w:rsidRPr="00CA4002">
              <w:rPr>
                <w:rStyle w:val="Hyperlink"/>
                <w:noProof/>
              </w:rPr>
              <w:t xml:space="preserve">5.2 It is clear to me how the new </w:t>
            </w:r>
            <w:r w:rsidRPr="00CA4002">
              <w:rPr>
                <w:rStyle w:val="Hyperlink"/>
                <w:i/>
                <w:iCs/>
                <w:noProof/>
              </w:rPr>
              <w:t>Ethical Framework</w:t>
            </w:r>
            <w:r w:rsidRPr="00CA4002">
              <w:rPr>
                <w:rStyle w:val="Hyperlink"/>
                <w:noProof/>
              </w:rPr>
              <w:t xml:space="preserve"> draft should be used</w:t>
            </w:r>
            <w:r w:rsidRPr="00CA4002">
              <w:rPr>
                <w:noProof/>
                <w:webHidden/>
              </w:rPr>
              <w:tab/>
            </w:r>
            <w:r w:rsidRPr="00CA4002">
              <w:rPr>
                <w:noProof/>
                <w:webHidden/>
              </w:rPr>
              <w:fldChar w:fldCharType="begin"/>
            </w:r>
            <w:r w:rsidRPr="00CA4002">
              <w:rPr>
                <w:noProof/>
                <w:webHidden/>
              </w:rPr>
              <w:instrText xml:space="preserve"> PAGEREF _Toc225153372 \h </w:instrText>
            </w:r>
            <w:r w:rsidRPr="00CA4002">
              <w:rPr>
                <w:noProof/>
                <w:webHidden/>
              </w:rPr>
            </w:r>
            <w:r w:rsidRPr="00CA4002">
              <w:rPr>
                <w:noProof/>
                <w:webHidden/>
              </w:rPr>
              <w:fldChar w:fldCharType="separate"/>
            </w:r>
            <w:r w:rsidR="002D4698">
              <w:rPr>
                <w:noProof/>
                <w:webHidden/>
              </w:rPr>
              <w:t>15</w:t>
            </w:r>
            <w:r w:rsidRPr="00CA4002">
              <w:rPr>
                <w:noProof/>
                <w:webHidden/>
              </w:rPr>
              <w:fldChar w:fldCharType="end"/>
            </w:r>
          </w:hyperlink>
        </w:p>
        <w:p w14:paraId="29BD7A63" w14:textId="5BE7310C"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73" w:history="1">
            <w:r w:rsidRPr="00CA4002">
              <w:rPr>
                <w:rStyle w:val="Hyperlink"/>
                <w:noProof/>
              </w:rPr>
              <w:t xml:space="preserve">5.3 It is clear to me how the three sections of the new </w:t>
            </w:r>
            <w:r w:rsidRPr="00CA4002">
              <w:rPr>
                <w:rStyle w:val="Hyperlink"/>
                <w:i/>
                <w:iCs/>
                <w:noProof/>
              </w:rPr>
              <w:t xml:space="preserve">Ethical Framework </w:t>
            </w:r>
            <w:r w:rsidRPr="00CA4002">
              <w:rPr>
                <w:rStyle w:val="Hyperlink"/>
                <w:noProof/>
              </w:rPr>
              <w:t>draft should be used</w:t>
            </w:r>
            <w:r w:rsidRPr="00CA4002">
              <w:rPr>
                <w:noProof/>
                <w:webHidden/>
              </w:rPr>
              <w:tab/>
            </w:r>
            <w:r w:rsidRPr="00CA4002">
              <w:rPr>
                <w:noProof/>
                <w:webHidden/>
              </w:rPr>
              <w:fldChar w:fldCharType="begin"/>
            </w:r>
            <w:r w:rsidRPr="00CA4002">
              <w:rPr>
                <w:noProof/>
                <w:webHidden/>
              </w:rPr>
              <w:instrText xml:space="preserve"> PAGEREF _Toc225153373 \h </w:instrText>
            </w:r>
            <w:r w:rsidRPr="00CA4002">
              <w:rPr>
                <w:noProof/>
                <w:webHidden/>
              </w:rPr>
            </w:r>
            <w:r w:rsidRPr="00CA4002">
              <w:rPr>
                <w:noProof/>
                <w:webHidden/>
              </w:rPr>
              <w:fldChar w:fldCharType="separate"/>
            </w:r>
            <w:r w:rsidR="002D4698">
              <w:rPr>
                <w:noProof/>
                <w:webHidden/>
              </w:rPr>
              <w:t>17</w:t>
            </w:r>
            <w:r w:rsidRPr="00CA4002">
              <w:rPr>
                <w:noProof/>
                <w:webHidden/>
              </w:rPr>
              <w:fldChar w:fldCharType="end"/>
            </w:r>
          </w:hyperlink>
        </w:p>
        <w:p w14:paraId="650CFEE1" w14:textId="066EF2A8"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74" w:history="1">
            <w:r w:rsidRPr="00CA4002">
              <w:rPr>
                <w:rStyle w:val="Hyperlink"/>
                <w:noProof/>
              </w:rPr>
              <w:t>5.4 The “working ethically within relationships” section requires BACP members to provide a rationale about the decisions they make. To what extent do you agree or disagree that you’d feel confident to do this in your practice?</w:t>
            </w:r>
            <w:r w:rsidRPr="00CA4002">
              <w:rPr>
                <w:noProof/>
                <w:webHidden/>
              </w:rPr>
              <w:tab/>
            </w:r>
            <w:r w:rsidRPr="00CA4002">
              <w:rPr>
                <w:noProof/>
                <w:webHidden/>
              </w:rPr>
              <w:fldChar w:fldCharType="begin"/>
            </w:r>
            <w:r w:rsidRPr="00CA4002">
              <w:rPr>
                <w:noProof/>
                <w:webHidden/>
              </w:rPr>
              <w:instrText xml:space="preserve"> PAGEREF _Toc225153374 \h </w:instrText>
            </w:r>
            <w:r w:rsidRPr="00CA4002">
              <w:rPr>
                <w:noProof/>
                <w:webHidden/>
              </w:rPr>
            </w:r>
            <w:r w:rsidRPr="00CA4002">
              <w:rPr>
                <w:noProof/>
                <w:webHidden/>
              </w:rPr>
              <w:fldChar w:fldCharType="separate"/>
            </w:r>
            <w:r w:rsidR="002D4698">
              <w:rPr>
                <w:noProof/>
                <w:webHidden/>
              </w:rPr>
              <w:t>19</w:t>
            </w:r>
            <w:r w:rsidRPr="00CA4002">
              <w:rPr>
                <w:noProof/>
                <w:webHidden/>
              </w:rPr>
              <w:fldChar w:fldCharType="end"/>
            </w:r>
          </w:hyperlink>
        </w:p>
        <w:p w14:paraId="3E9AF28D" w14:textId="18E0664F"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75" w:history="1">
            <w:r w:rsidRPr="00CA4002">
              <w:rPr>
                <w:rStyle w:val="Hyperlink"/>
                <w:noProof/>
              </w:rPr>
              <w:t xml:space="preserve">5.5 In addition to the information included in the new </w:t>
            </w:r>
            <w:r w:rsidRPr="00CA4002">
              <w:rPr>
                <w:rStyle w:val="Hyperlink"/>
                <w:i/>
                <w:iCs/>
                <w:noProof/>
              </w:rPr>
              <w:t xml:space="preserve">Ethical Framework </w:t>
            </w:r>
            <w:r w:rsidRPr="00CA4002">
              <w:rPr>
                <w:rStyle w:val="Hyperlink"/>
                <w:noProof/>
              </w:rPr>
              <w:t>draft, how could BACP support you to provide a rationale for the decisions you make?</w:t>
            </w:r>
            <w:r w:rsidRPr="00CA4002">
              <w:rPr>
                <w:noProof/>
                <w:webHidden/>
              </w:rPr>
              <w:tab/>
            </w:r>
            <w:r w:rsidRPr="00CA4002">
              <w:rPr>
                <w:noProof/>
                <w:webHidden/>
              </w:rPr>
              <w:fldChar w:fldCharType="begin"/>
            </w:r>
            <w:r w:rsidRPr="00CA4002">
              <w:rPr>
                <w:noProof/>
                <w:webHidden/>
              </w:rPr>
              <w:instrText xml:space="preserve"> PAGEREF _Toc225153375 \h </w:instrText>
            </w:r>
            <w:r w:rsidRPr="00CA4002">
              <w:rPr>
                <w:noProof/>
                <w:webHidden/>
              </w:rPr>
            </w:r>
            <w:r w:rsidRPr="00CA4002">
              <w:rPr>
                <w:noProof/>
                <w:webHidden/>
              </w:rPr>
              <w:fldChar w:fldCharType="separate"/>
            </w:r>
            <w:r w:rsidR="002D4698">
              <w:rPr>
                <w:noProof/>
                <w:webHidden/>
              </w:rPr>
              <w:t>20</w:t>
            </w:r>
            <w:r w:rsidRPr="00CA4002">
              <w:rPr>
                <w:noProof/>
                <w:webHidden/>
              </w:rPr>
              <w:fldChar w:fldCharType="end"/>
            </w:r>
          </w:hyperlink>
        </w:p>
        <w:p w14:paraId="5957EBE1" w14:textId="67730B70"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76" w:history="1">
            <w:r w:rsidRPr="00CA4002">
              <w:rPr>
                <w:rStyle w:val="Hyperlink"/>
                <w:noProof/>
              </w:rPr>
              <w:t xml:space="preserve">5.6 To what extent do you agree or disagree that you would feel confident to work collaboratively, where appropriate, to make ethical decisions as set out in the new </w:t>
            </w:r>
            <w:r w:rsidRPr="00CA4002">
              <w:rPr>
                <w:rStyle w:val="Hyperlink"/>
                <w:i/>
                <w:iCs/>
                <w:noProof/>
              </w:rPr>
              <w:t>Ethical Framework</w:t>
            </w:r>
            <w:r w:rsidRPr="00CA4002">
              <w:rPr>
                <w:rStyle w:val="Hyperlink"/>
                <w:noProof/>
              </w:rPr>
              <w:t xml:space="preserve"> draft? This may relate to those you work with as clients, supervisees and/or employees</w:t>
            </w:r>
            <w:r w:rsidRPr="00CA4002">
              <w:rPr>
                <w:noProof/>
                <w:webHidden/>
              </w:rPr>
              <w:tab/>
            </w:r>
            <w:r w:rsidRPr="00CA4002">
              <w:rPr>
                <w:noProof/>
                <w:webHidden/>
              </w:rPr>
              <w:fldChar w:fldCharType="begin"/>
            </w:r>
            <w:r w:rsidRPr="00CA4002">
              <w:rPr>
                <w:noProof/>
                <w:webHidden/>
              </w:rPr>
              <w:instrText xml:space="preserve"> PAGEREF _Toc225153376 \h </w:instrText>
            </w:r>
            <w:r w:rsidRPr="00CA4002">
              <w:rPr>
                <w:noProof/>
                <w:webHidden/>
              </w:rPr>
            </w:r>
            <w:r w:rsidRPr="00CA4002">
              <w:rPr>
                <w:noProof/>
                <w:webHidden/>
              </w:rPr>
              <w:fldChar w:fldCharType="separate"/>
            </w:r>
            <w:r w:rsidR="002D4698">
              <w:rPr>
                <w:noProof/>
                <w:webHidden/>
              </w:rPr>
              <w:t>22</w:t>
            </w:r>
            <w:r w:rsidRPr="00CA4002">
              <w:rPr>
                <w:noProof/>
                <w:webHidden/>
              </w:rPr>
              <w:fldChar w:fldCharType="end"/>
            </w:r>
          </w:hyperlink>
        </w:p>
        <w:p w14:paraId="1D00FCB8" w14:textId="39D37929"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77" w:history="1">
            <w:r w:rsidRPr="00CA4002">
              <w:rPr>
                <w:rStyle w:val="Hyperlink"/>
                <w:noProof/>
              </w:rPr>
              <w:t xml:space="preserve">5.7 In addition to the information included in the new </w:t>
            </w:r>
            <w:r w:rsidRPr="00CA4002">
              <w:rPr>
                <w:rStyle w:val="Hyperlink"/>
                <w:i/>
                <w:iCs/>
                <w:noProof/>
              </w:rPr>
              <w:t xml:space="preserve">Ethical Framework </w:t>
            </w:r>
            <w:r w:rsidRPr="00CA4002">
              <w:rPr>
                <w:rStyle w:val="Hyperlink"/>
                <w:noProof/>
              </w:rPr>
              <w:t>draft, how could BACP support you to work collaboratively, where appropriate, to make ethical decisions?</w:t>
            </w:r>
            <w:r w:rsidRPr="00CA4002">
              <w:rPr>
                <w:noProof/>
                <w:webHidden/>
              </w:rPr>
              <w:tab/>
            </w:r>
            <w:r w:rsidRPr="00CA4002">
              <w:rPr>
                <w:noProof/>
                <w:webHidden/>
              </w:rPr>
              <w:fldChar w:fldCharType="begin"/>
            </w:r>
            <w:r w:rsidRPr="00CA4002">
              <w:rPr>
                <w:noProof/>
                <w:webHidden/>
              </w:rPr>
              <w:instrText xml:space="preserve"> PAGEREF _Toc225153377 \h </w:instrText>
            </w:r>
            <w:r w:rsidRPr="00CA4002">
              <w:rPr>
                <w:noProof/>
                <w:webHidden/>
              </w:rPr>
            </w:r>
            <w:r w:rsidRPr="00CA4002">
              <w:rPr>
                <w:noProof/>
                <w:webHidden/>
              </w:rPr>
              <w:fldChar w:fldCharType="separate"/>
            </w:r>
            <w:r w:rsidR="002D4698">
              <w:rPr>
                <w:noProof/>
                <w:webHidden/>
              </w:rPr>
              <w:t>23</w:t>
            </w:r>
            <w:r w:rsidRPr="00CA4002">
              <w:rPr>
                <w:noProof/>
                <w:webHidden/>
              </w:rPr>
              <w:fldChar w:fldCharType="end"/>
            </w:r>
          </w:hyperlink>
        </w:p>
        <w:p w14:paraId="49EBDA7D" w14:textId="1280F532"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78" w:history="1">
            <w:r w:rsidRPr="00CA4002">
              <w:rPr>
                <w:rStyle w:val="Hyperlink"/>
                <w:noProof/>
              </w:rPr>
              <w:t xml:space="preserve">5.8 Is the new </w:t>
            </w:r>
            <w:r w:rsidRPr="00CA4002">
              <w:rPr>
                <w:rStyle w:val="Hyperlink"/>
                <w:i/>
                <w:iCs/>
                <w:noProof/>
              </w:rPr>
              <w:t xml:space="preserve">Ethical Framework </w:t>
            </w:r>
            <w:r w:rsidRPr="00CA4002">
              <w:rPr>
                <w:rStyle w:val="Hyperlink"/>
                <w:noProof/>
              </w:rPr>
              <w:t>draft clear about what it means by the following “Ethical Principles”:</w:t>
            </w:r>
            <w:r w:rsidRPr="00CA4002">
              <w:rPr>
                <w:noProof/>
                <w:webHidden/>
              </w:rPr>
              <w:tab/>
            </w:r>
            <w:r w:rsidRPr="00CA4002">
              <w:rPr>
                <w:noProof/>
                <w:webHidden/>
              </w:rPr>
              <w:fldChar w:fldCharType="begin"/>
            </w:r>
            <w:r w:rsidRPr="00CA4002">
              <w:rPr>
                <w:noProof/>
                <w:webHidden/>
              </w:rPr>
              <w:instrText xml:space="preserve"> PAGEREF _Toc225153378 \h </w:instrText>
            </w:r>
            <w:r w:rsidRPr="00CA4002">
              <w:rPr>
                <w:noProof/>
                <w:webHidden/>
              </w:rPr>
            </w:r>
            <w:r w:rsidRPr="00CA4002">
              <w:rPr>
                <w:noProof/>
                <w:webHidden/>
              </w:rPr>
              <w:fldChar w:fldCharType="separate"/>
            </w:r>
            <w:r w:rsidR="002D4698">
              <w:rPr>
                <w:noProof/>
                <w:webHidden/>
              </w:rPr>
              <w:t>25</w:t>
            </w:r>
            <w:r w:rsidRPr="00CA4002">
              <w:rPr>
                <w:noProof/>
                <w:webHidden/>
              </w:rPr>
              <w:fldChar w:fldCharType="end"/>
            </w:r>
          </w:hyperlink>
        </w:p>
        <w:p w14:paraId="7829B75C" w14:textId="77362282"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79" w:history="1">
            <w:r w:rsidRPr="00CA4002">
              <w:rPr>
                <w:rStyle w:val="Hyperlink"/>
                <w:noProof/>
              </w:rPr>
              <w:t>5.9 Would you feel confident to apply the following “Ethical Principles” to your practice?</w:t>
            </w:r>
            <w:r w:rsidRPr="00CA4002">
              <w:rPr>
                <w:noProof/>
                <w:webHidden/>
              </w:rPr>
              <w:tab/>
            </w:r>
            <w:r w:rsidRPr="00CA4002">
              <w:rPr>
                <w:noProof/>
                <w:webHidden/>
              </w:rPr>
              <w:fldChar w:fldCharType="begin"/>
            </w:r>
            <w:r w:rsidRPr="00CA4002">
              <w:rPr>
                <w:noProof/>
                <w:webHidden/>
              </w:rPr>
              <w:instrText xml:space="preserve"> PAGEREF _Toc225153379 \h </w:instrText>
            </w:r>
            <w:r w:rsidRPr="00CA4002">
              <w:rPr>
                <w:noProof/>
                <w:webHidden/>
              </w:rPr>
            </w:r>
            <w:r w:rsidRPr="00CA4002">
              <w:rPr>
                <w:noProof/>
                <w:webHidden/>
              </w:rPr>
              <w:fldChar w:fldCharType="separate"/>
            </w:r>
            <w:r w:rsidR="002D4698">
              <w:rPr>
                <w:noProof/>
                <w:webHidden/>
              </w:rPr>
              <w:t>42</w:t>
            </w:r>
            <w:r w:rsidRPr="00CA4002">
              <w:rPr>
                <w:noProof/>
                <w:webHidden/>
              </w:rPr>
              <w:fldChar w:fldCharType="end"/>
            </w:r>
          </w:hyperlink>
        </w:p>
        <w:p w14:paraId="736C4F56" w14:textId="35B87ADE"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80" w:history="1">
            <w:r w:rsidRPr="00CA4002">
              <w:rPr>
                <w:rStyle w:val="Hyperlink"/>
                <w:rFonts w:eastAsia="Times New Roman"/>
                <w:noProof/>
                <w:lang w:eastAsia="en-GB"/>
              </w:rPr>
              <w:t xml:space="preserve">5.10 Is the new </w:t>
            </w:r>
            <w:r w:rsidRPr="00CA4002">
              <w:rPr>
                <w:rStyle w:val="Hyperlink"/>
                <w:rFonts w:eastAsia="Times New Roman"/>
                <w:i/>
                <w:iCs/>
                <w:noProof/>
                <w:lang w:eastAsia="en-GB"/>
              </w:rPr>
              <w:t>Ethical Framework</w:t>
            </w:r>
            <w:r w:rsidRPr="00CA4002">
              <w:rPr>
                <w:rStyle w:val="Hyperlink"/>
                <w:rFonts w:eastAsia="Times New Roman"/>
                <w:noProof/>
                <w:lang w:eastAsia="en-GB"/>
              </w:rPr>
              <w:t xml:space="preserve"> draft clear about what it means by the following core responsibilities?</w:t>
            </w:r>
            <w:r w:rsidRPr="00CA4002">
              <w:rPr>
                <w:noProof/>
                <w:webHidden/>
              </w:rPr>
              <w:tab/>
            </w:r>
            <w:r w:rsidRPr="00CA4002">
              <w:rPr>
                <w:noProof/>
                <w:webHidden/>
              </w:rPr>
              <w:fldChar w:fldCharType="begin"/>
            </w:r>
            <w:r w:rsidRPr="00CA4002">
              <w:rPr>
                <w:noProof/>
                <w:webHidden/>
              </w:rPr>
              <w:instrText xml:space="preserve"> PAGEREF _Toc225153380 \h </w:instrText>
            </w:r>
            <w:r w:rsidRPr="00CA4002">
              <w:rPr>
                <w:noProof/>
                <w:webHidden/>
              </w:rPr>
            </w:r>
            <w:r w:rsidRPr="00CA4002">
              <w:rPr>
                <w:noProof/>
                <w:webHidden/>
              </w:rPr>
              <w:fldChar w:fldCharType="separate"/>
            </w:r>
            <w:r w:rsidR="002D4698">
              <w:rPr>
                <w:noProof/>
                <w:webHidden/>
              </w:rPr>
              <w:t>50</w:t>
            </w:r>
            <w:r w:rsidRPr="00CA4002">
              <w:rPr>
                <w:noProof/>
                <w:webHidden/>
              </w:rPr>
              <w:fldChar w:fldCharType="end"/>
            </w:r>
          </w:hyperlink>
        </w:p>
        <w:p w14:paraId="1D2C8D75" w14:textId="350B2D73"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81" w:history="1">
            <w:r w:rsidRPr="00CA4002">
              <w:rPr>
                <w:rStyle w:val="Hyperlink"/>
                <w:rFonts w:eastAsia="Times New Roman"/>
                <w:noProof/>
                <w:lang w:eastAsia="en-GB"/>
              </w:rPr>
              <w:t>5.11 Would you feel confident to apply the following core responsibilities to your practice?</w:t>
            </w:r>
            <w:r w:rsidRPr="00CA4002">
              <w:rPr>
                <w:noProof/>
                <w:webHidden/>
              </w:rPr>
              <w:tab/>
            </w:r>
            <w:r w:rsidRPr="00CA4002">
              <w:rPr>
                <w:noProof/>
                <w:webHidden/>
              </w:rPr>
              <w:fldChar w:fldCharType="begin"/>
            </w:r>
            <w:r w:rsidRPr="00CA4002">
              <w:rPr>
                <w:noProof/>
                <w:webHidden/>
              </w:rPr>
              <w:instrText xml:space="preserve"> PAGEREF _Toc225153381 \h </w:instrText>
            </w:r>
            <w:r w:rsidRPr="00CA4002">
              <w:rPr>
                <w:noProof/>
                <w:webHidden/>
              </w:rPr>
            </w:r>
            <w:r w:rsidRPr="00CA4002">
              <w:rPr>
                <w:noProof/>
                <w:webHidden/>
              </w:rPr>
              <w:fldChar w:fldCharType="separate"/>
            </w:r>
            <w:r w:rsidR="002D4698">
              <w:rPr>
                <w:noProof/>
                <w:webHidden/>
              </w:rPr>
              <w:t>57</w:t>
            </w:r>
            <w:r w:rsidRPr="00CA4002">
              <w:rPr>
                <w:noProof/>
                <w:webHidden/>
              </w:rPr>
              <w:fldChar w:fldCharType="end"/>
            </w:r>
          </w:hyperlink>
        </w:p>
        <w:p w14:paraId="513B74AE" w14:textId="6620F5B5"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82" w:history="1">
            <w:r w:rsidRPr="00CA4002">
              <w:rPr>
                <w:rStyle w:val="Hyperlink"/>
                <w:noProof/>
                <w:lang w:eastAsia="en-GB"/>
              </w:rPr>
              <w:t>5.12 Feedback on ‘Good Practice in Action’ written resource on contracting</w:t>
            </w:r>
            <w:r w:rsidRPr="00CA4002">
              <w:rPr>
                <w:noProof/>
                <w:webHidden/>
              </w:rPr>
              <w:tab/>
            </w:r>
            <w:r w:rsidRPr="00CA4002">
              <w:rPr>
                <w:noProof/>
                <w:webHidden/>
              </w:rPr>
              <w:fldChar w:fldCharType="begin"/>
            </w:r>
            <w:r w:rsidRPr="00CA4002">
              <w:rPr>
                <w:noProof/>
                <w:webHidden/>
              </w:rPr>
              <w:instrText xml:space="preserve"> PAGEREF _Toc225153382 \h </w:instrText>
            </w:r>
            <w:r w:rsidRPr="00CA4002">
              <w:rPr>
                <w:noProof/>
                <w:webHidden/>
              </w:rPr>
            </w:r>
            <w:r w:rsidRPr="00CA4002">
              <w:rPr>
                <w:noProof/>
                <w:webHidden/>
              </w:rPr>
              <w:fldChar w:fldCharType="separate"/>
            </w:r>
            <w:r w:rsidR="002D4698">
              <w:rPr>
                <w:noProof/>
                <w:webHidden/>
              </w:rPr>
              <w:t>61</w:t>
            </w:r>
            <w:r w:rsidRPr="00CA4002">
              <w:rPr>
                <w:noProof/>
                <w:webHidden/>
              </w:rPr>
              <w:fldChar w:fldCharType="end"/>
            </w:r>
          </w:hyperlink>
        </w:p>
        <w:p w14:paraId="70F8135F" w14:textId="395EA3F9"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83" w:history="1">
            <w:r w:rsidRPr="00CA4002">
              <w:rPr>
                <w:rStyle w:val="Hyperlink"/>
                <w:noProof/>
                <w:lang w:eastAsia="en-GB"/>
              </w:rPr>
              <w:t>5.13 Feedback on video resource on contracting</w:t>
            </w:r>
            <w:r w:rsidRPr="00CA4002">
              <w:rPr>
                <w:noProof/>
                <w:webHidden/>
              </w:rPr>
              <w:tab/>
            </w:r>
            <w:r w:rsidRPr="00CA4002">
              <w:rPr>
                <w:noProof/>
                <w:webHidden/>
              </w:rPr>
              <w:fldChar w:fldCharType="begin"/>
            </w:r>
            <w:r w:rsidRPr="00CA4002">
              <w:rPr>
                <w:noProof/>
                <w:webHidden/>
              </w:rPr>
              <w:instrText xml:space="preserve"> PAGEREF _Toc225153383 \h </w:instrText>
            </w:r>
            <w:r w:rsidRPr="00CA4002">
              <w:rPr>
                <w:noProof/>
                <w:webHidden/>
              </w:rPr>
            </w:r>
            <w:r w:rsidRPr="00CA4002">
              <w:rPr>
                <w:noProof/>
                <w:webHidden/>
              </w:rPr>
              <w:fldChar w:fldCharType="separate"/>
            </w:r>
            <w:r w:rsidR="002D4698">
              <w:rPr>
                <w:noProof/>
                <w:webHidden/>
              </w:rPr>
              <w:t>65</w:t>
            </w:r>
            <w:r w:rsidRPr="00CA4002">
              <w:rPr>
                <w:noProof/>
                <w:webHidden/>
              </w:rPr>
              <w:fldChar w:fldCharType="end"/>
            </w:r>
          </w:hyperlink>
        </w:p>
        <w:p w14:paraId="780C0D62" w14:textId="7543B181"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84" w:history="1">
            <w:r w:rsidRPr="00CA4002">
              <w:rPr>
                <w:rStyle w:val="Hyperlink"/>
                <w:rFonts w:eastAsia="Times New Roman"/>
                <w:noProof/>
                <w:lang w:eastAsia="en-GB"/>
              </w:rPr>
              <w:t xml:space="preserve">5.14 Which topics do you think should be prioritised for resources to support the new </w:t>
            </w:r>
            <w:r w:rsidRPr="00CA4002">
              <w:rPr>
                <w:rStyle w:val="Hyperlink"/>
                <w:rFonts w:eastAsia="Times New Roman"/>
                <w:i/>
                <w:iCs/>
                <w:noProof/>
                <w:lang w:eastAsia="en-GB"/>
              </w:rPr>
              <w:t>Ethical Framework</w:t>
            </w:r>
            <w:r w:rsidRPr="00CA4002">
              <w:rPr>
                <w:rStyle w:val="Hyperlink"/>
                <w:rFonts w:eastAsia="Times New Roman"/>
                <w:noProof/>
                <w:lang w:eastAsia="en-GB"/>
              </w:rPr>
              <w:t>?</w:t>
            </w:r>
            <w:r w:rsidRPr="00CA4002">
              <w:rPr>
                <w:noProof/>
                <w:webHidden/>
              </w:rPr>
              <w:tab/>
            </w:r>
            <w:r w:rsidRPr="00CA4002">
              <w:rPr>
                <w:noProof/>
                <w:webHidden/>
              </w:rPr>
              <w:fldChar w:fldCharType="begin"/>
            </w:r>
            <w:r w:rsidRPr="00CA4002">
              <w:rPr>
                <w:noProof/>
                <w:webHidden/>
              </w:rPr>
              <w:instrText xml:space="preserve"> PAGEREF _Toc225153384 \h </w:instrText>
            </w:r>
            <w:r w:rsidRPr="00CA4002">
              <w:rPr>
                <w:noProof/>
                <w:webHidden/>
              </w:rPr>
            </w:r>
            <w:r w:rsidRPr="00CA4002">
              <w:rPr>
                <w:noProof/>
                <w:webHidden/>
              </w:rPr>
              <w:fldChar w:fldCharType="separate"/>
            </w:r>
            <w:r w:rsidR="002D4698">
              <w:rPr>
                <w:noProof/>
                <w:webHidden/>
              </w:rPr>
              <w:t>68</w:t>
            </w:r>
            <w:r w:rsidRPr="00CA4002">
              <w:rPr>
                <w:noProof/>
                <w:webHidden/>
              </w:rPr>
              <w:fldChar w:fldCharType="end"/>
            </w:r>
          </w:hyperlink>
        </w:p>
        <w:p w14:paraId="016A5BC5" w14:textId="59796360"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85" w:history="1">
            <w:r w:rsidRPr="00CA4002">
              <w:rPr>
                <w:rStyle w:val="Hyperlink"/>
                <w:rFonts w:eastAsia="Times New Roman"/>
                <w:noProof/>
                <w:lang w:eastAsia="en-GB"/>
              </w:rPr>
              <w:t>5.15 Which of the following activities would you find helpful for the ethics team to provide?</w:t>
            </w:r>
            <w:r w:rsidRPr="00CA4002">
              <w:rPr>
                <w:noProof/>
                <w:webHidden/>
              </w:rPr>
              <w:tab/>
            </w:r>
            <w:r w:rsidRPr="00CA4002">
              <w:rPr>
                <w:noProof/>
                <w:webHidden/>
              </w:rPr>
              <w:fldChar w:fldCharType="begin"/>
            </w:r>
            <w:r w:rsidRPr="00CA4002">
              <w:rPr>
                <w:noProof/>
                <w:webHidden/>
              </w:rPr>
              <w:instrText xml:space="preserve"> PAGEREF _Toc225153385 \h </w:instrText>
            </w:r>
            <w:r w:rsidRPr="00CA4002">
              <w:rPr>
                <w:noProof/>
                <w:webHidden/>
              </w:rPr>
            </w:r>
            <w:r w:rsidRPr="00CA4002">
              <w:rPr>
                <w:noProof/>
                <w:webHidden/>
              </w:rPr>
              <w:fldChar w:fldCharType="separate"/>
            </w:r>
            <w:r w:rsidR="002D4698">
              <w:rPr>
                <w:noProof/>
                <w:webHidden/>
              </w:rPr>
              <w:t>69</w:t>
            </w:r>
            <w:r w:rsidRPr="00CA4002">
              <w:rPr>
                <w:noProof/>
                <w:webHidden/>
              </w:rPr>
              <w:fldChar w:fldCharType="end"/>
            </w:r>
          </w:hyperlink>
        </w:p>
        <w:p w14:paraId="684F4F15" w14:textId="3BDED3B2" w:rsidR="00B763F6" w:rsidRPr="00CA4002" w:rsidRDefault="00B763F6" w:rsidP="00B763F6">
          <w:pPr>
            <w:pStyle w:val="TOC2"/>
            <w:rPr>
              <w:rFonts w:eastAsiaTheme="minorEastAsia"/>
              <w:b w:val="0"/>
              <w:bCs w:val="0"/>
              <w:kern w:val="2"/>
              <w:sz w:val="24"/>
              <w:szCs w:val="24"/>
              <w:lang w:eastAsia="en-GB"/>
              <w14:ligatures w14:val="standardContextual"/>
            </w:rPr>
          </w:pPr>
          <w:hyperlink w:anchor="_Toc225153386" w:history="1">
            <w:r w:rsidRPr="00CA4002">
              <w:rPr>
                <w:rStyle w:val="Hyperlink"/>
              </w:rPr>
              <w:t>Appendix A – survey questions</w:t>
            </w:r>
            <w:r w:rsidRPr="00CA4002">
              <w:rPr>
                <w:webHidden/>
              </w:rPr>
              <w:tab/>
            </w:r>
            <w:r w:rsidRPr="00CA4002">
              <w:rPr>
                <w:webHidden/>
              </w:rPr>
              <w:fldChar w:fldCharType="begin"/>
            </w:r>
            <w:r w:rsidRPr="00CA4002">
              <w:rPr>
                <w:webHidden/>
              </w:rPr>
              <w:instrText xml:space="preserve"> PAGEREF _Toc225153386 \h </w:instrText>
            </w:r>
            <w:r w:rsidRPr="00CA4002">
              <w:rPr>
                <w:webHidden/>
              </w:rPr>
            </w:r>
            <w:r w:rsidRPr="00CA4002">
              <w:rPr>
                <w:webHidden/>
              </w:rPr>
              <w:fldChar w:fldCharType="separate"/>
            </w:r>
            <w:r w:rsidR="002D4698">
              <w:rPr>
                <w:webHidden/>
              </w:rPr>
              <w:t>71</w:t>
            </w:r>
            <w:r w:rsidRPr="00CA4002">
              <w:rPr>
                <w:webHidden/>
              </w:rPr>
              <w:fldChar w:fldCharType="end"/>
            </w:r>
          </w:hyperlink>
        </w:p>
        <w:p w14:paraId="4599D383" w14:textId="4426818C" w:rsidR="00B763F6" w:rsidRPr="00CA4002" w:rsidRDefault="00B763F6" w:rsidP="00B763F6">
          <w:pPr>
            <w:pStyle w:val="TOC2"/>
            <w:rPr>
              <w:rFonts w:eastAsiaTheme="minorEastAsia"/>
              <w:b w:val="0"/>
              <w:bCs w:val="0"/>
              <w:kern w:val="2"/>
              <w:sz w:val="24"/>
              <w:szCs w:val="24"/>
              <w:lang w:eastAsia="en-GB"/>
              <w14:ligatures w14:val="standardContextual"/>
            </w:rPr>
          </w:pPr>
          <w:hyperlink w:anchor="_Toc225153387" w:history="1">
            <w:r w:rsidRPr="00CA4002">
              <w:rPr>
                <w:rStyle w:val="Hyperlink"/>
              </w:rPr>
              <w:t>Appendix B – Demographics</w:t>
            </w:r>
            <w:r w:rsidRPr="00CA4002">
              <w:rPr>
                <w:webHidden/>
              </w:rPr>
              <w:tab/>
            </w:r>
            <w:r w:rsidRPr="00CA4002">
              <w:rPr>
                <w:webHidden/>
              </w:rPr>
              <w:fldChar w:fldCharType="begin"/>
            </w:r>
            <w:r w:rsidRPr="00CA4002">
              <w:rPr>
                <w:webHidden/>
              </w:rPr>
              <w:instrText xml:space="preserve"> PAGEREF _Toc225153387 \h </w:instrText>
            </w:r>
            <w:r w:rsidRPr="00CA4002">
              <w:rPr>
                <w:webHidden/>
              </w:rPr>
            </w:r>
            <w:r w:rsidRPr="00CA4002">
              <w:rPr>
                <w:webHidden/>
              </w:rPr>
              <w:fldChar w:fldCharType="separate"/>
            </w:r>
            <w:r w:rsidR="002D4698">
              <w:rPr>
                <w:webHidden/>
              </w:rPr>
              <w:t>81</w:t>
            </w:r>
            <w:r w:rsidRPr="00CA4002">
              <w:rPr>
                <w:webHidden/>
              </w:rPr>
              <w:fldChar w:fldCharType="end"/>
            </w:r>
          </w:hyperlink>
        </w:p>
        <w:p w14:paraId="395429B3" w14:textId="2BC661AA"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88" w:history="1">
            <w:r w:rsidRPr="00CA4002">
              <w:rPr>
                <w:rStyle w:val="Hyperlink"/>
                <w:noProof/>
              </w:rPr>
              <w:t>Table 1: Professional role(s)</w:t>
            </w:r>
            <w:r w:rsidRPr="00CA4002">
              <w:rPr>
                <w:noProof/>
                <w:webHidden/>
              </w:rPr>
              <w:tab/>
            </w:r>
            <w:r w:rsidRPr="00CA4002">
              <w:rPr>
                <w:noProof/>
                <w:webHidden/>
              </w:rPr>
              <w:fldChar w:fldCharType="begin"/>
            </w:r>
            <w:r w:rsidRPr="00CA4002">
              <w:rPr>
                <w:noProof/>
                <w:webHidden/>
              </w:rPr>
              <w:instrText xml:space="preserve"> PAGEREF _Toc225153388 \h </w:instrText>
            </w:r>
            <w:r w:rsidRPr="00CA4002">
              <w:rPr>
                <w:noProof/>
                <w:webHidden/>
              </w:rPr>
            </w:r>
            <w:r w:rsidRPr="00CA4002">
              <w:rPr>
                <w:noProof/>
                <w:webHidden/>
              </w:rPr>
              <w:fldChar w:fldCharType="separate"/>
            </w:r>
            <w:r w:rsidR="002D4698">
              <w:rPr>
                <w:noProof/>
                <w:webHidden/>
              </w:rPr>
              <w:t>81</w:t>
            </w:r>
            <w:r w:rsidRPr="00CA4002">
              <w:rPr>
                <w:noProof/>
                <w:webHidden/>
              </w:rPr>
              <w:fldChar w:fldCharType="end"/>
            </w:r>
          </w:hyperlink>
        </w:p>
        <w:p w14:paraId="6CD07B16" w14:textId="59D8653D"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89" w:history="1">
            <w:r w:rsidRPr="00CA4002">
              <w:rPr>
                <w:rStyle w:val="Hyperlink"/>
                <w:noProof/>
              </w:rPr>
              <w:t>Table 2: Age</w:t>
            </w:r>
            <w:r w:rsidRPr="00CA4002">
              <w:rPr>
                <w:noProof/>
                <w:webHidden/>
              </w:rPr>
              <w:tab/>
            </w:r>
            <w:r w:rsidRPr="00CA4002">
              <w:rPr>
                <w:noProof/>
                <w:webHidden/>
              </w:rPr>
              <w:fldChar w:fldCharType="begin"/>
            </w:r>
            <w:r w:rsidRPr="00CA4002">
              <w:rPr>
                <w:noProof/>
                <w:webHidden/>
              </w:rPr>
              <w:instrText xml:space="preserve"> PAGEREF _Toc225153389 \h </w:instrText>
            </w:r>
            <w:r w:rsidRPr="00CA4002">
              <w:rPr>
                <w:noProof/>
                <w:webHidden/>
              </w:rPr>
            </w:r>
            <w:r w:rsidRPr="00CA4002">
              <w:rPr>
                <w:noProof/>
                <w:webHidden/>
              </w:rPr>
              <w:fldChar w:fldCharType="separate"/>
            </w:r>
            <w:r w:rsidR="002D4698">
              <w:rPr>
                <w:noProof/>
                <w:webHidden/>
              </w:rPr>
              <w:t>82</w:t>
            </w:r>
            <w:r w:rsidRPr="00CA4002">
              <w:rPr>
                <w:noProof/>
                <w:webHidden/>
              </w:rPr>
              <w:fldChar w:fldCharType="end"/>
            </w:r>
          </w:hyperlink>
        </w:p>
        <w:p w14:paraId="150EEAA3" w14:textId="5FA6541E"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90" w:history="1">
            <w:r w:rsidRPr="00CA4002">
              <w:rPr>
                <w:rStyle w:val="Hyperlink"/>
                <w:noProof/>
              </w:rPr>
              <w:t>Table 3: Sex</w:t>
            </w:r>
            <w:r w:rsidRPr="00CA4002">
              <w:rPr>
                <w:noProof/>
                <w:webHidden/>
              </w:rPr>
              <w:tab/>
            </w:r>
            <w:r w:rsidRPr="00CA4002">
              <w:rPr>
                <w:noProof/>
                <w:webHidden/>
              </w:rPr>
              <w:fldChar w:fldCharType="begin"/>
            </w:r>
            <w:r w:rsidRPr="00CA4002">
              <w:rPr>
                <w:noProof/>
                <w:webHidden/>
              </w:rPr>
              <w:instrText xml:space="preserve"> PAGEREF _Toc225153390 \h </w:instrText>
            </w:r>
            <w:r w:rsidRPr="00CA4002">
              <w:rPr>
                <w:noProof/>
                <w:webHidden/>
              </w:rPr>
            </w:r>
            <w:r w:rsidRPr="00CA4002">
              <w:rPr>
                <w:noProof/>
                <w:webHidden/>
              </w:rPr>
              <w:fldChar w:fldCharType="separate"/>
            </w:r>
            <w:r w:rsidR="002D4698">
              <w:rPr>
                <w:noProof/>
                <w:webHidden/>
              </w:rPr>
              <w:t>83</w:t>
            </w:r>
            <w:r w:rsidRPr="00CA4002">
              <w:rPr>
                <w:noProof/>
                <w:webHidden/>
              </w:rPr>
              <w:fldChar w:fldCharType="end"/>
            </w:r>
          </w:hyperlink>
        </w:p>
        <w:p w14:paraId="784C3B90" w14:textId="1680C08F"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91" w:history="1">
            <w:r w:rsidRPr="00CA4002">
              <w:rPr>
                <w:rStyle w:val="Hyperlink"/>
                <w:noProof/>
              </w:rPr>
              <w:t>Table 4: Gender Identity</w:t>
            </w:r>
            <w:r w:rsidRPr="00CA4002">
              <w:rPr>
                <w:noProof/>
                <w:webHidden/>
              </w:rPr>
              <w:tab/>
            </w:r>
            <w:r w:rsidRPr="00CA4002">
              <w:rPr>
                <w:noProof/>
                <w:webHidden/>
              </w:rPr>
              <w:fldChar w:fldCharType="begin"/>
            </w:r>
            <w:r w:rsidRPr="00CA4002">
              <w:rPr>
                <w:noProof/>
                <w:webHidden/>
              </w:rPr>
              <w:instrText xml:space="preserve"> PAGEREF _Toc225153391 \h </w:instrText>
            </w:r>
            <w:r w:rsidRPr="00CA4002">
              <w:rPr>
                <w:noProof/>
                <w:webHidden/>
              </w:rPr>
            </w:r>
            <w:r w:rsidRPr="00CA4002">
              <w:rPr>
                <w:noProof/>
                <w:webHidden/>
              </w:rPr>
              <w:fldChar w:fldCharType="separate"/>
            </w:r>
            <w:r w:rsidR="002D4698">
              <w:rPr>
                <w:noProof/>
                <w:webHidden/>
              </w:rPr>
              <w:t>83</w:t>
            </w:r>
            <w:r w:rsidRPr="00CA4002">
              <w:rPr>
                <w:noProof/>
                <w:webHidden/>
              </w:rPr>
              <w:fldChar w:fldCharType="end"/>
            </w:r>
          </w:hyperlink>
        </w:p>
        <w:p w14:paraId="1F96070A" w14:textId="7F936C07"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92" w:history="1">
            <w:r w:rsidRPr="00CA4002">
              <w:rPr>
                <w:rStyle w:val="Hyperlink"/>
                <w:noProof/>
              </w:rPr>
              <w:t>Table 5: Sexual orientation</w:t>
            </w:r>
            <w:r w:rsidRPr="00CA4002">
              <w:rPr>
                <w:noProof/>
                <w:webHidden/>
              </w:rPr>
              <w:tab/>
            </w:r>
            <w:r w:rsidRPr="00CA4002">
              <w:rPr>
                <w:noProof/>
                <w:webHidden/>
              </w:rPr>
              <w:fldChar w:fldCharType="begin"/>
            </w:r>
            <w:r w:rsidRPr="00CA4002">
              <w:rPr>
                <w:noProof/>
                <w:webHidden/>
              </w:rPr>
              <w:instrText xml:space="preserve"> PAGEREF _Toc225153392 \h </w:instrText>
            </w:r>
            <w:r w:rsidRPr="00CA4002">
              <w:rPr>
                <w:noProof/>
                <w:webHidden/>
              </w:rPr>
            </w:r>
            <w:r w:rsidRPr="00CA4002">
              <w:rPr>
                <w:noProof/>
                <w:webHidden/>
              </w:rPr>
              <w:fldChar w:fldCharType="separate"/>
            </w:r>
            <w:r w:rsidR="002D4698">
              <w:rPr>
                <w:noProof/>
                <w:webHidden/>
              </w:rPr>
              <w:t>83</w:t>
            </w:r>
            <w:r w:rsidRPr="00CA4002">
              <w:rPr>
                <w:noProof/>
                <w:webHidden/>
              </w:rPr>
              <w:fldChar w:fldCharType="end"/>
            </w:r>
          </w:hyperlink>
        </w:p>
        <w:p w14:paraId="5998CAB2" w14:textId="1745FEA4"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93" w:history="1">
            <w:r w:rsidRPr="00CA4002">
              <w:rPr>
                <w:rStyle w:val="Hyperlink"/>
                <w:noProof/>
              </w:rPr>
              <w:t>Table 6: Ethnic group</w:t>
            </w:r>
            <w:r w:rsidRPr="00CA4002">
              <w:rPr>
                <w:noProof/>
                <w:webHidden/>
              </w:rPr>
              <w:tab/>
            </w:r>
            <w:r w:rsidRPr="00CA4002">
              <w:rPr>
                <w:noProof/>
                <w:webHidden/>
              </w:rPr>
              <w:fldChar w:fldCharType="begin"/>
            </w:r>
            <w:r w:rsidRPr="00CA4002">
              <w:rPr>
                <w:noProof/>
                <w:webHidden/>
              </w:rPr>
              <w:instrText xml:space="preserve"> PAGEREF _Toc225153393 \h </w:instrText>
            </w:r>
            <w:r w:rsidRPr="00CA4002">
              <w:rPr>
                <w:noProof/>
                <w:webHidden/>
              </w:rPr>
            </w:r>
            <w:r w:rsidRPr="00CA4002">
              <w:rPr>
                <w:noProof/>
                <w:webHidden/>
              </w:rPr>
              <w:fldChar w:fldCharType="separate"/>
            </w:r>
            <w:r w:rsidR="002D4698">
              <w:rPr>
                <w:noProof/>
                <w:webHidden/>
              </w:rPr>
              <w:t>84</w:t>
            </w:r>
            <w:r w:rsidRPr="00CA4002">
              <w:rPr>
                <w:noProof/>
                <w:webHidden/>
              </w:rPr>
              <w:fldChar w:fldCharType="end"/>
            </w:r>
          </w:hyperlink>
        </w:p>
        <w:p w14:paraId="55A4F41E" w14:textId="76786E6B"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94" w:history="1">
            <w:r w:rsidRPr="00CA4002">
              <w:rPr>
                <w:rStyle w:val="Hyperlink"/>
                <w:noProof/>
              </w:rPr>
              <w:t>Table 7: Neurodivergence (“Do you consider yourself to be neurodivergent?”)</w:t>
            </w:r>
            <w:r w:rsidRPr="00CA4002">
              <w:rPr>
                <w:noProof/>
                <w:webHidden/>
              </w:rPr>
              <w:tab/>
            </w:r>
            <w:r w:rsidRPr="00CA4002">
              <w:rPr>
                <w:noProof/>
                <w:webHidden/>
              </w:rPr>
              <w:fldChar w:fldCharType="begin"/>
            </w:r>
            <w:r w:rsidRPr="00CA4002">
              <w:rPr>
                <w:noProof/>
                <w:webHidden/>
              </w:rPr>
              <w:instrText xml:space="preserve"> PAGEREF _Toc225153394 \h </w:instrText>
            </w:r>
            <w:r w:rsidRPr="00CA4002">
              <w:rPr>
                <w:noProof/>
                <w:webHidden/>
              </w:rPr>
            </w:r>
            <w:r w:rsidRPr="00CA4002">
              <w:rPr>
                <w:noProof/>
                <w:webHidden/>
              </w:rPr>
              <w:fldChar w:fldCharType="separate"/>
            </w:r>
            <w:r w:rsidR="002D4698">
              <w:rPr>
                <w:noProof/>
                <w:webHidden/>
              </w:rPr>
              <w:t>85</w:t>
            </w:r>
            <w:r w:rsidRPr="00CA4002">
              <w:rPr>
                <w:noProof/>
                <w:webHidden/>
              </w:rPr>
              <w:fldChar w:fldCharType="end"/>
            </w:r>
          </w:hyperlink>
        </w:p>
        <w:p w14:paraId="3435FA7E" w14:textId="3F7D7E47"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95" w:history="1">
            <w:r w:rsidRPr="00CA4002">
              <w:rPr>
                <w:rStyle w:val="Hyperlink"/>
                <w:noProof/>
              </w:rPr>
              <w:t>Table 8: Disability status (“Do you consider yourself to have a disability according to the definition in the Equality Act 2010?”)</w:t>
            </w:r>
            <w:r w:rsidRPr="00CA4002">
              <w:rPr>
                <w:noProof/>
                <w:webHidden/>
              </w:rPr>
              <w:tab/>
            </w:r>
            <w:r w:rsidRPr="00CA4002">
              <w:rPr>
                <w:noProof/>
                <w:webHidden/>
              </w:rPr>
              <w:fldChar w:fldCharType="begin"/>
            </w:r>
            <w:r w:rsidRPr="00CA4002">
              <w:rPr>
                <w:noProof/>
                <w:webHidden/>
              </w:rPr>
              <w:instrText xml:space="preserve"> PAGEREF _Toc225153395 \h </w:instrText>
            </w:r>
            <w:r w:rsidRPr="00CA4002">
              <w:rPr>
                <w:noProof/>
                <w:webHidden/>
              </w:rPr>
            </w:r>
            <w:r w:rsidRPr="00CA4002">
              <w:rPr>
                <w:noProof/>
                <w:webHidden/>
              </w:rPr>
              <w:fldChar w:fldCharType="separate"/>
            </w:r>
            <w:r w:rsidR="002D4698">
              <w:rPr>
                <w:noProof/>
                <w:webHidden/>
              </w:rPr>
              <w:t>85</w:t>
            </w:r>
            <w:r w:rsidRPr="00CA4002">
              <w:rPr>
                <w:noProof/>
                <w:webHidden/>
              </w:rPr>
              <w:fldChar w:fldCharType="end"/>
            </w:r>
          </w:hyperlink>
        </w:p>
        <w:p w14:paraId="15D77437" w14:textId="6E42AC9F"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96" w:history="1">
            <w:r w:rsidRPr="00CA4002">
              <w:rPr>
                <w:rStyle w:val="Hyperlink"/>
                <w:noProof/>
              </w:rPr>
              <w:t>Table 9: Religious or belief</w:t>
            </w:r>
            <w:r w:rsidRPr="00CA4002">
              <w:rPr>
                <w:noProof/>
                <w:webHidden/>
              </w:rPr>
              <w:tab/>
            </w:r>
            <w:r w:rsidRPr="00CA4002">
              <w:rPr>
                <w:noProof/>
                <w:webHidden/>
              </w:rPr>
              <w:fldChar w:fldCharType="begin"/>
            </w:r>
            <w:r w:rsidRPr="00CA4002">
              <w:rPr>
                <w:noProof/>
                <w:webHidden/>
              </w:rPr>
              <w:instrText xml:space="preserve"> PAGEREF _Toc225153396 \h </w:instrText>
            </w:r>
            <w:r w:rsidRPr="00CA4002">
              <w:rPr>
                <w:noProof/>
                <w:webHidden/>
              </w:rPr>
            </w:r>
            <w:r w:rsidRPr="00CA4002">
              <w:rPr>
                <w:noProof/>
                <w:webHidden/>
              </w:rPr>
              <w:fldChar w:fldCharType="separate"/>
            </w:r>
            <w:r w:rsidR="002D4698">
              <w:rPr>
                <w:noProof/>
                <w:webHidden/>
              </w:rPr>
              <w:t>86</w:t>
            </w:r>
            <w:r w:rsidRPr="00CA4002">
              <w:rPr>
                <w:noProof/>
                <w:webHidden/>
              </w:rPr>
              <w:fldChar w:fldCharType="end"/>
            </w:r>
          </w:hyperlink>
        </w:p>
        <w:p w14:paraId="05921D8D" w14:textId="0962A025"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97" w:history="1">
            <w:r w:rsidRPr="00CA4002">
              <w:rPr>
                <w:rStyle w:val="Hyperlink"/>
                <w:noProof/>
              </w:rPr>
              <w:t>Table 10: Refugee or asylum status</w:t>
            </w:r>
            <w:r w:rsidRPr="00CA4002">
              <w:rPr>
                <w:noProof/>
                <w:webHidden/>
              </w:rPr>
              <w:tab/>
            </w:r>
            <w:r w:rsidRPr="00CA4002">
              <w:rPr>
                <w:noProof/>
                <w:webHidden/>
              </w:rPr>
              <w:fldChar w:fldCharType="begin"/>
            </w:r>
            <w:r w:rsidRPr="00CA4002">
              <w:rPr>
                <w:noProof/>
                <w:webHidden/>
              </w:rPr>
              <w:instrText xml:space="preserve"> PAGEREF _Toc225153397 \h </w:instrText>
            </w:r>
            <w:r w:rsidRPr="00CA4002">
              <w:rPr>
                <w:noProof/>
                <w:webHidden/>
              </w:rPr>
            </w:r>
            <w:r w:rsidRPr="00CA4002">
              <w:rPr>
                <w:noProof/>
                <w:webHidden/>
              </w:rPr>
              <w:fldChar w:fldCharType="separate"/>
            </w:r>
            <w:r w:rsidR="002D4698">
              <w:rPr>
                <w:noProof/>
                <w:webHidden/>
              </w:rPr>
              <w:t>86</w:t>
            </w:r>
            <w:r w:rsidRPr="00CA4002">
              <w:rPr>
                <w:noProof/>
                <w:webHidden/>
              </w:rPr>
              <w:fldChar w:fldCharType="end"/>
            </w:r>
          </w:hyperlink>
        </w:p>
        <w:p w14:paraId="51846D35" w14:textId="363ABC08"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98" w:history="1">
            <w:r w:rsidRPr="00CA4002">
              <w:rPr>
                <w:rStyle w:val="Hyperlink"/>
                <w:noProof/>
              </w:rPr>
              <w:t>Table 11: Primary carer for a child or children under 18</w:t>
            </w:r>
            <w:r w:rsidRPr="00CA4002">
              <w:rPr>
                <w:noProof/>
                <w:webHidden/>
              </w:rPr>
              <w:tab/>
            </w:r>
            <w:r w:rsidRPr="00CA4002">
              <w:rPr>
                <w:noProof/>
                <w:webHidden/>
              </w:rPr>
              <w:fldChar w:fldCharType="begin"/>
            </w:r>
            <w:r w:rsidRPr="00CA4002">
              <w:rPr>
                <w:noProof/>
                <w:webHidden/>
              </w:rPr>
              <w:instrText xml:space="preserve"> PAGEREF _Toc225153398 \h </w:instrText>
            </w:r>
            <w:r w:rsidRPr="00CA4002">
              <w:rPr>
                <w:noProof/>
                <w:webHidden/>
              </w:rPr>
            </w:r>
            <w:r w:rsidRPr="00CA4002">
              <w:rPr>
                <w:noProof/>
                <w:webHidden/>
              </w:rPr>
              <w:fldChar w:fldCharType="separate"/>
            </w:r>
            <w:r w:rsidR="002D4698">
              <w:rPr>
                <w:noProof/>
                <w:webHidden/>
              </w:rPr>
              <w:t>86</w:t>
            </w:r>
            <w:r w:rsidRPr="00CA4002">
              <w:rPr>
                <w:noProof/>
                <w:webHidden/>
              </w:rPr>
              <w:fldChar w:fldCharType="end"/>
            </w:r>
          </w:hyperlink>
        </w:p>
        <w:p w14:paraId="605E72ED" w14:textId="3B17BBFF" w:rsidR="00B763F6" w:rsidRPr="00CA4002" w:rsidRDefault="00B763F6" w:rsidP="00B763F6">
          <w:pPr>
            <w:pStyle w:val="TOC3"/>
            <w:tabs>
              <w:tab w:val="right" w:leader="dot" w:pos="9628"/>
            </w:tabs>
            <w:rPr>
              <w:rFonts w:eastAsiaTheme="minorEastAsia"/>
              <w:noProof/>
              <w:kern w:val="2"/>
              <w:sz w:val="24"/>
              <w:szCs w:val="24"/>
              <w:lang w:eastAsia="en-GB"/>
              <w14:ligatures w14:val="standardContextual"/>
            </w:rPr>
          </w:pPr>
          <w:hyperlink w:anchor="_Toc225153399" w:history="1">
            <w:r w:rsidRPr="00CA4002">
              <w:rPr>
                <w:rStyle w:val="Hyperlink"/>
                <w:noProof/>
              </w:rPr>
              <w:t>Table 12: Unpaid carer (“Do you look after or care for someone with long term physical or mental ill health caused by disability or age (not in a paid capacity)”)</w:t>
            </w:r>
            <w:r w:rsidRPr="00CA4002">
              <w:rPr>
                <w:noProof/>
                <w:webHidden/>
              </w:rPr>
              <w:tab/>
            </w:r>
            <w:r w:rsidRPr="00CA4002">
              <w:rPr>
                <w:noProof/>
                <w:webHidden/>
              </w:rPr>
              <w:fldChar w:fldCharType="begin"/>
            </w:r>
            <w:r w:rsidRPr="00CA4002">
              <w:rPr>
                <w:noProof/>
                <w:webHidden/>
              </w:rPr>
              <w:instrText xml:space="preserve"> PAGEREF _Toc225153399 \h </w:instrText>
            </w:r>
            <w:r w:rsidRPr="00CA4002">
              <w:rPr>
                <w:noProof/>
                <w:webHidden/>
              </w:rPr>
            </w:r>
            <w:r w:rsidRPr="00CA4002">
              <w:rPr>
                <w:noProof/>
                <w:webHidden/>
              </w:rPr>
              <w:fldChar w:fldCharType="separate"/>
            </w:r>
            <w:r w:rsidR="002D4698">
              <w:rPr>
                <w:noProof/>
                <w:webHidden/>
              </w:rPr>
              <w:t>87</w:t>
            </w:r>
            <w:r w:rsidRPr="00CA4002">
              <w:rPr>
                <w:noProof/>
                <w:webHidden/>
              </w:rPr>
              <w:fldChar w:fldCharType="end"/>
            </w:r>
          </w:hyperlink>
        </w:p>
        <w:p w14:paraId="226BE4C9" w14:textId="77777777" w:rsidR="00B763F6" w:rsidRPr="00CA4002" w:rsidRDefault="00B763F6" w:rsidP="00B763F6">
          <w:pPr>
            <w:rPr>
              <w:rFonts w:eastAsiaTheme="minorEastAsia"/>
              <w:b/>
              <w:bCs/>
            </w:rPr>
          </w:pPr>
          <w:r w:rsidRPr="00CA4002">
            <w:rPr>
              <w:b/>
              <w:bCs/>
            </w:rPr>
            <w:fldChar w:fldCharType="end"/>
          </w:r>
        </w:p>
      </w:sdtContent>
    </w:sdt>
    <w:p w14:paraId="2B7C357A" w14:textId="77777777" w:rsidR="000D2884" w:rsidRPr="00CA4002" w:rsidRDefault="000D2884" w:rsidP="000D2884"/>
    <w:p w14:paraId="74578D1E" w14:textId="77777777" w:rsidR="000D2884" w:rsidRPr="00CA4002" w:rsidRDefault="000D2884" w:rsidP="000D2884"/>
    <w:p w14:paraId="3941C200" w14:textId="77777777" w:rsidR="000D2884" w:rsidRPr="00CA4002" w:rsidRDefault="000D2884" w:rsidP="000D2884"/>
    <w:p w14:paraId="172282AF" w14:textId="77777777" w:rsidR="000D2884" w:rsidRPr="00CA4002" w:rsidRDefault="000D2884" w:rsidP="000D2884"/>
    <w:p w14:paraId="630DFCE6" w14:textId="77777777" w:rsidR="000D2884" w:rsidRPr="00CA4002" w:rsidRDefault="000D2884" w:rsidP="000D2884"/>
    <w:p w14:paraId="21F3F3DA" w14:textId="77777777" w:rsidR="000D2884" w:rsidRPr="00CA4002" w:rsidRDefault="000D2884" w:rsidP="000D2884"/>
    <w:p w14:paraId="496F07A9" w14:textId="77777777" w:rsidR="000D2884" w:rsidRPr="00CA4002" w:rsidRDefault="000D2884" w:rsidP="000D2884"/>
    <w:p w14:paraId="46171D9F" w14:textId="4385BE9A" w:rsidR="000D2884" w:rsidRPr="00CA4002" w:rsidRDefault="000D2884" w:rsidP="000D2884"/>
    <w:p w14:paraId="61835628" w14:textId="77777777" w:rsidR="000D2884" w:rsidRPr="00CA4002" w:rsidRDefault="000D2884" w:rsidP="000D2884"/>
    <w:p w14:paraId="6EBC9F61" w14:textId="77777777" w:rsidR="000D2884" w:rsidRPr="00CA4002" w:rsidRDefault="000D2884" w:rsidP="000D2884"/>
    <w:p w14:paraId="5D854EB1" w14:textId="77777777" w:rsidR="000D2884" w:rsidRPr="00CA4002" w:rsidRDefault="000D2884" w:rsidP="000D2884"/>
    <w:p w14:paraId="7CEDFC79" w14:textId="5E28B6D0" w:rsidR="000D2884" w:rsidRPr="00CA4002" w:rsidRDefault="000D2884" w:rsidP="000D2884"/>
    <w:p w14:paraId="60EB72C4" w14:textId="77777777" w:rsidR="000D2884" w:rsidRPr="00CA4002" w:rsidRDefault="000D2884" w:rsidP="000D2884">
      <w:pPr>
        <w:tabs>
          <w:tab w:val="left" w:pos="6942"/>
        </w:tabs>
      </w:pPr>
    </w:p>
    <w:p w14:paraId="6ED8CA90" w14:textId="77777777" w:rsidR="000D2884" w:rsidRPr="00CA4002" w:rsidRDefault="000D2884" w:rsidP="000D2884">
      <w:pPr>
        <w:tabs>
          <w:tab w:val="left" w:pos="6942"/>
        </w:tabs>
      </w:pPr>
    </w:p>
    <w:p w14:paraId="0DDFEDC0" w14:textId="77777777" w:rsidR="000D2884" w:rsidRPr="00CA4002" w:rsidRDefault="000D2884" w:rsidP="000D2884">
      <w:pPr>
        <w:tabs>
          <w:tab w:val="left" w:pos="6942"/>
        </w:tabs>
      </w:pPr>
    </w:p>
    <w:p w14:paraId="62B0A6E7" w14:textId="77777777" w:rsidR="000D2884" w:rsidRPr="00CA4002" w:rsidRDefault="000D2884" w:rsidP="000D2884">
      <w:pPr>
        <w:tabs>
          <w:tab w:val="left" w:pos="6942"/>
        </w:tabs>
      </w:pPr>
    </w:p>
    <w:p w14:paraId="2DFFE90D" w14:textId="77777777" w:rsidR="000D2884" w:rsidRPr="00CA4002" w:rsidRDefault="000D2884" w:rsidP="000D2884">
      <w:pPr>
        <w:tabs>
          <w:tab w:val="left" w:pos="6942"/>
        </w:tabs>
      </w:pPr>
    </w:p>
    <w:p w14:paraId="4D9C583C" w14:textId="77777777" w:rsidR="000D2884" w:rsidRPr="00CA4002" w:rsidRDefault="000D2884" w:rsidP="000D2884">
      <w:pPr>
        <w:tabs>
          <w:tab w:val="left" w:pos="6942"/>
        </w:tabs>
      </w:pPr>
    </w:p>
    <w:p w14:paraId="01F1DEB3" w14:textId="77777777" w:rsidR="000D2884" w:rsidRPr="00CA4002" w:rsidRDefault="000D2884" w:rsidP="000D2884">
      <w:pPr>
        <w:tabs>
          <w:tab w:val="left" w:pos="6942"/>
        </w:tabs>
      </w:pPr>
    </w:p>
    <w:p w14:paraId="36F937E5" w14:textId="77777777" w:rsidR="000D2884" w:rsidRPr="00CA4002" w:rsidRDefault="000D2884" w:rsidP="000D2884">
      <w:pPr>
        <w:tabs>
          <w:tab w:val="left" w:pos="6942"/>
        </w:tabs>
      </w:pPr>
    </w:p>
    <w:p w14:paraId="11E20EE2" w14:textId="77777777" w:rsidR="000D2884" w:rsidRPr="00CA4002" w:rsidRDefault="000D2884" w:rsidP="000D2884">
      <w:pPr>
        <w:tabs>
          <w:tab w:val="left" w:pos="6942"/>
        </w:tabs>
      </w:pPr>
    </w:p>
    <w:p w14:paraId="2861B18B" w14:textId="77777777" w:rsidR="000D2884" w:rsidRPr="00CA4002" w:rsidRDefault="000D2884" w:rsidP="000D2884">
      <w:pPr>
        <w:tabs>
          <w:tab w:val="left" w:pos="6942"/>
        </w:tabs>
      </w:pPr>
    </w:p>
    <w:p w14:paraId="7EF989D7" w14:textId="77777777" w:rsidR="000D2884" w:rsidRPr="00CA4002" w:rsidRDefault="000D2884" w:rsidP="000D2884">
      <w:pPr>
        <w:tabs>
          <w:tab w:val="left" w:pos="6942"/>
        </w:tabs>
      </w:pPr>
    </w:p>
    <w:p w14:paraId="5333AA8E" w14:textId="77777777" w:rsidR="004D45A6" w:rsidRPr="00CA4002" w:rsidRDefault="004D45A6" w:rsidP="000D2884">
      <w:pPr>
        <w:tabs>
          <w:tab w:val="left" w:pos="6942"/>
        </w:tabs>
      </w:pPr>
    </w:p>
    <w:p w14:paraId="565BD42E" w14:textId="77777777" w:rsidR="004D45A6" w:rsidRPr="00CA4002" w:rsidRDefault="004D45A6" w:rsidP="000D2884">
      <w:pPr>
        <w:tabs>
          <w:tab w:val="left" w:pos="6942"/>
        </w:tabs>
      </w:pPr>
    </w:p>
    <w:p w14:paraId="28A052EF" w14:textId="77777777" w:rsidR="004D45A6" w:rsidRPr="00CA4002" w:rsidRDefault="004D45A6" w:rsidP="000D2884">
      <w:pPr>
        <w:tabs>
          <w:tab w:val="left" w:pos="6942"/>
        </w:tabs>
      </w:pPr>
    </w:p>
    <w:p w14:paraId="21BA5AA0" w14:textId="77777777" w:rsidR="004D45A6" w:rsidRPr="00CA4002" w:rsidRDefault="004D45A6" w:rsidP="000D2884">
      <w:pPr>
        <w:tabs>
          <w:tab w:val="left" w:pos="6942"/>
        </w:tabs>
      </w:pPr>
    </w:p>
    <w:p w14:paraId="23E3AF33" w14:textId="77777777" w:rsidR="004D45A6" w:rsidRPr="00CA4002" w:rsidRDefault="004D45A6" w:rsidP="000D2884">
      <w:pPr>
        <w:tabs>
          <w:tab w:val="left" w:pos="6942"/>
        </w:tabs>
      </w:pPr>
    </w:p>
    <w:p w14:paraId="4F2783A3" w14:textId="77777777" w:rsidR="004D45A6" w:rsidRPr="00CA4002" w:rsidRDefault="004D45A6" w:rsidP="000D2884">
      <w:pPr>
        <w:tabs>
          <w:tab w:val="left" w:pos="6942"/>
        </w:tabs>
      </w:pPr>
    </w:p>
    <w:p w14:paraId="0E28990A" w14:textId="77777777" w:rsidR="004D45A6" w:rsidRPr="00CA4002" w:rsidRDefault="004D45A6" w:rsidP="000D2884">
      <w:pPr>
        <w:tabs>
          <w:tab w:val="left" w:pos="6942"/>
        </w:tabs>
      </w:pPr>
    </w:p>
    <w:p w14:paraId="47D774E5" w14:textId="77777777" w:rsidR="004D45A6" w:rsidRPr="00CA4002" w:rsidRDefault="004D45A6" w:rsidP="000D2884">
      <w:pPr>
        <w:tabs>
          <w:tab w:val="left" w:pos="6942"/>
        </w:tabs>
      </w:pPr>
    </w:p>
    <w:p w14:paraId="034C15F5" w14:textId="77777777" w:rsidR="004D45A6" w:rsidRPr="00CA4002" w:rsidRDefault="004D45A6" w:rsidP="000D2884">
      <w:pPr>
        <w:tabs>
          <w:tab w:val="left" w:pos="6942"/>
        </w:tabs>
      </w:pPr>
    </w:p>
    <w:p w14:paraId="3F627B7A" w14:textId="77777777" w:rsidR="004D45A6" w:rsidRPr="00CA4002" w:rsidRDefault="004D45A6" w:rsidP="000D2884">
      <w:pPr>
        <w:tabs>
          <w:tab w:val="left" w:pos="6942"/>
        </w:tabs>
      </w:pPr>
    </w:p>
    <w:p w14:paraId="54A96B62" w14:textId="77777777" w:rsidR="004D45A6" w:rsidRPr="00CA4002" w:rsidRDefault="004D45A6" w:rsidP="000D2884">
      <w:pPr>
        <w:tabs>
          <w:tab w:val="left" w:pos="6942"/>
        </w:tabs>
      </w:pPr>
    </w:p>
    <w:p w14:paraId="6BE5EF51" w14:textId="77777777" w:rsidR="004D45A6" w:rsidRPr="00CA4002" w:rsidRDefault="004D45A6" w:rsidP="000D2884">
      <w:pPr>
        <w:tabs>
          <w:tab w:val="left" w:pos="6942"/>
        </w:tabs>
      </w:pPr>
    </w:p>
    <w:p w14:paraId="7563AA8B" w14:textId="77777777" w:rsidR="004D45A6" w:rsidRPr="00CA4002" w:rsidRDefault="004D45A6" w:rsidP="000D2884">
      <w:pPr>
        <w:tabs>
          <w:tab w:val="left" w:pos="6942"/>
        </w:tabs>
      </w:pPr>
    </w:p>
    <w:p w14:paraId="0D6D93AA" w14:textId="77777777" w:rsidR="004D45A6" w:rsidRPr="00CA4002" w:rsidRDefault="004D45A6" w:rsidP="000D2884">
      <w:pPr>
        <w:tabs>
          <w:tab w:val="left" w:pos="6942"/>
        </w:tabs>
      </w:pPr>
    </w:p>
    <w:p w14:paraId="3EE70257" w14:textId="77777777" w:rsidR="004D45A6" w:rsidRPr="00CA4002" w:rsidRDefault="004D45A6" w:rsidP="000D2884">
      <w:pPr>
        <w:tabs>
          <w:tab w:val="left" w:pos="6942"/>
        </w:tabs>
      </w:pPr>
    </w:p>
    <w:p w14:paraId="3B08F974" w14:textId="77777777" w:rsidR="004D45A6" w:rsidRPr="00CA4002" w:rsidRDefault="004D45A6" w:rsidP="000D2884">
      <w:pPr>
        <w:tabs>
          <w:tab w:val="left" w:pos="6942"/>
        </w:tabs>
      </w:pPr>
    </w:p>
    <w:p w14:paraId="33E73250" w14:textId="77777777" w:rsidR="004D45A6" w:rsidRPr="00CA4002" w:rsidRDefault="004D45A6" w:rsidP="000D2884">
      <w:pPr>
        <w:tabs>
          <w:tab w:val="left" w:pos="6942"/>
        </w:tabs>
      </w:pPr>
    </w:p>
    <w:p w14:paraId="2EFA5815" w14:textId="179CBD92" w:rsidR="00FF299E" w:rsidRPr="00CA4002" w:rsidRDefault="00FF299E" w:rsidP="00EB3055">
      <w:pPr>
        <w:pStyle w:val="Heading2Numbered"/>
        <w:numPr>
          <w:ilvl w:val="0"/>
          <w:numId w:val="47"/>
        </w:numPr>
      </w:pPr>
      <w:bookmarkStart w:id="0" w:name="_Toc225153348"/>
      <w:r w:rsidRPr="00CA4002">
        <w:t>Executive Summary</w:t>
      </w:r>
      <w:bookmarkEnd w:id="0"/>
    </w:p>
    <w:p w14:paraId="5511E0B0" w14:textId="77777777" w:rsidR="00FF299E" w:rsidRPr="00CA4002" w:rsidRDefault="00FF299E" w:rsidP="00FF299E">
      <w:pPr>
        <w:pStyle w:val="Heading3"/>
      </w:pPr>
      <w:bookmarkStart w:id="1" w:name="_Toc225153349"/>
      <w:r w:rsidRPr="00CA4002">
        <w:t>1.1 Context</w:t>
      </w:r>
      <w:bookmarkEnd w:id="1"/>
    </w:p>
    <w:p w14:paraId="29E5AF95" w14:textId="77777777" w:rsidR="00FF299E" w:rsidRPr="00CA4002" w:rsidRDefault="00FF299E" w:rsidP="00FF299E">
      <w:pPr>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 xml:space="preserve">In March 2023, BACP launched a review of the </w:t>
      </w:r>
      <w:r w:rsidRPr="00CA4002">
        <w:rPr>
          <w:rFonts w:ascii="Trebuchet MS" w:eastAsia="Trebuchet MS" w:hAnsi="Trebuchet MS" w:cs="Trebuchet MS"/>
          <w:i/>
          <w:iCs/>
          <w:color w:val="000000" w:themeColor="text1"/>
        </w:rPr>
        <w:t xml:space="preserve">Ethical Framework for the Counselling Professions. </w:t>
      </w:r>
      <w:r w:rsidRPr="00CA4002">
        <w:rPr>
          <w:rFonts w:ascii="Trebuchet MS" w:eastAsia="Trebuchet MS" w:hAnsi="Trebuchet MS" w:cs="Trebuchet MS"/>
          <w:color w:val="000000" w:themeColor="text1"/>
        </w:rPr>
        <w:t>The review was designed to reflect the changing landscape of the counselling professions following Covid-19, with increasing demand for mental health support, online services, and the need to embed anti-oppressive practices.</w:t>
      </w:r>
    </w:p>
    <w:p w14:paraId="6B8DB354" w14:textId="77777777" w:rsidR="00FF299E" w:rsidRPr="00CA4002" w:rsidRDefault="00FF299E" w:rsidP="00FF299E">
      <w:pPr>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 xml:space="preserve"> </w:t>
      </w:r>
    </w:p>
    <w:p w14:paraId="3625934E" w14:textId="10EC3545" w:rsidR="00FF299E" w:rsidRPr="00CA4002" w:rsidRDefault="00FF299E" w:rsidP="00FF299E">
      <w:pPr>
        <w:spacing w:after="160"/>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 xml:space="preserve">This phase of the project follows a series of </w:t>
      </w:r>
      <w:hyperlink r:id="rId14" w:history="1">
        <w:r w:rsidRPr="00CA4002">
          <w:rPr>
            <w:rStyle w:val="Hyperlink"/>
            <w:rFonts w:ascii="Trebuchet MS" w:eastAsia="Trebuchet MS" w:hAnsi="Trebuchet MS" w:cs="Trebuchet MS"/>
          </w:rPr>
          <w:t>other consultation methods</w:t>
        </w:r>
      </w:hyperlink>
      <w:r w:rsidRPr="00CA4002">
        <w:rPr>
          <w:rFonts w:ascii="Trebuchet MS" w:eastAsia="Trebuchet MS" w:hAnsi="Trebuchet MS" w:cs="Trebuchet MS"/>
          <w:color w:val="000000" w:themeColor="text1"/>
        </w:rPr>
        <w:t xml:space="preserve"> (for example, membership surveys, focus groups, consultation days, and feedback on related resources such as the Good Practice in Action [GPiA] resources), the results of which have informed the current draft of the </w:t>
      </w:r>
      <w:r w:rsidRPr="00CA4002">
        <w:rPr>
          <w:rFonts w:ascii="Trebuchet MS" w:eastAsia="Trebuchet MS" w:hAnsi="Trebuchet MS" w:cs="Trebuchet MS"/>
          <w:i/>
          <w:iCs/>
          <w:color w:val="000000" w:themeColor="text1"/>
        </w:rPr>
        <w:t>Ethical Framework.</w:t>
      </w:r>
      <w:r w:rsidRPr="00CA4002">
        <w:rPr>
          <w:rFonts w:ascii="Trebuchet MS" w:eastAsia="Trebuchet MS" w:hAnsi="Trebuchet MS" w:cs="Trebuchet MS"/>
          <w:color w:val="000000" w:themeColor="text1"/>
        </w:rPr>
        <w:t xml:space="preserve">  </w:t>
      </w:r>
    </w:p>
    <w:p w14:paraId="5A90DF7E" w14:textId="77777777" w:rsidR="00FF299E" w:rsidRPr="00CA4002" w:rsidRDefault="00FF299E" w:rsidP="00FF299E">
      <w:pPr>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 xml:space="preserve">The survey aimed to identify any remaining barriers to implementing the </w:t>
      </w:r>
      <w:r w:rsidRPr="00CA4002">
        <w:rPr>
          <w:rFonts w:ascii="Trebuchet MS" w:eastAsia="Trebuchet MS" w:hAnsi="Trebuchet MS" w:cs="Trebuchet MS"/>
          <w:i/>
          <w:iCs/>
          <w:color w:val="000000" w:themeColor="text1"/>
        </w:rPr>
        <w:t>Ethical Framework</w:t>
      </w:r>
      <w:r w:rsidRPr="00CA4002">
        <w:rPr>
          <w:rFonts w:ascii="Trebuchet MS" w:eastAsia="Trebuchet MS" w:hAnsi="Trebuchet MS" w:cs="Trebuchet MS"/>
          <w:color w:val="000000" w:themeColor="text1"/>
        </w:rPr>
        <w:t xml:space="preserve"> for practitioners, focusing on the clarity of the concepts in the document and members’ confidence in applying them, as well as enquiring about what support they would like from BACP to </w:t>
      </w:r>
      <w:r w:rsidRPr="00CA4002">
        <w:rPr>
          <w:rFonts w:ascii="Trebuchet MS" w:eastAsia="Trebuchet MS" w:hAnsi="Trebuchet MS" w:cs="Trebuchet MS"/>
          <w:color w:val="000000" w:themeColor="text1"/>
        </w:rPr>
        <w:lastRenderedPageBreak/>
        <w:t xml:space="preserve">implement the changes. Twenty-seven questions were asked about the four sections of the </w:t>
      </w:r>
      <w:r w:rsidRPr="00CA4002">
        <w:rPr>
          <w:rFonts w:ascii="Trebuchet MS" w:eastAsia="Trebuchet MS" w:hAnsi="Trebuchet MS" w:cs="Trebuchet MS"/>
          <w:i/>
          <w:color w:val="000000" w:themeColor="text1"/>
        </w:rPr>
        <w:t>Ethical Framework</w:t>
      </w:r>
      <w:r w:rsidRPr="00CA4002">
        <w:rPr>
          <w:rFonts w:ascii="Trebuchet MS" w:eastAsia="Trebuchet MS" w:hAnsi="Trebuchet MS" w:cs="Trebuchet MS"/>
          <w:color w:val="000000" w:themeColor="text1"/>
        </w:rPr>
        <w:t xml:space="preserve">: </w:t>
      </w:r>
    </w:p>
    <w:p w14:paraId="02DABB8B" w14:textId="77777777" w:rsidR="00FF299E" w:rsidRPr="00CA4002" w:rsidRDefault="00FF299E" w:rsidP="00FF299E">
      <w:pPr>
        <w:pStyle w:val="ListParagraph"/>
        <w:numPr>
          <w:ilvl w:val="0"/>
          <w:numId w:val="21"/>
        </w:numPr>
        <w:ind w:left="1080"/>
        <w:rPr>
          <w:rFonts w:ascii="Trebuchet MS" w:eastAsia="Trebuchet MS" w:hAnsi="Trebuchet MS" w:cs="Trebuchet MS"/>
          <w:color w:val="000000" w:themeColor="text1"/>
        </w:rPr>
      </w:pPr>
      <w:r w:rsidRPr="00CA4002">
        <w:rPr>
          <w:rFonts w:ascii="Trebuchet MS" w:eastAsia="Trebuchet MS" w:hAnsi="Trebuchet MS" w:cs="Trebuchet MS"/>
        </w:rPr>
        <w:t>Introduction</w:t>
      </w:r>
      <w:r w:rsidRPr="00CA4002">
        <w:rPr>
          <w:rFonts w:ascii="Trebuchet MS" w:eastAsia="Trebuchet MS" w:hAnsi="Trebuchet MS" w:cs="Trebuchet MS"/>
          <w:color w:val="000000" w:themeColor="text1"/>
        </w:rPr>
        <w:t xml:space="preserve"> </w:t>
      </w:r>
    </w:p>
    <w:p w14:paraId="1C598403" w14:textId="77777777" w:rsidR="00FF299E" w:rsidRPr="00CA4002" w:rsidRDefault="00FF299E" w:rsidP="00FF299E">
      <w:pPr>
        <w:pStyle w:val="ListParagraph"/>
        <w:numPr>
          <w:ilvl w:val="0"/>
          <w:numId w:val="20"/>
        </w:numPr>
        <w:ind w:left="1080"/>
        <w:rPr>
          <w:rFonts w:ascii="Trebuchet MS" w:eastAsia="Trebuchet MS" w:hAnsi="Trebuchet MS" w:cs="Trebuchet MS"/>
          <w:color w:val="000000" w:themeColor="text1"/>
        </w:rPr>
      </w:pPr>
      <w:r w:rsidRPr="00CA4002">
        <w:rPr>
          <w:rFonts w:ascii="Trebuchet MS" w:eastAsia="Trebuchet MS" w:hAnsi="Trebuchet MS" w:cs="Trebuchet MS"/>
        </w:rPr>
        <w:t>Working ethically within relationships</w:t>
      </w:r>
      <w:r w:rsidRPr="00CA4002">
        <w:rPr>
          <w:rFonts w:ascii="Trebuchet MS" w:eastAsia="Trebuchet MS" w:hAnsi="Trebuchet MS" w:cs="Trebuchet MS"/>
          <w:color w:val="000000" w:themeColor="text1"/>
        </w:rPr>
        <w:t xml:space="preserve"> </w:t>
      </w:r>
    </w:p>
    <w:p w14:paraId="312A29A1" w14:textId="77777777" w:rsidR="00FF299E" w:rsidRPr="00CA4002" w:rsidRDefault="00FF299E" w:rsidP="00FF299E">
      <w:pPr>
        <w:pStyle w:val="ListParagraph"/>
        <w:numPr>
          <w:ilvl w:val="0"/>
          <w:numId w:val="19"/>
        </w:numPr>
        <w:ind w:left="1080"/>
        <w:rPr>
          <w:rFonts w:ascii="Trebuchet MS" w:eastAsia="Trebuchet MS" w:hAnsi="Trebuchet MS" w:cs="Trebuchet MS"/>
          <w:color w:val="000000" w:themeColor="text1"/>
        </w:rPr>
      </w:pPr>
      <w:r w:rsidRPr="00CA4002">
        <w:rPr>
          <w:rFonts w:ascii="Trebuchet MS" w:eastAsia="Trebuchet MS" w:hAnsi="Trebuchet MS" w:cs="Trebuchet MS"/>
        </w:rPr>
        <w:t>Ethical principles</w:t>
      </w:r>
      <w:r w:rsidRPr="00CA4002">
        <w:rPr>
          <w:rFonts w:ascii="Trebuchet MS" w:eastAsia="Trebuchet MS" w:hAnsi="Trebuchet MS" w:cs="Trebuchet MS"/>
          <w:color w:val="000000" w:themeColor="text1"/>
        </w:rPr>
        <w:t xml:space="preserve"> </w:t>
      </w:r>
    </w:p>
    <w:p w14:paraId="398BDB5B" w14:textId="77777777" w:rsidR="00FF299E" w:rsidRPr="00CA4002" w:rsidRDefault="00FF299E" w:rsidP="00FF299E">
      <w:pPr>
        <w:pStyle w:val="ListParagraph"/>
        <w:numPr>
          <w:ilvl w:val="0"/>
          <w:numId w:val="18"/>
        </w:numPr>
        <w:ind w:left="1080"/>
        <w:rPr>
          <w:rFonts w:ascii="Trebuchet MS" w:eastAsia="Trebuchet MS" w:hAnsi="Trebuchet MS" w:cs="Trebuchet MS"/>
          <w:color w:val="000000" w:themeColor="text1"/>
        </w:rPr>
      </w:pPr>
      <w:r w:rsidRPr="00CA4002">
        <w:rPr>
          <w:rFonts w:ascii="Trebuchet MS" w:eastAsia="Trebuchet MS" w:hAnsi="Trebuchet MS" w:cs="Trebuchet MS"/>
        </w:rPr>
        <w:t>Core responsibilities.</w:t>
      </w:r>
    </w:p>
    <w:p w14:paraId="456B120B" w14:textId="77777777" w:rsidR="00FF299E" w:rsidRPr="00CA4002" w:rsidRDefault="00FF299E" w:rsidP="00FF299E"/>
    <w:p w14:paraId="379FFD9F" w14:textId="77777777" w:rsidR="00FF299E" w:rsidRPr="00CA4002" w:rsidRDefault="00FF299E" w:rsidP="00FF299E">
      <w:pPr>
        <w:pStyle w:val="Heading3"/>
      </w:pPr>
      <w:bookmarkStart w:id="2" w:name="_Toc225153350"/>
      <w:r w:rsidRPr="00CA4002">
        <w:t>1.2 Data collection</w:t>
      </w:r>
      <w:bookmarkEnd w:id="2"/>
    </w:p>
    <w:p w14:paraId="0FD19D7F" w14:textId="300217C9" w:rsidR="00FF299E" w:rsidRPr="00CA4002" w:rsidRDefault="00FF299E" w:rsidP="00FF299E">
      <w:pPr>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 xml:space="preserve">The survey received 232 responses from BACP members. The survey was made available to members through e-bulletins, emails and a dedicated link on the </w:t>
      </w:r>
      <w:hyperlink r:id="rId15" w:history="1">
        <w:r w:rsidRPr="00CA4002">
          <w:rPr>
            <w:rStyle w:val="Hyperlink"/>
            <w:rFonts w:ascii="Trebuchet MS" w:eastAsia="Trebuchet MS" w:hAnsi="Trebuchet MS" w:cs="Trebuchet MS"/>
            <w:i/>
            <w:iCs/>
          </w:rPr>
          <w:t xml:space="preserve">Ethical Framework </w:t>
        </w:r>
        <w:r w:rsidRPr="00CA4002">
          <w:rPr>
            <w:rStyle w:val="Hyperlink"/>
            <w:rFonts w:ascii="Trebuchet MS" w:eastAsia="Trebuchet MS" w:hAnsi="Trebuchet MS" w:cs="Trebuchet MS"/>
          </w:rPr>
          <w:t>webpage</w:t>
        </w:r>
      </w:hyperlink>
      <w:r w:rsidRPr="00CA4002">
        <w:rPr>
          <w:rFonts w:ascii="Trebuchet MS" w:eastAsia="Trebuchet MS" w:hAnsi="Trebuchet MS" w:cs="Trebuchet MS"/>
          <w:color w:val="000000" w:themeColor="text1"/>
        </w:rPr>
        <w:t>. Demographics were collected, with questions asked about professional role, age, sex, gender identity, sexual orientation, ethnicity, neurodivergence, disability, religion or belief, and refugee, asylum seeking, or carer status. The responses to these questions can be found in section 4.</w:t>
      </w:r>
    </w:p>
    <w:p w14:paraId="7793D7B7" w14:textId="77777777" w:rsidR="00FF299E" w:rsidRPr="00CA4002" w:rsidRDefault="00FF299E" w:rsidP="00FF299E">
      <w:pPr>
        <w:rPr>
          <w:rFonts w:ascii="Trebuchet MS" w:eastAsia="Trebuchet MS" w:hAnsi="Trebuchet MS" w:cs="Trebuchet MS"/>
          <w:color w:val="000000" w:themeColor="text1"/>
        </w:rPr>
      </w:pPr>
    </w:p>
    <w:p w14:paraId="7DC78BBA" w14:textId="08716526" w:rsidR="00FF299E" w:rsidRPr="00CA4002" w:rsidRDefault="00FF299E" w:rsidP="00FF299E">
      <w:pPr>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Quantitative data were analysed descriptively (counts and percentages</w:t>
      </w:r>
      <w:r w:rsidR="00717625" w:rsidRPr="00CA4002">
        <w:rPr>
          <w:rFonts w:ascii="Trebuchet MS" w:eastAsia="Trebuchet MS" w:hAnsi="Trebuchet MS" w:cs="Trebuchet MS"/>
          <w:color w:val="000000" w:themeColor="text1"/>
        </w:rPr>
        <w:t>),</w:t>
      </w:r>
      <w:r w:rsidRPr="00CA4002">
        <w:rPr>
          <w:rFonts w:ascii="Trebuchet MS" w:eastAsia="Trebuchet MS" w:hAnsi="Trebuchet MS" w:cs="Trebuchet MS"/>
          <w:color w:val="000000" w:themeColor="text1"/>
        </w:rPr>
        <w:t xml:space="preserve"> and open-ended text were analysed using thematic analysis. </w:t>
      </w:r>
    </w:p>
    <w:p w14:paraId="6B484F56" w14:textId="77777777" w:rsidR="00FF299E" w:rsidRPr="00CA4002" w:rsidRDefault="00FF299E" w:rsidP="00FF299E">
      <w:pPr>
        <w:rPr>
          <w:rFonts w:ascii="Trebuchet MS" w:eastAsia="Trebuchet MS" w:hAnsi="Trebuchet MS" w:cs="Trebuchet MS"/>
          <w:color w:val="31006F" w:themeColor="accent2"/>
        </w:rPr>
      </w:pPr>
    </w:p>
    <w:p w14:paraId="50187E51" w14:textId="77777777" w:rsidR="00FF299E" w:rsidRPr="00CA4002" w:rsidRDefault="00FF299E" w:rsidP="00FF299E"/>
    <w:p w14:paraId="56B2CECD" w14:textId="77777777" w:rsidR="00FF299E" w:rsidRPr="00CA4002" w:rsidRDefault="00FF299E" w:rsidP="00FF299E">
      <w:pPr>
        <w:pStyle w:val="Heading3"/>
      </w:pPr>
      <w:bookmarkStart w:id="3" w:name="_Toc225153351"/>
      <w:r w:rsidRPr="00CA4002">
        <w:t>1.3 Findings</w:t>
      </w:r>
      <w:bookmarkEnd w:id="3"/>
    </w:p>
    <w:p w14:paraId="24B48576" w14:textId="77777777" w:rsidR="00FF299E" w:rsidRPr="00CA4002" w:rsidRDefault="00FF299E" w:rsidP="00FF299E">
      <w:pPr>
        <w:spacing w:after="160"/>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 xml:space="preserve">It was a challenge to draw out distinct themes for each set of responses to each question due to the relatively low response rate. Therefore, the relevance and/or significance of each theme is not always supported by multiple responses from members. However, they have been included as they are potentially indicative of areas that need modifying as they could be useful to the wider membership.  </w:t>
      </w:r>
    </w:p>
    <w:p w14:paraId="3C70C46D" w14:textId="77777777" w:rsidR="00FF299E" w:rsidRPr="00CA4002" w:rsidRDefault="00FF299E" w:rsidP="00FF299E">
      <w:pPr>
        <w:spacing w:after="160"/>
      </w:pPr>
      <w:r w:rsidRPr="00CA4002">
        <w:rPr>
          <w:rFonts w:ascii="Trebuchet MS" w:eastAsia="Trebuchet MS" w:hAnsi="Trebuchet MS" w:cs="Trebuchet MS"/>
          <w:color w:val="000000" w:themeColor="text1"/>
        </w:rPr>
        <w:t>The full report is broken down by questions about the four sections of the</w:t>
      </w:r>
      <w:r w:rsidRPr="00CA4002">
        <w:rPr>
          <w:rFonts w:ascii="Trebuchet MS" w:eastAsia="Trebuchet MS" w:hAnsi="Trebuchet MS" w:cs="Trebuchet MS"/>
          <w:i/>
          <w:iCs/>
          <w:color w:val="000000" w:themeColor="text1"/>
        </w:rPr>
        <w:t xml:space="preserve"> Ethical Framework</w:t>
      </w:r>
      <w:r w:rsidRPr="00CA4002">
        <w:rPr>
          <w:rFonts w:ascii="Trebuchet MS" w:eastAsia="Trebuchet MS" w:hAnsi="Trebuchet MS" w:cs="Trebuchet MS"/>
          <w:color w:val="000000" w:themeColor="text1"/>
        </w:rPr>
        <w:t xml:space="preserve"> with themes relevant to each question identified. All question themes are not summarised here. Instead, the key and recurring themes across all questions are summarised below, and a full breakdown of themes with supporting quotes specific to the question asked can be found in the full report.</w:t>
      </w:r>
    </w:p>
    <w:p w14:paraId="4D2C6B27" w14:textId="77777777" w:rsidR="00FF299E" w:rsidRPr="00CA4002" w:rsidRDefault="00FF299E" w:rsidP="00FF299E">
      <w:pPr>
        <w:spacing w:after="160"/>
      </w:pPr>
      <w:r w:rsidRPr="00CA4002">
        <w:rPr>
          <w:rFonts w:ascii="Trebuchet MS" w:eastAsia="Trebuchet MS" w:hAnsi="Trebuchet MS" w:cs="Trebuchet MS"/>
          <w:color w:val="000000" w:themeColor="text1"/>
        </w:rPr>
        <w:t xml:space="preserve">Importantly, the findings overall indicate that most members felt that the </w:t>
      </w:r>
      <w:r w:rsidRPr="00CA4002">
        <w:rPr>
          <w:rFonts w:ascii="Trebuchet MS" w:eastAsia="Trebuchet MS" w:hAnsi="Trebuchet MS" w:cs="Trebuchet MS"/>
          <w:i/>
          <w:iCs/>
          <w:color w:val="000000" w:themeColor="text1"/>
        </w:rPr>
        <w:t>Ethical Framework</w:t>
      </w:r>
      <w:r w:rsidRPr="00CA4002">
        <w:rPr>
          <w:rFonts w:ascii="Trebuchet MS" w:eastAsia="Trebuchet MS" w:hAnsi="Trebuchet MS" w:cs="Trebuchet MS"/>
          <w:color w:val="000000" w:themeColor="text1"/>
        </w:rPr>
        <w:t xml:space="preserve"> draft was consistently clear and that they felt confident embedding the </w:t>
      </w:r>
      <w:r w:rsidRPr="00CA4002">
        <w:rPr>
          <w:rFonts w:ascii="Trebuchet MS" w:eastAsia="Trebuchet MS" w:hAnsi="Trebuchet MS" w:cs="Trebuchet MS"/>
          <w:i/>
          <w:iCs/>
          <w:color w:val="000000" w:themeColor="text1"/>
        </w:rPr>
        <w:t xml:space="preserve">Ethical Principles </w:t>
      </w:r>
      <w:r w:rsidRPr="00CA4002">
        <w:rPr>
          <w:rFonts w:ascii="Trebuchet MS" w:eastAsia="Trebuchet MS" w:hAnsi="Trebuchet MS" w:cs="Trebuchet MS"/>
          <w:color w:val="000000" w:themeColor="text1"/>
        </w:rPr>
        <w:t xml:space="preserve">and </w:t>
      </w:r>
      <w:r w:rsidRPr="00CA4002">
        <w:rPr>
          <w:rFonts w:ascii="Trebuchet MS" w:eastAsia="Trebuchet MS" w:hAnsi="Trebuchet MS" w:cs="Trebuchet MS"/>
          <w:i/>
          <w:iCs/>
          <w:color w:val="000000" w:themeColor="text1"/>
        </w:rPr>
        <w:t xml:space="preserve">Core Responsibilities </w:t>
      </w:r>
      <w:r w:rsidRPr="00CA4002">
        <w:rPr>
          <w:rFonts w:ascii="Trebuchet MS" w:eastAsia="Trebuchet MS" w:hAnsi="Trebuchet MS" w:cs="Trebuchet MS"/>
          <w:color w:val="000000" w:themeColor="text1"/>
        </w:rPr>
        <w:t>into their practice. However, in the qualitative feedback, some barriers to implementation were raised.</w:t>
      </w:r>
    </w:p>
    <w:p w14:paraId="3C17A40A" w14:textId="77777777" w:rsidR="00FF299E" w:rsidRPr="00CA4002" w:rsidRDefault="00FF299E" w:rsidP="00FF299E">
      <w:pPr>
        <w:spacing w:after="160"/>
      </w:pPr>
      <w:r w:rsidRPr="00CA4002">
        <w:rPr>
          <w:rFonts w:ascii="Trebuchet MS" w:eastAsia="Trebuchet MS" w:hAnsi="Trebuchet MS" w:cs="Trebuchet MS"/>
          <w:i/>
          <w:iCs/>
          <w:color w:val="31006F" w:themeColor="accent2"/>
        </w:rPr>
        <w:t>Lack of clarity, missing definitions, and use of terminology</w:t>
      </w:r>
      <w:r w:rsidRPr="00CA4002">
        <w:rPr>
          <w:rFonts w:ascii="Trebuchet MS" w:eastAsia="Trebuchet MS" w:hAnsi="Trebuchet MS" w:cs="Trebuchet MS"/>
          <w:color w:val="31006F" w:themeColor="accent2"/>
        </w:rPr>
        <w:t xml:space="preserve"> </w:t>
      </w:r>
    </w:p>
    <w:p w14:paraId="71FCEA8C" w14:textId="77777777" w:rsidR="00FF299E" w:rsidRPr="00CA4002" w:rsidRDefault="00FF299E" w:rsidP="00FF299E">
      <w:pPr>
        <w:spacing w:after="160"/>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 xml:space="preserve">Despite overall agreement from members that the draft </w:t>
      </w:r>
      <w:r w:rsidRPr="00CA4002">
        <w:rPr>
          <w:rFonts w:ascii="Trebuchet MS" w:eastAsia="Trebuchet MS" w:hAnsi="Trebuchet MS" w:cs="Trebuchet MS"/>
          <w:i/>
          <w:iCs/>
          <w:color w:val="000000" w:themeColor="text1"/>
        </w:rPr>
        <w:t>Ethical Framework</w:t>
      </w:r>
      <w:r w:rsidRPr="00CA4002">
        <w:rPr>
          <w:rFonts w:ascii="Trebuchet MS" w:eastAsia="Trebuchet MS" w:hAnsi="Trebuchet MS" w:cs="Trebuchet MS"/>
          <w:color w:val="000000" w:themeColor="text1"/>
        </w:rPr>
        <w:t xml:space="preserve"> was clear in its conception, intention, and applicability, a minority of members raised concerns about clarity of definitions and terminology. A lack of clarity and practical examples around practice expectations contributed to a lack of confidence in applying the principles and responsibilities. Throughout the qualitative responses, the draft </w:t>
      </w:r>
      <w:r w:rsidRPr="00CA4002">
        <w:rPr>
          <w:rFonts w:ascii="Trebuchet MS" w:eastAsia="Trebuchet MS" w:hAnsi="Trebuchet MS" w:cs="Trebuchet MS"/>
          <w:i/>
          <w:iCs/>
          <w:color w:val="000000" w:themeColor="text1"/>
        </w:rPr>
        <w:t xml:space="preserve">Ethical Framework </w:t>
      </w:r>
      <w:r w:rsidRPr="00CA4002">
        <w:rPr>
          <w:rFonts w:ascii="Trebuchet MS" w:eastAsia="Trebuchet MS" w:hAnsi="Trebuchet MS" w:cs="Trebuchet MS"/>
          <w:color w:val="000000" w:themeColor="text1"/>
        </w:rPr>
        <w:t xml:space="preserve">document and its descriptions were sometimes described as vague and lacking detail, or, conversely, overly long, woolly, or confusing.  </w:t>
      </w:r>
    </w:p>
    <w:p w14:paraId="0EBEF1AD" w14:textId="77777777" w:rsidR="00FF299E" w:rsidRPr="00CA4002" w:rsidRDefault="00FF299E" w:rsidP="00FF299E">
      <w:pPr>
        <w:spacing w:after="160"/>
      </w:pPr>
      <w:r w:rsidRPr="00CA4002">
        <w:rPr>
          <w:rFonts w:ascii="Trebuchet MS" w:eastAsia="Trebuchet MS" w:hAnsi="Trebuchet MS" w:cs="Trebuchet MS"/>
          <w:i/>
          <w:iCs/>
          <w:color w:val="31006F" w:themeColor="accent2"/>
        </w:rPr>
        <w:t xml:space="preserve">Loyalty to previous framework </w:t>
      </w:r>
      <w:r w:rsidRPr="00CA4002">
        <w:rPr>
          <w:rFonts w:ascii="Trebuchet MS" w:eastAsia="Trebuchet MS" w:hAnsi="Trebuchet MS" w:cs="Trebuchet MS"/>
          <w:color w:val="31006F" w:themeColor="accent2"/>
        </w:rPr>
        <w:t xml:space="preserve"> </w:t>
      </w:r>
    </w:p>
    <w:p w14:paraId="4E4A3437" w14:textId="77777777" w:rsidR="00FF299E" w:rsidRPr="00CA4002" w:rsidRDefault="00FF299E" w:rsidP="00FF299E">
      <w:pPr>
        <w:spacing w:after="160"/>
      </w:pPr>
      <w:r w:rsidRPr="00CA4002">
        <w:rPr>
          <w:rFonts w:ascii="Trebuchet MS" w:eastAsia="Trebuchet MS" w:hAnsi="Trebuchet MS" w:cs="Trebuchet MS"/>
          <w:color w:val="000000" w:themeColor="text1"/>
        </w:rPr>
        <w:lastRenderedPageBreak/>
        <w:t xml:space="preserve">Several members who provided qualitative feedback on the clarity of the draft </w:t>
      </w:r>
      <w:r w:rsidRPr="00CA4002">
        <w:rPr>
          <w:rFonts w:ascii="Trebuchet MS" w:eastAsia="Trebuchet MS" w:hAnsi="Trebuchet MS" w:cs="Trebuchet MS"/>
          <w:i/>
          <w:iCs/>
          <w:color w:val="000000" w:themeColor="text1"/>
        </w:rPr>
        <w:t>Ethical Framework</w:t>
      </w:r>
      <w:r w:rsidRPr="00CA4002">
        <w:rPr>
          <w:rFonts w:ascii="Trebuchet MS" w:eastAsia="Trebuchet MS" w:hAnsi="Trebuchet MS" w:cs="Trebuchet MS"/>
          <w:color w:val="000000" w:themeColor="text1"/>
        </w:rPr>
        <w:t xml:space="preserve"> and their confidence in applying it to their practice expressed loyalty to the wording and descriptions of the previous framework. This was particularly evident across the</w:t>
      </w:r>
      <w:r w:rsidRPr="00CA4002">
        <w:rPr>
          <w:rFonts w:ascii="Trebuchet MS" w:eastAsia="Trebuchet MS" w:hAnsi="Trebuchet MS" w:cs="Trebuchet MS"/>
          <w:i/>
          <w:iCs/>
          <w:color w:val="000000" w:themeColor="text1"/>
        </w:rPr>
        <w:t xml:space="preserve"> Ethical Principles.</w:t>
      </w:r>
    </w:p>
    <w:p w14:paraId="0FC20EEE" w14:textId="77777777" w:rsidR="00FF299E" w:rsidRPr="00CA4002" w:rsidRDefault="00FF299E" w:rsidP="00FF299E">
      <w:pPr>
        <w:spacing w:after="160"/>
      </w:pPr>
      <w:r w:rsidRPr="00CA4002">
        <w:rPr>
          <w:rFonts w:ascii="Trebuchet MS" w:eastAsia="Trebuchet MS" w:hAnsi="Trebuchet MS" w:cs="Trebuchet MS"/>
          <w:i/>
          <w:iCs/>
          <w:color w:val="31006F" w:themeColor="accent2"/>
        </w:rPr>
        <w:t>Upholding ethical principles as aspirational</w:t>
      </w:r>
      <w:r w:rsidRPr="00CA4002">
        <w:rPr>
          <w:rFonts w:ascii="Trebuchet MS" w:eastAsia="Trebuchet MS" w:hAnsi="Trebuchet MS" w:cs="Trebuchet MS"/>
          <w:color w:val="31006F" w:themeColor="accent2"/>
        </w:rPr>
        <w:t xml:space="preserve"> </w:t>
      </w:r>
    </w:p>
    <w:p w14:paraId="22C377FC" w14:textId="77777777" w:rsidR="00FF299E" w:rsidRPr="00CA4002" w:rsidRDefault="00FF299E" w:rsidP="00FF299E">
      <w:pPr>
        <w:spacing w:after="160"/>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 xml:space="preserve">Members felt the new </w:t>
      </w:r>
      <w:r w:rsidRPr="00CA4002">
        <w:rPr>
          <w:rFonts w:ascii="Trebuchet MS" w:eastAsia="Trebuchet MS" w:hAnsi="Trebuchet MS" w:cs="Trebuchet MS"/>
          <w:i/>
          <w:iCs/>
          <w:color w:val="000000" w:themeColor="text1"/>
        </w:rPr>
        <w:t>Ethical Framework</w:t>
      </w:r>
      <w:r w:rsidRPr="00CA4002">
        <w:rPr>
          <w:rFonts w:ascii="Trebuchet MS" w:eastAsia="Trebuchet MS" w:hAnsi="Trebuchet MS" w:cs="Trebuchet MS"/>
          <w:color w:val="000000" w:themeColor="text1"/>
        </w:rPr>
        <w:t xml:space="preserve"> should make it clear that the principles were aspirations, and real-world practice could complicate their application. Resource constraints, legal obligations, the nature of therapeutic spaces, professional relationships, personal views, practice modality, and organisational policies and culture were all cited as reasons why practitioners may struggle to implement the new </w:t>
      </w:r>
      <w:r w:rsidRPr="00CA4002">
        <w:rPr>
          <w:rFonts w:ascii="Trebuchet MS" w:eastAsia="Trebuchet MS" w:hAnsi="Trebuchet MS" w:cs="Trebuchet MS"/>
          <w:i/>
          <w:iCs/>
          <w:color w:val="000000" w:themeColor="text1"/>
        </w:rPr>
        <w:t>Ethical Framework</w:t>
      </w:r>
      <w:r w:rsidRPr="00CA4002">
        <w:rPr>
          <w:rFonts w:ascii="Trebuchet MS" w:eastAsia="Trebuchet MS" w:hAnsi="Trebuchet MS" w:cs="Trebuchet MS"/>
          <w:color w:val="000000" w:themeColor="text1"/>
        </w:rPr>
        <w:t xml:space="preserve">. Among some respondents there were indications that some of the ethical principles were impractical (e.g. transparency) and without clearer guidance, the implied expectations could be overburdensome for practitioners. </w:t>
      </w:r>
    </w:p>
    <w:p w14:paraId="3FDEC8E0" w14:textId="77777777" w:rsidR="00FF299E" w:rsidRPr="00CA4002" w:rsidRDefault="00FF299E" w:rsidP="00FF299E">
      <w:pPr>
        <w:spacing w:after="160"/>
      </w:pPr>
      <w:r w:rsidRPr="00CA4002">
        <w:rPr>
          <w:rFonts w:ascii="Trebuchet MS" w:eastAsia="Trebuchet MS" w:hAnsi="Trebuchet MS" w:cs="Trebuchet MS"/>
          <w:i/>
          <w:iCs/>
          <w:color w:val="31006F" w:themeColor="accent2"/>
        </w:rPr>
        <w:t xml:space="preserve">Political and ideological objections </w:t>
      </w:r>
      <w:r w:rsidRPr="00CA4002">
        <w:rPr>
          <w:rFonts w:ascii="Trebuchet MS" w:eastAsia="Trebuchet MS" w:hAnsi="Trebuchet MS" w:cs="Trebuchet MS"/>
          <w:color w:val="31006F" w:themeColor="accent2"/>
        </w:rPr>
        <w:t xml:space="preserve"> </w:t>
      </w:r>
    </w:p>
    <w:p w14:paraId="60CD1A68" w14:textId="77777777" w:rsidR="00FF299E" w:rsidRPr="00CA4002" w:rsidRDefault="00FF299E" w:rsidP="00FF299E">
      <w:pPr>
        <w:spacing w:after="160"/>
      </w:pPr>
      <w:r w:rsidRPr="00CA4002">
        <w:rPr>
          <w:rFonts w:ascii="Trebuchet MS" w:eastAsia="Trebuchet MS" w:hAnsi="Trebuchet MS" w:cs="Trebuchet MS"/>
          <w:color w:val="000000" w:themeColor="text1"/>
        </w:rPr>
        <w:t xml:space="preserve">Several respondents welcomed and celebrated the inclusion of anti-oppressive practice and social justice terminology into the </w:t>
      </w:r>
      <w:r w:rsidRPr="00CA4002">
        <w:rPr>
          <w:rFonts w:ascii="Trebuchet MS" w:eastAsia="Trebuchet MS" w:hAnsi="Trebuchet MS" w:cs="Trebuchet MS"/>
          <w:i/>
          <w:iCs/>
          <w:color w:val="000000" w:themeColor="text1"/>
        </w:rPr>
        <w:t>Framework</w:t>
      </w:r>
      <w:r w:rsidRPr="00CA4002">
        <w:rPr>
          <w:rFonts w:ascii="Trebuchet MS" w:eastAsia="Trebuchet MS" w:hAnsi="Trebuchet MS" w:cs="Trebuchet MS"/>
          <w:color w:val="000000" w:themeColor="text1"/>
        </w:rPr>
        <w:t xml:space="preserve"> in their qualitative feedback. However, some members raised objections to the political/ideological underpinnings of the </w:t>
      </w:r>
      <w:r w:rsidRPr="00CA4002">
        <w:rPr>
          <w:rFonts w:ascii="Trebuchet MS" w:eastAsia="Trebuchet MS" w:hAnsi="Trebuchet MS" w:cs="Trebuchet MS"/>
          <w:i/>
          <w:iCs/>
          <w:color w:val="000000" w:themeColor="text1"/>
        </w:rPr>
        <w:t>Framework</w:t>
      </w:r>
      <w:r w:rsidRPr="00CA4002">
        <w:rPr>
          <w:rFonts w:ascii="Trebuchet MS" w:eastAsia="Trebuchet MS" w:hAnsi="Trebuchet MS" w:cs="Trebuchet MS"/>
          <w:color w:val="000000" w:themeColor="text1"/>
        </w:rPr>
        <w:t xml:space="preserve">, citing the incorporation of Equality, Diversity and Inclusion (EDI), gender-affirmative approaches, and anti-oppression into the draft as evidence of BACP’s bias. In contrast, however, some comments suggested that the </w:t>
      </w:r>
      <w:r w:rsidRPr="00CA4002">
        <w:rPr>
          <w:rFonts w:ascii="Trebuchet MS" w:eastAsia="Trebuchet MS" w:hAnsi="Trebuchet MS" w:cs="Trebuchet MS"/>
          <w:i/>
          <w:iCs/>
          <w:color w:val="000000" w:themeColor="text1"/>
        </w:rPr>
        <w:t>Framework</w:t>
      </w:r>
      <w:r w:rsidRPr="00CA4002">
        <w:rPr>
          <w:rFonts w:ascii="Trebuchet MS" w:eastAsia="Trebuchet MS" w:hAnsi="Trebuchet MS" w:cs="Trebuchet MS"/>
          <w:color w:val="000000" w:themeColor="text1"/>
        </w:rPr>
        <w:t xml:space="preserve"> may not go far enough in espousing specific aspects of anti-oppressive practice, such as being anti-racist. </w:t>
      </w:r>
    </w:p>
    <w:p w14:paraId="377AEA3D" w14:textId="77777777" w:rsidR="00FF299E" w:rsidRPr="00CA4002" w:rsidRDefault="00FF299E" w:rsidP="00FF299E">
      <w:pPr>
        <w:spacing w:after="160"/>
      </w:pPr>
      <w:r w:rsidRPr="00CA4002">
        <w:rPr>
          <w:rFonts w:ascii="Trebuchet MS" w:eastAsia="Trebuchet MS" w:hAnsi="Trebuchet MS" w:cs="Trebuchet MS"/>
          <w:i/>
          <w:iCs/>
          <w:color w:val="31006F" w:themeColor="accent2"/>
        </w:rPr>
        <w:t xml:space="preserve">Overlapping or competing principles </w:t>
      </w:r>
      <w:r w:rsidRPr="00CA4002">
        <w:rPr>
          <w:rFonts w:ascii="Trebuchet MS" w:eastAsia="Trebuchet MS" w:hAnsi="Trebuchet MS" w:cs="Trebuchet MS"/>
          <w:color w:val="31006F" w:themeColor="accent2"/>
        </w:rPr>
        <w:t xml:space="preserve"> </w:t>
      </w:r>
    </w:p>
    <w:p w14:paraId="0178F391" w14:textId="77777777" w:rsidR="00FF299E" w:rsidRPr="00CA4002" w:rsidRDefault="00FF299E" w:rsidP="00FF299E">
      <w:pPr>
        <w:spacing w:after="160"/>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 xml:space="preserve">Some respondents felt confused by what they perceived to be clashing principles and responsibilities, highlighting that this could indicate a hierarchy. Some feedback also suggested that it would be useful to be clear about how the principles and responsibilities relate to one another.  </w:t>
      </w:r>
    </w:p>
    <w:p w14:paraId="1824A725" w14:textId="77777777" w:rsidR="00FF299E" w:rsidRPr="00CA4002" w:rsidRDefault="00FF299E" w:rsidP="00FF299E">
      <w:pPr>
        <w:spacing w:after="160"/>
      </w:pPr>
      <w:r w:rsidRPr="00CA4002">
        <w:rPr>
          <w:rFonts w:ascii="Trebuchet MS" w:eastAsia="Trebuchet MS" w:hAnsi="Trebuchet MS" w:cs="Trebuchet MS"/>
          <w:i/>
          <w:iCs/>
          <w:color w:val="31006F" w:themeColor="accent2"/>
        </w:rPr>
        <w:t>Support for implementation: GPiA and the Ethics Hub</w:t>
      </w:r>
    </w:p>
    <w:p w14:paraId="512CE306" w14:textId="77777777" w:rsidR="00FF299E" w:rsidRPr="00CA4002" w:rsidRDefault="00FF299E" w:rsidP="00FF299E">
      <w:pPr>
        <w:spacing w:after="160"/>
      </w:pPr>
      <w:r w:rsidRPr="00CA4002">
        <w:rPr>
          <w:rFonts w:ascii="Trebuchet MS" w:eastAsia="Trebuchet MS" w:hAnsi="Trebuchet MS" w:cs="Trebuchet MS"/>
          <w:color w:val="000000" w:themeColor="text1"/>
        </w:rPr>
        <w:t xml:space="preserve">To support the new </w:t>
      </w:r>
      <w:r w:rsidRPr="00CA4002">
        <w:rPr>
          <w:rFonts w:ascii="Trebuchet MS" w:eastAsia="Trebuchet MS" w:hAnsi="Trebuchet MS" w:cs="Trebuchet MS"/>
          <w:i/>
          <w:iCs/>
          <w:color w:val="000000" w:themeColor="text1"/>
        </w:rPr>
        <w:t>Ethical Framewor</w:t>
      </w:r>
      <w:r w:rsidRPr="00CA4002">
        <w:rPr>
          <w:rFonts w:ascii="Trebuchet MS" w:eastAsia="Trebuchet MS" w:hAnsi="Trebuchet MS" w:cs="Trebuchet MS"/>
          <w:color w:val="000000" w:themeColor="text1"/>
        </w:rPr>
        <w:t xml:space="preserve">k, respondents prioritised the following topics for GPiA resources: artificial intelligence, managing risk, and ethical decision-making and confidentiality. </w:t>
      </w:r>
    </w:p>
    <w:p w14:paraId="420E4571" w14:textId="77777777" w:rsidR="00FF299E" w:rsidRPr="00CA4002" w:rsidRDefault="00FF299E" w:rsidP="00FF299E">
      <w:pPr>
        <w:spacing w:after="160"/>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 xml:space="preserve">For support from the Ethics team, over half of members felt that online workshops would be useful to help them use and apply the </w:t>
      </w:r>
      <w:r w:rsidRPr="00CA4002">
        <w:rPr>
          <w:rFonts w:ascii="Trebuchet MS" w:eastAsia="Trebuchet MS" w:hAnsi="Trebuchet MS" w:cs="Trebuchet MS"/>
          <w:i/>
          <w:iCs/>
          <w:color w:val="000000" w:themeColor="text1"/>
        </w:rPr>
        <w:t>Ethical Framework</w:t>
      </w:r>
      <w:r w:rsidRPr="00CA4002">
        <w:rPr>
          <w:rFonts w:ascii="Trebuchet MS" w:eastAsia="Trebuchet MS" w:hAnsi="Trebuchet MS" w:cs="Trebuchet MS"/>
          <w:color w:val="000000" w:themeColor="text1"/>
        </w:rPr>
        <w:t xml:space="preserve"> (there was also a request for a workshop for neurodivergent members). Almost half supported the idea of a monthly e-newsletter, and almost a quarter felt in-person attendance at Making Connections events would be useful.  </w:t>
      </w:r>
    </w:p>
    <w:p w14:paraId="4348A0D1" w14:textId="7383849D" w:rsidR="00FF299E" w:rsidRPr="002B3E80" w:rsidRDefault="00FF299E" w:rsidP="002B3E80">
      <w:pPr>
        <w:spacing w:after="160"/>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 xml:space="preserve">Examples of activities suggested by respondents who selected ‘other’ to this question included requests for specific guidance around confidentiality, more practice case studies, or audio and video resources.  </w:t>
      </w:r>
    </w:p>
    <w:p w14:paraId="544E50C9" w14:textId="77777777" w:rsidR="00FF299E" w:rsidRPr="00CA4002" w:rsidRDefault="00FF299E" w:rsidP="00FF299E">
      <w:pPr>
        <w:pStyle w:val="Heading3"/>
      </w:pPr>
      <w:bookmarkStart w:id="4" w:name="_Toc225153352"/>
      <w:r w:rsidRPr="00CA4002">
        <w:t>1.4 Conclusion</w:t>
      </w:r>
      <w:bookmarkEnd w:id="4"/>
    </w:p>
    <w:p w14:paraId="5B7E0735" w14:textId="22BE1521" w:rsidR="00FF299E" w:rsidRPr="00CA4002" w:rsidRDefault="00FF299E" w:rsidP="00FF299E">
      <w:r w:rsidRPr="00CA4002">
        <w:t xml:space="preserve">Overall, the data indicated that survey respondents found the revised draft </w:t>
      </w:r>
      <w:r w:rsidRPr="00CA4002">
        <w:rPr>
          <w:i/>
          <w:iCs/>
        </w:rPr>
        <w:t xml:space="preserve">Ethical Framework </w:t>
      </w:r>
      <w:r w:rsidR="00717625" w:rsidRPr="00CA4002">
        <w:t>clear,</w:t>
      </w:r>
      <w:r w:rsidRPr="00CA4002">
        <w:t xml:space="preserve"> and they felt confident to apply it to their practice. Suggestions for improvement were not </w:t>
      </w:r>
      <w:r w:rsidRPr="00CA4002">
        <w:lastRenderedPageBreak/>
        <w:t>dissimilar to some of the findings from the first consultation and are, at times, conflicting e.g. brevity versus more detail and explicit versus implicit anti-oppressive values.</w:t>
      </w:r>
    </w:p>
    <w:p w14:paraId="0CE77471" w14:textId="77777777" w:rsidR="00FF299E" w:rsidRPr="00CA4002" w:rsidRDefault="00FF299E" w:rsidP="00FF299E">
      <w:pPr>
        <w:spacing w:after="160"/>
        <w:rPr>
          <w:rFonts w:ascii="Trebuchet MS" w:eastAsia="Trebuchet MS" w:hAnsi="Trebuchet MS" w:cs="Trebuchet MS"/>
          <w:color w:val="000000" w:themeColor="text1"/>
        </w:rPr>
      </w:pPr>
    </w:p>
    <w:p w14:paraId="266AD404" w14:textId="77777777" w:rsidR="00FF299E" w:rsidRPr="00CA4002" w:rsidRDefault="00FF299E" w:rsidP="00FF299E">
      <w:pPr>
        <w:spacing w:after="160"/>
        <w:rPr>
          <w:rFonts w:ascii="Trebuchet MS" w:eastAsia="Trebuchet MS" w:hAnsi="Trebuchet MS" w:cs="Trebuchet MS"/>
          <w:color w:val="000000" w:themeColor="text1"/>
        </w:rPr>
      </w:pPr>
    </w:p>
    <w:p w14:paraId="6B54636F" w14:textId="77777777" w:rsidR="00FF299E" w:rsidRPr="00CA4002" w:rsidRDefault="00FF299E" w:rsidP="00FF299E">
      <w:pPr>
        <w:spacing w:after="160"/>
        <w:rPr>
          <w:rFonts w:ascii="Trebuchet MS" w:eastAsia="Trebuchet MS" w:hAnsi="Trebuchet MS" w:cs="Trebuchet MS"/>
          <w:color w:val="000000" w:themeColor="text1"/>
        </w:rPr>
      </w:pPr>
    </w:p>
    <w:p w14:paraId="1F778C31" w14:textId="77777777" w:rsidR="00FF299E" w:rsidRPr="00CA4002" w:rsidRDefault="00FF299E" w:rsidP="00FF299E">
      <w:pPr>
        <w:spacing w:after="160"/>
        <w:rPr>
          <w:rFonts w:ascii="Trebuchet MS" w:eastAsia="Trebuchet MS" w:hAnsi="Trebuchet MS" w:cs="Trebuchet MS"/>
          <w:color w:val="000000" w:themeColor="text1"/>
        </w:rPr>
      </w:pPr>
    </w:p>
    <w:p w14:paraId="4849F8CF" w14:textId="77777777" w:rsidR="00FF299E" w:rsidRPr="00CA4002" w:rsidRDefault="00FF299E" w:rsidP="00FF299E">
      <w:pPr>
        <w:spacing w:after="160"/>
        <w:rPr>
          <w:rFonts w:ascii="Trebuchet MS" w:eastAsia="Trebuchet MS" w:hAnsi="Trebuchet MS" w:cs="Trebuchet MS"/>
          <w:color w:val="000000" w:themeColor="text1"/>
        </w:rPr>
      </w:pPr>
    </w:p>
    <w:p w14:paraId="58DB0234" w14:textId="77777777" w:rsidR="00FF299E" w:rsidRPr="00CA4002" w:rsidRDefault="00FF299E" w:rsidP="00FF299E">
      <w:pPr>
        <w:spacing w:after="160"/>
        <w:rPr>
          <w:rFonts w:ascii="Trebuchet MS" w:eastAsia="Trebuchet MS" w:hAnsi="Trebuchet MS" w:cs="Trebuchet MS"/>
          <w:color w:val="000000" w:themeColor="text1"/>
        </w:rPr>
      </w:pPr>
    </w:p>
    <w:p w14:paraId="64F05908" w14:textId="77777777" w:rsidR="00FF299E" w:rsidRPr="00CA4002" w:rsidRDefault="00FF299E" w:rsidP="00FF299E">
      <w:pPr>
        <w:spacing w:after="160"/>
        <w:rPr>
          <w:rFonts w:ascii="Trebuchet MS" w:eastAsia="Trebuchet MS" w:hAnsi="Trebuchet MS" w:cs="Trebuchet MS"/>
          <w:color w:val="000000" w:themeColor="text1"/>
        </w:rPr>
      </w:pPr>
    </w:p>
    <w:p w14:paraId="7394876E" w14:textId="77777777" w:rsidR="00FF299E" w:rsidRPr="00CA4002" w:rsidRDefault="00FF299E" w:rsidP="00FF299E">
      <w:pPr>
        <w:spacing w:after="160"/>
        <w:rPr>
          <w:rFonts w:ascii="Trebuchet MS" w:eastAsia="Trebuchet MS" w:hAnsi="Trebuchet MS" w:cs="Trebuchet MS"/>
          <w:color w:val="000000" w:themeColor="text1"/>
        </w:rPr>
      </w:pPr>
    </w:p>
    <w:p w14:paraId="241C8D02" w14:textId="77777777" w:rsidR="00FF299E" w:rsidRPr="00CA4002" w:rsidRDefault="00FF299E" w:rsidP="00FF299E">
      <w:pPr>
        <w:spacing w:after="160"/>
        <w:rPr>
          <w:rFonts w:ascii="Trebuchet MS" w:eastAsia="Trebuchet MS" w:hAnsi="Trebuchet MS" w:cs="Trebuchet MS"/>
          <w:color w:val="000000" w:themeColor="text1"/>
        </w:rPr>
      </w:pPr>
    </w:p>
    <w:p w14:paraId="765A5DEA" w14:textId="77777777" w:rsidR="00FF299E" w:rsidRPr="00CA4002" w:rsidRDefault="00FF299E" w:rsidP="00FF299E">
      <w:pPr>
        <w:spacing w:after="160"/>
        <w:rPr>
          <w:rFonts w:ascii="Trebuchet MS" w:eastAsia="Trebuchet MS" w:hAnsi="Trebuchet MS" w:cs="Trebuchet MS"/>
          <w:color w:val="000000" w:themeColor="text1"/>
        </w:rPr>
      </w:pPr>
    </w:p>
    <w:p w14:paraId="03D1D232" w14:textId="77777777" w:rsidR="00FF299E" w:rsidRPr="00CA4002" w:rsidRDefault="00FF299E" w:rsidP="00FF299E">
      <w:pPr>
        <w:spacing w:after="160"/>
        <w:rPr>
          <w:rFonts w:ascii="Trebuchet MS" w:eastAsia="Trebuchet MS" w:hAnsi="Trebuchet MS" w:cs="Trebuchet MS"/>
          <w:color w:val="000000" w:themeColor="text1"/>
        </w:rPr>
      </w:pPr>
    </w:p>
    <w:p w14:paraId="371985A4" w14:textId="77777777" w:rsidR="00FF299E" w:rsidRPr="00CA4002" w:rsidRDefault="00FF299E" w:rsidP="00FF299E">
      <w:pPr>
        <w:pStyle w:val="Heading2Numbered"/>
        <w:numPr>
          <w:ilvl w:val="0"/>
          <w:numId w:val="22"/>
        </w:numPr>
      </w:pPr>
      <w:bookmarkStart w:id="5" w:name="_Toc225153353"/>
      <w:r w:rsidRPr="00CA4002">
        <w:t>Context</w:t>
      </w:r>
      <w:bookmarkEnd w:id="5"/>
    </w:p>
    <w:p w14:paraId="6928A58A" w14:textId="77777777" w:rsidR="00FF299E" w:rsidRPr="00CA4002" w:rsidRDefault="00FF299E" w:rsidP="00FF299E">
      <w:pPr>
        <w:pStyle w:val="Heading3"/>
      </w:pPr>
      <w:bookmarkStart w:id="6" w:name="_Toc225153354"/>
      <w:r w:rsidRPr="00CA4002">
        <w:t>2.1 Second consultation survey</w:t>
      </w:r>
      <w:bookmarkEnd w:id="6"/>
    </w:p>
    <w:p w14:paraId="57638B7A" w14:textId="77777777" w:rsidR="00FF299E" w:rsidRPr="00CA4002" w:rsidRDefault="00FF299E" w:rsidP="00FF299E">
      <w:pPr>
        <w:pStyle w:val="BodyText"/>
      </w:pPr>
      <w:r w:rsidRPr="00CA4002">
        <w:t xml:space="preserve">This report sets out the methodology and results of the findings of a mixed-methods survey undertaken with BACP members to support the review of the </w:t>
      </w:r>
      <w:r w:rsidRPr="00CA4002">
        <w:rPr>
          <w:i/>
          <w:iCs/>
        </w:rPr>
        <w:t>Ethical Framework</w:t>
      </w:r>
      <w:r w:rsidRPr="00CA4002">
        <w:t xml:space="preserve"> (2018). The focus of this stage of the consultation was on supporting the implementation of the </w:t>
      </w:r>
      <w:r w:rsidRPr="00CA4002">
        <w:rPr>
          <w:i/>
          <w:iCs/>
        </w:rPr>
        <w:t>Ethical Framework</w:t>
      </w:r>
      <w:r w:rsidRPr="00CA4002">
        <w:t xml:space="preserve">, with a specific focus on barriers to implementation. </w:t>
      </w:r>
    </w:p>
    <w:p w14:paraId="20EABA30" w14:textId="77777777" w:rsidR="00FF299E" w:rsidRPr="00CA4002" w:rsidRDefault="00FF299E" w:rsidP="00FF299E">
      <w:pPr>
        <w:pStyle w:val="BodyText"/>
      </w:pPr>
      <w:r w:rsidRPr="00CA4002">
        <w:t xml:space="preserve">This was a consultation exercise with members, rather than a piece of empirical research. However, good ethical research principles have been followed in this undertaking. This is one of several mechanisms and sources of data which will contribute to the review and therefore it should be read and considered alongside other sources, rather than as a standalone piece.  </w:t>
      </w:r>
    </w:p>
    <w:p w14:paraId="67F5885F" w14:textId="77777777" w:rsidR="00FF299E" w:rsidRPr="00CA4002" w:rsidRDefault="00FF299E" w:rsidP="00FF299E">
      <w:pPr>
        <w:pStyle w:val="BodyText"/>
      </w:pPr>
      <w:r w:rsidRPr="00CA4002">
        <w:t xml:space="preserve">The survey was available to all BACP members between 7 October 2025 and 31 January 2026 via a link on the </w:t>
      </w:r>
      <w:r w:rsidRPr="00CA4002">
        <w:rPr>
          <w:i/>
          <w:iCs/>
        </w:rPr>
        <w:t>Ethical Framework</w:t>
      </w:r>
      <w:r w:rsidRPr="00CA4002">
        <w:t xml:space="preserve"> review webpage. This link was advertised at Making Connections Events in autumn 2025, as well as during a webinar held on 18 November 2025 about the </w:t>
      </w:r>
      <w:r w:rsidRPr="00CA4002">
        <w:rPr>
          <w:i/>
          <w:iCs/>
        </w:rPr>
        <w:t>Ethical Framework</w:t>
      </w:r>
      <w:r w:rsidRPr="00CA4002">
        <w:t xml:space="preserve"> review. It was also advertised to members in individual communication emails about the </w:t>
      </w:r>
      <w:r w:rsidRPr="00CA4002">
        <w:rPr>
          <w:i/>
          <w:iCs/>
        </w:rPr>
        <w:t xml:space="preserve">Ethical Framework </w:t>
      </w:r>
      <w:r w:rsidRPr="00CA4002">
        <w:t xml:space="preserve">review on 7 October 2025 and 19 January 2026, as well as in e-bulletins to members on 24 October 2025, 19 December 2025 and 15 January 2026. The survey closed on 31 January 2026 and received 232 responses. </w:t>
      </w:r>
    </w:p>
    <w:p w14:paraId="517D828C" w14:textId="77777777" w:rsidR="00FF299E" w:rsidRPr="00CA4002" w:rsidRDefault="00FF299E" w:rsidP="00FF299E"/>
    <w:p w14:paraId="57060D20" w14:textId="77777777" w:rsidR="00FF299E" w:rsidRPr="00CA4002" w:rsidRDefault="00FF299E" w:rsidP="00FF299E">
      <w:pPr>
        <w:pStyle w:val="Heading3"/>
      </w:pPr>
      <w:bookmarkStart w:id="7" w:name="_Toc225153355"/>
      <w:r w:rsidRPr="00CA4002">
        <w:t>2.2 Survey format</w:t>
      </w:r>
      <w:bookmarkEnd w:id="7"/>
    </w:p>
    <w:p w14:paraId="1E325D6B" w14:textId="77777777" w:rsidR="00FF299E" w:rsidRPr="00CA4002" w:rsidRDefault="00FF299E" w:rsidP="00FF299E">
      <w:r w:rsidRPr="00CA4002">
        <w:t xml:space="preserve">The survey comprised 27 questions, which were designed to gather feedback on the revised draft </w:t>
      </w:r>
      <w:r w:rsidRPr="00CA4002">
        <w:rPr>
          <w:i/>
          <w:iCs/>
        </w:rPr>
        <w:t xml:space="preserve">Ethical Framework </w:t>
      </w:r>
      <w:r w:rsidRPr="00CA4002">
        <w:t xml:space="preserve">and two practice-related resources (a Good Practice in Action (GPiA) resource and a video resource on contracting) as well as demographic data. </w:t>
      </w:r>
    </w:p>
    <w:p w14:paraId="0D368EB7" w14:textId="77777777" w:rsidR="00FF299E" w:rsidRPr="00CA4002" w:rsidRDefault="00FF299E" w:rsidP="00FF299E"/>
    <w:p w14:paraId="010DC8D8" w14:textId="77777777" w:rsidR="00FF299E" w:rsidRPr="00CA4002" w:rsidRDefault="00FF299E" w:rsidP="00FF299E">
      <w:r w:rsidRPr="00CA4002">
        <w:lastRenderedPageBreak/>
        <w:t xml:space="preserve">The survey was made up of two qualitative questions and 25 quantitative questions. Ten of the quantitative questions had an option to add a qualitative comment (see Appendix A for a copy of the survey). This report will present the findings of both the quantitative and qualitative data. </w:t>
      </w:r>
    </w:p>
    <w:p w14:paraId="08DEA917" w14:textId="77777777" w:rsidR="00FF299E" w:rsidRPr="00CA4002" w:rsidRDefault="00FF299E" w:rsidP="00FF299E"/>
    <w:p w14:paraId="610987AF" w14:textId="77777777" w:rsidR="00FF299E" w:rsidRPr="00CA4002" w:rsidRDefault="00FF299E" w:rsidP="00FF299E">
      <w:pPr>
        <w:pStyle w:val="Heading2Numbered"/>
        <w:numPr>
          <w:ilvl w:val="0"/>
          <w:numId w:val="22"/>
        </w:numPr>
      </w:pPr>
      <w:bookmarkStart w:id="8" w:name="_Toc225153356"/>
      <w:r w:rsidRPr="00CA4002">
        <w:t>Data analysis</w:t>
      </w:r>
      <w:bookmarkEnd w:id="8"/>
    </w:p>
    <w:p w14:paraId="45A72FFC" w14:textId="77777777" w:rsidR="00FF299E" w:rsidRPr="00CA4002" w:rsidRDefault="00FF299E" w:rsidP="00FF299E">
      <w:pPr>
        <w:rPr>
          <w:highlight w:val="yellow"/>
        </w:rPr>
      </w:pPr>
      <w:r w:rsidRPr="00CA4002">
        <w:t>Quantitative data were analysed descriptively, meaning that counts and percentages are presented. For each question, the results are displayed as a percentage of the total responses to that specific question, rather than as a percentage of the total number of survey participants. This approach has been adopted because participation in each question was voluntary. Due to the relatively low response rate, statistical differences between demographic groups have not been assessed as it was not felt that this would provide a robust or meaningful analysis.</w:t>
      </w:r>
    </w:p>
    <w:p w14:paraId="39E8ABD1" w14:textId="77777777" w:rsidR="00FF299E" w:rsidRPr="00CA4002" w:rsidRDefault="00FF299E" w:rsidP="00FF299E"/>
    <w:p w14:paraId="59D5E646" w14:textId="79E05797" w:rsidR="00FF299E" w:rsidRPr="00CA4002" w:rsidRDefault="00FF299E" w:rsidP="00FF299E">
      <w:r w:rsidRPr="00CA4002">
        <w:t xml:space="preserve">Qualitative data were analysed thematically by one researcher and checked by a second. Given the relatively low number of written responses to questions, it was difficult to ‘theme’ responses. The ‘master codebook’ will be made available to the </w:t>
      </w:r>
      <w:r w:rsidRPr="00CA4002">
        <w:rPr>
          <w:i/>
          <w:iCs/>
        </w:rPr>
        <w:t>Ethical Framework</w:t>
      </w:r>
      <w:r w:rsidRPr="00CA4002">
        <w:t xml:space="preserve"> Review Project Team, but only illustrative quotes have been used in this report for brevity.</w:t>
      </w:r>
    </w:p>
    <w:p w14:paraId="7DEFE929" w14:textId="77777777" w:rsidR="00FF299E" w:rsidRPr="00CA4002" w:rsidRDefault="00FF299E" w:rsidP="00FF299E"/>
    <w:p w14:paraId="77D0D303" w14:textId="77777777" w:rsidR="00FF299E" w:rsidRPr="00CA4002" w:rsidRDefault="00FF299E" w:rsidP="00FF299E">
      <w:pPr>
        <w:pStyle w:val="Heading2Numbered"/>
        <w:numPr>
          <w:ilvl w:val="0"/>
          <w:numId w:val="22"/>
        </w:numPr>
      </w:pPr>
      <w:bookmarkStart w:id="9" w:name="_Toc225153357"/>
      <w:r w:rsidRPr="00CA4002">
        <w:t>Demographics and professional role</w:t>
      </w:r>
      <w:bookmarkEnd w:id="9"/>
    </w:p>
    <w:p w14:paraId="213C0384" w14:textId="77777777" w:rsidR="00FF299E" w:rsidRPr="00CA4002" w:rsidRDefault="00FF299E" w:rsidP="00FF299E">
      <w:r w:rsidRPr="00CA4002">
        <w:t>Demographics and professional role data are presented in table format in Appendix B. Below is a narrative summary of the responses to each question. Where possible, we have drawn comparisons with national Census data (ONS, 2021) and BACP’s workforce mapping data (2024-2025) to provide an indication of representativeness of respondents of England and Wales as a whole, and BACP members more specifically. Percentages in-text have been calculated as a proportion of those who responded to the question, whereas in Appendix B they have been calculated as a proportion of the total number of respondents (n = 232).</w:t>
      </w:r>
    </w:p>
    <w:p w14:paraId="165FA850" w14:textId="77777777" w:rsidR="00FF299E" w:rsidRPr="00CA4002" w:rsidRDefault="00FF299E" w:rsidP="00FF299E"/>
    <w:p w14:paraId="6EC8B1DE" w14:textId="77777777" w:rsidR="00FF299E" w:rsidRPr="00CA4002" w:rsidRDefault="00FF299E" w:rsidP="00FF299E">
      <w:pPr>
        <w:pStyle w:val="Heading3"/>
      </w:pPr>
      <w:bookmarkStart w:id="10" w:name="_Toc225153358"/>
      <w:r w:rsidRPr="00CA4002">
        <w:t>4.1 Professional role(s)</w:t>
      </w:r>
      <w:bookmarkEnd w:id="10"/>
    </w:p>
    <w:p w14:paraId="245C8351" w14:textId="7A795049" w:rsidR="00FF299E" w:rsidRPr="00CA4002" w:rsidRDefault="00FF299E" w:rsidP="00FF299E">
      <w:r w:rsidRPr="00CA4002">
        <w:t xml:space="preserve">231 participants responded to this </w:t>
      </w:r>
      <w:r w:rsidR="00717625" w:rsidRPr="00CA4002">
        <w:t>question,</w:t>
      </w:r>
      <w:r w:rsidRPr="00CA4002">
        <w:t xml:space="preserve"> and one did not. Respondents were able to select more than one professional role, therefore, percentages total more than 100%.</w:t>
      </w:r>
    </w:p>
    <w:p w14:paraId="0C268309" w14:textId="77777777" w:rsidR="00FF299E" w:rsidRPr="00CA4002" w:rsidRDefault="00FF299E" w:rsidP="00FF299E"/>
    <w:p w14:paraId="3C7DA41F" w14:textId="77777777" w:rsidR="00FF299E" w:rsidRPr="00CA4002" w:rsidRDefault="00FF299E" w:rsidP="00FF299E">
      <w:r w:rsidRPr="00CA4002">
        <w:t>68.4% of respondents were practitioners in private practice and 42.9% were supervisors. 28.6% of respondents were practitioners in the third/charity/voluntary sector and 14.7% were trainers/tutors. 10.4% of respondents were practitioners in a healthcare setting and 10% were trainees/students. Less than 10% of respondents had other professional roles including: practitioner in an Employee Assistance Programme (EAP)/workplace setting (7.8%), academic (7.4%), researcher (6.1%), coach (5.6%), service manager/clinical lead (4.8%), practitioner in private group practice (4.8%), and practitioner in a secondary school (4.8%), amongst other roles. 1.7% of respondents held other non-counselling/psychotherapy/coaching roles, 2.6% were retired and 1.3% preferred not to say.</w:t>
      </w:r>
    </w:p>
    <w:p w14:paraId="3B0E076A" w14:textId="77777777" w:rsidR="00FF299E" w:rsidRPr="00CA4002" w:rsidRDefault="00FF299E" w:rsidP="00FF299E"/>
    <w:p w14:paraId="243F324B" w14:textId="77777777" w:rsidR="00FF299E" w:rsidRPr="00CA4002" w:rsidRDefault="00FF299E" w:rsidP="00FF299E">
      <w:r w:rsidRPr="00CA4002">
        <w:t xml:space="preserve">There was representation of all professional roles across survey respondents. Slightly smaller proportions of members who identified themselves as a practitioner in private practice, primary schools, secondary schools and NHS Talking Therapies completed the survey compared to the wider BACP membership. However, greater proportions of members who identified as supervisors, </w:t>
      </w:r>
      <w:r w:rsidRPr="00CA4002">
        <w:lastRenderedPageBreak/>
        <w:t>trainers/tutors, researchers, retired and academics completed the survey compared to the wider BACP membership. There is no comparable Census data.</w:t>
      </w:r>
    </w:p>
    <w:p w14:paraId="27793759" w14:textId="77777777" w:rsidR="00FF299E" w:rsidRPr="00CA4002" w:rsidRDefault="00FF299E" w:rsidP="00FF299E"/>
    <w:p w14:paraId="704D0B79" w14:textId="77777777" w:rsidR="00FF299E" w:rsidRPr="00CA4002" w:rsidRDefault="00FF299E" w:rsidP="00FF299E">
      <w:pPr>
        <w:pStyle w:val="Heading3"/>
      </w:pPr>
      <w:bookmarkStart w:id="11" w:name="_Toc225153359"/>
      <w:r w:rsidRPr="00CA4002">
        <w:t>4.2 Age</w:t>
      </w:r>
      <w:bookmarkEnd w:id="11"/>
    </w:p>
    <w:p w14:paraId="56BE1F5C" w14:textId="77777777" w:rsidR="00FF299E" w:rsidRPr="00CA4002" w:rsidRDefault="00FF299E" w:rsidP="00FF299E">
      <w:r w:rsidRPr="00CA4002">
        <w:t>229 participants responded to this question and three did not.</w:t>
      </w:r>
    </w:p>
    <w:p w14:paraId="56C5F6BE" w14:textId="77777777" w:rsidR="00FF299E" w:rsidRPr="00CA4002" w:rsidRDefault="00FF299E" w:rsidP="00FF299E"/>
    <w:p w14:paraId="0397CD90" w14:textId="77777777" w:rsidR="00FF299E" w:rsidRPr="00CA4002" w:rsidRDefault="00FF299E" w:rsidP="00FF299E">
      <w:r w:rsidRPr="00CA4002">
        <w:t>Most respondents were aged 55-64 (32.8%) or 45-54 (26.2%). 0.4% of respondents were aged 16-24, 3.1% were aged 25-34 and 15.3% were aged 35-44. 14.8% of respondents were aged 65-74 and 3.1% were aged 75 and over. 4.4% preferred not to disclose their age.</w:t>
      </w:r>
    </w:p>
    <w:p w14:paraId="71B5CE6C" w14:textId="77777777" w:rsidR="00FF299E" w:rsidRPr="00CA4002" w:rsidRDefault="00FF299E" w:rsidP="00FF299E"/>
    <w:p w14:paraId="66BCFF84" w14:textId="77777777" w:rsidR="00FF299E" w:rsidRPr="00CA4002" w:rsidRDefault="00FF299E" w:rsidP="00FF299E">
      <w:r w:rsidRPr="00CA4002">
        <w:t xml:space="preserve">The age of survey respondents was broadly similar to that of the wider BACP membership. However, compared to Census 2021 data, survey respondents were much more likely to be aged between 45 and 64 compared to the general population. </w:t>
      </w:r>
    </w:p>
    <w:p w14:paraId="7BA35593" w14:textId="77777777" w:rsidR="00FF299E" w:rsidRPr="00CA4002" w:rsidRDefault="00FF299E" w:rsidP="00FF299E"/>
    <w:p w14:paraId="4416D473" w14:textId="77777777" w:rsidR="00FF299E" w:rsidRPr="00CA4002" w:rsidRDefault="00FF299E" w:rsidP="00FF299E">
      <w:pPr>
        <w:pStyle w:val="Heading3"/>
      </w:pPr>
      <w:bookmarkStart w:id="12" w:name="_Toc225153360"/>
      <w:r w:rsidRPr="00CA4002">
        <w:t>4.3 Sex</w:t>
      </w:r>
      <w:bookmarkEnd w:id="12"/>
    </w:p>
    <w:p w14:paraId="3AE116EB" w14:textId="77777777" w:rsidR="00FF299E" w:rsidRPr="00CA4002" w:rsidRDefault="00FF299E" w:rsidP="00FF299E">
      <w:r w:rsidRPr="00CA4002">
        <w:t>223 participants responded to this question and nine did not.</w:t>
      </w:r>
    </w:p>
    <w:p w14:paraId="683918B9" w14:textId="77777777" w:rsidR="00FF299E" w:rsidRPr="00CA4002" w:rsidRDefault="00FF299E" w:rsidP="00FF299E"/>
    <w:p w14:paraId="71766BDD" w14:textId="77777777" w:rsidR="00FF299E" w:rsidRPr="00CA4002" w:rsidRDefault="00FF299E" w:rsidP="00FF299E">
      <w:r w:rsidRPr="00CA4002">
        <w:t xml:space="preserve">73.5% of respondents identified as female, 18.4% as male, 1.3% preferred to identify their sex in a different way, and 6.7% preferred not to say. </w:t>
      </w:r>
    </w:p>
    <w:p w14:paraId="6714E462" w14:textId="77777777" w:rsidR="00FF299E" w:rsidRPr="00CA4002" w:rsidRDefault="00FF299E" w:rsidP="00FF299E"/>
    <w:p w14:paraId="278A8168" w14:textId="77777777" w:rsidR="00FF299E" w:rsidRPr="00CA4002" w:rsidRDefault="00FF299E" w:rsidP="00FF299E">
      <w:r w:rsidRPr="00CA4002">
        <w:t>The sex of survey respondents was broadly similar to that of the wider BACP membership. However, compared to the general population, survey respondents were much more likely to identify their sex as female.</w:t>
      </w:r>
    </w:p>
    <w:p w14:paraId="07934BA6" w14:textId="77777777" w:rsidR="00FF299E" w:rsidRPr="00CA4002" w:rsidRDefault="00FF299E" w:rsidP="00FF299E"/>
    <w:p w14:paraId="38C9E31E" w14:textId="77777777" w:rsidR="00FF299E" w:rsidRPr="00CA4002" w:rsidRDefault="00FF299E" w:rsidP="00FF299E">
      <w:pPr>
        <w:pStyle w:val="Heading3"/>
      </w:pPr>
      <w:bookmarkStart w:id="13" w:name="_Toc225153361"/>
      <w:r w:rsidRPr="00CA4002">
        <w:t>4.3 Gender identity</w:t>
      </w:r>
      <w:bookmarkEnd w:id="13"/>
    </w:p>
    <w:p w14:paraId="341AB823" w14:textId="77777777" w:rsidR="00FF299E" w:rsidRPr="00CA4002" w:rsidRDefault="00FF299E" w:rsidP="00FF299E">
      <w:r w:rsidRPr="00CA4002">
        <w:t>226 participants responded to this question and six did not.</w:t>
      </w:r>
    </w:p>
    <w:p w14:paraId="0016E013" w14:textId="77777777" w:rsidR="00FF299E" w:rsidRPr="00CA4002" w:rsidRDefault="00FF299E" w:rsidP="00FF299E"/>
    <w:p w14:paraId="089EE5B7" w14:textId="77777777" w:rsidR="00FF299E" w:rsidRPr="00CA4002" w:rsidRDefault="00FF299E" w:rsidP="00FF299E">
      <w:r w:rsidRPr="00CA4002">
        <w:t>72.1% of respondents identified as a woman, 15.5% identified as a man. 1.8% identified as non-binary, 2.2% identified as queer, 1.8% preferred to self-describe and 6.6% preferred not to say. No survey respondents identified as a trans man or a trans woman.</w:t>
      </w:r>
    </w:p>
    <w:p w14:paraId="52DF426C" w14:textId="77777777" w:rsidR="00FF299E" w:rsidRPr="00CA4002" w:rsidRDefault="00FF299E" w:rsidP="00FF299E"/>
    <w:p w14:paraId="5A03FF6B" w14:textId="77777777" w:rsidR="00FF299E" w:rsidRPr="00CA4002" w:rsidRDefault="00FF299E" w:rsidP="00FF299E">
      <w:r w:rsidRPr="00CA4002">
        <w:t>The gender identity of survey respondents was broadly similar to that of the wider BACP membership, although direct comparison is not entirely possible given that the workforce mapping data 2024-2025 did not provide separate categories for ‘trans man’, ‘trans woman’ or ‘queer’. It is highly likely that those identifying as trans are not represented in the survey. There is no comparable Census data.</w:t>
      </w:r>
    </w:p>
    <w:p w14:paraId="666A9FDC" w14:textId="77777777" w:rsidR="00FF299E" w:rsidRPr="00CA4002" w:rsidRDefault="00FF299E" w:rsidP="00FF299E">
      <w:pPr>
        <w:rPr>
          <w:highlight w:val="yellow"/>
        </w:rPr>
      </w:pPr>
    </w:p>
    <w:p w14:paraId="23839BA8" w14:textId="77777777" w:rsidR="00FF299E" w:rsidRPr="00CA4002" w:rsidRDefault="00FF299E" w:rsidP="00FF299E">
      <w:pPr>
        <w:pStyle w:val="Heading3"/>
      </w:pPr>
      <w:bookmarkStart w:id="14" w:name="_Toc225153362"/>
      <w:r w:rsidRPr="00CA4002">
        <w:t>4.4 Sexual orientation</w:t>
      </w:r>
      <w:bookmarkEnd w:id="14"/>
    </w:p>
    <w:p w14:paraId="0AF7429E" w14:textId="77777777" w:rsidR="00FF299E" w:rsidRPr="00CA4002" w:rsidRDefault="00FF299E" w:rsidP="00FF299E">
      <w:r w:rsidRPr="00CA4002">
        <w:t>220 participants responded to this question and 12 did not.</w:t>
      </w:r>
    </w:p>
    <w:p w14:paraId="4AC35EEC" w14:textId="77777777" w:rsidR="00FF299E" w:rsidRPr="00CA4002" w:rsidRDefault="00FF299E" w:rsidP="00FF299E"/>
    <w:p w14:paraId="441D4E10" w14:textId="77777777" w:rsidR="00FF299E" w:rsidRPr="00CA4002" w:rsidRDefault="00FF299E" w:rsidP="00FF299E">
      <w:r w:rsidRPr="00CA4002">
        <w:t>71.4% of respondents described their sexual orientation as heterosexual, 6.8 as bi/bisexual, and 7.7% as gay or lesbian. 3.2% of respondents preferred to self-describe their sexual orientation and 12.3% preferred not to say.</w:t>
      </w:r>
    </w:p>
    <w:p w14:paraId="33489CD9" w14:textId="77777777" w:rsidR="00FF299E" w:rsidRPr="00CA4002" w:rsidRDefault="00FF299E" w:rsidP="00FF299E"/>
    <w:p w14:paraId="03B5ECEE" w14:textId="77777777" w:rsidR="00FF299E" w:rsidRPr="00CA4002" w:rsidRDefault="00FF299E" w:rsidP="00FF299E">
      <w:r w:rsidRPr="00CA4002">
        <w:lastRenderedPageBreak/>
        <w:t xml:space="preserve">The sexual orientations of survey respondents were broadly similar to that of the wider BACP membership, although fewer survey respondents identified as heterosexual. Compared to the general population, a smaller proportion of members who identified themselves as heterosexual, and a larger proportion of those who identified as bisexual, gay or lesbian, responded to the survey. </w:t>
      </w:r>
    </w:p>
    <w:p w14:paraId="754F0D7F" w14:textId="77777777" w:rsidR="00FF299E" w:rsidRPr="00CA4002" w:rsidRDefault="00FF299E" w:rsidP="00FF299E">
      <w:pPr>
        <w:rPr>
          <w:highlight w:val="yellow"/>
        </w:rPr>
      </w:pPr>
    </w:p>
    <w:p w14:paraId="74C5B353" w14:textId="77777777" w:rsidR="00FF299E" w:rsidRPr="00CA4002" w:rsidRDefault="00FF299E" w:rsidP="00FF299E">
      <w:pPr>
        <w:rPr>
          <w:highlight w:val="yellow"/>
        </w:rPr>
      </w:pPr>
    </w:p>
    <w:p w14:paraId="5F7D7076" w14:textId="77777777" w:rsidR="00FF299E" w:rsidRPr="00CA4002" w:rsidRDefault="00FF299E" w:rsidP="00FF299E">
      <w:pPr>
        <w:pStyle w:val="Heading3"/>
      </w:pPr>
      <w:bookmarkStart w:id="15" w:name="_Toc225153363"/>
      <w:r w:rsidRPr="00CA4002">
        <w:t>4.5 Ethnic group</w:t>
      </w:r>
      <w:bookmarkEnd w:id="15"/>
    </w:p>
    <w:p w14:paraId="6A503BB3" w14:textId="77777777" w:rsidR="00FF299E" w:rsidRPr="00CA4002" w:rsidRDefault="00FF299E" w:rsidP="00FF299E">
      <w:r w:rsidRPr="00CA4002">
        <w:t>225 participants responded to this question and seven did not.</w:t>
      </w:r>
    </w:p>
    <w:p w14:paraId="230F4441" w14:textId="77777777" w:rsidR="00FF299E" w:rsidRPr="00CA4002" w:rsidRDefault="00FF299E" w:rsidP="00FF299E"/>
    <w:p w14:paraId="1BBA3F9E" w14:textId="77777777" w:rsidR="00FF299E" w:rsidRPr="00CA4002" w:rsidRDefault="00FF299E" w:rsidP="00FF299E">
      <w:r w:rsidRPr="00CA4002">
        <w:t xml:space="preserve">65.8% of respondents were White (English, Welsh, Scottish, Northern Irish or British), 11.1% were from any other White background, and 5.8% were White Irish. 1.8% of respondents were Black, African, Caribbean or Black British (Caribbean) and 1.8% were Black, African, Caribbean or Black British (African). 0.9% of respondents were Asian/Asian British (Indian) and 0.4% were Asian/Asian British (Pakistani). 0.4% of respondents were Arab. 3.6% of respondents were of mixed or multiple ethnic groups, including: White and Black African (1.3%), White and Black Caribbean (0.9%) and any other mixed ethnicity (1.3%). 1.8% belonged to any other ethnic group and 6.7% preferred not to say. </w:t>
      </w:r>
    </w:p>
    <w:p w14:paraId="5327473F" w14:textId="77777777" w:rsidR="00FF299E" w:rsidRPr="00CA4002" w:rsidRDefault="00FF299E" w:rsidP="00FF299E"/>
    <w:p w14:paraId="24E5143B" w14:textId="77777777" w:rsidR="00FF299E" w:rsidRPr="00CA4002" w:rsidRDefault="00FF299E" w:rsidP="00FF299E">
      <w:r w:rsidRPr="00CA4002">
        <w:t>No respondents identified as coming from any of the following ethnic groups: Asian/Asian British (Bangladeshi), Asian/Asian British (Chinese), any other Asian/Asian British background, any other Black, African or Caribbean background, Indigenous Peoples, Middle Eastern, White and Asian background, White (Gypsy), or White (Roma).</w:t>
      </w:r>
    </w:p>
    <w:p w14:paraId="0345D4D5" w14:textId="77777777" w:rsidR="00FF299E" w:rsidRPr="00CA4002" w:rsidRDefault="00FF299E" w:rsidP="00FF299E"/>
    <w:p w14:paraId="2902A81A" w14:textId="30484589" w:rsidR="00FF299E" w:rsidRPr="00CA4002" w:rsidRDefault="00FF299E" w:rsidP="00FF299E">
      <w:r w:rsidRPr="00CA4002">
        <w:t xml:space="preserve">The ethnicities of survey respondents were similar to those of the wider BACP </w:t>
      </w:r>
      <w:r w:rsidR="00717625" w:rsidRPr="00CA4002">
        <w:t>membership;</w:t>
      </w:r>
      <w:r w:rsidRPr="00CA4002">
        <w:t xml:space="preserve"> however, this should be interpreted with caution due to the relatively low overall survey response rate. Due to the relatively large number of survey respondents who chose not to disclose their ethnicity, or for whom data were missing, comparisons with the general population should be interpreted with caution. However, there are indications that those from Asian backgrounds were proportionally less likely to complete the survey compared to the general population. In contrast, those who identified as White (Irish) or as being from any other White background were proportionally more likely to complete the survey compared to the general population. </w:t>
      </w:r>
    </w:p>
    <w:p w14:paraId="65F7B42E" w14:textId="77777777" w:rsidR="00FF299E" w:rsidRPr="00CA4002" w:rsidRDefault="00FF299E" w:rsidP="00FF299E">
      <w:pPr>
        <w:rPr>
          <w:highlight w:val="yellow"/>
        </w:rPr>
      </w:pPr>
    </w:p>
    <w:p w14:paraId="6AC8252C" w14:textId="77777777" w:rsidR="00FF299E" w:rsidRPr="00CA4002" w:rsidRDefault="00FF299E" w:rsidP="00FF299E">
      <w:pPr>
        <w:pStyle w:val="Heading3"/>
      </w:pPr>
      <w:bookmarkStart w:id="16" w:name="_Toc225153364"/>
      <w:r w:rsidRPr="00CA4002">
        <w:t>4.6 Neurodivergence</w:t>
      </w:r>
      <w:bookmarkEnd w:id="16"/>
    </w:p>
    <w:p w14:paraId="1B46E85F" w14:textId="77777777" w:rsidR="00FF299E" w:rsidRPr="00CA4002" w:rsidRDefault="00FF299E" w:rsidP="00FF299E">
      <w:r w:rsidRPr="00CA4002">
        <w:t xml:space="preserve">223 participants responded to this question and nine did not. </w:t>
      </w:r>
    </w:p>
    <w:p w14:paraId="0A4D40D5" w14:textId="77777777" w:rsidR="00FF299E" w:rsidRPr="00CA4002" w:rsidRDefault="00FF299E" w:rsidP="00FF299E"/>
    <w:p w14:paraId="50BCE752" w14:textId="77777777" w:rsidR="00FF299E" w:rsidRPr="00CA4002" w:rsidRDefault="00FF299E" w:rsidP="00FF299E">
      <w:r w:rsidRPr="00CA4002">
        <w:t>26.9% of survey respondents considered themselves to be neurodivergent, compared to 62.8% who did not. The remaining 10.3% preferred not to say.</w:t>
      </w:r>
    </w:p>
    <w:p w14:paraId="7A031A9D" w14:textId="77777777" w:rsidR="00FF299E" w:rsidRPr="00CA4002" w:rsidRDefault="00FF299E" w:rsidP="00FF299E"/>
    <w:p w14:paraId="6420F377" w14:textId="77777777" w:rsidR="00FF299E" w:rsidRPr="00CA4002" w:rsidRDefault="00FF299E" w:rsidP="00FF299E">
      <w:r w:rsidRPr="00CA4002">
        <w:t xml:space="preserve">The proportion of respondents who considered themselves to be neurodivergent was similar to that of the wider BACP membership, however, greater proportions of respondents to this survey chose not to disclose this information. This information was not collected in a similar way in the 2021 Census and so there are no directly comparable data available from this source. </w:t>
      </w:r>
    </w:p>
    <w:p w14:paraId="5F2914F0" w14:textId="77777777" w:rsidR="00FF299E" w:rsidRPr="00CA4002" w:rsidRDefault="00FF299E" w:rsidP="00FF299E">
      <w:pPr>
        <w:rPr>
          <w:highlight w:val="yellow"/>
        </w:rPr>
      </w:pPr>
    </w:p>
    <w:p w14:paraId="46152CEE" w14:textId="77777777" w:rsidR="00FF299E" w:rsidRPr="00CA4002" w:rsidRDefault="00FF299E" w:rsidP="00FF299E">
      <w:pPr>
        <w:pStyle w:val="Heading3"/>
      </w:pPr>
      <w:bookmarkStart w:id="17" w:name="_Toc225153365"/>
      <w:r w:rsidRPr="00CA4002">
        <w:lastRenderedPageBreak/>
        <w:t>4.7 Disability</w:t>
      </w:r>
      <w:bookmarkEnd w:id="17"/>
    </w:p>
    <w:p w14:paraId="356975F6" w14:textId="77777777" w:rsidR="00FF299E" w:rsidRPr="00CA4002" w:rsidRDefault="00FF299E" w:rsidP="00FF299E">
      <w:r w:rsidRPr="00CA4002">
        <w:t>226 participants responded to this question and six did not.</w:t>
      </w:r>
    </w:p>
    <w:p w14:paraId="29DF2D7E" w14:textId="77777777" w:rsidR="00FF299E" w:rsidRPr="00CA4002" w:rsidRDefault="00FF299E" w:rsidP="00FF299E"/>
    <w:p w14:paraId="71E10D6B" w14:textId="77777777" w:rsidR="00FF299E" w:rsidRPr="00CA4002" w:rsidRDefault="00FF299E" w:rsidP="00FF299E">
      <w:r w:rsidRPr="00CA4002">
        <w:t>23.5% of respondents identified themselves as disabled. 70.4% did not and 6.2% preferred not to say.</w:t>
      </w:r>
    </w:p>
    <w:p w14:paraId="61CCA91F" w14:textId="77777777" w:rsidR="00FF299E" w:rsidRPr="00CA4002" w:rsidRDefault="00FF299E" w:rsidP="00FF299E"/>
    <w:p w14:paraId="0380EFCB" w14:textId="77777777" w:rsidR="00FF299E" w:rsidRPr="00CA4002" w:rsidRDefault="00FF299E" w:rsidP="00FF299E">
      <w:r w:rsidRPr="00CA4002">
        <w:t xml:space="preserve">The proportion of survey respondents who identified as disabled was higher than that of the wider BACP membership and general population. </w:t>
      </w:r>
    </w:p>
    <w:p w14:paraId="047BF6F2" w14:textId="77777777" w:rsidR="00FF299E" w:rsidRPr="00CA4002" w:rsidRDefault="00FF299E" w:rsidP="00FF299E">
      <w:pPr>
        <w:rPr>
          <w:highlight w:val="yellow"/>
        </w:rPr>
      </w:pPr>
    </w:p>
    <w:p w14:paraId="22BD5E3C" w14:textId="77777777" w:rsidR="00FF299E" w:rsidRPr="00CA4002" w:rsidRDefault="00FF299E" w:rsidP="00FF299E">
      <w:pPr>
        <w:pStyle w:val="Heading3"/>
      </w:pPr>
      <w:bookmarkStart w:id="18" w:name="_Toc225153366"/>
      <w:r w:rsidRPr="00CA4002">
        <w:t>4.8 Religion or belief</w:t>
      </w:r>
      <w:bookmarkEnd w:id="18"/>
    </w:p>
    <w:p w14:paraId="55D4DFBD" w14:textId="77777777" w:rsidR="00FF299E" w:rsidRPr="00CA4002" w:rsidRDefault="00FF299E" w:rsidP="00FF299E">
      <w:r w:rsidRPr="00CA4002">
        <w:t>226 participants responded to this question and six did not.</w:t>
      </w:r>
    </w:p>
    <w:p w14:paraId="62983B7C" w14:textId="77777777" w:rsidR="00FF299E" w:rsidRPr="00CA4002" w:rsidRDefault="00FF299E" w:rsidP="00FF299E"/>
    <w:p w14:paraId="052EFE7C" w14:textId="77777777" w:rsidR="00FF299E" w:rsidRPr="00CA4002" w:rsidRDefault="00FF299E" w:rsidP="00FF299E">
      <w:r w:rsidRPr="00CA4002">
        <w:t xml:space="preserve">33.6% of respondents identified as Christian and 31.9% identified as having no religion or belief. 12.4% of respondents identified as Spiritual, 2.2% as Muslim, 1.3% as Buddhist, 0.9% as Jewish and 0.4% as Hindu. No respondents identified as Sikh. 2.2% of respondents identified as having any other religion or belief and 15.0% preferred not to say. </w:t>
      </w:r>
    </w:p>
    <w:p w14:paraId="76E586E0" w14:textId="77777777" w:rsidR="00FF299E" w:rsidRPr="00CA4002" w:rsidRDefault="00FF299E" w:rsidP="00FF299E">
      <w:pPr>
        <w:rPr>
          <w:highlight w:val="yellow"/>
        </w:rPr>
      </w:pPr>
    </w:p>
    <w:p w14:paraId="5E74498B" w14:textId="77777777" w:rsidR="00FF299E" w:rsidRPr="00CA4002" w:rsidRDefault="00FF299E" w:rsidP="00FF299E">
      <w:r w:rsidRPr="00CA4002">
        <w:t xml:space="preserve">The religion or beliefs of survey respondents was similar to that of the wider BACP membership, although direct comparisons are problematic given the low response rate to the survey. In addition, as the BACP workforce mapping data (2024-2025) did not include ‘spiritual’ as an option, it is likely that these individuals were instead categorised as having ‘any other religion or belief’. Compared to the general population, a smaller proportion of survey respondents identified as Christian, Hindu, Sikh or Muslim. Conversely, a slightly greater proportion of survey respondents identified as Buddhist, Jewish or Spiritual, compared to the general population. </w:t>
      </w:r>
    </w:p>
    <w:p w14:paraId="2E36313D" w14:textId="77777777" w:rsidR="00FF299E" w:rsidRPr="00CA4002" w:rsidRDefault="00FF299E" w:rsidP="00FF299E">
      <w:pPr>
        <w:rPr>
          <w:highlight w:val="yellow"/>
        </w:rPr>
      </w:pPr>
    </w:p>
    <w:p w14:paraId="700BBF88" w14:textId="77777777" w:rsidR="00FF299E" w:rsidRPr="00CA4002" w:rsidRDefault="00FF299E" w:rsidP="00FF299E">
      <w:pPr>
        <w:pStyle w:val="Heading3"/>
      </w:pPr>
      <w:bookmarkStart w:id="19" w:name="_Toc225153367"/>
      <w:r w:rsidRPr="00CA4002">
        <w:t>4.9 Refugee or asylum status</w:t>
      </w:r>
      <w:bookmarkEnd w:id="19"/>
    </w:p>
    <w:p w14:paraId="0DBFC476" w14:textId="77777777" w:rsidR="00FF299E" w:rsidRPr="00CA4002" w:rsidRDefault="00FF299E" w:rsidP="00FF299E">
      <w:r w:rsidRPr="00CA4002">
        <w:t>227 participants responded to this question and five did not.</w:t>
      </w:r>
    </w:p>
    <w:p w14:paraId="10E0A6AE" w14:textId="77777777" w:rsidR="00FF299E" w:rsidRPr="00CA4002" w:rsidRDefault="00FF299E" w:rsidP="00FF299E"/>
    <w:p w14:paraId="15672373" w14:textId="77777777" w:rsidR="00FF299E" w:rsidRPr="00CA4002" w:rsidRDefault="00FF299E" w:rsidP="00FF299E">
      <w:r w:rsidRPr="00CA4002">
        <w:t>0.9% of respondents had ever had refugee or asylum status, 94.3% had not and 4.8% preferred not to say.</w:t>
      </w:r>
    </w:p>
    <w:p w14:paraId="30C7BC22" w14:textId="77777777" w:rsidR="00FF299E" w:rsidRPr="00CA4002" w:rsidRDefault="00FF299E" w:rsidP="00FF299E"/>
    <w:p w14:paraId="79893785" w14:textId="77777777" w:rsidR="00FF299E" w:rsidRPr="00CA4002" w:rsidRDefault="00FF299E" w:rsidP="00FF299E">
      <w:r w:rsidRPr="00CA4002">
        <w:t>Comparisons with other data sets should be interpreted with caution given the low survey response rate. There was no available comparable data from the general population, however, the proportion of survey respondents who had ever had refugee or asylum status was consistent with the wider BACP membership.</w:t>
      </w:r>
    </w:p>
    <w:p w14:paraId="2023DAFC" w14:textId="77777777" w:rsidR="00FF299E" w:rsidRPr="00CA4002" w:rsidRDefault="00FF299E" w:rsidP="00FF299E"/>
    <w:p w14:paraId="1A94BE28" w14:textId="77777777" w:rsidR="00FF299E" w:rsidRPr="00CA4002" w:rsidRDefault="00FF299E" w:rsidP="00FF299E">
      <w:pPr>
        <w:pStyle w:val="Heading3"/>
      </w:pPr>
      <w:bookmarkStart w:id="20" w:name="_Toc225153368"/>
      <w:r w:rsidRPr="00CA4002">
        <w:t>4.10 Primary carer for a child or children under 18</w:t>
      </w:r>
      <w:bookmarkEnd w:id="20"/>
    </w:p>
    <w:p w14:paraId="574FB861" w14:textId="77777777" w:rsidR="00FF299E" w:rsidRPr="00CA4002" w:rsidRDefault="00FF299E" w:rsidP="00FF299E">
      <w:r w:rsidRPr="00CA4002">
        <w:t>226 participants responded to this question and six did not.</w:t>
      </w:r>
    </w:p>
    <w:p w14:paraId="286155C1" w14:textId="77777777" w:rsidR="00FF299E" w:rsidRPr="00CA4002" w:rsidRDefault="00FF299E" w:rsidP="00FF299E"/>
    <w:p w14:paraId="392391E6" w14:textId="77777777" w:rsidR="00FF299E" w:rsidRPr="00CA4002" w:rsidRDefault="00FF299E" w:rsidP="00FF299E">
      <w:r w:rsidRPr="00CA4002">
        <w:t xml:space="preserve">19.0% of respondents identified as a primary carer for a child or children under 18, 75.7% did not and 5.3% preferred not to say. </w:t>
      </w:r>
    </w:p>
    <w:p w14:paraId="24A0F4A8" w14:textId="77777777" w:rsidR="00FF299E" w:rsidRPr="00CA4002" w:rsidRDefault="00FF299E" w:rsidP="00FF299E"/>
    <w:p w14:paraId="4DD68B2D" w14:textId="77777777" w:rsidR="00FF299E" w:rsidRPr="00CA4002" w:rsidRDefault="00FF299E" w:rsidP="00FF299E">
      <w:r w:rsidRPr="00CA4002">
        <w:lastRenderedPageBreak/>
        <w:t>There was no available comparable data from the general population, however, the proportion of survey respondents who were a primary carer for a child or children under 18 was consistent with the wider BACP membership.</w:t>
      </w:r>
    </w:p>
    <w:p w14:paraId="3AA61564" w14:textId="77777777" w:rsidR="00FF299E" w:rsidRPr="00CA4002" w:rsidRDefault="00FF299E" w:rsidP="00FF299E"/>
    <w:p w14:paraId="108F6137" w14:textId="77777777" w:rsidR="00FF299E" w:rsidRPr="00CA4002" w:rsidRDefault="00FF299E" w:rsidP="00FF299E">
      <w:pPr>
        <w:pStyle w:val="Heading3"/>
      </w:pPr>
      <w:bookmarkStart w:id="21" w:name="_Toc225153369"/>
      <w:r w:rsidRPr="00CA4002">
        <w:t>4.11 Unpaid carer</w:t>
      </w:r>
      <w:bookmarkEnd w:id="21"/>
    </w:p>
    <w:p w14:paraId="6791442F" w14:textId="77777777" w:rsidR="00FF299E" w:rsidRPr="00CA4002" w:rsidRDefault="00FF299E" w:rsidP="00FF299E">
      <w:r w:rsidRPr="00CA4002">
        <w:t>225 participants responded to this question and seven did not.</w:t>
      </w:r>
    </w:p>
    <w:p w14:paraId="4AF1AAAC" w14:textId="77777777" w:rsidR="00FF299E" w:rsidRPr="00CA4002" w:rsidRDefault="00FF299E" w:rsidP="00FF299E"/>
    <w:p w14:paraId="342D5C08" w14:textId="77777777" w:rsidR="00FF299E" w:rsidRPr="00CA4002" w:rsidRDefault="00FF299E" w:rsidP="00FF299E">
      <w:r w:rsidRPr="00CA4002">
        <w:t>71.6% of respondents indicated that they did not look after or provide unpaid care for someone with long-term physical or mental ill health caused by disability or old age. 20% of respondents did provide this care, with most (12.0%) providing it for between one and 19 hours per week, 3.6% for 20-49 hours per week and 4.4% for 50 or more hours per week. 8.4% of respondents preferred not to say.</w:t>
      </w:r>
    </w:p>
    <w:p w14:paraId="4B3066B0" w14:textId="77777777" w:rsidR="00FF299E" w:rsidRPr="00CA4002" w:rsidRDefault="00FF299E" w:rsidP="00FF299E"/>
    <w:p w14:paraId="1AE0483B" w14:textId="77777777" w:rsidR="00FF299E" w:rsidRPr="00CA4002" w:rsidRDefault="00FF299E" w:rsidP="00FF299E">
      <w:r w:rsidRPr="00CA4002">
        <w:t>There was no available comparable data from the general population, however, the proportion of survey respondents who indicated looking after or providing unpaid care for someone with long-term physical or mental ill health caused by disability or old age was similar to that of the wider BACP membership. A large proportion of survey respondents preferred not to disclose this information compared to the wider BACP membership. Therefore, direct comparisons should be interpreted with caution given the low survey response rate.</w:t>
      </w:r>
    </w:p>
    <w:p w14:paraId="0B0A4E78" w14:textId="77777777" w:rsidR="00FF299E" w:rsidRPr="00CA4002" w:rsidRDefault="00FF299E" w:rsidP="00FF299E"/>
    <w:p w14:paraId="2570FBB5" w14:textId="77777777" w:rsidR="00FF299E" w:rsidRPr="00CA4002" w:rsidRDefault="00FF299E" w:rsidP="00FF299E"/>
    <w:p w14:paraId="7A750560" w14:textId="77777777" w:rsidR="00FF299E" w:rsidRPr="00CA4002" w:rsidRDefault="00FF299E" w:rsidP="00FF299E"/>
    <w:p w14:paraId="765C1DAC" w14:textId="77777777" w:rsidR="00FF299E" w:rsidRPr="00CA4002" w:rsidRDefault="00FF299E" w:rsidP="00FF299E">
      <w:pPr>
        <w:pStyle w:val="Heading2Numbered"/>
        <w:numPr>
          <w:ilvl w:val="0"/>
          <w:numId w:val="22"/>
        </w:numPr>
      </w:pPr>
      <w:bookmarkStart w:id="22" w:name="_Toc225153370"/>
      <w:r w:rsidRPr="00CA4002">
        <w:t>Findings</w:t>
      </w:r>
      <w:bookmarkEnd w:id="22"/>
    </w:p>
    <w:p w14:paraId="46EB3B9B" w14:textId="77777777" w:rsidR="00FF299E" w:rsidRPr="00CA4002" w:rsidRDefault="00FF299E" w:rsidP="00FF299E">
      <w:r w:rsidRPr="00CA4002">
        <w:t xml:space="preserve">The following section provides a breakdown of answers to each question of the survey. Due to the relatively low response rate, statistical differences between demographic groups have not been assessed as it was not possible to undertake robust or meaningful analysis. </w:t>
      </w:r>
    </w:p>
    <w:p w14:paraId="495A8758" w14:textId="77777777" w:rsidR="00FF299E" w:rsidRPr="00CA4002" w:rsidRDefault="00FF299E" w:rsidP="00FF299E"/>
    <w:p w14:paraId="3107133C" w14:textId="77777777" w:rsidR="00FF299E" w:rsidRPr="00CA4002" w:rsidRDefault="00FF299E" w:rsidP="00FF299E">
      <w:pPr>
        <w:pStyle w:val="Heading3"/>
      </w:pPr>
      <w:bookmarkStart w:id="23" w:name="_Toc225153371"/>
      <w:r w:rsidRPr="00CA4002">
        <w:t xml:space="preserve">5.1 It is clear to me who the new </w:t>
      </w:r>
      <w:r w:rsidRPr="00CA4002">
        <w:rPr>
          <w:i/>
          <w:iCs/>
        </w:rPr>
        <w:t xml:space="preserve">Ethical Framework </w:t>
      </w:r>
      <w:r w:rsidRPr="00CA4002">
        <w:t>draft applies to</w:t>
      </w:r>
      <w:bookmarkEnd w:id="23"/>
    </w:p>
    <w:p w14:paraId="7779BD95" w14:textId="77777777" w:rsidR="00FF299E" w:rsidRPr="00CA4002" w:rsidRDefault="00FF299E" w:rsidP="00FF299E">
      <w:r w:rsidRPr="00CA4002">
        <w:t>230 participants responded to this question and two did not.</w:t>
      </w:r>
    </w:p>
    <w:p w14:paraId="146B06B3" w14:textId="77777777" w:rsidR="00FF299E" w:rsidRPr="00CA4002" w:rsidRDefault="00FF299E" w:rsidP="00FF299E"/>
    <w:p w14:paraId="68ECC762" w14:textId="77777777" w:rsidR="00FF299E" w:rsidRPr="00CA4002" w:rsidRDefault="00FF299E" w:rsidP="00FF299E">
      <w:r w:rsidRPr="00CA4002">
        <w:t>87.4% of respondents either agreed (40.0%) or strongly agreed (47.4%), 4.8% neither agreed nor disagreed, 3.0% disagreed and 4.8% strongly disagreed with this statement.</w:t>
      </w:r>
    </w:p>
    <w:p w14:paraId="5EA9E9F2" w14:textId="77777777" w:rsidR="00FF299E" w:rsidRPr="00CA4002" w:rsidRDefault="00FF299E" w:rsidP="00FF299E"/>
    <w:p w14:paraId="3780BF9B" w14:textId="77777777" w:rsidR="00FF299E" w:rsidRPr="00CA4002" w:rsidRDefault="00FF299E" w:rsidP="00FF299E">
      <w:r w:rsidRPr="00CA4002">
        <w:t xml:space="preserve">Most respondents agreed that the new </w:t>
      </w:r>
      <w:r w:rsidRPr="00CA4002">
        <w:rPr>
          <w:i/>
          <w:iCs/>
        </w:rPr>
        <w:t xml:space="preserve">Ethical Framework </w:t>
      </w:r>
      <w:r w:rsidRPr="00CA4002">
        <w:t xml:space="preserve">draft was clear about who it applies to. Of those who did not agree with this statement, written responses indicated that some members were unclear whether the new </w:t>
      </w:r>
      <w:r w:rsidRPr="00CA4002">
        <w:rPr>
          <w:i/>
          <w:iCs/>
        </w:rPr>
        <w:t>Ethical Framework</w:t>
      </w:r>
      <w:r w:rsidRPr="00CA4002">
        <w:t xml:space="preserve"> draft applies to all members regardless of role (e.g. those working in consultancy, management, or in hybrid roles), what the impact would be, or what was meant by ‘people we are working with’:</w:t>
      </w:r>
    </w:p>
    <w:p w14:paraId="61437D37" w14:textId="77777777" w:rsidR="00FF299E" w:rsidRPr="00CA4002" w:rsidRDefault="00FF299E" w:rsidP="00FF299E"/>
    <w:p w14:paraId="75279400" w14:textId="77777777" w:rsidR="00FF299E" w:rsidRPr="00CA4002" w:rsidRDefault="00FF299E" w:rsidP="00FF299E">
      <w:pPr>
        <w:pStyle w:val="BodyText"/>
        <w:ind w:left="567"/>
        <w:rPr>
          <w:rFonts w:ascii="Trebuchet MS" w:eastAsia="Trebuchet MS" w:hAnsi="Trebuchet MS" w:cs="Trebuchet MS"/>
          <w:color w:val="000000" w:themeColor="text1"/>
        </w:rPr>
      </w:pPr>
      <w:r w:rsidRPr="00CA4002">
        <w:rPr>
          <w:rFonts w:ascii="Trebuchet MS" w:eastAsia="Trebuchet MS" w:hAnsi="Trebuchet MS" w:cs="Trebuchet MS"/>
          <w:i/>
          <w:iCs/>
          <w:color w:val="000000" w:themeColor="text1"/>
        </w:rPr>
        <w:t xml:space="preserve">“It might be helpful to make explicit whether it extends to members working in non-therapeutic or hybrid roles (such as coaching, consultancy, or pastoral care)…” </w:t>
      </w:r>
      <w:r w:rsidRPr="00CA4002">
        <w:rPr>
          <w:rFonts w:ascii="Trebuchet MS" w:eastAsia="Trebuchet MS" w:hAnsi="Trebuchet MS" w:cs="Trebuchet MS"/>
          <w:color w:val="000000" w:themeColor="text1"/>
        </w:rPr>
        <w:t>[Respondent #3]</w:t>
      </w:r>
    </w:p>
    <w:p w14:paraId="0A65A8DB" w14:textId="77777777" w:rsidR="00FF299E" w:rsidRPr="00CA4002" w:rsidRDefault="00FF299E" w:rsidP="00FF299E">
      <w:pPr>
        <w:pStyle w:val="BodyText"/>
        <w:ind w:left="567"/>
        <w:rPr>
          <w:rFonts w:ascii="Trebuchet MS" w:eastAsia="Trebuchet MS" w:hAnsi="Trebuchet MS" w:cs="Trebuchet MS"/>
          <w:color w:val="000000" w:themeColor="text1"/>
        </w:rPr>
      </w:pPr>
      <w:r w:rsidRPr="00CA4002">
        <w:rPr>
          <w:rFonts w:eastAsiaTheme="minorEastAsia"/>
          <w:i/>
          <w:iCs/>
        </w:rPr>
        <w:lastRenderedPageBreak/>
        <w:t xml:space="preserve">“Perhaps outlining all categories of membership in the ‘members’ section could support any ambiguity around this” </w:t>
      </w:r>
      <w:r w:rsidRPr="00CA4002">
        <w:rPr>
          <w:rFonts w:ascii="Trebuchet MS" w:eastAsia="Trebuchet MS" w:hAnsi="Trebuchet MS" w:cs="Trebuchet MS"/>
          <w:color w:val="000000" w:themeColor="text1"/>
        </w:rPr>
        <w:t>[Respondent #120]</w:t>
      </w:r>
    </w:p>
    <w:p w14:paraId="790B9FEA" w14:textId="77777777" w:rsidR="00FF299E" w:rsidRPr="00CA4002" w:rsidRDefault="00FF299E" w:rsidP="00FF299E">
      <w:pPr>
        <w:pStyle w:val="BodyText"/>
        <w:ind w:left="567"/>
        <w:rPr>
          <w:rFonts w:ascii="Trebuchet MS" w:eastAsia="Trebuchet MS" w:hAnsi="Trebuchet MS" w:cs="Trebuchet MS"/>
          <w:color w:val="000000" w:themeColor="text1"/>
        </w:rPr>
      </w:pPr>
      <w:r w:rsidRPr="00CA4002">
        <w:rPr>
          <w:rFonts w:ascii="Trebuchet MS" w:eastAsia="Trebuchet MS" w:hAnsi="Trebuchet MS" w:cs="Trebuchet MS"/>
          <w:i/>
          <w:iCs/>
          <w:color w:val="000000" w:themeColor="text1"/>
        </w:rPr>
        <w:t xml:space="preserve">“There is mention rather vaguely around people we are working with. It needs to be clearer in terms of clients and or colleagues or who else is under the umbrella” </w:t>
      </w:r>
      <w:r w:rsidRPr="00CA4002">
        <w:rPr>
          <w:rFonts w:ascii="Trebuchet MS" w:eastAsia="Trebuchet MS" w:hAnsi="Trebuchet MS" w:cs="Trebuchet MS"/>
          <w:color w:val="000000" w:themeColor="text1"/>
        </w:rPr>
        <w:t>[Respondent #15]</w:t>
      </w:r>
    </w:p>
    <w:p w14:paraId="4E02C35A" w14:textId="77777777" w:rsidR="00FF299E" w:rsidRPr="00CA4002" w:rsidRDefault="00FF299E" w:rsidP="00FF299E">
      <w:pPr>
        <w:pStyle w:val="BodyText"/>
        <w:ind w:left="567"/>
      </w:pPr>
      <w:r w:rsidRPr="00CA4002">
        <w:rPr>
          <w:rFonts w:ascii="Trebuchet MS" w:eastAsia="Trebuchet MS" w:hAnsi="Trebuchet MS" w:cs="Trebuchet MS"/>
          <w:i/>
          <w:iCs/>
          <w:color w:val="000000" w:themeColor="text1"/>
        </w:rPr>
        <w:t xml:space="preserve">“Does this statement including the public open up practitioners to complaints when not working in a professional role in a way that could be malicious or burdensome?” </w:t>
      </w:r>
      <w:r w:rsidRPr="00CA4002">
        <w:rPr>
          <w:rFonts w:ascii="Trebuchet MS" w:eastAsia="Trebuchet MS" w:hAnsi="Trebuchet MS" w:cs="Trebuchet MS"/>
          <w:color w:val="000000" w:themeColor="text1"/>
        </w:rPr>
        <w:t>[Respondent #24]</w:t>
      </w:r>
    </w:p>
    <w:p w14:paraId="5B0D2A89" w14:textId="77777777" w:rsidR="00FF299E" w:rsidRPr="00CA4002" w:rsidRDefault="00FF299E" w:rsidP="00FF299E">
      <w:r w:rsidRPr="00CA4002">
        <w:t xml:space="preserve">Another respondent felt it was important to include explicit reference to supervisors, teachers, and training: </w:t>
      </w:r>
    </w:p>
    <w:p w14:paraId="2325B79E" w14:textId="77777777" w:rsidR="00FF299E" w:rsidRPr="00CA4002" w:rsidRDefault="00FF299E" w:rsidP="00FF299E"/>
    <w:p w14:paraId="7901E6D0" w14:textId="77777777" w:rsidR="00FF299E" w:rsidRPr="00CA4002" w:rsidRDefault="00FF299E" w:rsidP="00FF299E">
      <w:pPr>
        <w:pStyle w:val="BodyText"/>
        <w:ind w:left="567"/>
        <w:rPr>
          <w:rFonts w:ascii="Trebuchet MS" w:eastAsia="Trebuchet MS" w:hAnsi="Trebuchet MS" w:cs="Trebuchet MS"/>
          <w:color w:val="000000" w:themeColor="text1"/>
        </w:rPr>
      </w:pPr>
      <w:r w:rsidRPr="00CA4002">
        <w:rPr>
          <w:rFonts w:ascii="Trebuchet MS" w:eastAsia="Trebuchet MS" w:hAnsi="Trebuchet MS" w:cs="Trebuchet MS"/>
          <w:i/>
          <w:iCs/>
          <w:color w:val="000000" w:themeColor="text1"/>
        </w:rPr>
        <w:t xml:space="preserve">“Where is the specific sections on supervision and teaching or training” </w:t>
      </w:r>
      <w:r w:rsidRPr="00CA4002">
        <w:rPr>
          <w:rFonts w:ascii="Trebuchet MS" w:eastAsia="Trebuchet MS" w:hAnsi="Trebuchet MS" w:cs="Trebuchet MS"/>
          <w:color w:val="000000" w:themeColor="text1"/>
        </w:rPr>
        <w:t>[Respondent #62]</w:t>
      </w:r>
    </w:p>
    <w:p w14:paraId="59009F2A" w14:textId="77777777" w:rsidR="00FF299E" w:rsidRPr="00CA4002" w:rsidRDefault="00FF299E" w:rsidP="00FF299E">
      <w:pPr>
        <w:pStyle w:val="BodyText"/>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 xml:space="preserve">One respondent raised that it wasn’t clear in the draft that the </w:t>
      </w:r>
      <w:r w:rsidRPr="00CA4002">
        <w:rPr>
          <w:rFonts w:ascii="Trebuchet MS" w:eastAsia="Trebuchet MS" w:hAnsi="Trebuchet MS" w:cs="Trebuchet MS"/>
          <w:i/>
          <w:iCs/>
          <w:color w:val="000000" w:themeColor="text1"/>
        </w:rPr>
        <w:t>Ethical Framework</w:t>
      </w:r>
      <w:r w:rsidRPr="00CA4002">
        <w:rPr>
          <w:rFonts w:ascii="Trebuchet MS" w:eastAsia="Trebuchet MS" w:hAnsi="Trebuchet MS" w:cs="Trebuchet MS"/>
          <w:color w:val="000000" w:themeColor="text1"/>
        </w:rPr>
        <w:t xml:space="preserve"> should also be a client-facing document, and pointed out accessibility issues:</w:t>
      </w:r>
    </w:p>
    <w:p w14:paraId="07E6F3CA" w14:textId="77777777" w:rsidR="00FF299E" w:rsidRPr="00CA4002" w:rsidRDefault="00FF299E" w:rsidP="00FF299E">
      <w:pPr>
        <w:pStyle w:val="BodyText"/>
        <w:ind w:left="720"/>
        <w:rPr>
          <w:rFonts w:eastAsiaTheme="minorEastAsia"/>
          <w:color w:val="000000" w:themeColor="text1"/>
        </w:rPr>
      </w:pPr>
      <w:r w:rsidRPr="00CA4002">
        <w:rPr>
          <w:rFonts w:eastAsiaTheme="minorEastAsia"/>
          <w:i/>
          <w:iCs/>
        </w:rPr>
        <w:t>“The section does not make clear that the ethical framework is a document for clients, and particularly may not be understandable for young people, clients with English as a second language or literacy needs. It is however focused on professionals and as such is accessible to this group. It would be useful to have a way of explaining the document to clients in an understandable way”</w:t>
      </w:r>
      <w:r w:rsidRPr="00CA4002">
        <w:rPr>
          <w:rFonts w:eastAsiaTheme="minorEastAsia"/>
        </w:rPr>
        <w:t xml:space="preserve"> [</w:t>
      </w:r>
      <w:r w:rsidRPr="00CA4002">
        <w:rPr>
          <w:rFonts w:eastAsiaTheme="minorEastAsia"/>
          <w:color w:val="000000" w:themeColor="text1"/>
        </w:rPr>
        <w:t>Respondent #189]</w:t>
      </w:r>
    </w:p>
    <w:p w14:paraId="42234494" w14:textId="77777777" w:rsidR="00FF299E" w:rsidRPr="00CA4002" w:rsidRDefault="00FF299E" w:rsidP="00FF299E">
      <w:pPr>
        <w:pStyle w:val="BodyText"/>
      </w:pPr>
      <w:r w:rsidRPr="00CA4002">
        <w:rPr>
          <w:rFonts w:ascii="Trebuchet MS" w:eastAsia="Trebuchet MS" w:hAnsi="Trebuchet MS" w:cs="Trebuchet MS"/>
          <w:color w:val="000000" w:themeColor="text1"/>
        </w:rPr>
        <w:t>Additionally, one respondent reported uncertainty about the status of the Good Practice in Action (GPiA) resources, requesting that BACP “</w:t>
      </w:r>
      <w:r w:rsidRPr="00CA4002">
        <w:rPr>
          <w:rFonts w:ascii="Trebuchet MS" w:eastAsia="Trebuchet MS" w:hAnsi="Trebuchet MS" w:cs="Trebuchet MS"/>
          <w:i/>
          <w:iCs/>
          <w:color w:val="000000" w:themeColor="text1"/>
        </w:rPr>
        <w:t>make it clear whether these are supplementary reading or mandatory documents</w:t>
      </w:r>
      <w:r w:rsidRPr="00CA4002">
        <w:rPr>
          <w:rFonts w:ascii="Trebuchet MS" w:eastAsia="Trebuchet MS" w:hAnsi="Trebuchet MS" w:cs="Trebuchet MS"/>
          <w:color w:val="000000" w:themeColor="text1"/>
        </w:rPr>
        <w:t>” [Respondent #22].</w:t>
      </w:r>
    </w:p>
    <w:p w14:paraId="5E0AC472" w14:textId="77777777" w:rsidR="00FF299E" w:rsidRPr="00CA4002" w:rsidRDefault="00FF299E" w:rsidP="00FF299E"/>
    <w:p w14:paraId="5E1F2BB8" w14:textId="77777777" w:rsidR="00FF299E" w:rsidRPr="00CA4002" w:rsidRDefault="00FF299E" w:rsidP="00FF299E">
      <w:pPr>
        <w:pStyle w:val="Heading3"/>
      </w:pPr>
      <w:bookmarkStart w:id="24" w:name="_Toc225153372"/>
      <w:r w:rsidRPr="00CA4002">
        <w:t xml:space="preserve">5.2 It is clear to me how the new </w:t>
      </w:r>
      <w:r w:rsidRPr="00CA4002">
        <w:rPr>
          <w:i/>
          <w:iCs/>
        </w:rPr>
        <w:t>Ethical Framework</w:t>
      </w:r>
      <w:r w:rsidRPr="00CA4002">
        <w:t xml:space="preserve"> draft should be used</w:t>
      </w:r>
      <w:bookmarkEnd w:id="24"/>
    </w:p>
    <w:p w14:paraId="6CDD17AB" w14:textId="77777777" w:rsidR="00FF299E" w:rsidRPr="00CA4002" w:rsidRDefault="00FF299E" w:rsidP="00FF299E">
      <w:r w:rsidRPr="00CA4002">
        <w:t>230 participants responded to this question and two did not.</w:t>
      </w:r>
    </w:p>
    <w:p w14:paraId="78E1F58D" w14:textId="77777777" w:rsidR="00FF299E" w:rsidRPr="00CA4002" w:rsidRDefault="00FF299E" w:rsidP="00FF299E"/>
    <w:p w14:paraId="0F961AEF" w14:textId="77777777" w:rsidR="00FF299E" w:rsidRPr="00CA4002" w:rsidRDefault="00FF299E" w:rsidP="00FF299E">
      <w:r w:rsidRPr="00CA4002">
        <w:t>81.7% of respondents either agreed (40.4%) or strongly agreed (41.3%), 8.7% neither agreed nor disagreed, 3.5% disagreed and 6.1% strongly disagreed with this statement.</w:t>
      </w:r>
    </w:p>
    <w:p w14:paraId="0C940E48" w14:textId="77777777" w:rsidR="00FF299E" w:rsidRPr="00CA4002" w:rsidRDefault="00FF299E" w:rsidP="00FF299E"/>
    <w:p w14:paraId="26F49043" w14:textId="77777777" w:rsidR="00FF299E" w:rsidRPr="00CA4002" w:rsidRDefault="00FF299E" w:rsidP="00FF299E">
      <w:r w:rsidRPr="00CA4002">
        <w:rPr>
          <w:rFonts w:ascii="Trebuchet MS" w:eastAsia="Trebuchet MS" w:hAnsi="Trebuchet MS" w:cs="Trebuchet MS"/>
        </w:rPr>
        <w:t xml:space="preserve">Respondents were generally clear about how the new </w:t>
      </w:r>
      <w:r w:rsidRPr="00CA4002">
        <w:rPr>
          <w:rFonts w:ascii="Trebuchet MS" w:eastAsia="Trebuchet MS" w:hAnsi="Trebuchet MS" w:cs="Trebuchet MS"/>
          <w:i/>
          <w:iCs/>
        </w:rPr>
        <w:t xml:space="preserve">Ethical Framework </w:t>
      </w:r>
      <w:r w:rsidRPr="00CA4002">
        <w:rPr>
          <w:rFonts w:ascii="Trebuchet MS" w:eastAsia="Trebuchet MS" w:hAnsi="Trebuchet MS" w:cs="Trebuchet MS"/>
        </w:rPr>
        <w:t>draft should be used. However, whilst several noted some issues with clarity, tangible ideas for how this could be improved were not suggested. In one instance, the specifics of keeping records about the ethical decision-making process were suggested as an area for clarification:</w:t>
      </w:r>
    </w:p>
    <w:p w14:paraId="0F4F2559" w14:textId="77777777" w:rsidR="00FF299E" w:rsidRPr="00CA4002" w:rsidRDefault="00FF299E" w:rsidP="00FF299E">
      <w:r w:rsidRPr="00CA4002">
        <w:rPr>
          <w:rFonts w:ascii="Trebuchet MS" w:eastAsia="Trebuchet MS" w:hAnsi="Trebuchet MS" w:cs="Trebuchet MS"/>
        </w:rPr>
        <w:t xml:space="preserve"> </w:t>
      </w:r>
    </w:p>
    <w:p w14:paraId="6A5873FD" w14:textId="77777777" w:rsidR="00FF299E" w:rsidRPr="00CA4002" w:rsidRDefault="00FF299E" w:rsidP="00FF299E">
      <w:pPr>
        <w:ind w:left="720"/>
      </w:pPr>
      <w:r w:rsidRPr="00CA4002">
        <w:rPr>
          <w:rFonts w:ascii="Trebuchet MS" w:eastAsia="Trebuchet MS" w:hAnsi="Trebuchet MS" w:cs="Trebuchet MS"/>
          <w:i/>
          <w:iCs/>
        </w:rPr>
        <w:t>“It is clear it should be used by practitioners in making decisions about their services, but how this framework is used in daily clinical practice or in the face of dilemmas is more problematic”</w:t>
      </w:r>
      <w:r w:rsidRPr="00CA4002">
        <w:rPr>
          <w:rFonts w:ascii="Trebuchet MS" w:eastAsia="Trebuchet MS" w:hAnsi="Trebuchet MS" w:cs="Trebuchet MS"/>
        </w:rPr>
        <w:t xml:space="preserve"> [Respondent #31]</w:t>
      </w:r>
    </w:p>
    <w:p w14:paraId="5E6694A3" w14:textId="77777777" w:rsidR="00FF299E" w:rsidRPr="00CA4002" w:rsidRDefault="00FF299E" w:rsidP="00FF299E">
      <w:pPr>
        <w:ind w:left="720"/>
        <w:rPr>
          <w:rFonts w:ascii="Trebuchet MS" w:eastAsia="Trebuchet MS" w:hAnsi="Trebuchet MS" w:cs="Trebuchet MS"/>
        </w:rPr>
      </w:pPr>
    </w:p>
    <w:p w14:paraId="2061285A" w14:textId="77777777" w:rsidR="00FF299E" w:rsidRPr="00CA4002" w:rsidRDefault="00FF299E" w:rsidP="00FF299E">
      <w:pPr>
        <w:ind w:left="720"/>
      </w:pPr>
      <w:r w:rsidRPr="00CA4002">
        <w:rPr>
          <w:rFonts w:ascii="Trebuchet MS" w:eastAsia="Trebuchet MS" w:hAnsi="Trebuchet MS" w:cs="Trebuchet MS"/>
          <w:i/>
          <w:iCs/>
        </w:rPr>
        <w:t>“ideas are good, but not the putting into practice, operationally some of it isn't clear enough or possible”</w:t>
      </w:r>
      <w:r w:rsidRPr="00CA4002">
        <w:rPr>
          <w:rFonts w:ascii="Trebuchet MS" w:eastAsia="Trebuchet MS" w:hAnsi="Trebuchet MS" w:cs="Trebuchet MS"/>
        </w:rPr>
        <w:t xml:space="preserve"> [Respondent #47]</w:t>
      </w:r>
    </w:p>
    <w:p w14:paraId="4A55D731" w14:textId="77777777" w:rsidR="00FF299E" w:rsidRPr="00CA4002" w:rsidRDefault="00FF299E" w:rsidP="00FF299E">
      <w:pPr>
        <w:ind w:left="720"/>
      </w:pPr>
      <w:r w:rsidRPr="00CA4002">
        <w:rPr>
          <w:rFonts w:ascii="Trebuchet MS" w:eastAsia="Trebuchet MS" w:hAnsi="Trebuchet MS" w:cs="Trebuchet MS"/>
        </w:rPr>
        <w:t xml:space="preserve"> </w:t>
      </w:r>
    </w:p>
    <w:p w14:paraId="5A2D4C1D" w14:textId="77777777" w:rsidR="00FF299E" w:rsidRPr="00CA4002" w:rsidRDefault="00FF299E" w:rsidP="00FF299E">
      <w:pPr>
        <w:ind w:left="720"/>
      </w:pPr>
      <w:r w:rsidRPr="00CA4002">
        <w:rPr>
          <w:rFonts w:ascii="Trebuchet MS" w:eastAsia="Trebuchet MS" w:hAnsi="Trebuchet MS" w:cs="Trebuchet MS"/>
          <w:i/>
          <w:iCs/>
        </w:rPr>
        <w:t xml:space="preserve">“…it is not clear to me yet what would be considered good practice in terms of record keeping of that decision making process- which still seems to refer to the 'ethical </w:t>
      </w:r>
      <w:r w:rsidRPr="00CA4002">
        <w:rPr>
          <w:rFonts w:ascii="Trebuchet MS" w:eastAsia="Trebuchet MS" w:hAnsi="Trebuchet MS" w:cs="Trebuchet MS"/>
          <w:i/>
          <w:iCs/>
        </w:rPr>
        <w:lastRenderedPageBreak/>
        <w:t xml:space="preserve">dilemma' way of thinking rather than embedding good ethical practice into all of our work model” </w:t>
      </w:r>
      <w:r w:rsidRPr="00CA4002">
        <w:rPr>
          <w:rFonts w:ascii="Trebuchet MS" w:eastAsia="Trebuchet MS" w:hAnsi="Trebuchet MS" w:cs="Trebuchet MS"/>
        </w:rPr>
        <w:t>[Respondent #201]</w:t>
      </w:r>
    </w:p>
    <w:p w14:paraId="16CDE228" w14:textId="77777777" w:rsidR="00FF299E" w:rsidRPr="00CA4002" w:rsidRDefault="00FF299E" w:rsidP="00FF299E">
      <w:pPr>
        <w:ind w:left="720"/>
      </w:pPr>
      <w:r w:rsidRPr="00CA4002">
        <w:rPr>
          <w:rFonts w:ascii="Trebuchet MS" w:eastAsia="Trebuchet MS" w:hAnsi="Trebuchet MS" w:cs="Trebuchet MS"/>
          <w:i/>
          <w:iCs/>
        </w:rPr>
        <w:t xml:space="preserve"> </w:t>
      </w:r>
    </w:p>
    <w:p w14:paraId="7369E867" w14:textId="77777777" w:rsidR="00FF299E" w:rsidRPr="00CA4002" w:rsidRDefault="00FF299E" w:rsidP="00FF299E">
      <w:pPr>
        <w:ind w:left="720"/>
      </w:pPr>
      <w:r w:rsidRPr="00CA4002">
        <w:rPr>
          <w:rFonts w:ascii="Trebuchet MS" w:eastAsia="Trebuchet MS" w:hAnsi="Trebuchet MS" w:cs="Trebuchet MS"/>
          <w:i/>
          <w:iCs/>
        </w:rPr>
        <w:t>“I understand the different sections but not sure it is clear about how to be used, although this is implicit (applicable to 1.2.3 also)”</w:t>
      </w:r>
      <w:r w:rsidRPr="00CA4002">
        <w:rPr>
          <w:rFonts w:ascii="Trebuchet MS" w:eastAsia="Trebuchet MS" w:hAnsi="Trebuchet MS" w:cs="Trebuchet MS"/>
        </w:rPr>
        <w:t xml:space="preserve"> [Respondent #90]</w:t>
      </w:r>
    </w:p>
    <w:p w14:paraId="4105A962" w14:textId="77777777" w:rsidR="00FF299E" w:rsidRPr="00CA4002" w:rsidRDefault="00FF299E" w:rsidP="00FF299E">
      <w:r w:rsidRPr="00CA4002">
        <w:rPr>
          <w:rFonts w:ascii="Trebuchet MS" w:eastAsia="Trebuchet MS" w:hAnsi="Trebuchet MS" w:cs="Trebuchet MS"/>
        </w:rPr>
        <w:t xml:space="preserve"> </w:t>
      </w:r>
    </w:p>
    <w:p w14:paraId="113FF915" w14:textId="77777777" w:rsidR="00FF299E" w:rsidRPr="00CA4002" w:rsidRDefault="00FF299E" w:rsidP="00FF299E">
      <w:r w:rsidRPr="00CA4002">
        <w:rPr>
          <w:rFonts w:ascii="Trebuchet MS" w:eastAsia="Trebuchet MS" w:hAnsi="Trebuchet MS" w:cs="Trebuchet MS"/>
        </w:rPr>
        <w:t xml:space="preserve">There was also some concern that more clarity was required around elements of the </w:t>
      </w:r>
      <w:r w:rsidRPr="00CA4002">
        <w:rPr>
          <w:rFonts w:ascii="Trebuchet MS" w:eastAsia="Trebuchet MS" w:hAnsi="Trebuchet MS" w:cs="Trebuchet MS"/>
          <w:i/>
          <w:iCs/>
        </w:rPr>
        <w:t>Framework</w:t>
      </w:r>
      <w:r w:rsidRPr="00CA4002">
        <w:rPr>
          <w:rFonts w:ascii="Trebuchet MS" w:eastAsia="Trebuchet MS" w:hAnsi="Trebuchet MS" w:cs="Trebuchet MS"/>
        </w:rPr>
        <w:t xml:space="preserve"> that were aspirational and those that were mandatory. It was suggested that the word ‘must’ could be used to indicate areas that are mandatory:</w:t>
      </w:r>
    </w:p>
    <w:p w14:paraId="5E43645B" w14:textId="77777777" w:rsidR="00FF299E" w:rsidRPr="00CA4002" w:rsidRDefault="00FF299E" w:rsidP="00FF299E">
      <w:r w:rsidRPr="00CA4002">
        <w:rPr>
          <w:rFonts w:ascii="Trebuchet MS" w:eastAsia="Trebuchet MS" w:hAnsi="Trebuchet MS" w:cs="Trebuchet MS"/>
          <w:i/>
          <w:iCs/>
        </w:rPr>
        <w:t xml:space="preserve"> </w:t>
      </w:r>
    </w:p>
    <w:p w14:paraId="5A6DED12" w14:textId="77777777" w:rsidR="00FF299E" w:rsidRPr="00CA4002" w:rsidRDefault="00FF299E" w:rsidP="00FF299E">
      <w:pPr>
        <w:ind w:left="720"/>
      </w:pPr>
      <w:r w:rsidRPr="00CA4002">
        <w:rPr>
          <w:rFonts w:ascii="Trebuchet MS" w:eastAsia="Trebuchet MS" w:hAnsi="Trebuchet MS" w:cs="Trebuchet MS"/>
          <w:i/>
          <w:iCs/>
        </w:rPr>
        <w:t>“…still, the balance between aspirational guidance and mandatory standards could be clarified further- for instance, when the word must indicates a professional requirement versus a strong ethical encouragement. This distinction will be important for complaint or conduct processes”</w:t>
      </w:r>
      <w:r w:rsidRPr="00CA4002">
        <w:rPr>
          <w:rFonts w:ascii="Trebuchet MS" w:eastAsia="Trebuchet MS" w:hAnsi="Trebuchet MS" w:cs="Trebuchet MS"/>
        </w:rPr>
        <w:t xml:space="preserve"> [Respondent #3]</w:t>
      </w:r>
    </w:p>
    <w:p w14:paraId="462CA89A" w14:textId="77777777" w:rsidR="00FF299E" w:rsidRPr="00CA4002" w:rsidRDefault="00FF299E" w:rsidP="00FF299E">
      <w:pPr>
        <w:ind w:left="720"/>
      </w:pPr>
      <w:r w:rsidRPr="00CA4002">
        <w:rPr>
          <w:rFonts w:ascii="Trebuchet MS" w:eastAsia="Trebuchet MS" w:hAnsi="Trebuchet MS" w:cs="Trebuchet MS"/>
        </w:rPr>
        <w:t xml:space="preserve"> </w:t>
      </w:r>
    </w:p>
    <w:p w14:paraId="3A4CE65A" w14:textId="77777777" w:rsidR="00FF299E" w:rsidRPr="00CA4002" w:rsidRDefault="00FF299E" w:rsidP="00FF299E">
      <w:r w:rsidRPr="00CA4002">
        <w:rPr>
          <w:rFonts w:ascii="Trebuchet MS" w:eastAsia="Trebuchet MS" w:hAnsi="Trebuchet MS" w:cs="Trebuchet MS"/>
        </w:rPr>
        <w:t xml:space="preserve">Some respondents who were unclear about this section felt that the removal of specific guidance, such as principles of supervision, contributed to vagueness and reduced confidence in applying the </w:t>
      </w:r>
      <w:r w:rsidRPr="00CA4002">
        <w:rPr>
          <w:rFonts w:ascii="Trebuchet MS" w:eastAsia="Trebuchet MS" w:hAnsi="Trebuchet MS" w:cs="Trebuchet MS"/>
          <w:i/>
          <w:iCs/>
        </w:rPr>
        <w:t>Framework</w:t>
      </w:r>
      <w:r w:rsidRPr="00CA4002">
        <w:rPr>
          <w:rFonts w:ascii="Trebuchet MS" w:eastAsia="Trebuchet MS" w:hAnsi="Trebuchet MS" w:cs="Trebuchet MS"/>
        </w:rPr>
        <w:t xml:space="preserve"> consistently. This was seen as a step back from the clarity offered by the 2018 version.</w:t>
      </w:r>
    </w:p>
    <w:p w14:paraId="332DCC55" w14:textId="77777777" w:rsidR="00FF299E" w:rsidRPr="00CA4002" w:rsidRDefault="00FF299E" w:rsidP="00FF299E">
      <w:pPr>
        <w:ind w:left="720"/>
      </w:pPr>
      <w:r w:rsidRPr="00CA4002">
        <w:rPr>
          <w:rFonts w:ascii="Trebuchet MS" w:eastAsia="Trebuchet MS" w:hAnsi="Trebuchet MS" w:cs="Trebuchet MS"/>
        </w:rPr>
        <w:t xml:space="preserve"> </w:t>
      </w:r>
    </w:p>
    <w:p w14:paraId="7F04B736" w14:textId="77777777" w:rsidR="00FF299E" w:rsidRPr="00CA4002" w:rsidRDefault="00FF299E" w:rsidP="00FF299E">
      <w:pPr>
        <w:ind w:left="720"/>
      </w:pPr>
      <w:r w:rsidRPr="00CA4002">
        <w:rPr>
          <w:rFonts w:ascii="Trebuchet MS" w:eastAsia="Trebuchet MS" w:hAnsi="Trebuchet MS" w:cs="Trebuchet MS"/>
          <w:i/>
          <w:iCs/>
        </w:rPr>
        <w:t>“Very ambiguous in places which could lead to complaints</w:t>
      </w:r>
      <w:r w:rsidRPr="00CA4002">
        <w:rPr>
          <w:rFonts w:ascii="Trebuchet MS" w:eastAsia="Trebuchet MS" w:hAnsi="Trebuchet MS" w:cs="Trebuchet MS"/>
        </w:rPr>
        <w:t>” [Respondent #136]</w:t>
      </w:r>
    </w:p>
    <w:p w14:paraId="72F586C1" w14:textId="77777777" w:rsidR="00FF299E" w:rsidRPr="00CA4002" w:rsidRDefault="00FF299E" w:rsidP="00FF299E">
      <w:r w:rsidRPr="00CA4002">
        <w:rPr>
          <w:rFonts w:ascii="Trebuchet MS" w:eastAsia="Trebuchet MS" w:hAnsi="Trebuchet MS" w:cs="Trebuchet MS"/>
          <w:i/>
          <w:iCs/>
        </w:rPr>
        <w:t xml:space="preserve"> </w:t>
      </w:r>
    </w:p>
    <w:p w14:paraId="503F88EE" w14:textId="77777777" w:rsidR="00FF299E" w:rsidRPr="00CA4002" w:rsidRDefault="00FF299E" w:rsidP="00FF299E">
      <w:pPr>
        <w:ind w:left="720"/>
      </w:pPr>
      <w:r w:rsidRPr="00CA4002">
        <w:rPr>
          <w:rFonts w:ascii="Trebuchet MS" w:eastAsia="Trebuchet MS" w:hAnsi="Trebuchet MS" w:cs="Trebuchet MS"/>
          <w:i/>
          <w:iCs/>
        </w:rPr>
        <w:t>“This lacks the clarity of the 2018 version”</w:t>
      </w:r>
      <w:r w:rsidRPr="00CA4002">
        <w:rPr>
          <w:rFonts w:ascii="Trebuchet MS" w:eastAsia="Trebuchet MS" w:hAnsi="Trebuchet MS" w:cs="Trebuchet MS"/>
        </w:rPr>
        <w:t xml:space="preserve"> [Respondent #225]</w:t>
      </w:r>
    </w:p>
    <w:p w14:paraId="3075052D" w14:textId="77777777" w:rsidR="00FF299E" w:rsidRPr="00CA4002" w:rsidRDefault="00FF299E" w:rsidP="00FF299E">
      <w:pPr>
        <w:ind w:left="720"/>
      </w:pPr>
      <w:r w:rsidRPr="00CA4002">
        <w:rPr>
          <w:rFonts w:ascii="Trebuchet MS" w:eastAsia="Trebuchet MS" w:hAnsi="Trebuchet MS" w:cs="Trebuchet MS"/>
          <w:i/>
          <w:iCs/>
        </w:rPr>
        <w:t xml:space="preserve"> </w:t>
      </w:r>
    </w:p>
    <w:p w14:paraId="14546CB6" w14:textId="77777777" w:rsidR="00FF299E" w:rsidRPr="00CA4002" w:rsidRDefault="00FF299E" w:rsidP="00FF299E">
      <w:pPr>
        <w:ind w:left="720"/>
      </w:pPr>
      <w:r w:rsidRPr="00CA4002">
        <w:rPr>
          <w:rFonts w:ascii="Trebuchet MS" w:eastAsia="Trebuchet MS" w:hAnsi="Trebuchet MS" w:cs="Trebuchet MS"/>
          <w:i/>
          <w:iCs/>
        </w:rPr>
        <w:t>“I find the change in language and change in not having the principles of supervision, just makes this vague and confusing, when there were very specific ways in working out how to apply the framework, there is too much vagueness, and this then leaves professionals open to their ethical decision making being challenged ,m and not having a strong enough process that allows one to argue the decisions they made and why, as the key focus in ethics is its not what the choice was , but how you came to that choice, and I believe this draft does not provide clarity in being able to apply that process”</w:t>
      </w:r>
      <w:r w:rsidRPr="00CA4002">
        <w:rPr>
          <w:rFonts w:ascii="Trebuchet MS" w:eastAsia="Trebuchet MS" w:hAnsi="Trebuchet MS" w:cs="Trebuchet MS"/>
        </w:rPr>
        <w:t xml:space="preserve"> [Respondent #230]</w:t>
      </w:r>
    </w:p>
    <w:p w14:paraId="05DB4209" w14:textId="77777777" w:rsidR="00FF299E" w:rsidRPr="00CA4002" w:rsidRDefault="00FF299E" w:rsidP="00FF299E">
      <w:r w:rsidRPr="00CA4002">
        <w:rPr>
          <w:rFonts w:ascii="Trebuchet MS" w:eastAsia="Trebuchet MS" w:hAnsi="Trebuchet MS" w:cs="Trebuchet MS"/>
        </w:rPr>
        <w:t xml:space="preserve"> </w:t>
      </w:r>
    </w:p>
    <w:p w14:paraId="4781046C" w14:textId="77777777" w:rsidR="00FF299E" w:rsidRPr="00CA4002" w:rsidRDefault="00FF299E" w:rsidP="00FF299E">
      <w:r w:rsidRPr="00CA4002">
        <w:rPr>
          <w:rFonts w:ascii="Trebuchet MS" w:eastAsia="Trebuchet MS" w:hAnsi="Trebuchet MS" w:cs="Trebuchet MS"/>
        </w:rPr>
        <w:t>Some respondents felt the document itself, including this section, was overly long and could almost serve as a standalone resource, while repetition across sections could dilute key messages:</w:t>
      </w:r>
    </w:p>
    <w:p w14:paraId="3B938311" w14:textId="77777777" w:rsidR="00FF299E" w:rsidRPr="00CA4002" w:rsidRDefault="00FF299E" w:rsidP="00FF299E">
      <w:pPr>
        <w:ind w:left="720"/>
      </w:pPr>
      <w:r w:rsidRPr="00CA4002">
        <w:rPr>
          <w:rFonts w:ascii="Trebuchet MS" w:eastAsia="Trebuchet MS" w:hAnsi="Trebuchet MS" w:cs="Trebuchet MS"/>
          <w:i/>
          <w:iCs/>
        </w:rPr>
        <w:t xml:space="preserve"> </w:t>
      </w:r>
    </w:p>
    <w:p w14:paraId="2518093B" w14:textId="77777777" w:rsidR="00FF299E" w:rsidRPr="00CA4002" w:rsidRDefault="00FF299E" w:rsidP="00FF299E">
      <w:pPr>
        <w:ind w:left="720"/>
      </w:pPr>
      <w:r w:rsidRPr="00CA4002">
        <w:rPr>
          <w:rFonts w:ascii="Trebuchet MS" w:eastAsia="Trebuchet MS" w:hAnsi="Trebuchet MS" w:cs="Trebuchet MS"/>
          <w:i/>
          <w:iCs/>
        </w:rPr>
        <w:t>“I have a couple of points here: I think this part is over long: practically a GPiA of its own. the introduction re ethical thinking is over long. It could almost be a resource on its own” [Respondent #22]</w:t>
      </w:r>
    </w:p>
    <w:p w14:paraId="2626DF0C" w14:textId="77777777" w:rsidR="00FF299E" w:rsidRPr="00CA4002" w:rsidRDefault="00FF299E" w:rsidP="00FF299E">
      <w:pPr>
        <w:ind w:left="720"/>
      </w:pPr>
      <w:r w:rsidRPr="00CA4002">
        <w:rPr>
          <w:rFonts w:ascii="Trebuchet MS" w:eastAsia="Trebuchet MS" w:hAnsi="Trebuchet MS" w:cs="Trebuchet MS"/>
          <w:i/>
          <w:iCs/>
        </w:rPr>
        <w:t xml:space="preserve"> </w:t>
      </w:r>
    </w:p>
    <w:p w14:paraId="3C479531" w14:textId="77777777" w:rsidR="00FF299E" w:rsidRPr="00CA4002" w:rsidRDefault="00FF299E" w:rsidP="00FF299E">
      <w:pPr>
        <w:ind w:left="720"/>
      </w:pPr>
      <w:r w:rsidRPr="00CA4002">
        <w:rPr>
          <w:rFonts w:ascii="Trebuchet MS" w:eastAsia="Trebuchet MS" w:hAnsi="Trebuchet MS" w:cs="Trebuchet MS"/>
          <w:i/>
          <w:iCs/>
        </w:rPr>
        <w:t>“Yes it's clear but the three sections are repeated a lot and this could be reduced- for example the list on page 4 is then repeated on page 5 with more detail” [Respondent #189]</w:t>
      </w:r>
    </w:p>
    <w:p w14:paraId="21335DBB" w14:textId="77777777" w:rsidR="00FF299E" w:rsidRPr="00CA4002" w:rsidRDefault="00FF299E" w:rsidP="00FF299E"/>
    <w:p w14:paraId="4A9F9C1C" w14:textId="77777777" w:rsidR="00FF299E" w:rsidRPr="00CA4002" w:rsidRDefault="00FF299E" w:rsidP="00FF299E">
      <w:pPr>
        <w:pStyle w:val="Heading3"/>
      </w:pPr>
      <w:bookmarkStart w:id="25" w:name="_Toc225153373"/>
      <w:r w:rsidRPr="00CA4002">
        <w:t xml:space="preserve">5.3 It is clear to me how the three sections of the new </w:t>
      </w:r>
      <w:r w:rsidRPr="00CA4002">
        <w:rPr>
          <w:i/>
          <w:iCs/>
        </w:rPr>
        <w:t xml:space="preserve">Ethical Framework </w:t>
      </w:r>
      <w:r w:rsidRPr="00CA4002">
        <w:t>draft should be used</w:t>
      </w:r>
      <w:bookmarkEnd w:id="25"/>
      <w:r w:rsidRPr="00CA4002">
        <w:t xml:space="preserve"> </w:t>
      </w:r>
    </w:p>
    <w:p w14:paraId="6834BB75" w14:textId="4EA6C5B2" w:rsidR="00FF299E" w:rsidRPr="00CA4002" w:rsidRDefault="00FF299E" w:rsidP="00FF299E">
      <w:r w:rsidRPr="00CA4002">
        <w:t xml:space="preserve">231 participants responded to this </w:t>
      </w:r>
      <w:r w:rsidR="00717625" w:rsidRPr="00CA4002">
        <w:t>question,</w:t>
      </w:r>
      <w:r w:rsidRPr="00CA4002">
        <w:t xml:space="preserve"> and one did not.</w:t>
      </w:r>
    </w:p>
    <w:p w14:paraId="4A0856D0" w14:textId="77777777" w:rsidR="00FF299E" w:rsidRPr="00CA4002" w:rsidRDefault="00FF299E" w:rsidP="00FF299E"/>
    <w:p w14:paraId="3CF74533" w14:textId="77777777" w:rsidR="00FF299E" w:rsidRPr="00CA4002" w:rsidRDefault="00FF299E" w:rsidP="00FF299E">
      <w:r w:rsidRPr="00CA4002">
        <w:t xml:space="preserve">75.8% of respondents either agreed (36.7%) or strongly agreed (38.1%), 11.7% neither agreed nor disagreed, 6.9% disagreed and 5.6% strongly disagreed with this statement. </w:t>
      </w:r>
    </w:p>
    <w:p w14:paraId="752694FC" w14:textId="77777777" w:rsidR="00FF299E" w:rsidRPr="00CA4002" w:rsidRDefault="00FF299E" w:rsidP="00FF299E"/>
    <w:p w14:paraId="642E711E" w14:textId="77777777" w:rsidR="00FF299E" w:rsidRPr="00CA4002" w:rsidRDefault="00FF299E" w:rsidP="00FF299E">
      <w:r w:rsidRPr="00CA4002">
        <w:rPr>
          <w:rFonts w:ascii="Trebuchet MS" w:eastAsia="Trebuchet MS" w:hAnsi="Trebuchet MS" w:cs="Trebuchet MS"/>
        </w:rPr>
        <w:t>Respondents generally recognised the logic of the three sections, but some felt there was a lack of explanation around conceptual underpinnings or related definitions, such as what is meant by ‘ethics’ or EDI:</w:t>
      </w:r>
    </w:p>
    <w:p w14:paraId="64B6898D" w14:textId="77777777" w:rsidR="00FF299E" w:rsidRPr="00CA4002" w:rsidRDefault="00FF299E" w:rsidP="00FF299E">
      <w:pPr>
        <w:ind w:left="720"/>
      </w:pPr>
      <w:r w:rsidRPr="00CA4002">
        <w:rPr>
          <w:rFonts w:ascii="Trebuchet MS" w:eastAsia="Trebuchet MS" w:hAnsi="Trebuchet MS" w:cs="Trebuchet MS"/>
        </w:rPr>
        <w:t xml:space="preserve"> </w:t>
      </w:r>
    </w:p>
    <w:p w14:paraId="49C7D784" w14:textId="77777777" w:rsidR="00FF299E" w:rsidRPr="00CA4002" w:rsidRDefault="00FF299E" w:rsidP="00FF299E">
      <w:pPr>
        <w:ind w:left="720"/>
      </w:pPr>
      <w:r w:rsidRPr="00CA4002">
        <w:rPr>
          <w:rFonts w:ascii="Trebuchet MS" w:eastAsia="Trebuchet MS" w:hAnsi="Trebuchet MS" w:cs="Trebuchet MS"/>
          <w:i/>
          <w:iCs/>
        </w:rPr>
        <w:t>“Guidelines open with reference to ethical this and that without stating what 'ethics' are and how they relate to relationships, decision-making and reasoning”</w:t>
      </w:r>
      <w:r w:rsidRPr="00CA4002">
        <w:rPr>
          <w:rFonts w:ascii="Trebuchet MS" w:eastAsia="Trebuchet MS" w:hAnsi="Trebuchet MS" w:cs="Trebuchet MS"/>
        </w:rPr>
        <w:t xml:space="preserve"> [Respondent #221]</w:t>
      </w:r>
    </w:p>
    <w:p w14:paraId="12A3AF02" w14:textId="77777777" w:rsidR="00FF299E" w:rsidRPr="00CA4002" w:rsidRDefault="00FF299E" w:rsidP="00FF299E">
      <w:pPr>
        <w:ind w:left="720"/>
      </w:pPr>
      <w:r w:rsidRPr="00CA4002">
        <w:rPr>
          <w:rFonts w:ascii="Trebuchet MS" w:eastAsia="Trebuchet MS" w:hAnsi="Trebuchet MS" w:cs="Trebuchet MS"/>
        </w:rPr>
        <w:t xml:space="preserve"> </w:t>
      </w:r>
    </w:p>
    <w:p w14:paraId="2C7DA137" w14:textId="77777777" w:rsidR="00FF299E" w:rsidRPr="00CA4002" w:rsidRDefault="00FF299E" w:rsidP="00FF299E">
      <w:pPr>
        <w:ind w:left="720"/>
      </w:pPr>
      <w:r w:rsidRPr="00CA4002">
        <w:rPr>
          <w:rFonts w:ascii="Trebuchet MS" w:eastAsia="Trebuchet MS" w:hAnsi="Trebuchet MS" w:cs="Trebuchet MS"/>
          <w:i/>
          <w:iCs/>
        </w:rPr>
        <w:t>“Under 4.4 b it says we must understand and comply with equality, diversity and inclusion obligations. There is no reference to another document or clarification as to what this means. This needs an explanation as to what these obligations entail”</w:t>
      </w:r>
      <w:r w:rsidRPr="00CA4002">
        <w:rPr>
          <w:rFonts w:ascii="Trebuchet MS" w:eastAsia="Trebuchet MS" w:hAnsi="Trebuchet MS" w:cs="Trebuchet MS"/>
        </w:rPr>
        <w:t xml:space="preserve"> [Respondent #29]</w:t>
      </w:r>
    </w:p>
    <w:p w14:paraId="6A9E8B60" w14:textId="77777777" w:rsidR="00FF299E" w:rsidRPr="00CA4002" w:rsidRDefault="00FF299E" w:rsidP="00FF299E">
      <w:r w:rsidRPr="00CA4002">
        <w:rPr>
          <w:rFonts w:ascii="Trebuchet MS" w:eastAsia="Trebuchet MS" w:hAnsi="Trebuchet MS" w:cs="Trebuchet MS"/>
        </w:rPr>
        <w:t xml:space="preserve"> </w:t>
      </w:r>
    </w:p>
    <w:p w14:paraId="5F55DE41" w14:textId="77777777" w:rsidR="00FF299E" w:rsidRPr="00CA4002" w:rsidRDefault="00FF299E" w:rsidP="00FF299E">
      <w:r w:rsidRPr="00CA4002">
        <w:rPr>
          <w:rFonts w:ascii="Trebuchet MS" w:eastAsia="Trebuchet MS" w:hAnsi="Trebuchet MS" w:cs="Trebuchet MS"/>
        </w:rPr>
        <w:t>Additionally, one respondent voiced concern about how these sections should be integrated into daily practice whilst another requested explicit guidance for trainers and supervisors:</w:t>
      </w:r>
    </w:p>
    <w:p w14:paraId="7C3C5188" w14:textId="77777777" w:rsidR="00FF299E" w:rsidRPr="00CA4002" w:rsidRDefault="00FF299E" w:rsidP="00FF299E">
      <w:r w:rsidRPr="00CA4002">
        <w:rPr>
          <w:rFonts w:ascii="Trebuchet MS" w:eastAsia="Trebuchet MS" w:hAnsi="Trebuchet MS" w:cs="Trebuchet MS"/>
        </w:rPr>
        <w:t xml:space="preserve"> </w:t>
      </w:r>
    </w:p>
    <w:p w14:paraId="3110BA28" w14:textId="77777777" w:rsidR="00FF299E" w:rsidRPr="00CA4002" w:rsidRDefault="00FF299E" w:rsidP="00FF299E">
      <w:pPr>
        <w:ind w:left="720"/>
      </w:pPr>
      <w:r w:rsidRPr="00CA4002">
        <w:rPr>
          <w:rFonts w:ascii="Trebuchet MS" w:eastAsia="Trebuchet MS" w:hAnsi="Trebuchet MS" w:cs="Trebuchet MS"/>
          <w:i/>
          <w:iCs/>
        </w:rPr>
        <w:t>“While the re-organisation into ‘Working ethically within relationships’, ‘Ethical principles’, and ‘Core responsibilities’ is conceptually sound, it isn’t yet entirely clear how practitioners should integrate these sections in day-to-day ethical reasoning…”</w:t>
      </w:r>
      <w:r w:rsidRPr="00CA4002">
        <w:rPr>
          <w:rFonts w:ascii="Trebuchet MS" w:eastAsia="Trebuchet MS" w:hAnsi="Trebuchet MS" w:cs="Trebuchet MS"/>
        </w:rPr>
        <w:t xml:space="preserve"> [Respondent #3]</w:t>
      </w:r>
    </w:p>
    <w:p w14:paraId="69C24BCC" w14:textId="77777777" w:rsidR="00FF299E" w:rsidRPr="00CA4002" w:rsidRDefault="00FF299E" w:rsidP="00FF299E">
      <w:pPr>
        <w:ind w:left="720"/>
      </w:pPr>
      <w:r w:rsidRPr="00CA4002">
        <w:rPr>
          <w:rFonts w:ascii="Trebuchet MS" w:eastAsia="Trebuchet MS" w:hAnsi="Trebuchet MS" w:cs="Trebuchet MS"/>
        </w:rPr>
        <w:t xml:space="preserve"> </w:t>
      </w:r>
    </w:p>
    <w:p w14:paraId="5DE2C4F2" w14:textId="77777777" w:rsidR="00FF299E" w:rsidRPr="00CA4002" w:rsidRDefault="00FF299E" w:rsidP="00FF299E">
      <w:pPr>
        <w:ind w:left="720"/>
      </w:pPr>
      <w:r w:rsidRPr="00CA4002">
        <w:rPr>
          <w:rFonts w:ascii="Trebuchet MS" w:eastAsia="Trebuchet MS" w:hAnsi="Trebuchet MS" w:cs="Trebuchet MS"/>
          <w:i/>
          <w:iCs/>
        </w:rPr>
        <w:t xml:space="preserve">“I would value guidance on this... I could make a good guess... but it would be my guess and as a trainer and supervisor I would like to be on firmer ground than that” </w:t>
      </w:r>
      <w:r w:rsidRPr="00CA4002">
        <w:rPr>
          <w:rFonts w:ascii="Trebuchet MS" w:eastAsia="Trebuchet MS" w:hAnsi="Trebuchet MS" w:cs="Trebuchet MS"/>
        </w:rPr>
        <w:t>[Respondent #201]</w:t>
      </w:r>
    </w:p>
    <w:p w14:paraId="5FAA7112" w14:textId="77777777" w:rsidR="00FF299E" w:rsidRPr="00CA4002" w:rsidRDefault="00FF299E" w:rsidP="00FF299E">
      <w:r w:rsidRPr="00CA4002">
        <w:rPr>
          <w:rFonts w:ascii="Trebuchet MS" w:eastAsia="Trebuchet MS" w:hAnsi="Trebuchet MS" w:cs="Trebuchet MS"/>
        </w:rPr>
        <w:t xml:space="preserve"> </w:t>
      </w:r>
    </w:p>
    <w:p w14:paraId="28C0B4BB" w14:textId="77777777" w:rsidR="00FF299E" w:rsidRPr="00CA4002" w:rsidRDefault="00FF299E" w:rsidP="00FF299E">
      <w:r w:rsidRPr="00CA4002">
        <w:rPr>
          <w:rFonts w:ascii="Trebuchet MS" w:eastAsia="Trebuchet MS" w:hAnsi="Trebuchet MS" w:cs="Trebuchet MS"/>
        </w:rPr>
        <w:t>Some respondents highlighted that the sections feel confusing, conflicting, or overlapping, with certain principles, such as collaboration or trust, appearing both as ethical principles and as core responsibilities:</w:t>
      </w:r>
    </w:p>
    <w:p w14:paraId="03E220B6" w14:textId="77777777" w:rsidR="00FF299E" w:rsidRPr="00CA4002" w:rsidRDefault="00FF299E" w:rsidP="00FF299E">
      <w:r w:rsidRPr="00CA4002">
        <w:rPr>
          <w:rFonts w:ascii="Trebuchet MS" w:eastAsia="Trebuchet MS" w:hAnsi="Trebuchet MS" w:cs="Trebuchet MS"/>
        </w:rPr>
        <w:t xml:space="preserve"> </w:t>
      </w:r>
    </w:p>
    <w:p w14:paraId="150D9121" w14:textId="77777777" w:rsidR="00FF299E" w:rsidRPr="00CA4002" w:rsidRDefault="00FF299E" w:rsidP="00FF299E">
      <w:pPr>
        <w:ind w:left="720"/>
      </w:pPr>
      <w:r w:rsidRPr="00CA4002">
        <w:rPr>
          <w:rFonts w:ascii="Trebuchet MS" w:eastAsia="Trebuchet MS" w:hAnsi="Trebuchet MS" w:cs="Trebuchet MS"/>
          <w:i/>
          <w:iCs/>
        </w:rPr>
        <w:t xml:space="preserve">“Think the order is unclear; preferred the current order of starting with the principles which should underpin all practice and all ethical decision making” </w:t>
      </w:r>
      <w:r w:rsidRPr="00CA4002">
        <w:rPr>
          <w:rFonts w:ascii="Trebuchet MS" w:eastAsia="Trebuchet MS" w:hAnsi="Trebuchet MS" w:cs="Trebuchet MS"/>
        </w:rPr>
        <w:t>[Respondent #31]</w:t>
      </w:r>
    </w:p>
    <w:p w14:paraId="44855C81" w14:textId="77777777" w:rsidR="00FF299E" w:rsidRPr="00CA4002" w:rsidRDefault="00FF299E" w:rsidP="00FF299E">
      <w:pPr>
        <w:ind w:left="720"/>
      </w:pPr>
      <w:r w:rsidRPr="00CA4002">
        <w:rPr>
          <w:rFonts w:ascii="Trebuchet MS" w:eastAsia="Trebuchet MS" w:hAnsi="Trebuchet MS" w:cs="Trebuchet MS"/>
          <w:i/>
          <w:iCs/>
        </w:rPr>
        <w:t xml:space="preserve"> </w:t>
      </w:r>
    </w:p>
    <w:p w14:paraId="4B3A9F93" w14:textId="77777777" w:rsidR="00FF299E" w:rsidRPr="00CA4002" w:rsidRDefault="00FF299E" w:rsidP="00FF299E">
      <w:pPr>
        <w:ind w:left="720"/>
      </w:pPr>
      <w:r w:rsidRPr="00CA4002">
        <w:rPr>
          <w:rFonts w:ascii="Trebuchet MS" w:eastAsia="Trebuchet MS" w:hAnsi="Trebuchet MS" w:cs="Trebuchet MS"/>
          <w:i/>
          <w:iCs/>
        </w:rPr>
        <w:t>“The stated intentions of ‘fairness, equality and justice’ in Working Ethically in Relationships appear to set those above Ethical Principles such as ‘Best Interest’ with which they may conflict”</w:t>
      </w:r>
      <w:r w:rsidRPr="00CA4002">
        <w:rPr>
          <w:rFonts w:ascii="Trebuchet MS" w:eastAsia="Trebuchet MS" w:hAnsi="Trebuchet MS" w:cs="Trebuchet MS"/>
        </w:rPr>
        <w:t xml:space="preserve"> [Respondent #233]</w:t>
      </w:r>
    </w:p>
    <w:p w14:paraId="230894A9" w14:textId="77777777" w:rsidR="00FF299E" w:rsidRPr="00CA4002" w:rsidRDefault="00FF299E" w:rsidP="00FF299E">
      <w:pPr>
        <w:ind w:left="720"/>
      </w:pPr>
      <w:r w:rsidRPr="00CA4002">
        <w:rPr>
          <w:rFonts w:ascii="Trebuchet MS" w:eastAsia="Trebuchet MS" w:hAnsi="Trebuchet MS" w:cs="Trebuchet MS"/>
        </w:rPr>
        <w:t xml:space="preserve"> </w:t>
      </w:r>
    </w:p>
    <w:p w14:paraId="1B3BCB19" w14:textId="77777777" w:rsidR="00FF299E" w:rsidRPr="00CA4002" w:rsidRDefault="00FF299E" w:rsidP="00FF299E">
      <w:pPr>
        <w:ind w:left="720"/>
      </w:pPr>
      <w:r w:rsidRPr="00CA4002">
        <w:rPr>
          <w:rFonts w:ascii="Trebuchet MS" w:eastAsia="Trebuchet MS" w:hAnsi="Trebuchet MS" w:cs="Trebuchet MS"/>
          <w:i/>
          <w:iCs/>
        </w:rPr>
        <w:t>“…. relationship between them feels slightly overlapping—for example, some “principles” (like collaboration or trust) also appear as “core responsibilities…””</w:t>
      </w:r>
      <w:r w:rsidRPr="00CA4002">
        <w:rPr>
          <w:rFonts w:ascii="Trebuchet MS" w:eastAsia="Trebuchet MS" w:hAnsi="Trebuchet MS" w:cs="Trebuchet MS"/>
        </w:rPr>
        <w:t xml:space="preserve"> [Respondent #3]</w:t>
      </w:r>
    </w:p>
    <w:p w14:paraId="5FEB3E4B" w14:textId="77777777" w:rsidR="00FF299E" w:rsidRPr="00CA4002" w:rsidRDefault="00FF299E" w:rsidP="00FF299E">
      <w:r w:rsidRPr="00CA4002">
        <w:rPr>
          <w:rFonts w:ascii="Trebuchet MS" w:eastAsia="Trebuchet MS" w:hAnsi="Trebuchet MS" w:cs="Trebuchet MS"/>
        </w:rPr>
        <w:t xml:space="preserve"> </w:t>
      </w:r>
    </w:p>
    <w:p w14:paraId="5EC1B6A2" w14:textId="77777777" w:rsidR="00FF299E" w:rsidRPr="00CA4002" w:rsidRDefault="00FF299E" w:rsidP="00FF299E">
      <w:r w:rsidRPr="00CA4002">
        <w:rPr>
          <w:rFonts w:ascii="Trebuchet MS" w:eastAsia="Trebuchet MS" w:hAnsi="Trebuchet MS" w:cs="Trebuchet MS"/>
        </w:rPr>
        <w:t xml:space="preserve">Several respondents felt the guidance in this section was repetitive or overlong, which reduced the clarity of the document. Suggestions were made for resources outside the </w:t>
      </w:r>
      <w:r w:rsidRPr="00CA4002">
        <w:rPr>
          <w:rFonts w:ascii="Trebuchet MS" w:eastAsia="Trebuchet MS" w:hAnsi="Trebuchet MS" w:cs="Trebuchet MS"/>
          <w:i/>
          <w:iCs/>
        </w:rPr>
        <w:t>Framework</w:t>
      </w:r>
      <w:r w:rsidRPr="00CA4002">
        <w:rPr>
          <w:rFonts w:ascii="Trebuchet MS" w:eastAsia="Trebuchet MS" w:hAnsi="Trebuchet MS" w:cs="Trebuchet MS"/>
        </w:rPr>
        <w:t>, which could support implementation may help to resolve this and ‘bring the document to life’:</w:t>
      </w:r>
    </w:p>
    <w:p w14:paraId="48885A90" w14:textId="77777777" w:rsidR="00FF299E" w:rsidRPr="00CA4002" w:rsidRDefault="00FF299E" w:rsidP="00FF299E">
      <w:r w:rsidRPr="00CA4002">
        <w:rPr>
          <w:rFonts w:ascii="Trebuchet MS" w:eastAsia="Trebuchet MS" w:hAnsi="Trebuchet MS" w:cs="Trebuchet MS"/>
        </w:rPr>
        <w:t xml:space="preserve"> </w:t>
      </w:r>
    </w:p>
    <w:p w14:paraId="32072DDD" w14:textId="77777777" w:rsidR="00FF299E" w:rsidRPr="00CA4002" w:rsidRDefault="00FF299E" w:rsidP="00FF299E">
      <w:pPr>
        <w:ind w:left="720"/>
      </w:pPr>
      <w:r w:rsidRPr="00CA4002">
        <w:rPr>
          <w:rFonts w:ascii="Trebuchet MS" w:eastAsia="Trebuchet MS" w:hAnsi="Trebuchet MS" w:cs="Trebuchet MS"/>
          <w:i/>
          <w:iCs/>
        </w:rPr>
        <w:t>“I find the explanation of the 3 sections repetitive and so this dilutes the message for me. I found the webinar brought the document to life in a way that reading the framework draft alone did not”</w:t>
      </w:r>
      <w:r w:rsidRPr="00CA4002">
        <w:rPr>
          <w:rFonts w:ascii="Trebuchet MS" w:eastAsia="Trebuchet MS" w:hAnsi="Trebuchet MS" w:cs="Trebuchet MS"/>
        </w:rPr>
        <w:t xml:space="preserve"> [Respondent #131]</w:t>
      </w:r>
    </w:p>
    <w:p w14:paraId="5877522C" w14:textId="77777777" w:rsidR="00FF299E" w:rsidRPr="00CA4002" w:rsidRDefault="00FF299E" w:rsidP="00FF299E">
      <w:pPr>
        <w:ind w:left="720"/>
      </w:pPr>
      <w:r w:rsidRPr="00CA4002">
        <w:rPr>
          <w:rFonts w:ascii="Trebuchet MS" w:eastAsia="Trebuchet MS" w:hAnsi="Trebuchet MS" w:cs="Trebuchet MS"/>
        </w:rPr>
        <w:lastRenderedPageBreak/>
        <w:t xml:space="preserve"> </w:t>
      </w:r>
    </w:p>
    <w:p w14:paraId="7498487C" w14:textId="6EACDCBD" w:rsidR="00FF299E" w:rsidRPr="00CA4002" w:rsidRDefault="00FF299E" w:rsidP="00FF299E">
      <w:pPr>
        <w:ind w:left="720"/>
      </w:pPr>
      <w:r w:rsidRPr="00CA4002">
        <w:rPr>
          <w:rFonts w:ascii="Trebuchet MS" w:eastAsia="Trebuchet MS" w:hAnsi="Trebuchet MS" w:cs="Trebuchet MS"/>
          <w:i/>
          <w:iCs/>
        </w:rPr>
        <w:t xml:space="preserve">“In trying to be completely this is rather over written: </w:t>
      </w:r>
      <w:r w:rsidR="00376A53" w:rsidRPr="00CA4002">
        <w:rPr>
          <w:rFonts w:ascii="Trebuchet MS" w:eastAsia="Trebuchet MS" w:hAnsi="Trebuchet MS" w:cs="Trebuchet MS"/>
          <w:i/>
          <w:iCs/>
        </w:rPr>
        <w:t>e.g.</w:t>
      </w:r>
      <w:r w:rsidRPr="00CA4002">
        <w:rPr>
          <w:rFonts w:ascii="Trebuchet MS" w:eastAsia="Trebuchet MS" w:hAnsi="Trebuchet MS" w:cs="Trebuchet MS"/>
          <w:i/>
          <w:iCs/>
        </w:rPr>
        <w:t xml:space="preserve"> the rationale for ethical decision making does not belong in the Ethical Framework per se but would be better as an epilogue or even as GPiA resource”</w:t>
      </w:r>
      <w:r w:rsidRPr="00CA4002">
        <w:rPr>
          <w:rFonts w:ascii="Trebuchet MS" w:eastAsia="Trebuchet MS" w:hAnsi="Trebuchet MS" w:cs="Trebuchet MS"/>
        </w:rPr>
        <w:t xml:space="preserve"> [Respondent #188]</w:t>
      </w:r>
    </w:p>
    <w:p w14:paraId="1121A979" w14:textId="77777777" w:rsidR="00FF299E" w:rsidRPr="00CA4002" w:rsidRDefault="00FF299E" w:rsidP="00FF299E">
      <w:pPr>
        <w:ind w:left="720"/>
      </w:pPr>
      <w:r w:rsidRPr="00CA4002">
        <w:rPr>
          <w:rFonts w:ascii="Trebuchet MS" w:eastAsia="Trebuchet MS" w:hAnsi="Trebuchet MS" w:cs="Trebuchet MS"/>
        </w:rPr>
        <w:t xml:space="preserve"> </w:t>
      </w:r>
    </w:p>
    <w:p w14:paraId="536F3423" w14:textId="77777777" w:rsidR="00FF299E" w:rsidRPr="00CA4002" w:rsidRDefault="00FF299E" w:rsidP="00FF299E">
      <w:r w:rsidRPr="00CA4002">
        <w:rPr>
          <w:rFonts w:ascii="Trebuchet MS" w:eastAsia="Trebuchet MS" w:hAnsi="Trebuchet MS" w:cs="Trebuchet MS"/>
        </w:rPr>
        <w:t>Another point of concern related to the potential contradictions arising from the introduction of anti-oppressive practice without sufficient explanation, but unfortunately the quote cut off:</w:t>
      </w:r>
    </w:p>
    <w:p w14:paraId="6C3010DB" w14:textId="77777777" w:rsidR="00FF299E" w:rsidRPr="00CA4002" w:rsidRDefault="00FF299E" w:rsidP="00FF299E">
      <w:r w:rsidRPr="00CA4002">
        <w:rPr>
          <w:rFonts w:ascii="Trebuchet MS" w:eastAsia="Trebuchet MS" w:hAnsi="Trebuchet MS" w:cs="Trebuchet MS"/>
        </w:rPr>
        <w:t xml:space="preserve"> </w:t>
      </w:r>
    </w:p>
    <w:p w14:paraId="0B03A237" w14:textId="77777777" w:rsidR="00FF299E" w:rsidRPr="00CA4002" w:rsidRDefault="00FF299E" w:rsidP="00FF299E">
      <w:pPr>
        <w:ind w:left="720"/>
      </w:pPr>
      <w:r w:rsidRPr="00CA4002">
        <w:rPr>
          <w:rFonts w:ascii="Trebuchet MS" w:eastAsia="Trebuchet MS" w:hAnsi="Trebuchet MS" w:cs="Trebuchet MS"/>
          <w:i/>
          <w:iCs/>
        </w:rPr>
        <w:t>“If the concept of anti-oppressive practice is now being used it throws up many contradictions that without unpacking could create further conflict. An example being the need for us as a dominant white normative body appreciating the difference between (?)”</w:t>
      </w:r>
      <w:r w:rsidRPr="00CA4002">
        <w:rPr>
          <w:rFonts w:ascii="Trebuchet MS" w:eastAsia="Trebuchet MS" w:hAnsi="Trebuchet MS" w:cs="Trebuchet MS"/>
        </w:rPr>
        <w:t xml:space="preserve"> [Respondent #128]</w:t>
      </w:r>
    </w:p>
    <w:p w14:paraId="2572C6D0" w14:textId="77777777" w:rsidR="00FF299E" w:rsidRPr="00CA4002" w:rsidRDefault="00FF299E" w:rsidP="00FF299E">
      <w:r w:rsidRPr="00CA4002">
        <w:rPr>
          <w:rFonts w:ascii="Trebuchet MS" w:eastAsia="Trebuchet MS" w:hAnsi="Trebuchet MS" w:cs="Trebuchet MS"/>
        </w:rPr>
        <w:t xml:space="preserve"> </w:t>
      </w:r>
    </w:p>
    <w:p w14:paraId="3F41E132" w14:textId="77777777" w:rsidR="00FF299E" w:rsidRPr="00CA4002" w:rsidRDefault="00FF299E" w:rsidP="00FF299E">
      <w:r w:rsidRPr="00CA4002">
        <w:rPr>
          <w:rFonts w:ascii="Trebuchet MS" w:eastAsia="Trebuchet MS" w:hAnsi="Trebuchet MS" w:cs="Trebuchet MS"/>
        </w:rPr>
        <w:t>Finally, some respondents requested visual aids or a clear section to help explain how the three sections should be used, e.g.:</w:t>
      </w:r>
    </w:p>
    <w:p w14:paraId="5D690784" w14:textId="77777777" w:rsidR="00FF299E" w:rsidRPr="00CA4002" w:rsidRDefault="00FF299E" w:rsidP="00FF299E">
      <w:r w:rsidRPr="00CA4002">
        <w:rPr>
          <w:rFonts w:ascii="Trebuchet MS" w:eastAsia="Trebuchet MS" w:hAnsi="Trebuchet MS" w:cs="Trebuchet MS"/>
          <w:i/>
          <w:iCs/>
        </w:rPr>
        <w:t xml:space="preserve"> </w:t>
      </w:r>
    </w:p>
    <w:p w14:paraId="21523051" w14:textId="77777777" w:rsidR="00FF299E" w:rsidRPr="00CA4002" w:rsidRDefault="00FF299E" w:rsidP="00FF299E">
      <w:pPr>
        <w:ind w:left="720"/>
      </w:pPr>
      <w:r w:rsidRPr="00CA4002">
        <w:rPr>
          <w:rFonts w:ascii="Trebuchet MS" w:eastAsia="Trebuchet MS" w:hAnsi="Trebuchet MS" w:cs="Trebuchet MS"/>
          <w:i/>
          <w:iCs/>
        </w:rPr>
        <w:t xml:space="preserve">“A visual representation or diagram would be more accessible to explain the three sections and how they interact with each other” </w:t>
      </w:r>
      <w:r w:rsidRPr="00CA4002">
        <w:rPr>
          <w:rFonts w:ascii="Trebuchet MS" w:eastAsia="Trebuchet MS" w:hAnsi="Trebuchet MS" w:cs="Trebuchet MS"/>
        </w:rPr>
        <w:t>[Respondent #189]</w:t>
      </w:r>
    </w:p>
    <w:p w14:paraId="69145356" w14:textId="77777777" w:rsidR="00FF299E" w:rsidRPr="00CA4002" w:rsidRDefault="00FF299E" w:rsidP="00FF299E">
      <w:pPr>
        <w:rPr>
          <w:rFonts w:ascii="Calibri" w:eastAsia="Calibri" w:hAnsi="Calibri" w:cs="Calibri"/>
        </w:rPr>
      </w:pPr>
    </w:p>
    <w:p w14:paraId="4BCE081F" w14:textId="77777777" w:rsidR="00FF299E" w:rsidRPr="00CA4002" w:rsidRDefault="00FF299E" w:rsidP="00FF299E">
      <w:pPr>
        <w:ind w:left="720"/>
        <w:rPr>
          <w:rFonts w:eastAsiaTheme="minorEastAsia"/>
          <w:i/>
          <w:iCs/>
        </w:rPr>
      </w:pPr>
      <w:r w:rsidRPr="00CA4002">
        <w:rPr>
          <w:rFonts w:eastAsiaTheme="minorEastAsia"/>
          <w:i/>
          <w:iCs/>
        </w:rPr>
        <w:t xml:space="preserve">“On page 5, using the ethical framework could include a section about how to use the ethical framework” </w:t>
      </w:r>
      <w:r w:rsidRPr="00CA4002">
        <w:rPr>
          <w:rFonts w:ascii="Trebuchet MS" w:eastAsia="Trebuchet MS" w:hAnsi="Trebuchet MS" w:cs="Trebuchet MS"/>
        </w:rPr>
        <w:t>[Respondent #14]</w:t>
      </w:r>
    </w:p>
    <w:p w14:paraId="3A1A6D18" w14:textId="77777777" w:rsidR="00FF299E" w:rsidRPr="00CA4002" w:rsidRDefault="00FF299E" w:rsidP="00FF299E">
      <w:pPr>
        <w:rPr>
          <w:highlight w:val="yellow"/>
        </w:rPr>
      </w:pPr>
    </w:p>
    <w:p w14:paraId="22D817C6" w14:textId="77777777" w:rsidR="00FF299E" w:rsidRPr="00CA4002" w:rsidRDefault="00FF299E" w:rsidP="00FF299E"/>
    <w:p w14:paraId="5714C98A" w14:textId="77777777" w:rsidR="00FF299E" w:rsidRPr="00CA4002" w:rsidRDefault="00FF299E" w:rsidP="00FF299E">
      <w:pPr>
        <w:pStyle w:val="Heading3"/>
      </w:pPr>
      <w:bookmarkStart w:id="26" w:name="_Toc225153374"/>
      <w:r w:rsidRPr="00CA4002">
        <w:t>5.4 The “working ethically within relationships” section requires BACP members to provide a rationale about the decisions they make. To what extent do you agree or disagree that you’d feel confident to do this in your practice?</w:t>
      </w:r>
      <w:bookmarkEnd w:id="26"/>
    </w:p>
    <w:p w14:paraId="53849F54" w14:textId="77777777" w:rsidR="00FF299E" w:rsidRPr="00CA4002" w:rsidRDefault="00FF299E" w:rsidP="00FF299E">
      <w:r w:rsidRPr="00CA4002">
        <w:t>230 participants responded to this question and two did not.</w:t>
      </w:r>
    </w:p>
    <w:p w14:paraId="21E13E72" w14:textId="77777777" w:rsidR="00FF299E" w:rsidRPr="00CA4002" w:rsidRDefault="00FF299E" w:rsidP="00FF299E"/>
    <w:p w14:paraId="59256897" w14:textId="77777777" w:rsidR="00FF299E" w:rsidRPr="00CA4002" w:rsidRDefault="00FF299E" w:rsidP="00FF299E">
      <w:r w:rsidRPr="00CA4002">
        <w:t xml:space="preserve">87.4% of respondents either agreed (43.5%) or strongly agreed (43.9%), 6.5% neither agreed nor disagreed, 3.0% disagreed and 3.0% strongly disagreed that they’d feel confident to do this in their practice. </w:t>
      </w:r>
    </w:p>
    <w:p w14:paraId="0B2A4625" w14:textId="77777777" w:rsidR="00FF299E" w:rsidRPr="00CA4002" w:rsidRDefault="00FF299E" w:rsidP="00FF299E"/>
    <w:p w14:paraId="6FD1B262" w14:textId="77777777" w:rsidR="00FF299E" w:rsidRPr="00CA4002" w:rsidRDefault="00FF299E" w:rsidP="00FF299E">
      <w:pPr>
        <w:spacing w:after="160"/>
        <w:rPr>
          <w:rFonts w:ascii="Trebuchet MS" w:eastAsia="Trebuchet MS" w:hAnsi="Trebuchet MS" w:cs="Trebuchet MS"/>
        </w:rPr>
      </w:pPr>
      <w:r w:rsidRPr="00CA4002">
        <w:rPr>
          <w:rFonts w:ascii="Trebuchet MS" w:eastAsia="Trebuchet MS" w:hAnsi="Trebuchet MS" w:cs="Trebuchet MS"/>
        </w:rPr>
        <w:t xml:space="preserve">Again, most respondents reported confidence to do this in their practice. Of those who responded to this question discussed being unsure about the evidence expectations when providing a rationale about the decisions they make: if they always need to be written down, who they should be shared with, or what to do in the instance that their supervisor disagreed with them. </w:t>
      </w:r>
    </w:p>
    <w:p w14:paraId="5AB55B9A" w14:textId="77777777" w:rsidR="00FF299E" w:rsidRPr="00CA4002" w:rsidRDefault="00FF299E" w:rsidP="00FF299E">
      <w:pPr>
        <w:spacing w:after="160"/>
        <w:ind w:left="720"/>
        <w:rPr>
          <w:rFonts w:ascii="Trebuchet MS" w:eastAsia="Trebuchet MS" w:hAnsi="Trebuchet MS" w:cs="Trebuchet MS"/>
        </w:rPr>
      </w:pPr>
      <w:r w:rsidRPr="00CA4002">
        <w:rPr>
          <w:rFonts w:ascii="Trebuchet MS" w:eastAsia="Trebuchet MS" w:hAnsi="Trebuchet MS" w:cs="Trebuchet MS"/>
          <w:i/>
        </w:rPr>
        <w:t>“What happens if my supervisor disagrees with me or works in a different way? Also how much evidence do we need for our rationale?”</w:t>
      </w:r>
      <w:r w:rsidRPr="00CA4002">
        <w:rPr>
          <w:rFonts w:ascii="Trebuchet MS" w:eastAsia="Trebuchet MS" w:hAnsi="Trebuchet MS" w:cs="Trebuchet MS"/>
        </w:rPr>
        <w:t xml:space="preserve"> [Respondent #73]</w:t>
      </w:r>
    </w:p>
    <w:p w14:paraId="7A88027A" w14:textId="77777777" w:rsidR="00FF299E" w:rsidRPr="00CA4002" w:rsidRDefault="00FF299E" w:rsidP="00FF299E">
      <w:pPr>
        <w:spacing w:after="160"/>
        <w:ind w:left="720"/>
        <w:rPr>
          <w:rFonts w:ascii="Trebuchet MS" w:eastAsia="Trebuchet MS" w:hAnsi="Trebuchet MS" w:cs="Trebuchet MS"/>
        </w:rPr>
      </w:pPr>
      <w:r w:rsidRPr="00CA4002">
        <w:rPr>
          <w:rFonts w:ascii="Trebuchet MS" w:eastAsia="Trebuchet MS" w:hAnsi="Trebuchet MS" w:cs="Trebuchet MS"/>
          <w:i/>
        </w:rPr>
        <w:t>“I am happy to discuss with clients and my supervisor on decisions made but don’t feel that this needs to be written down; I may have misunderstood the policy draft.”</w:t>
      </w:r>
      <w:r w:rsidRPr="00CA4002">
        <w:rPr>
          <w:rFonts w:ascii="Trebuchet MS" w:eastAsia="Trebuchet MS" w:hAnsi="Trebuchet MS" w:cs="Trebuchet MS"/>
        </w:rPr>
        <w:t xml:space="preserve"> [Respondent #54]</w:t>
      </w:r>
    </w:p>
    <w:p w14:paraId="4ED3F2DD" w14:textId="77777777" w:rsidR="00FF299E" w:rsidRPr="00CA4002" w:rsidRDefault="00FF299E" w:rsidP="00FF299E">
      <w:pPr>
        <w:spacing w:after="160"/>
        <w:ind w:left="720"/>
        <w:rPr>
          <w:rFonts w:ascii="Trebuchet MS" w:eastAsia="Trebuchet MS" w:hAnsi="Trebuchet MS" w:cs="Trebuchet MS"/>
        </w:rPr>
      </w:pPr>
      <w:r w:rsidRPr="00CA4002">
        <w:rPr>
          <w:rFonts w:ascii="Trebuchet MS" w:eastAsia="Trebuchet MS" w:hAnsi="Trebuchet MS" w:cs="Trebuchet MS"/>
          <w:i/>
        </w:rPr>
        <w:lastRenderedPageBreak/>
        <w:t xml:space="preserve">“I am unsure whether this means I would need to document such decisions and if so, where. I feel some anxiety about documenting issues which might be very sensitive in nature for clients” </w:t>
      </w:r>
      <w:r w:rsidRPr="00CA4002">
        <w:rPr>
          <w:rFonts w:ascii="Trebuchet MS" w:eastAsia="Trebuchet MS" w:hAnsi="Trebuchet MS" w:cs="Trebuchet MS"/>
        </w:rPr>
        <w:t>[Respondent #10]</w:t>
      </w:r>
    </w:p>
    <w:p w14:paraId="3418DB88" w14:textId="77777777" w:rsidR="00FF299E" w:rsidRPr="00CA4002" w:rsidRDefault="00FF299E" w:rsidP="00FF299E">
      <w:pPr>
        <w:spacing w:after="160"/>
        <w:ind w:left="720"/>
        <w:rPr>
          <w:rFonts w:ascii="Trebuchet MS" w:eastAsia="Trebuchet MS" w:hAnsi="Trebuchet MS" w:cs="Trebuchet MS"/>
        </w:rPr>
      </w:pPr>
      <w:r w:rsidRPr="00CA4002">
        <w:rPr>
          <w:rFonts w:ascii="Trebuchet MS" w:eastAsia="Trebuchet MS" w:hAnsi="Trebuchet MS" w:cs="Trebuchet MS"/>
          <w:i/>
        </w:rPr>
        <w:t>“It isn't clear who the rationale needs to be justified to”</w:t>
      </w:r>
      <w:r w:rsidRPr="00CA4002">
        <w:rPr>
          <w:rFonts w:ascii="Trebuchet MS" w:eastAsia="Trebuchet MS" w:hAnsi="Trebuchet MS" w:cs="Trebuchet MS"/>
        </w:rPr>
        <w:t xml:space="preserve"> [Respondent #15]</w:t>
      </w:r>
    </w:p>
    <w:p w14:paraId="38AAC2AE" w14:textId="77777777" w:rsidR="00FF299E" w:rsidRPr="00CA4002" w:rsidRDefault="00FF299E" w:rsidP="00FF299E">
      <w:pPr>
        <w:spacing w:after="160"/>
        <w:rPr>
          <w:rFonts w:ascii="Trebuchet MS" w:eastAsia="Trebuchet MS" w:hAnsi="Trebuchet MS" w:cs="Trebuchet MS"/>
        </w:rPr>
      </w:pPr>
      <w:r w:rsidRPr="00CA4002">
        <w:rPr>
          <w:rFonts w:ascii="Trebuchet MS" w:eastAsia="Trebuchet MS" w:hAnsi="Trebuchet MS" w:cs="Trebuchet MS"/>
        </w:rPr>
        <w:t xml:space="preserve">Moreover, a few respondents felt that the </w:t>
      </w:r>
      <w:r w:rsidRPr="00CA4002">
        <w:rPr>
          <w:rFonts w:ascii="Trebuchet MS" w:eastAsia="Trebuchet MS" w:hAnsi="Trebuchet MS" w:cs="Trebuchet MS"/>
          <w:i/>
        </w:rPr>
        <w:t>Ethical Framework</w:t>
      </w:r>
      <w:r w:rsidRPr="00CA4002">
        <w:rPr>
          <w:rFonts w:ascii="Trebuchet MS" w:eastAsia="Trebuchet MS" w:hAnsi="Trebuchet MS" w:cs="Trebuchet MS"/>
        </w:rPr>
        <w:t xml:space="preserve"> draft left too much open to interpretation, and that the language was vague, confusing, or abstract:</w:t>
      </w:r>
    </w:p>
    <w:p w14:paraId="09FB51A0" w14:textId="77777777" w:rsidR="00FF299E" w:rsidRPr="00CA4002" w:rsidRDefault="00FF299E" w:rsidP="00FF299E">
      <w:pPr>
        <w:spacing w:after="160"/>
        <w:ind w:left="720"/>
        <w:rPr>
          <w:rFonts w:ascii="Trebuchet MS" w:eastAsia="Trebuchet MS" w:hAnsi="Trebuchet MS" w:cs="Trebuchet MS"/>
        </w:rPr>
      </w:pPr>
      <w:r w:rsidRPr="00CA4002">
        <w:rPr>
          <w:rFonts w:ascii="Trebuchet MS" w:eastAsia="Trebuchet MS" w:hAnsi="Trebuchet MS" w:cs="Trebuchet MS"/>
          <w:i/>
        </w:rPr>
        <w:t>“The language used is very general and abstract in places”</w:t>
      </w:r>
      <w:r w:rsidRPr="00CA4002">
        <w:rPr>
          <w:rFonts w:ascii="Trebuchet MS" w:eastAsia="Trebuchet MS" w:hAnsi="Trebuchet MS" w:cs="Trebuchet MS"/>
        </w:rPr>
        <w:t xml:space="preserve"> [Respondent #232]</w:t>
      </w:r>
    </w:p>
    <w:p w14:paraId="09771463" w14:textId="77777777" w:rsidR="00FF299E" w:rsidRPr="00CA4002" w:rsidRDefault="00FF299E" w:rsidP="00FF299E">
      <w:pPr>
        <w:spacing w:after="160"/>
        <w:ind w:left="720"/>
        <w:rPr>
          <w:rFonts w:ascii="Trebuchet MS" w:eastAsia="Trebuchet MS" w:hAnsi="Trebuchet MS" w:cs="Trebuchet MS"/>
        </w:rPr>
      </w:pPr>
      <w:r w:rsidRPr="00CA4002">
        <w:rPr>
          <w:rFonts w:ascii="Trebuchet MS" w:eastAsia="Trebuchet MS" w:hAnsi="Trebuchet MS" w:cs="Trebuchet MS"/>
        </w:rPr>
        <w:t>“</w:t>
      </w:r>
      <w:r w:rsidRPr="00CA4002">
        <w:rPr>
          <w:rFonts w:ascii="Trebuchet MS" w:eastAsia="Trebuchet MS" w:hAnsi="Trebuchet MS" w:cs="Trebuchet MS"/>
          <w:i/>
        </w:rPr>
        <w:t>The criteria in the draft feel idealistic and the authors agree they are something to aim for rather than an absolute. But it leaves a vague feeling about where your rationale should sit in reality.”</w:t>
      </w:r>
      <w:r w:rsidRPr="00CA4002">
        <w:rPr>
          <w:rFonts w:ascii="Trebuchet MS" w:eastAsia="Trebuchet MS" w:hAnsi="Trebuchet MS" w:cs="Trebuchet MS"/>
        </w:rPr>
        <w:t xml:space="preserve"> [Respondent #170]</w:t>
      </w:r>
    </w:p>
    <w:p w14:paraId="3855C25A" w14:textId="77777777" w:rsidR="00FF299E" w:rsidRPr="00CA4002" w:rsidRDefault="00FF299E" w:rsidP="00FF299E">
      <w:pPr>
        <w:spacing w:after="160"/>
        <w:ind w:left="720"/>
        <w:rPr>
          <w:rFonts w:ascii="Trebuchet MS" w:eastAsia="Trebuchet MS" w:hAnsi="Trebuchet MS" w:cs="Trebuchet MS"/>
        </w:rPr>
      </w:pPr>
      <w:r w:rsidRPr="00CA4002">
        <w:rPr>
          <w:rFonts w:ascii="Trebuchet MS" w:eastAsia="Trebuchet MS" w:hAnsi="Trebuchet MS" w:cs="Trebuchet MS"/>
          <w:i/>
        </w:rPr>
        <w:t>“…overall there was a lack of specificity and clarity in the new framework. It leaves too much to individual interpretation.”</w:t>
      </w:r>
      <w:r w:rsidRPr="00CA4002">
        <w:rPr>
          <w:rFonts w:ascii="Trebuchet MS" w:eastAsia="Trebuchet MS" w:hAnsi="Trebuchet MS" w:cs="Trebuchet MS"/>
        </w:rPr>
        <w:t xml:space="preserve"> [Respondent #224]</w:t>
      </w:r>
    </w:p>
    <w:p w14:paraId="4D0DCCDD" w14:textId="77777777" w:rsidR="00FF299E" w:rsidRPr="00CA4002" w:rsidRDefault="00FF299E" w:rsidP="00FF299E">
      <w:pPr>
        <w:spacing w:after="160"/>
        <w:rPr>
          <w:rFonts w:ascii="Trebuchet MS" w:eastAsia="Trebuchet MS" w:hAnsi="Trebuchet MS" w:cs="Trebuchet MS"/>
        </w:rPr>
      </w:pPr>
      <w:r w:rsidRPr="00CA4002">
        <w:rPr>
          <w:rFonts w:ascii="Trebuchet MS" w:eastAsia="Trebuchet MS" w:hAnsi="Trebuchet MS" w:cs="Trebuchet MS"/>
        </w:rPr>
        <w:t xml:space="preserve">Finally, it is important to note that there were values-based objections to the introduction of a perceived hierarchy of principles in this section and also the identity considerations. There was some sense that the </w:t>
      </w:r>
      <w:r w:rsidRPr="00CA4002">
        <w:rPr>
          <w:rFonts w:ascii="Trebuchet MS" w:eastAsia="Trebuchet MS" w:hAnsi="Trebuchet MS" w:cs="Trebuchet MS"/>
          <w:i/>
          <w:iCs/>
        </w:rPr>
        <w:t>Ethical Framework draft</w:t>
      </w:r>
      <w:r w:rsidRPr="00CA4002">
        <w:rPr>
          <w:rFonts w:ascii="Trebuchet MS" w:eastAsia="Trebuchet MS" w:hAnsi="Trebuchet MS" w:cs="Trebuchet MS"/>
        </w:rPr>
        <w:t xml:space="preserve"> is potentially proposing organisational over-reach by BACP, particularly when working creatively and/or with marginalised client groups:</w:t>
      </w:r>
    </w:p>
    <w:p w14:paraId="25790FC8" w14:textId="77777777" w:rsidR="00FF299E" w:rsidRPr="00CA4002" w:rsidRDefault="00FF299E" w:rsidP="00FF299E">
      <w:pPr>
        <w:spacing w:after="160"/>
        <w:ind w:left="720"/>
        <w:rPr>
          <w:rFonts w:ascii="Trebuchet MS" w:eastAsia="Trebuchet MS" w:hAnsi="Trebuchet MS" w:cs="Trebuchet MS"/>
        </w:rPr>
      </w:pPr>
      <w:r w:rsidRPr="00CA4002">
        <w:rPr>
          <w:rFonts w:ascii="Trebuchet MS" w:eastAsia="Trebuchet MS" w:hAnsi="Trebuchet MS" w:cs="Trebuchet MS"/>
          <w:i/>
        </w:rPr>
        <w:t xml:space="preserve">“Ethics should be cross-cultural so it is unclear how or why the listed examples of ‘identity characteristics’ should be accounted for in decision-making. It seems incongruent to equate these with verifiable characteristics, e.g. age, sex and disability.” </w:t>
      </w:r>
      <w:r w:rsidRPr="00CA4002">
        <w:rPr>
          <w:rFonts w:ascii="Trebuchet MS" w:eastAsia="Trebuchet MS" w:hAnsi="Trebuchet MS" w:cs="Trebuchet MS"/>
        </w:rPr>
        <w:t>[Respondent #233]</w:t>
      </w:r>
    </w:p>
    <w:p w14:paraId="305F28CD" w14:textId="77777777" w:rsidR="00FF299E" w:rsidRPr="00CA4002" w:rsidRDefault="00FF299E" w:rsidP="00FF299E">
      <w:pPr>
        <w:spacing w:after="160"/>
        <w:ind w:left="720"/>
        <w:rPr>
          <w:rFonts w:ascii="Trebuchet MS" w:eastAsia="Trebuchet MS" w:hAnsi="Trebuchet MS" w:cs="Trebuchet MS"/>
        </w:rPr>
      </w:pPr>
      <w:r w:rsidRPr="00CA4002">
        <w:rPr>
          <w:rFonts w:ascii="Trebuchet MS" w:eastAsia="Trebuchet MS" w:hAnsi="Trebuchet MS" w:cs="Trebuchet MS"/>
          <w:i/>
        </w:rPr>
        <w:t>“…</w:t>
      </w:r>
      <w:r w:rsidRPr="00CA4002">
        <w:rPr>
          <w:rFonts w:ascii="Trebuchet MS" w:eastAsia="Trebuchet MS" w:hAnsi="Trebuchet MS" w:cs="Trebuchet MS"/>
          <w:i/>
          <w:color w:val="000000" w:themeColor="text1"/>
        </w:rPr>
        <w:t>however, I think the sentence beginning ‘The intention of decisions made ... should be to ensure fairness, equality and justice’ privileges these ethical principles above beneficence”</w:t>
      </w:r>
      <w:r w:rsidRPr="00CA4002">
        <w:rPr>
          <w:rFonts w:ascii="Trebuchet MS" w:eastAsia="Trebuchet MS" w:hAnsi="Trebuchet MS" w:cs="Trebuchet MS"/>
          <w:color w:val="000000" w:themeColor="text1"/>
        </w:rPr>
        <w:t xml:space="preserve"> </w:t>
      </w:r>
      <w:r w:rsidRPr="00CA4002">
        <w:rPr>
          <w:rFonts w:ascii="Trebuchet MS" w:eastAsia="Trebuchet MS" w:hAnsi="Trebuchet MS" w:cs="Trebuchet MS"/>
        </w:rPr>
        <w:t>[Respondent #31]</w:t>
      </w:r>
    </w:p>
    <w:p w14:paraId="4DACFC57" w14:textId="77777777" w:rsidR="00FF299E" w:rsidRPr="00CA4002" w:rsidRDefault="00FF299E" w:rsidP="00FF299E">
      <w:pPr>
        <w:spacing w:after="160"/>
        <w:ind w:left="720"/>
        <w:rPr>
          <w:rFonts w:ascii="Trebuchet MS" w:eastAsia="Trebuchet MS" w:hAnsi="Trebuchet MS" w:cs="Trebuchet MS"/>
        </w:rPr>
      </w:pPr>
      <w:r w:rsidRPr="00CA4002">
        <w:rPr>
          <w:rFonts w:ascii="Trebuchet MS" w:eastAsia="Trebuchet MS" w:hAnsi="Trebuchet MS" w:cs="Trebuchet MS"/>
          <w:i/>
        </w:rPr>
        <w:t>“</w:t>
      </w:r>
      <w:r w:rsidRPr="00CA4002">
        <w:rPr>
          <w:rFonts w:ascii="Trebuchet MS" w:eastAsia="Trebuchet MS" w:hAnsi="Trebuchet MS" w:cs="Trebuchet MS"/>
          <w:i/>
          <w:color w:val="000000" w:themeColor="text1"/>
        </w:rPr>
        <w:t xml:space="preserve">This will encourage further monitoring of counsellors when they should be able to make independent decisions as qualified and experienced individuals and make it easier to attract litigious actions from disgruntled service users.” </w:t>
      </w:r>
      <w:r w:rsidRPr="00CA4002">
        <w:rPr>
          <w:rFonts w:ascii="Trebuchet MS" w:eastAsia="Trebuchet MS" w:hAnsi="Trebuchet MS" w:cs="Trebuchet MS"/>
        </w:rPr>
        <w:t>[Respondent #166]</w:t>
      </w:r>
    </w:p>
    <w:p w14:paraId="00597478" w14:textId="77777777" w:rsidR="00FF299E" w:rsidRPr="00CA4002" w:rsidRDefault="00FF299E" w:rsidP="00FF299E">
      <w:pPr>
        <w:spacing w:after="160"/>
        <w:ind w:left="720"/>
        <w:rPr>
          <w:rFonts w:ascii="Trebuchet MS" w:eastAsia="Trebuchet MS" w:hAnsi="Trebuchet MS" w:cs="Trebuchet MS"/>
        </w:rPr>
      </w:pPr>
      <w:r w:rsidRPr="00CA4002">
        <w:rPr>
          <w:rFonts w:ascii="Trebuchet MS" w:eastAsia="Trebuchet MS" w:hAnsi="Trebuchet MS" w:cs="Trebuchet MS"/>
          <w:i/>
          <w:color w:val="000000" w:themeColor="text1"/>
        </w:rPr>
        <w:t>“I think when the BACP gets involved into how we need to provide a rationale, then it is restrictive, as there is a range of clients that colonial ways of providing therapy do not work, so we have to work outside the box, and while this can be applied ethically, if we have rigid ways to define how we practice, this prevents those type of clients receiving a therapeutic approach that is bespoke to their needs as opposed to a cookie cutter way of delivering services.”</w:t>
      </w:r>
      <w:r w:rsidRPr="00CA4002">
        <w:rPr>
          <w:rFonts w:ascii="Trebuchet MS" w:eastAsia="Trebuchet MS" w:hAnsi="Trebuchet MS" w:cs="Trebuchet MS"/>
          <w:color w:val="000000" w:themeColor="text1"/>
        </w:rPr>
        <w:t xml:space="preserve"> </w:t>
      </w:r>
      <w:r w:rsidRPr="00CA4002">
        <w:rPr>
          <w:rFonts w:ascii="Trebuchet MS" w:eastAsia="Trebuchet MS" w:hAnsi="Trebuchet MS" w:cs="Trebuchet MS"/>
        </w:rPr>
        <w:t>[Respondent #230]</w:t>
      </w:r>
    </w:p>
    <w:p w14:paraId="02D5D16D" w14:textId="77777777" w:rsidR="00FF299E" w:rsidRPr="00CA4002" w:rsidRDefault="00FF299E" w:rsidP="00FF299E">
      <w:pPr>
        <w:spacing w:after="160"/>
        <w:rPr>
          <w:rFonts w:ascii="Trebuchet MS" w:eastAsia="Trebuchet MS" w:hAnsi="Trebuchet MS" w:cs="Trebuchet MS"/>
        </w:rPr>
      </w:pPr>
      <w:r w:rsidRPr="00CA4002">
        <w:rPr>
          <w:rFonts w:ascii="Trebuchet MS" w:eastAsia="Trebuchet MS" w:hAnsi="Trebuchet MS" w:cs="Trebuchet MS"/>
        </w:rPr>
        <w:t xml:space="preserve">Additionally, this respondent raised how providing a rationale will look different depending on the setting and available resources to undertake administrative work, which the new </w:t>
      </w:r>
      <w:r w:rsidRPr="00CA4002">
        <w:rPr>
          <w:rFonts w:ascii="Trebuchet MS" w:eastAsia="Trebuchet MS" w:hAnsi="Trebuchet MS" w:cs="Trebuchet MS"/>
          <w:i/>
          <w:iCs/>
        </w:rPr>
        <w:t>Ethical Framework</w:t>
      </w:r>
      <w:r w:rsidRPr="00CA4002">
        <w:rPr>
          <w:rFonts w:ascii="Trebuchet MS" w:eastAsia="Trebuchet MS" w:hAnsi="Trebuchet MS" w:cs="Trebuchet MS"/>
        </w:rPr>
        <w:t xml:space="preserve"> should consider:</w:t>
      </w:r>
    </w:p>
    <w:p w14:paraId="5FCFEE0E" w14:textId="77777777" w:rsidR="00FF299E" w:rsidRPr="00CA4002" w:rsidRDefault="00FF299E" w:rsidP="00FF299E">
      <w:pPr>
        <w:spacing w:after="160"/>
        <w:ind w:left="720"/>
        <w:rPr>
          <w:rFonts w:ascii="Trebuchet MS" w:eastAsia="Trebuchet MS" w:hAnsi="Trebuchet MS" w:cs="Trebuchet MS"/>
        </w:rPr>
      </w:pPr>
      <w:r w:rsidRPr="00CA4002">
        <w:rPr>
          <w:rFonts w:ascii="Trebuchet MS" w:eastAsia="Trebuchet MS" w:hAnsi="Trebuchet MS" w:cs="Trebuchet MS"/>
        </w:rPr>
        <w:t>“…</w:t>
      </w:r>
      <w:r w:rsidRPr="00CA4002">
        <w:rPr>
          <w:rFonts w:ascii="Trebuchet MS" w:eastAsia="Trebuchet MS" w:hAnsi="Trebuchet MS" w:cs="Trebuchet MS"/>
          <w:i/>
        </w:rPr>
        <w:t>there is also a need to take into account that the environment as to what type , duration, modality of service and if in private practice, or in NHS or in a charity which is often under resourced, how one records the decisions they make could become an administrative nightmare… there needs to be a recognition of the fluidness of how services meet the needs of the communities they serve”</w:t>
      </w:r>
      <w:r w:rsidRPr="00CA4002">
        <w:rPr>
          <w:rFonts w:ascii="Trebuchet MS" w:eastAsia="Trebuchet MS" w:hAnsi="Trebuchet MS" w:cs="Trebuchet MS"/>
          <w:b/>
          <w:i/>
        </w:rPr>
        <w:t xml:space="preserve"> </w:t>
      </w:r>
      <w:r w:rsidRPr="00CA4002">
        <w:rPr>
          <w:rFonts w:ascii="Trebuchet MS" w:eastAsia="Trebuchet MS" w:hAnsi="Trebuchet MS" w:cs="Trebuchet MS"/>
        </w:rPr>
        <w:t>[Respondent #230]</w:t>
      </w:r>
    </w:p>
    <w:p w14:paraId="46EC84C9" w14:textId="77777777" w:rsidR="00FF299E" w:rsidRPr="00CA4002" w:rsidRDefault="00FF299E" w:rsidP="00FF299E"/>
    <w:p w14:paraId="7AAEFAA4" w14:textId="77777777" w:rsidR="00FF299E" w:rsidRPr="00CA4002" w:rsidRDefault="00FF299E" w:rsidP="00FF299E">
      <w:pPr>
        <w:pStyle w:val="Heading3"/>
      </w:pPr>
      <w:bookmarkStart w:id="27" w:name="_Toc225153375"/>
      <w:r w:rsidRPr="00CA4002">
        <w:t xml:space="preserve">5.5 In addition to the information included in the new </w:t>
      </w:r>
      <w:r w:rsidRPr="00CA4002">
        <w:rPr>
          <w:i/>
          <w:iCs/>
        </w:rPr>
        <w:t xml:space="preserve">Ethical Framework </w:t>
      </w:r>
      <w:r w:rsidRPr="00CA4002">
        <w:t>draft, how could BACP support you to provide a rationale for the decisions you make?</w:t>
      </w:r>
      <w:bookmarkEnd w:id="27"/>
    </w:p>
    <w:p w14:paraId="25D26DCD" w14:textId="77777777" w:rsidR="00FF299E" w:rsidRPr="00CA4002" w:rsidRDefault="00FF299E" w:rsidP="00FF299E">
      <w:r w:rsidRPr="00CA4002">
        <w:t>230 participants responded to this question and two did not. Respondents could select as many options as were applicable and therefore percentages total more than 100%.</w:t>
      </w:r>
    </w:p>
    <w:p w14:paraId="14CB0DA5" w14:textId="77777777" w:rsidR="00FF299E" w:rsidRPr="00CA4002" w:rsidRDefault="00FF299E" w:rsidP="00FF299E"/>
    <w:p w14:paraId="4CD720F2" w14:textId="77777777" w:rsidR="00FF299E" w:rsidRPr="00CA4002" w:rsidRDefault="00FF299E" w:rsidP="00FF299E">
      <w:r w:rsidRPr="00CA4002">
        <w:t>14.8% said that they didn’t require any support from BACP to be able to do this, indicating that most respondents felt some support would be helpful.</w:t>
      </w:r>
    </w:p>
    <w:p w14:paraId="7417D1FB" w14:textId="77777777" w:rsidR="00FF299E" w:rsidRPr="00CA4002" w:rsidRDefault="00FF299E" w:rsidP="00FF299E"/>
    <w:p w14:paraId="50DF83DE" w14:textId="77777777" w:rsidR="00FF299E" w:rsidRPr="00CA4002" w:rsidRDefault="00FF299E" w:rsidP="00FF299E">
      <w:r w:rsidRPr="00CA4002">
        <w:t xml:space="preserve">63.5% indicated that ‘providing a checklist of the questions to ask and a form for recording this information’ would be helpful. </w:t>
      </w:r>
    </w:p>
    <w:p w14:paraId="29D2B4E4" w14:textId="77777777" w:rsidR="00FF299E" w:rsidRPr="00CA4002" w:rsidRDefault="00FF299E" w:rsidP="00FF299E"/>
    <w:p w14:paraId="13724F1F" w14:textId="77777777" w:rsidR="00FF299E" w:rsidRPr="00CA4002" w:rsidRDefault="00FF299E" w:rsidP="00FF299E">
      <w:r w:rsidRPr="00CA4002">
        <w:t>55.7% indicated that ‘providing a written resource on how to do this in practice’ and 47.0% said ‘providing a video resource on how to do this in practice’ would be helpful.</w:t>
      </w:r>
    </w:p>
    <w:p w14:paraId="235205E5" w14:textId="77777777" w:rsidR="00FF299E" w:rsidRPr="00CA4002" w:rsidRDefault="00FF299E" w:rsidP="00FF299E"/>
    <w:p w14:paraId="1CB8ED6C" w14:textId="77777777" w:rsidR="00FF299E" w:rsidRPr="00CA4002" w:rsidRDefault="00FF299E" w:rsidP="00FF299E">
      <w:r w:rsidRPr="00CA4002">
        <w:t xml:space="preserve">43.5% indicated that ‘providing online training with a “check your understanding” section on how to do this’ would be helpful. </w:t>
      </w:r>
    </w:p>
    <w:p w14:paraId="7D7909CB" w14:textId="77777777" w:rsidR="00FF299E" w:rsidRPr="00CA4002" w:rsidRDefault="00FF299E" w:rsidP="00FF299E"/>
    <w:p w14:paraId="2779AE7A" w14:textId="77777777" w:rsidR="00FF299E" w:rsidRPr="00CA4002" w:rsidRDefault="00FF299E" w:rsidP="00FF299E">
      <w:pPr>
        <w:rPr>
          <w:highlight w:val="yellow"/>
        </w:rPr>
      </w:pPr>
      <w:r w:rsidRPr="00CA4002">
        <w:t xml:space="preserve">10.9% indicated that something else would be helpful to support them to do this in practice and provided a written response. </w:t>
      </w:r>
    </w:p>
    <w:p w14:paraId="0227505F" w14:textId="77777777" w:rsidR="00FF299E" w:rsidRPr="00CA4002" w:rsidRDefault="00FF299E" w:rsidP="00FF299E"/>
    <w:p w14:paraId="3942FC04" w14:textId="77777777" w:rsidR="00FF299E" w:rsidRPr="00CA4002" w:rsidRDefault="00FF299E" w:rsidP="00FF299E">
      <w:pPr>
        <w:spacing w:after="160"/>
      </w:pPr>
      <w:r w:rsidRPr="00CA4002">
        <w:rPr>
          <w:rFonts w:ascii="Trebuchet MS" w:eastAsia="Trebuchet MS" w:hAnsi="Trebuchet MS" w:cs="Trebuchet MS"/>
        </w:rPr>
        <w:t>Respondents called for more direct and bespoke access to support for ethical dilemmas from the Ethics service and beyond, as well as specific guidance for supervisors. People asked for the following:</w:t>
      </w:r>
    </w:p>
    <w:p w14:paraId="59CB0570" w14:textId="77777777" w:rsidR="00FF299E" w:rsidRPr="00CA4002" w:rsidRDefault="00FF299E" w:rsidP="00FF299E">
      <w:pPr>
        <w:spacing w:after="160"/>
        <w:ind w:left="720"/>
      </w:pPr>
      <w:r w:rsidRPr="00CA4002">
        <w:rPr>
          <w:rFonts w:ascii="Trebuchet MS" w:eastAsia="Trebuchet MS" w:hAnsi="Trebuchet MS" w:cs="Trebuchet MS"/>
          <w:i/>
          <w:iCs/>
        </w:rPr>
        <w:t xml:space="preserve">“1:1 if necessary” </w:t>
      </w:r>
      <w:r w:rsidRPr="00CA4002">
        <w:rPr>
          <w:rFonts w:ascii="Trebuchet MS" w:eastAsia="Trebuchet MS" w:hAnsi="Trebuchet MS" w:cs="Trebuchet MS"/>
        </w:rPr>
        <w:t>[Respondent #213]</w:t>
      </w:r>
    </w:p>
    <w:p w14:paraId="5C9C7E51" w14:textId="77777777" w:rsidR="00FF299E" w:rsidRPr="00CA4002" w:rsidRDefault="00FF299E" w:rsidP="00FF299E">
      <w:pPr>
        <w:spacing w:after="160"/>
        <w:ind w:left="720"/>
      </w:pPr>
      <w:r w:rsidRPr="00CA4002">
        <w:rPr>
          <w:rFonts w:ascii="Trebuchet MS" w:eastAsia="Trebuchet MS" w:hAnsi="Trebuchet MS" w:cs="Trebuchet MS"/>
          <w:i/>
          <w:iCs/>
        </w:rPr>
        <w:t xml:space="preserve">“Clear guidance on managing ethical decision-making in contexts involving power differentials (e.g. training providers, placements, supervisory relationships), including explicit attention to role separation, conflicts of interest, and institutional accountability. Support that recognises ethical decision-making as relational and contextual, not solely individual” </w:t>
      </w:r>
      <w:r w:rsidRPr="00CA4002">
        <w:rPr>
          <w:rFonts w:ascii="Trebuchet MS" w:eastAsia="Trebuchet MS" w:hAnsi="Trebuchet MS" w:cs="Trebuchet MS"/>
        </w:rPr>
        <w:t>[Respondent #211]</w:t>
      </w:r>
    </w:p>
    <w:p w14:paraId="7AA6C117" w14:textId="77777777" w:rsidR="00FF299E" w:rsidRPr="00CA4002" w:rsidRDefault="00FF299E" w:rsidP="00FF299E">
      <w:pPr>
        <w:spacing w:after="160"/>
        <w:ind w:left="720"/>
      </w:pPr>
      <w:r w:rsidRPr="00CA4002">
        <w:rPr>
          <w:rFonts w:ascii="Trebuchet MS" w:eastAsia="Trebuchet MS" w:hAnsi="Trebuchet MS" w:cs="Trebuchet MS"/>
          <w:i/>
          <w:iCs/>
        </w:rPr>
        <w:t>“Give examples where it is ok to fall short of the ideal”</w:t>
      </w:r>
      <w:r w:rsidRPr="00CA4002">
        <w:rPr>
          <w:rFonts w:ascii="Trebuchet MS" w:eastAsia="Trebuchet MS" w:hAnsi="Trebuchet MS" w:cs="Trebuchet MS"/>
        </w:rPr>
        <w:t xml:space="preserve"> [Respondent #170]</w:t>
      </w:r>
    </w:p>
    <w:p w14:paraId="6A4A7D20" w14:textId="77777777" w:rsidR="00FF299E" w:rsidRPr="00CA4002" w:rsidRDefault="00FF299E" w:rsidP="00FF299E">
      <w:pPr>
        <w:spacing w:after="160"/>
        <w:ind w:left="720"/>
      </w:pPr>
      <w:r w:rsidRPr="00CA4002">
        <w:rPr>
          <w:rFonts w:ascii="Trebuchet MS" w:eastAsia="Trebuchet MS" w:hAnsi="Trebuchet MS" w:cs="Trebuchet MS"/>
          <w:i/>
          <w:iCs/>
        </w:rPr>
        <w:t>“Maintain easy and timely access to an Ethical Helpline (manned by experienced therapists! No AI here please!)”</w:t>
      </w:r>
      <w:r w:rsidRPr="00CA4002">
        <w:rPr>
          <w:rFonts w:ascii="Trebuchet MS" w:eastAsia="Trebuchet MS" w:hAnsi="Trebuchet MS" w:cs="Trebuchet MS"/>
        </w:rPr>
        <w:t xml:space="preserve"> [Respondent #97]</w:t>
      </w:r>
    </w:p>
    <w:p w14:paraId="46AF1283" w14:textId="77777777" w:rsidR="00FF299E" w:rsidRPr="00CA4002" w:rsidRDefault="00FF299E" w:rsidP="00FF299E">
      <w:pPr>
        <w:spacing w:after="160"/>
        <w:ind w:left="720"/>
      </w:pPr>
      <w:r w:rsidRPr="00CA4002">
        <w:rPr>
          <w:rFonts w:ascii="Trebuchet MS" w:eastAsia="Trebuchet MS" w:hAnsi="Trebuchet MS" w:cs="Trebuchet MS"/>
          <w:i/>
          <w:iCs/>
        </w:rPr>
        <w:t xml:space="preserve">“When calling Ethics Desk offer concrete guidance instead of telling us refer to our supervisor” </w:t>
      </w:r>
      <w:r w:rsidRPr="00CA4002">
        <w:rPr>
          <w:rFonts w:ascii="Trebuchet MS" w:eastAsia="Trebuchet MS" w:hAnsi="Trebuchet MS" w:cs="Trebuchet MS"/>
        </w:rPr>
        <w:t>[Respondent #6]</w:t>
      </w:r>
    </w:p>
    <w:p w14:paraId="4565F5EB" w14:textId="77777777" w:rsidR="00FF299E" w:rsidRPr="00CA4002" w:rsidRDefault="00FF299E" w:rsidP="00FF299E">
      <w:pPr>
        <w:spacing w:after="160"/>
        <w:ind w:left="720"/>
      </w:pPr>
      <w:r w:rsidRPr="00CA4002">
        <w:rPr>
          <w:rFonts w:ascii="Trebuchet MS" w:eastAsia="Trebuchet MS" w:hAnsi="Trebuchet MS" w:cs="Trebuchet MS"/>
          <w:i/>
          <w:iCs/>
        </w:rPr>
        <w:t xml:space="preserve">“Guidance for supervisors would be great” </w:t>
      </w:r>
      <w:r w:rsidRPr="00CA4002">
        <w:rPr>
          <w:rFonts w:ascii="Trebuchet MS" w:eastAsia="Trebuchet MS" w:hAnsi="Trebuchet MS" w:cs="Trebuchet MS"/>
        </w:rPr>
        <w:t>[Respondent #127]</w:t>
      </w:r>
    </w:p>
    <w:p w14:paraId="73981967" w14:textId="77777777" w:rsidR="00FF299E" w:rsidRPr="00CA4002" w:rsidRDefault="00FF299E" w:rsidP="00FF299E">
      <w:pPr>
        <w:spacing w:after="160"/>
      </w:pPr>
      <w:r w:rsidRPr="00CA4002">
        <w:rPr>
          <w:rFonts w:ascii="Trebuchet MS" w:eastAsia="Trebuchet MS" w:hAnsi="Trebuchet MS" w:cs="Trebuchet MS"/>
        </w:rPr>
        <w:t>There were also requests for practical, visual tools or demonstrations and templates to aid the ethical decision-making process and rationales:</w:t>
      </w:r>
    </w:p>
    <w:p w14:paraId="2D1366E0" w14:textId="77777777" w:rsidR="00FF299E" w:rsidRPr="00CA4002" w:rsidRDefault="00FF299E" w:rsidP="00FF299E">
      <w:pPr>
        <w:spacing w:after="160"/>
        <w:ind w:left="720"/>
      </w:pPr>
      <w:r w:rsidRPr="00CA4002">
        <w:rPr>
          <w:rFonts w:ascii="Trebuchet MS" w:eastAsia="Trebuchet MS" w:hAnsi="Trebuchet MS" w:cs="Trebuchet MS"/>
          <w:i/>
          <w:iCs/>
        </w:rPr>
        <w:t xml:space="preserve">“The current flow chart is really helpful as it marks out the process and means each stage is thought through and a rationale can be applied” </w:t>
      </w:r>
      <w:r w:rsidRPr="00CA4002">
        <w:rPr>
          <w:rFonts w:ascii="Trebuchet MS" w:eastAsia="Trebuchet MS" w:hAnsi="Trebuchet MS" w:cs="Trebuchet MS"/>
        </w:rPr>
        <w:t>[Respondent #85]</w:t>
      </w:r>
    </w:p>
    <w:p w14:paraId="5C5E6CED" w14:textId="77777777" w:rsidR="00FF299E" w:rsidRPr="00CA4002" w:rsidRDefault="00FF299E" w:rsidP="00FF299E">
      <w:pPr>
        <w:spacing w:after="160"/>
        <w:ind w:left="720"/>
      </w:pPr>
      <w:r w:rsidRPr="00CA4002">
        <w:rPr>
          <w:rFonts w:ascii="Trebuchet MS" w:eastAsia="Trebuchet MS" w:hAnsi="Trebuchet MS" w:cs="Trebuchet MS"/>
          <w:i/>
          <w:iCs/>
        </w:rPr>
        <w:lastRenderedPageBreak/>
        <w:t>“A visual pathway similar to the decision making pathway for the current ethical framework which I use extensively in my teaching and supervision”</w:t>
      </w:r>
      <w:r w:rsidRPr="00CA4002">
        <w:rPr>
          <w:rFonts w:ascii="Trebuchet MS" w:eastAsia="Trebuchet MS" w:hAnsi="Trebuchet MS" w:cs="Trebuchet MS"/>
        </w:rPr>
        <w:t xml:space="preserve"> [Respondent #201]</w:t>
      </w:r>
    </w:p>
    <w:p w14:paraId="2D8599DD" w14:textId="77777777" w:rsidR="00FF299E" w:rsidRPr="00CA4002" w:rsidRDefault="00FF299E" w:rsidP="00FF299E">
      <w:pPr>
        <w:spacing w:after="160"/>
        <w:ind w:left="720"/>
      </w:pPr>
      <w:r w:rsidRPr="00CA4002">
        <w:rPr>
          <w:rFonts w:ascii="Trebuchet MS" w:eastAsia="Trebuchet MS" w:hAnsi="Trebuchet MS" w:cs="Trebuchet MS"/>
          <w:i/>
          <w:iCs/>
        </w:rPr>
        <w:t>“Perhaps a template? Links to relevant good practices guides would be helpful”</w:t>
      </w:r>
      <w:r w:rsidRPr="00CA4002">
        <w:rPr>
          <w:rFonts w:ascii="Trebuchet MS" w:eastAsia="Trebuchet MS" w:hAnsi="Trebuchet MS" w:cs="Trebuchet MS"/>
        </w:rPr>
        <w:t xml:space="preserve"> [Respondent #199]</w:t>
      </w:r>
    </w:p>
    <w:p w14:paraId="796C7DFC" w14:textId="77777777" w:rsidR="00FF299E" w:rsidRPr="00CA4002" w:rsidRDefault="00FF299E" w:rsidP="00FF299E">
      <w:pPr>
        <w:spacing w:after="160"/>
        <w:ind w:left="720"/>
      </w:pPr>
      <w:r w:rsidRPr="00CA4002">
        <w:rPr>
          <w:rFonts w:ascii="Trebuchet MS" w:eastAsia="Trebuchet MS" w:hAnsi="Trebuchet MS" w:cs="Trebuchet MS"/>
          <w:i/>
          <w:iCs/>
        </w:rPr>
        <w:t xml:space="preserve">“Definitely prefer demonstration of this. Checklists etc can become too legal/straightjacketed” </w:t>
      </w:r>
      <w:r w:rsidRPr="00CA4002">
        <w:rPr>
          <w:rFonts w:ascii="Trebuchet MS" w:eastAsia="Trebuchet MS" w:hAnsi="Trebuchet MS" w:cs="Trebuchet MS"/>
        </w:rPr>
        <w:t>[Respondent #217]</w:t>
      </w:r>
    </w:p>
    <w:p w14:paraId="522A306B" w14:textId="77777777" w:rsidR="00FF299E" w:rsidRPr="00CA4002" w:rsidRDefault="00FF299E" w:rsidP="00FF299E">
      <w:pPr>
        <w:spacing w:after="160"/>
      </w:pPr>
      <w:r w:rsidRPr="00CA4002">
        <w:rPr>
          <w:rFonts w:ascii="Trebuchet MS" w:eastAsia="Trebuchet MS" w:hAnsi="Trebuchet MS" w:cs="Trebuchet MS"/>
        </w:rPr>
        <w:t>Additionally, guidance and support in the form of workshops and training were requested:</w:t>
      </w:r>
    </w:p>
    <w:p w14:paraId="37906D16" w14:textId="77777777" w:rsidR="00FF299E" w:rsidRPr="00CA4002" w:rsidRDefault="00FF299E" w:rsidP="00FF299E">
      <w:pPr>
        <w:spacing w:after="160"/>
        <w:ind w:left="720"/>
        <w:rPr>
          <w:rFonts w:ascii="Trebuchet MS" w:eastAsia="Trebuchet MS" w:hAnsi="Trebuchet MS" w:cs="Trebuchet MS"/>
        </w:rPr>
      </w:pPr>
      <w:r w:rsidRPr="00CA4002">
        <w:rPr>
          <w:rFonts w:ascii="Trebuchet MS" w:eastAsia="Trebuchet MS" w:hAnsi="Trebuchet MS" w:cs="Trebuchet MS"/>
          <w:i/>
          <w:iCs/>
        </w:rPr>
        <w:t xml:space="preserve">It will be helpful to have places to send trainees or counsellors to help them &amp; multi-formatted ways of learning would be helpful to do this </w:t>
      </w:r>
      <w:r w:rsidRPr="00CA4002">
        <w:rPr>
          <w:rFonts w:ascii="Trebuchet MS" w:eastAsia="Trebuchet MS" w:hAnsi="Trebuchet MS" w:cs="Trebuchet MS"/>
        </w:rPr>
        <w:t>[Respondent #33]</w:t>
      </w:r>
    </w:p>
    <w:p w14:paraId="3AB5B444" w14:textId="77777777" w:rsidR="00FF299E" w:rsidRPr="00CA4002" w:rsidRDefault="00FF299E" w:rsidP="00FF299E">
      <w:pPr>
        <w:spacing w:after="160"/>
        <w:ind w:left="720"/>
        <w:rPr>
          <w:rFonts w:ascii="Trebuchet MS" w:eastAsia="Trebuchet MS" w:hAnsi="Trebuchet MS" w:cs="Trebuchet MS"/>
        </w:rPr>
      </w:pPr>
      <w:r w:rsidRPr="00CA4002">
        <w:rPr>
          <w:rFonts w:ascii="Trebuchet MS" w:eastAsia="Trebuchet MS" w:hAnsi="Trebuchet MS" w:cs="Trebuchet MS"/>
          <w:i/>
          <w:iCs/>
        </w:rPr>
        <w:t xml:space="preserve">“A workshop for autistic members” </w:t>
      </w:r>
      <w:r w:rsidRPr="00CA4002">
        <w:rPr>
          <w:rFonts w:ascii="Trebuchet MS" w:eastAsia="Trebuchet MS" w:hAnsi="Trebuchet MS" w:cs="Trebuchet MS"/>
        </w:rPr>
        <w:t>[Respondent #111]</w:t>
      </w:r>
    </w:p>
    <w:p w14:paraId="67D17549" w14:textId="77777777" w:rsidR="00FF299E" w:rsidRPr="00CA4002" w:rsidRDefault="00FF299E" w:rsidP="00FF299E">
      <w:pPr>
        <w:spacing w:after="160"/>
      </w:pPr>
      <w:r w:rsidRPr="00CA4002">
        <w:rPr>
          <w:rFonts w:ascii="Trebuchet MS" w:eastAsia="Trebuchet MS" w:hAnsi="Trebuchet MS" w:cs="Trebuchet MS"/>
        </w:rPr>
        <w:t>Finally, regarding the point in the previous section on identity characteristics, the same respondent explicitly requested that BACP:</w:t>
      </w:r>
    </w:p>
    <w:p w14:paraId="698D5087" w14:textId="77777777" w:rsidR="00FF299E" w:rsidRPr="00CA4002" w:rsidRDefault="00FF299E" w:rsidP="00FF299E">
      <w:pPr>
        <w:spacing w:after="160"/>
        <w:ind w:left="720"/>
      </w:pPr>
      <w:r w:rsidRPr="00CA4002">
        <w:rPr>
          <w:rFonts w:ascii="Trebuchet MS" w:eastAsia="Trebuchet MS" w:hAnsi="Trebuchet MS" w:cs="Trebuchet MS"/>
          <w:i/>
          <w:iCs/>
        </w:rPr>
        <w:t xml:space="preserve">“Remove the need to refer to specific characteristics when explaining rationales” </w:t>
      </w:r>
      <w:r w:rsidRPr="00CA4002">
        <w:rPr>
          <w:rFonts w:ascii="Trebuchet MS" w:eastAsia="Trebuchet MS" w:hAnsi="Trebuchet MS" w:cs="Trebuchet MS"/>
        </w:rPr>
        <w:t>[Respondent #233]</w:t>
      </w:r>
    </w:p>
    <w:p w14:paraId="6D57312B" w14:textId="77777777" w:rsidR="00FF299E" w:rsidRPr="00CA4002" w:rsidRDefault="00FF299E" w:rsidP="00FF299E"/>
    <w:p w14:paraId="45062E90" w14:textId="77777777" w:rsidR="00FF299E" w:rsidRPr="00CA4002" w:rsidRDefault="00FF299E" w:rsidP="00FF299E">
      <w:pPr>
        <w:pStyle w:val="Heading3"/>
      </w:pPr>
      <w:bookmarkStart w:id="28" w:name="_Toc225153376"/>
      <w:r w:rsidRPr="00CA4002">
        <w:t xml:space="preserve">5.6 To what extent do you agree or disagree that you would feel confident to work collaboratively, where appropriate, to make ethical decisions as set out in the new </w:t>
      </w:r>
      <w:r w:rsidRPr="00CA4002">
        <w:rPr>
          <w:i/>
          <w:iCs/>
        </w:rPr>
        <w:t>Ethical Framework</w:t>
      </w:r>
      <w:r w:rsidRPr="00CA4002">
        <w:t xml:space="preserve"> draft? This may relate to those you work with as clients, supervisees and/or employees</w:t>
      </w:r>
      <w:bookmarkEnd w:id="28"/>
    </w:p>
    <w:p w14:paraId="1935328A" w14:textId="20CC02E8" w:rsidR="00FF299E" w:rsidRPr="00CA4002" w:rsidRDefault="00FF299E" w:rsidP="00FF299E">
      <w:r w:rsidRPr="00CA4002">
        <w:t xml:space="preserve">231 participants responded to this </w:t>
      </w:r>
      <w:r w:rsidR="00717625" w:rsidRPr="00CA4002">
        <w:t>question,</w:t>
      </w:r>
      <w:r w:rsidRPr="00CA4002">
        <w:t xml:space="preserve"> and one did not.</w:t>
      </w:r>
    </w:p>
    <w:p w14:paraId="28E0A503" w14:textId="77777777" w:rsidR="00FF299E" w:rsidRPr="00CA4002" w:rsidRDefault="00FF299E" w:rsidP="00FF299E"/>
    <w:p w14:paraId="4D272580" w14:textId="77777777" w:rsidR="00FF299E" w:rsidRPr="00CA4002" w:rsidRDefault="00FF299E" w:rsidP="00FF299E">
      <w:r w:rsidRPr="00CA4002">
        <w:t>83.5% of respondents either agreed (48.5%) or strongly agreed (35.1%), 11.7% neither agreed nor disagreed, 2.6% disagreed and 2.2% strongly disagreed with this statement.</w:t>
      </w:r>
    </w:p>
    <w:p w14:paraId="71D68F4A" w14:textId="77777777" w:rsidR="00FF299E" w:rsidRPr="00CA4002" w:rsidRDefault="00FF299E" w:rsidP="00FF299E"/>
    <w:p w14:paraId="4F440A62" w14:textId="77777777" w:rsidR="00FF299E" w:rsidRPr="00CA4002" w:rsidRDefault="00FF299E" w:rsidP="00FF299E">
      <w:pPr>
        <w:spacing w:after="160"/>
      </w:pPr>
      <w:r w:rsidRPr="00CA4002">
        <w:rPr>
          <w:rFonts w:ascii="Trebuchet MS" w:eastAsia="Trebuchet MS" w:hAnsi="Trebuchet MS" w:cs="Trebuchet MS"/>
        </w:rPr>
        <w:t xml:space="preserve">Whilst the majority of respondents felt they were confident to work collaboratively to make ethical decisions as set out in the new </w:t>
      </w:r>
      <w:r w:rsidRPr="00CA4002">
        <w:rPr>
          <w:rFonts w:ascii="Trebuchet MS" w:eastAsia="Trebuchet MS" w:hAnsi="Trebuchet MS" w:cs="Trebuchet MS"/>
          <w:i/>
          <w:iCs/>
        </w:rPr>
        <w:t xml:space="preserve">Ethical Framework </w:t>
      </w:r>
      <w:r w:rsidRPr="00CA4002">
        <w:rPr>
          <w:rFonts w:ascii="Trebuchet MS" w:eastAsia="Trebuchet MS" w:hAnsi="Trebuchet MS" w:cs="Trebuchet MS"/>
        </w:rPr>
        <w:t xml:space="preserve">draft, some felt there was a lack of clarity about what working collaboratively meant in practice, and how the nuances of practice might make this difficult: </w:t>
      </w:r>
    </w:p>
    <w:p w14:paraId="004F3F3A" w14:textId="77777777" w:rsidR="00FF299E" w:rsidRPr="00CA4002" w:rsidRDefault="00FF299E" w:rsidP="00FF299E">
      <w:pPr>
        <w:spacing w:after="160"/>
        <w:ind w:left="720"/>
      </w:pPr>
      <w:r w:rsidRPr="00CA4002">
        <w:rPr>
          <w:rFonts w:ascii="Trebuchet MS" w:eastAsia="Trebuchet MS" w:hAnsi="Trebuchet MS" w:cs="Trebuchet MS"/>
          <w:i/>
          <w:iCs/>
        </w:rPr>
        <w:t>“What does working collaboratively actually mean?”</w:t>
      </w:r>
      <w:r w:rsidRPr="00CA4002">
        <w:rPr>
          <w:rFonts w:ascii="Trebuchet MS" w:eastAsia="Trebuchet MS" w:hAnsi="Trebuchet MS" w:cs="Trebuchet MS"/>
        </w:rPr>
        <w:t xml:space="preserve"> [Respondent #19]</w:t>
      </w:r>
    </w:p>
    <w:p w14:paraId="7B393D94" w14:textId="77777777" w:rsidR="00FF299E" w:rsidRPr="00CA4002" w:rsidRDefault="00FF299E" w:rsidP="00FF299E">
      <w:pPr>
        <w:spacing w:after="160"/>
        <w:ind w:left="720"/>
      </w:pPr>
      <w:r w:rsidRPr="00CA4002">
        <w:rPr>
          <w:rFonts w:ascii="Trebuchet MS" w:eastAsia="Trebuchet MS" w:hAnsi="Trebuchet MS" w:cs="Trebuchet MS"/>
          <w:i/>
          <w:iCs/>
          <w:color w:val="000000" w:themeColor="text1"/>
        </w:rPr>
        <w:t>“This is a statement of intent re process rather than a more specific consideration of what might be collaborative and what might not”</w:t>
      </w:r>
      <w:r w:rsidRPr="00CA4002">
        <w:rPr>
          <w:rFonts w:ascii="Trebuchet MS" w:eastAsia="Trebuchet MS" w:hAnsi="Trebuchet MS" w:cs="Trebuchet MS"/>
          <w:color w:val="000000" w:themeColor="text1"/>
        </w:rPr>
        <w:t xml:space="preserve"> </w:t>
      </w:r>
      <w:r w:rsidRPr="00CA4002">
        <w:rPr>
          <w:rFonts w:ascii="Trebuchet MS" w:eastAsia="Trebuchet MS" w:hAnsi="Trebuchet MS" w:cs="Trebuchet MS"/>
        </w:rPr>
        <w:t>[Respondent #232]</w:t>
      </w:r>
    </w:p>
    <w:p w14:paraId="5DFC48BB" w14:textId="77777777" w:rsidR="00FF299E" w:rsidRPr="00CA4002" w:rsidRDefault="00FF299E" w:rsidP="00FF299E">
      <w:pPr>
        <w:spacing w:after="160"/>
        <w:ind w:left="720"/>
      </w:pPr>
      <w:r w:rsidRPr="00CA4002">
        <w:rPr>
          <w:rFonts w:ascii="Trebuchet MS" w:eastAsia="Trebuchet MS" w:hAnsi="Trebuchet MS" w:cs="Trebuchet MS"/>
          <w:i/>
          <w:iCs/>
        </w:rPr>
        <w:t>“I also think that this isn't as cut &amp; dried because sometimes as supervisors or counsellors we need to act first &amp; explain later”</w:t>
      </w:r>
      <w:r w:rsidRPr="00CA4002">
        <w:rPr>
          <w:rFonts w:ascii="Trebuchet MS" w:eastAsia="Trebuchet MS" w:hAnsi="Trebuchet MS" w:cs="Trebuchet MS"/>
        </w:rPr>
        <w:t xml:space="preserve"> [Respondent #33]</w:t>
      </w:r>
    </w:p>
    <w:p w14:paraId="327F20CD" w14:textId="77777777" w:rsidR="00FF299E" w:rsidRPr="00CA4002" w:rsidRDefault="00FF299E" w:rsidP="00FF299E">
      <w:pPr>
        <w:spacing w:after="160"/>
        <w:ind w:left="720"/>
      </w:pPr>
      <w:r w:rsidRPr="00CA4002">
        <w:rPr>
          <w:rFonts w:ascii="Trebuchet MS" w:eastAsia="Trebuchet MS" w:hAnsi="Trebuchet MS" w:cs="Trebuchet MS"/>
          <w:i/>
          <w:iCs/>
        </w:rPr>
        <w:t>“There is just too vague of responses around the relational concepts, also it suggests using GAIA but does not suggest they are necessary, so that creates a contradiction which has potential to be amplified when working relationally”</w:t>
      </w:r>
      <w:r w:rsidRPr="00CA4002">
        <w:rPr>
          <w:rFonts w:ascii="Trebuchet MS" w:eastAsia="Trebuchet MS" w:hAnsi="Trebuchet MS" w:cs="Trebuchet MS"/>
        </w:rPr>
        <w:t xml:space="preserve"> [Respondent #230]</w:t>
      </w:r>
    </w:p>
    <w:p w14:paraId="521A1D68" w14:textId="77777777" w:rsidR="00FF299E" w:rsidRPr="00CA4002" w:rsidRDefault="00FF299E" w:rsidP="00FF299E">
      <w:pPr>
        <w:spacing w:after="160"/>
        <w:ind w:left="720"/>
      </w:pPr>
      <w:r w:rsidRPr="00CA4002">
        <w:rPr>
          <w:rFonts w:ascii="Trebuchet MS" w:eastAsia="Trebuchet MS" w:hAnsi="Trebuchet MS" w:cs="Trebuchet MS"/>
          <w:i/>
          <w:iCs/>
        </w:rPr>
        <w:lastRenderedPageBreak/>
        <w:t xml:space="preserve">“…however, each and every decision I make as a practitioner has ethics woven throughout, and it would be paralysing to work collaboratively on each and every one” </w:t>
      </w:r>
      <w:r w:rsidRPr="00CA4002">
        <w:rPr>
          <w:rFonts w:ascii="Trebuchet MS" w:eastAsia="Trebuchet MS" w:hAnsi="Trebuchet MS" w:cs="Trebuchet MS"/>
        </w:rPr>
        <w:t>[Respondent #24]</w:t>
      </w:r>
    </w:p>
    <w:p w14:paraId="4EE6FCD1" w14:textId="77777777" w:rsidR="00FF299E" w:rsidRPr="00CA4002" w:rsidRDefault="00FF299E" w:rsidP="00FF299E">
      <w:pPr>
        <w:spacing w:after="160"/>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 xml:space="preserve">Additionally, some felt that this section was unclear in the wording, so while they thought they were comfortable working collaboratively, the wording in the </w:t>
      </w:r>
      <w:r w:rsidRPr="00CA4002">
        <w:rPr>
          <w:rFonts w:ascii="Trebuchet MS" w:eastAsia="Trebuchet MS" w:hAnsi="Trebuchet MS" w:cs="Trebuchet MS"/>
          <w:i/>
          <w:iCs/>
          <w:color w:val="000000" w:themeColor="text1"/>
        </w:rPr>
        <w:t>Framework</w:t>
      </w:r>
      <w:r w:rsidRPr="00CA4002">
        <w:rPr>
          <w:rFonts w:ascii="Trebuchet MS" w:eastAsia="Trebuchet MS" w:hAnsi="Trebuchet MS" w:cs="Trebuchet MS"/>
          <w:color w:val="000000" w:themeColor="text1"/>
        </w:rPr>
        <w:t xml:space="preserve"> influenced their response to the question:</w:t>
      </w:r>
    </w:p>
    <w:p w14:paraId="0E7DB632" w14:textId="77777777" w:rsidR="00FF299E" w:rsidRPr="00CA4002" w:rsidRDefault="00FF299E" w:rsidP="00FF299E">
      <w:pPr>
        <w:spacing w:after="160"/>
        <w:ind w:left="720"/>
      </w:pPr>
      <w:r w:rsidRPr="00CA4002">
        <w:rPr>
          <w:rFonts w:ascii="Trebuchet MS" w:eastAsia="Trebuchet MS" w:hAnsi="Trebuchet MS" w:cs="Trebuchet MS"/>
          <w:i/>
          <w:iCs/>
        </w:rPr>
        <w:t xml:space="preserve">“I am confident working collaboratively but I am not confident I could follow all of the new framework” </w:t>
      </w:r>
      <w:r w:rsidRPr="00CA4002">
        <w:rPr>
          <w:rFonts w:ascii="Trebuchet MS" w:eastAsia="Trebuchet MS" w:hAnsi="Trebuchet MS" w:cs="Trebuchet MS"/>
        </w:rPr>
        <w:t>[Respondent #132]</w:t>
      </w:r>
    </w:p>
    <w:p w14:paraId="07C34E98" w14:textId="77777777" w:rsidR="00FF299E" w:rsidRPr="00CA4002" w:rsidRDefault="00FF299E" w:rsidP="00FF299E">
      <w:pPr>
        <w:spacing w:after="160"/>
        <w:ind w:left="720"/>
      </w:pPr>
      <w:r w:rsidRPr="00CA4002">
        <w:rPr>
          <w:rFonts w:ascii="Trebuchet MS" w:eastAsia="Trebuchet MS" w:hAnsi="Trebuchet MS" w:cs="Trebuchet MS"/>
          <w:i/>
          <w:iCs/>
        </w:rPr>
        <w:t xml:space="preserve">“I feel confident to work collaboratively with clients and my supervisor, but I don't understand the prose in section A, so I cannot say whether this is in line with what is set out in the new framework” </w:t>
      </w:r>
      <w:r w:rsidRPr="00CA4002">
        <w:rPr>
          <w:rFonts w:ascii="Trebuchet MS" w:eastAsia="Trebuchet MS" w:hAnsi="Trebuchet MS" w:cs="Trebuchet MS"/>
        </w:rPr>
        <w:t>[Respondent #43]</w:t>
      </w:r>
    </w:p>
    <w:p w14:paraId="6AAADA0F" w14:textId="77777777" w:rsidR="00FF299E" w:rsidRPr="00CA4002" w:rsidRDefault="00FF299E" w:rsidP="00FF299E">
      <w:pPr>
        <w:spacing w:after="160"/>
        <w:ind w:left="720"/>
      </w:pPr>
      <w:r w:rsidRPr="00CA4002">
        <w:rPr>
          <w:rFonts w:ascii="Trebuchet MS" w:eastAsia="Trebuchet MS" w:hAnsi="Trebuchet MS" w:cs="Trebuchet MS"/>
          <w:i/>
          <w:iCs/>
          <w:color w:val="000000" w:themeColor="text1"/>
        </w:rPr>
        <w:t>“…</w:t>
      </w:r>
      <w:r w:rsidRPr="00CA4002">
        <w:rPr>
          <w:rFonts w:ascii="Trebuchet MS" w:eastAsia="Trebuchet MS" w:hAnsi="Trebuchet MS" w:cs="Trebuchet MS"/>
          <w:i/>
          <w:iCs/>
        </w:rPr>
        <w:t>I would feel confident how to do it, but the wording isn’t specific</w:t>
      </w:r>
      <w:r w:rsidRPr="00CA4002">
        <w:rPr>
          <w:rFonts w:ascii="Trebuchet MS" w:eastAsia="Trebuchet MS" w:hAnsi="Trebuchet MS" w:cs="Trebuchet MS"/>
        </w:rPr>
        <w:t xml:space="preserve"> </w:t>
      </w:r>
      <w:r w:rsidRPr="00CA4002">
        <w:rPr>
          <w:rFonts w:ascii="Trebuchet MS" w:eastAsia="Trebuchet MS" w:hAnsi="Trebuchet MS" w:cs="Trebuchet MS"/>
          <w:i/>
          <w:iCs/>
        </w:rPr>
        <w:t xml:space="preserve">in terms of who to justify it to.” </w:t>
      </w:r>
      <w:r w:rsidRPr="00CA4002">
        <w:rPr>
          <w:rFonts w:ascii="Trebuchet MS" w:eastAsia="Trebuchet MS" w:hAnsi="Trebuchet MS" w:cs="Trebuchet MS"/>
        </w:rPr>
        <w:t>[Respondent #15]</w:t>
      </w:r>
    </w:p>
    <w:p w14:paraId="377C5E2C" w14:textId="77777777" w:rsidR="00FF299E" w:rsidRPr="00CA4002" w:rsidRDefault="00FF299E" w:rsidP="00FF299E">
      <w:pPr>
        <w:spacing w:after="160"/>
      </w:pPr>
      <w:r w:rsidRPr="00CA4002">
        <w:rPr>
          <w:rFonts w:ascii="Trebuchet MS" w:eastAsia="Trebuchet MS" w:hAnsi="Trebuchet MS" w:cs="Trebuchet MS"/>
          <w:color w:val="000000" w:themeColor="text1"/>
        </w:rPr>
        <w:t xml:space="preserve">Or that their understanding of working collaboratively as stated by the </w:t>
      </w:r>
      <w:r w:rsidRPr="00CA4002">
        <w:rPr>
          <w:rFonts w:ascii="Trebuchet MS" w:eastAsia="Trebuchet MS" w:hAnsi="Trebuchet MS" w:cs="Trebuchet MS"/>
          <w:i/>
          <w:iCs/>
          <w:color w:val="000000" w:themeColor="text1"/>
        </w:rPr>
        <w:t xml:space="preserve">Ethical Framework </w:t>
      </w:r>
      <w:r w:rsidRPr="00CA4002">
        <w:rPr>
          <w:rFonts w:ascii="Trebuchet MS" w:eastAsia="Trebuchet MS" w:hAnsi="Trebuchet MS" w:cs="Trebuchet MS"/>
          <w:color w:val="000000" w:themeColor="text1"/>
        </w:rPr>
        <w:t>draft offloaded responsibility or led to confusion around ethical decision-making, particularly if it felt in conflict with some of the other ethical principles or core responsibilities:</w:t>
      </w:r>
    </w:p>
    <w:p w14:paraId="393586F7" w14:textId="77777777" w:rsidR="00FF299E" w:rsidRPr="00CA4002" w:rsidRDefault="00FF299E" w:rsidP="00FF299E">
      <w:pPr>
        <w:spacing w:after="160"/>
        <w:ind w:left="720"/>
      </w:pPr>
      <w:r w:rsidRPr="00CA4002">
        <w:rPr>
          <w:rFonts w:ascii="Trebuchet MS" w:eastAsia="Trebuchet MS" w:hAnsi="Trebuchet MS" w:cs="Trebuchet MS"/>
          <w:i/>
          <w:iCs/>
        </w:rPr>
        <w:t>“</w:t>
      </w:r>
      <w:r w:rsidRPr="00CA4002">
        <w:rPr>
          <w:rFonts w:ascii="Trebuchet MS" w:eastAsia="Trebuchet MS" w:hAnsi="Trebuchet MS" w:cs="Trebuchet MS"/>
          <w:i/>
          <w:iCs/>
          <w:color w:val="000000" w:themeColor="text1"/>
        </w:rPr>
        <w:t xml:space="preserve">still don't understand what they are getting at </w:t>
      </w:r>
      <w:r w:rsidRPr="00CA4002">
        <w:rPr>
          <w:rFonts w:ascii="Trebuchet MS" w:eastAsia="Trebuchet MS" w:hAnsi="Trebuchet MS" w:cs="Trebuchet MS"/>
          <w:i/>
          <w:iCs/>
        </w:rPr>
        <w:t xml:space="preserve">because current ethical considerations would likely involve discussion with others, what's new? why? Involving clients could go wrong if therapists dump ethical responsibilities on client to sort out.” </w:t>
      </w:r>
      <w:r w:rsidRPr="00CA4002">
        <w:rPr>
          <w:rFonts w:ascii="Trebuchet MS" w:eastAsia="Trebuchet MS" w:hAnsi="Trebuchet MS" w:cs="Trebuchet MS"/>
        </w:rPr>
        <w:t>[Respondent #217]</w:t>
      </w:r>
    </w:p>
    <w:p w14:paraId="5587886C" w14:textId="77777777" w:rsidR="00FF299E" w:rsidRPr="00CA4002" w:rsidRDefault="00FF299E" w:rsidP="00FF299E">
      <w:pPr>
        <w:spacing w:after="160"/>
        <w:ind w:left="720"/>
      </w:pPr>
      <w:r w:rsidRPr="00CA4002">
        <w:rPr>
          <w:rFonts w:ascii="Trebuchet MS" w:eastAsia="Trebuchet MS" w:hAnsi="Trebuchet MS" w:cs="Trebuchet MS"/>
          <w:i/>
          <w:iCs/>
        </w:rPr>
        <w:t xml:space="preserve">“It feels open to interpretation and there is not enough about how making an ethical decision may favour one principle at the expense of another.” </w:t>
      </w:r>
      <w:r w:rsidRPr="00CA4002">
        <w:rPr>
          <w:rFonts w:ascii="Trebuchet MS" w:eastAsia="Trebuchet MS" w:hAnsi="Trebuchet MS" w:cs="Trebuchet MS"/>
        </w:rPr>
        <w:t>[Respondent #6]</w:t>
      </w:r>
    </w:p>
    <w:p w14:paraId="4B897724" w14:textId="77777777" w:rsidR="00FF299E" w:rsidRPr="00CA4002" w:rsidRDefault="00FF299E" w:rsidP="00FF299E">
      <w:pPr>
        <w:spacing w:after="160"/>
      </w:pPr>
      <w:r w:rsidRPr="00CA4002">
        <w:rPr>
          <w:rFonts w:ascii="Trebuchet MS" w:eastAsia="Trebuchet MS" w:hAnsi="Trebuchet MS" w:cs="Trebuchet MS"/>
        </w:rPr>
        <w:t xml:space="preserve">Some respondents discussed the ideological focus of the </w:t>
      </w:r>
      <w:r w:rsidRPr="00CA4002">
        <w:rPr>
          <w:rFonts w:ascii="Trebuchet MS" w:eastAsia="Trebuchet MS" w:hAnsi="Trebuchet MS" w:cs="Trebuchet MS"/>
          <w:i/>
          <w:iCs/>
        </w:rPr>
        <w:t>Framework</w:t>
      </w:r>
      <w:r w:rsidRPr="00CA4002">
        <w:rPr>
          <w:rFonts w:ascii="Trebuchet MS" w:eastAsia="Trebuchet MS" w:hAnsi="Trebuchet MS" w:cs="Trebuchet MS"/>
        </w:rPr>
        <w:t xml:space="preserve"> (both for and against) and called for more detail or depth on what working collaboratively meant in practice, although unfortunately one of the comments cuts off before completion: </w:t>
      </w:r>
    </w:p>
    <w:p w14:paraId="73AC8D19" w14:textId="77777777" w:rsidR="00FF299E" w:rsidRPr="00CA4002" w:rsidRDefault="00FF299E" w:rsidP="00FF299E">
      <w:pPr>
        <w:spacing w:after="160"/>
        <w:ind w:left="720"/>
      </w:pPr>
      <w:r w:rsidRPr="00CA4002">
        <w:rPr>
          <w:rFonts w:ascii="Trebuchet MS" w:eastAsia="Trebuchet MS" w:hAnsi="Trebuchet MS" w:cs="Trebuchet MS"/>
          <w:i/>
          <w:iCs/>
          <w:color w:val="000000" w:themeColor="text1"/>
        </w:rPr>
        <w:t>“I can work collaboratively but the draft imposes an ideological focus on identity and diversity re “potentially harmful power dynamics”. This seems to encourage assumptions of what dynamics may present in the dyad, obscuring its actual complexities.”</w:t>
      </w:r>
      <w:r w:rsidRPr="00CA4002">
        <w:rPr>
          <w:rFonts w:ascii="Trebuchet MS" w:eastAsia="Trebuchet MS" w:hAnsi="Trebuchet MS" w:cs="Trebuchet MS"/>
          <w:color w:val="000000" w:themeColor="text1"/>
        </w:rPr>
        <w:t xml:space="preserve"> [Respondent #233]</w:t>
      </w:r>
    </w:p>
    <w:p w14:paraId="3DADDCF0" w14:textId="77777777" w:rsidR="00FF299E" w:rsidRPr="00CA4002" w:rsidRDefault="00FF299E" w:rsidP="00FF299E">
      <w:pPr>
        <w:spacing w:after="160"/>
        <w:ind w:left="720"/>
      </w:pPr>
      <w:r w:rsidRPr="00CA4002">
        <w:rPr>
          <w:rFonts w:ascii="Trebuchet MS" w:eastAsia="Trebuchet MS" w:hAnsi="Trebuchet MS" w:cs="Trebuchet MS"/>
          <w:i/>
          <w:iCs/>
          <w:color w:val="000000" w:themeColor="text1"/>
        </w:rPr>
        <w:t xml:space="preserve">“To work collaboratively within a framework that espouses anti oppressive practice requires a paradigm shift to understand that stating standard principles of the framework are not enough, its not enough to show no harm was intended when unconscious bias [comment cuts off]” </w:t>
      </w:r>
      <w:r w:rsidRPr="00CA4002">
        <w:rPr>
          <w:rFonts w:ascii="Trebuchet MS" w:eastAsia="Trebuchet MS" w:hAnsi="Trebuchet MS" w:cs="Trebuchet MS"/>
          <w:color w:val="000000" w:themeColor="text1"/>
        </w:rPr>
        <w:t>[Respondent #128]</w:t>
      </w:r>
    </w:p>
    <w:p w14:paraId="5201A98B" w14:textId="77777777" w:rsidR="00FF299E" w:rsidRPr="00CA4002" w:rsidRDefault="00FF299E" w:rsidP="00FF299E"/>
    <w:p w14:paraId="24D228D7" w14:textId="77777777" w:rsidR="00FF299E" w:rsidRPr="00CA4002" w:rsidRDefault="00FF299E" w:rsidP="00FF299E">
      <w:pPr>
        <w:pStyle w:val="Heading3"/>
      </w:pPr>
      <w:bookmarkStart w:id="29" w:name="_Toc225153377"/>
      <w:r w:rsidRPr="00CA4002">
        <w:t xml:space="preserve">5.7 In addition to the information included in the new </w:t>
      </w:r>
      <w:r w:rsidRPr="00CA4002">
        <w:rPr>
          <w:i/>
          <w:iCs/>
        </w:rPr>
        <w:t xml:space="preserve">Ethical Framework </w:t>
      </w:r>
      <w:r w:rsidRPr="00CA4002">
        <w:t>draft, how could BACP support you to work collaboratively, where appropriate, to make ethical decisions?</w:t>
      </w:r>
      <w:bookmarkEnd w:id="29"/>
    </w:p>
    <w:p w14:paraId="2D7596CD" w14:textId="77777777" w:rsidR="00FF299E" w:rsidRPr="00CA4002" w:rsidRDefault="00FF299E" w:rsidP="00FF299E">
      <w:r w:rsidRPr="00CA4002">
        <w:t>230 participants responded to this question and two did not. Respondents could select as many options as were applicable and therefore percentages total more than 100%.</w:t>
      </w:r>
    </w:p>
    <w:p w14:paraId="1326F005" w14:textId="77777777" w:rsidR="00FF299E" w:rsidRPr="00CA4002" w:rsidRDefault="00FF299E" w:rsidP="00FF299E"/>
    <w:p w14:paraId="57D2B679" w14:textId="77777777" w:rsidR="00FF299E" w:rsidRPr="00CA4002" w:rsidRDefault="00FF299E" w:rsidP="00FF299E">
      <w:r w:rsidRPr="00CA4002">
        <w:lastRenderedPageBreak/>
        <w:t>24.3% said that they didn’t require any support from BACP to be able to do this, indicating that most respondents felt some support would be helpful.</w:t>
      </w:r>
    </w:p>
    <w:p w14:paraId="49AF24CF" w14:textId="77777777" w:rsidR="00FF299E" w:rsidRPr="00CA4002" w:rsidRDefault="00FF299E" w:rsidP="00FF299E"/>
    <w:p w14:paraId="5F2405C5" w14:textId="77777777" w:rsidR="00FF299E" w:rsidRPr="00CA4002" w:rsidRDefault="00FF299E" w:rsidP="00FF299E">
      <w:r w:rsidRPr="00CA4002">
        <w:t xml:space="preserve">53.5% indicated that ‘providing a checklist of the questions to ask and a form for recording this information’ would be helpful. </w:t>
      </w:r>
    </w:p>
    <w:p w14:paraId="03FE37FA" w14:textId="77777777" w:rsidR="00FF299E" w:rsidRPr="00CA4002" w:rsidRDefault="00FF299E" w:rsidP="00FF299E"/>
    <w:p w14:paraId="4AB62A64" w14:textId="77777777" w:rsidR="00FF299E" w:rsidRPr="00CA4002" w:rsidRDefault="00FF299E" w:rsidP="00FF299E">
      <w:r w:rsidRPr="00CA4002">
        <w:t>51.3%% indicated that ‘providing a written resource on how to do this in practice’ and 44.8% said ‘providing a video resource on how to do this in practice’ would be helpful.</w:t>
      </w:r>
    </w:p>
    <w:p w14:paraId="49851D7D" w14:textId="77777777" w:rsidR="00FF299E" w:rsidRPr="00CA4002" w:rsidRDefault="00FF299E" w:rsidP="00FF299E"/>
    <w:p w14:paraId="12C9121D" w14:textId="77777777" w:rsidR="00FF299E" w:rsidRPr="00CA4002" w:rsidRDefault="00FF299E" w:rsidP="00FF299E">
      <w:r w:rsidRPr="00CA4002">
        <w:t xml:space="preserve">37.8% indicated that ‘providing online training with a “check your understanding” section on how to do this’ would be helpful. </w:t>
      </w:r>
    </w:p>
    <w:p w14:paraId="46C8A3DF" w14:textId="77777777" w:rsidR="00FF299E" w:rsidRPr="00CA4002" w:rsidRDefault="00FF299E" w:rsidP="00FF299E"/>
    <w:p w14:paraId="1A438AD7" w14:textId="77777777" w:rsidR="00FF299E" w:rsidRPr="00CA4002" w:rsidRDefault="00FF299E" w:rsidP="00FF299E">
      <w:r w:rsidRPr="00CA4002">
        <w:t>7.8% indicated that something else would be helpful to support them to do this in practice and provided a written response.</w:t>
      </w:r>
    </w:p>
    <w:p w14:paraId="2C321201" w14:textId="77777777" w:rsidR="00FF299E" w:rsidRPr="00CA4002" w:rsidRDefault="00FF299E" w:rsidP="00FF299E"/>
    <w:p w14:paraId="17E9772C" w14:textId="77777777" w:rsidR="00FF299E" w:rsidRPr="00CA4002" w:rsidRDefault="00FF299E" w:rsidP="00FF299E">
      <w:pPr>
        <w:spacing w:after="160"/>
      </w:pPr>
      <w:r w:rsidRPr="00CA4002">
        <w:rPr>
          <w:rFonts w:ascii="Trebuchet MS" w:eastAsia="Trebuchet MS" w:hAnsi="Trebuchet MS" w:cs="Trebuchet MS"/>
        </w:rPr>
        <w:t>Like the call for resources outlined above in response to 5.5, respondents requested the following support:</w:t>
      </w:r>
    </w:p>
    <w:p w14:paraId="728D9F69" w14:textId="77777777" w:rsidR="00FF299E" w:rsidRPr="00CA4002" w:rsidRDefault="00FF299E" w:rsidP="00FF299E">
      <w:pPr>
        <w:spacing w:after="160"/>
        <w:ind w:left="720"/>
      </w:pPr>
      <w:r w:rsidRPr="00CA4002">
        <w:rPr>
          <w:rFonts w:ascii="Trebuchet MS" w:eastAsia="Trebuchet MS" w:hAnsi="Trebuchet MS" w:cs="Trebuchet MS"/>
          <w:i/>
          <w:iCs/>
        </w:rPr>
        <w:t xml:space="preserve">“1:1 ethics hub when required </w:t>
      </w:r>
      <w:r w:rsidRPr="00CA4002">
        <w:rPr>
          <w:rFonts w:ascii="Trebuchet MS" w:eastAsia="Trebuchet MS" w:hAnsi="Trebuchet MS" w:cs="Trebuchet MS"/>
        </w:rPr>
        <w:t>[repeated]</w:t>
      </w:r>
      <w:r w:rsidRPr="00CA4002">
        <w:rPr>
          <w:rFonts w:ascii="Trebuchet MS" w:eastAsia="Trebuchet MS" w:hAnsi="Trebuchet MS" w:cs="Trebuchet MS"/>
          <w:i/>
          <w:iCs/>
        </w:rPr>
        <w:t xml:space="preserve">” </w:t>
      </w:r>
      <w:r w:rsidRPr="00CA4002">
        <w:rPr>
          <w:rFonts w:ascii="Trebuchet MS" w:eastAsia="Trebuchet MS" w:hAnsi="Trebuchet MS" w:cs="Trebuchet MS"/>
        </w:rPr>
        <w:t>[Respondent #213]</w:t>
      </w:r>
    </w:p>
    <w:p w14:paraId="3E296379" w14:textId="77777777" w:rsidR="00FF299E" w:rsidRPr="00CA4002" w:rsidRDefault="00FF299E" w:rsidP="00FF299E">
      <w:pPr>
        <w:spacing w:after="160"/>
        <w:ind w:left="720"/>
      </w:pPr>
      <w:r w:rsidRPr="00CA4002">
        <w:rPr>
          <w:rFonts w:ascii="Trebuchet MS" w:eastAsia="Trebuchet MS" w:hAnsi="Trebuchet MS" w:cs="Trebuchet MS"/>
          <w:i/>
          <w:iCs/>
        </w:rPr>
        <w:t xml:space="preserve">“Proformas for contracting, re-contracting and Reviews would help those newer to private practice” </w:t>
      </w:r>
      <w:r w:rsidRPr="00CA4002">
        <w:rPr>
          <w:rFonts w:ascii="Trebuchet MS" w:eastAsia="Trebuchet MS" w:hAnsi="Trebuchet MS" w:cs="Trebuchet MS"/>
        </w:rPr>
        <w:t>[Respondent #30]</w:t>
      </w:r>
    </w:p>
    <w:p w14:paraId="54D9FB30" w14:textId="77777777" w:rsidR="00FF299E" w:rsidRPr="00CA4002" w:rsidRDefault="00FF299E" w:rsidP="00FF299E">
      <w:pPr>
        <w:spacing w:after="160"/>
        <w:ind w:left="720"/>
      </w:pPr>
      <w:r w:rsidRPr="00CA4002">
        <w:rPr>
          <w:rFonts w:ascii="Trebuchet MS" w:eastAsia="Trebuchet MS" w:hAnsi="Trebuchet MS" w:cs="Trebuchet MS"/>
          <w:i/>
          <w:iCs/>
        </w:rPr>
        <w:t xml:space="preserve">“Value guidance exploring the tensions inherent in working collaboratively whilst taking confidentiality seriously” </w:t>
      </w:r>
      <w:r w:rsidRPr="00CA4002">
        <w:rPr>
          <w:rFonts w:ascii="Trebuchet MS" w:eastAsia="Trebuchet MS" w:hAnsi="Trebuchet MS" w:cs="Trebuchet MS"/>
        </w:rPr>
        <w:t>[Respondent #201]</w:t>
      </w:r>
    </w:p>
    <w:p w14:paraId="49863F4C" w14:textId="77777777" w:rsidR="00FF299E" w:rsidRPr="00CA4002" w:rsidRDefault="00FF299E" w:rsidP="00FF299E">
      <w:pPr>
        <w:spacing w:after="160"/>
        <w:ind w:left="720"/>
      </w:pPr>
      <w:r w:rsidRPr="00CA4002">
        <w:rPr>
          <w:rFonts w:ascii="Trebuchet MS" w:eastAsia="Trebuchet MS" w:hAnsi="Trebuchet MS" w:cs="Trebuchet MS"/>
          <w:i/>
          <w:iCs/>
        </w:rPr>
        <w:t xml:space="preserve">“Like specific training for working with children” </w:t>
      </w:r>
      <w:r w:rsidRPr="00CA4002">
        <w:rPr>
          <w:rFonts w:ascii="Trebuchet MS" w:eastAsia="Trebuchet MS" w:hAnsi="Trebuchet MS" w:cs="Trebuchet MS"/>
        </w:rPr>
        <w:t>[Respondent #148]</w:t>
      </w:r>
    </w:p>
    <w:p w14:paraId="3E371ECD" w14:textId="77777777" w:rsidR="00FF299E" w:rsidRPr="00CA4002" w:rsidRDefault="00FF299E" w:rsidP="00FF299E">
      <w:pPr>
        <w:spacing w:after="160"/>
        <w:ind w:left="720"/>
      </w:pPr>
      <w:r w:rsidRPr="00CA4002">
        <w:rPr>
          <w:rFonts w:ascii="Trebuchet MS" w:eastAsia="Trebuchet MS" w:hAnsi="Trebuchet MS" w:cs="Trebuchet MS"/>
          <w:i/>
          <w:iCs/>
        </w:rPr>
        <w:t>“I think we need case examples of how the ethical framework would be applied, and not simple examples, but complex relational dynamics, so then we get to pressure test this document, as that is what is required for us to use with the complex dynamics , and the complex relational spaces where some clients are in”</w:t>
      </w:r>
      <w:r w:rsidRPr="00CA4002">
        <w:rPr>
          <w:rFonts w:ascii="Trebuchet MS" w:eastAsia="Trebuchet MS" w:hAnsi="Trebuchet MS" w:cs="Trebuchet MS"/>
        </w:rPr>
        <w:t xml:space="preserve"> [Respondent #230]</w:t>
      </w:r>
    </w:p>
    <w:p w14:paraId="63A5704B" w14:textId="77777777" w:rsidR="00FF299E" w:rsidRPr="00CA4002" w:rsidRDefault="00FF299E" w:rsidP="00FF299E">
      <w:pPr>
        <w:spacing w:after="160"/>
      </w:pPr>
      <w:r w:rsidRPr="00CA4002">
        <w:rPr>
          <w:rFonts w:ascii="Trebuchet MS" w:eastAsia="Trebuchet MS" w:hAnsi="Trebuchet MS" w:cs="Trebuchet MS"/>
        </w:rPr>
        <w:t xml:space="preserve">One respondent identified that the new </w:t>
      </w:r>
      <w:r w:rsidRPr="00CA4002">
        <w:rPr>
          <w:rFonts w:ascii="Trebuchet MS" w:eastAsia="Trebuchet MS" w:hAnsi="Trebuchet MS" w:cs="Trebuchet MS"/>
          <w:i/>
          <w:iCs/>
        </w:rPr>
        <w:t>Ethical Framework</w:t>
      </w:r>
      <w:r w:rsidRPr="00CA4002">
        <w:rPr>
          <w:rFonts w:ascii="Trebuchet MS" w:eastAsia="Trebuchet MS" w:hAnsi="Trebuchet MS" w:cs="Trebuchet MS"/>
        </w:rPr>
        <w:t xml:space="preserve"> wording needed to be coupled with transparency in BACP practices, in particular regarding racism:</w:t>
      </w:r>
    </w:p>
    <w:p w14:paraId="5CD1D492" w14:textId="77777777" w:rsidR="00FF299E" w:rsidRPr="00CA4002" w:rsidRDefault="00FF299E" w:rsidP="00FF299E">
      <w:pPr>
        <w:spacing w:after="160"/>
        <w:ind w:left="720"/>
      </w:pPr>
      <w:r w:rsidRPr="00CA4002">
        <w:rPr>
          <w:rFonts w:ascii="Trebuchet MS" w:eastAsia="Trebuchet MS" w:hAnsi="Trebuchet MS" w:cs="Trebuchet MS"/>
          <w:i/>
          <w:iCs/>
        </w:rPr>
        <w:t>“If the framework is to truly address anti oppressive practice it needs to follow through with transparency about how racism is to be tackled ethically. Beware of empty rhetoric...words are not evidence of something having been achieved”</w:t>
      </w:r>
      <w:r w:rsidRPr="00CA4002">
        <w:rPr>
          <w:rFonts w:ascii="Trebuchet MS" w:eastAsia="Trebuchet MS" w:hAnsi="Trebuchet MS" w:cs="Trebuchet MS"/>
        </w:rPr>
        <w:t xml:space="preserve"> [Respondent #128]</w:t>
      </w:r>
    </w:p>
    <w:p w14:paraId="78D4D162" w14:textId="77777777" w:rsidR="00FF299E" w:rsidRPr="00CA4002" w:rsidRDefault="00FF299E" w:rsidP="00FF299E">
      <w:pPr>
        <w:spacing w:after="160"/>
      </w:pPr>
      <w:r w:rsidRPr="00CA4002">
        <w:rPr>
          <w:rFonts w:ascii="Trebuchet MS" w:eastAsia="Trebuchet MS" w:hAnsi="Trebuchet MS" w:cs="Trebuchet MS"/>
        </w:rPr>
        <w:t xml:space="preserve">Finally, respondents also pointed out that it would be helpful to link the </w:t>
      </w:r>
      <w:r w:rsidRPr="00CA4002">
        <w:rPr>
          <w:rFonts w:ascii="Trebuchet MS" w:eastAsia="Trebuchet MS" w:hAnsi="Trebuchet MS" w:cs="Trebuchet MS"/>
          <w:i/>
          <w:iCs/>
        </w:rPr>
        <w:t>Ethical Framework</w:t>
      </w:r>
      <w:r w:rsidRPr="00CA4002">
        <w:rPr>
          <w:rFonts w:ascii="Trebuchet MS" w:eastAsia="Trebuchet MS" w:hAnsi="Trebuchet MS" w:cs="Trebuchet MS"/>
        </w:rPr>
        <w:t xml:space="preserve"> draft with existing BACP and/or newer guidance:</w:t>
      </w:r>
    </w:p>
    <w:p w14:paraId="17718F78" w14:textId="77777777" w:rsidR="00FF299E" w:rsidRPr="00CA4002" w:rsidRDefault="00FF299E" w:rsidP="00FF299E">
      <w:pPr>
        <w:spacing w:after="160"/>
        <w:ind w:left="720"/>
      </w:pPr>
      <w:r w:rsidRPr="00CA4002">
        <w:rPr>
          <w:rFonts w:ascii="Trebuchet MS" w:eastAsia="Trebuchet MS" w:hAnsi="Trebuchet MS" w:cs="Trebuchet MS"/>
          <w:i/>
          <w:iCs/>
        </w:rPr>
        <w:t xml:space="preserve">“again, I feel training would be helpful for many. Reading the framework alone may not be sufficient, more may be needed to bring it to life” </w:t>
      </w:r>
      <w:r w:rsidRPr="00CA4002">
        <w:rPr>
          <w:rFonts w:ascii="Trebuchet MS" w:eastAsia="Trebuchet MS" w:hAnsi="Trebuchet MS" w:cs="Trebuchet MS"/>
        </w:rPr>
        <w:t>[Respondent #131]</w:t>
      </w:r>
    </w:p>
    <w:p w14:paraId="7A99B399" w14:textId="77777777" w:rsidR="00FF299E" w:rsidRPr="00CA4002" w:rsidRDefault="00FF299E" w:rsidP="00FF299E">
      <w:pPr>
        <w:spacing w:after="160"/>
        <w:ind w:left="720"/>
      </w:pPr>
      <w:r w:rsidRPr="00CA4002">
        <w:rPr>
          <w:rFonts w:ascii="Trebuchet MS" w:eastAsia="Trebuchet MS" w:hAnsi="Trebuchet MS" w:cs="Trebuchet MS"/>
          <w:i/>
          <w:iCs/>
        </w:rPr>
        <w:t xml:space="preserve">“Linking the ethical framework to relevant good practices guides” </w:t>
      </w:r>
      <w:r w:rsidRPr="00CA4002">
        <w:rPr>
          <w:rFonts w:ascii="Trebuchet MS" w:eastAsia="Trebuchet MS" w:hAnsi="Trebuchet MS" w:cs="Trebuchet MS"/>
        </w:rPr>
        <w:t>[Respondent #199]</w:t>
      </w:r>
    </w:p>
    <w:p w14:paraId="758BFFF2" w14:textId="77777777" w:rsidR="00FF299E" w:rsidRPr="00CA4002" w:rsidRDefault="00FF299E" w:rsidP="00FF299E">
      <w:pPr>
        <w:spacing w:after="160"/>
        <w:ind w:left="720"/>
      </w:pPr>
      <w:r w:rsidRPr="00CA4002">
        <w:rPr>
          <w:rFonts w:ascii="Trebuchet MS" w:eastAsia="Trebuchet MS" w:hAnsi="Trebuchet MS" w:cs="Trebuchet MS"/>
          <w:i/>
          <w:iCs/>
        </w:rPr>
        <w:t xml:space="preserve">“BACP used to be included as a collaborative partner to speak to about ethical questions- this seems to be missing in this document. There is also a wealth of other BACP guidance, none of which is referred to in this document. Even an explanation about how this ethical frameworks works alongside the other documents would be useful” </w:t>
      </w:r>
      <w:r w:rsidRPr="00CA4002">
        <w:rPr>
          <w:rFonts w:ascii="Trebuchet MS" w:eastAsia="Trebuchet MS" w:hAnsi="Trebuchet MS" w:cs="Trebuchet MS"/>
        </w:rPr>
        <w:t>[Respondent #189]</w:t>
      </w:r>
    </w:p>
    <w:p w14:paraId="16E6E16D" w14:textId="77777777" w:rsidR="00FF299E" w:rsidRPr="00CA4002" w:rsidRDefault="00FF299E" w:rsidP="00FF299E"/>
    <w:p w14:paraId="3262C57A" w14:textId="77777777" w:rsidR="00FF299E" w:rsidRPr="00CA4002" w:rsidRDefault="00FF299E" w:rsidP="00FF299E">
      <w:pPr>
        <w:pStyle w:val="Heading3"/>
      </w:pPr>
      <w:bookmarkStart w:id="30" w:name="_Toc225153378"/>
      <w:r w:rsidRPr="00CA4002">
        <w:t xml:space="preserve">5.8 Is the new </w:t>
      </w:r>
      <w:r w:rsidRPr="00CA4002">
        <w:rPr>
          <w:i/>
          <w:iCs/>
        </w:rPr>
        <w:t xml:space="preserve">Ethical Framework </w:t>
      </w:r>
      <w:r w:rsidRPr="00CA4002">
        <w:t>draft clear about what it means by the following ‘Ethical Principles’:</w:t>
      </w:r>
      <w:bookmarkEnd w:id="30"/>
    </w:p>
    <w:p w14:paraId="123E999D" w14:textId="77777777" w:rsidR="00FF299E" w:rsidRPr="00CA4002" w:rsidRDefault="00FF299E" w:rsidP="00FF299E">
      <w:pPr>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Across the qualitative responses to all the Ethical Principles, some critiques emerged that are useful to consider outside the specific principles. These are detailed below, prior to section 5.8.1.</w:t>
      </w:r>
    </w:p>
    <w:p w14:paraId="0697C9AC" w14:textId="77777777" w:rsidR="00FF299E" w:rsidRPr="00CA4002" w:rsidRDefault="00FF299E" w:rsidP="00FF299E"/>
    <w:p w14:paraId="0820705A" w14:textId="77A572AA" w:rsidR="00FF299E" w:rsidRPr="00CA4002" w:rsidRDefault="00FF299E" w:rsidP="00FF299E">
      <w:r w:rsidRPr="00CA4002">
        <w:rPr>
          <w:rFonts w:ascii="Trebuchet MS" w:eastAsia="Trebuchet MS" w:hAnsi="Trebuchet MS" w:cs="Trebuchet MS"/>
          <w:color w:val="000000" w:themeColor="text1"/>
        </w:rPr>
        <w:t xml:space="preserve">There were several respondents who stated loyalty to the current </w:t>
      </w:r>
      <w:r w:rsidRPr="00CA4002">
        <w:rPr>
          <w:rFonts w:ascii="Trebuchet MS" w:eastAsia="Trebuchet MS" w:hAnsi="Trebuchet MS" w:cs="Trebuchet MS"/>
          <w:i/>
          <w:iCs/>
          <w:color w:val="000000" w:themeColor="text1"/>
        </w:rPr>
        <w:t xml:space="preserve">Ethical </w:t>
      </w:r>
      <w:r w:rsidR="00717625" w:rsidRPr="00CA4002">
        <w:rPr>
          <w:rFonts w:ascii="Trebuchet MS" w:eastAsia="Trebuchet MS" w:hAnsi="Trebuchet MS" w:cs="Trebuchet MS"/>
          <w:i/>
          <w:iCs/>
          <w:color w:val="000000" w:themeColor="text1"/>
        </w:rPr>
        <w:t>Framework</w:t>
      </w:r>
      <w:r w:rsidR="00717625" w:rsidRPr="00CA4002">
        <w:rPr>
          <w:rFonts w:ascii="Trebuchet MS" w:eastAsia="Trebuchet MS" w:hAnsi="Trebuchet MS" w:cs="Trebuchet MS"/>
          <w:color w:val="000000" w:themeColor="text1"/>
        </w:rPr>
        <w:t xml:space="preserve"> and</w:t>
      </w:r>
      <w:r w:rsidRPr="00CA4002">
        <w:rPr>
          <w:rFonts w:ascii="Trebuchet MS" w:eastAsia="Trebuchet MS" w:hAnsi="Trebuchet MS" w:cs="Trebuchet MS"/>
          <w:color w:val="000000" w:themeColor="text1"/>
        </w:rPr>
        <w:t xml:space="preserve"> felt that the Ethical Principles named in the new draft were more appropriately defined as ‘personal moral </w:t>
      </w:r>
      <w:r w:rsidR="00717625" w:rsidRPr="00CA4002">
        <w:rPr>
          <w:rFonts w:ascii="Trebuchet MS" w:eastAsia="Trebuchet MS" w:hAnsi="Trebuchet MS" w:cs="Trebuchet MS"/>
          <w:color w:val="000000" w:themeColor="text1"/>
        </w:rPr>
        <w:t>qualities’ or</w:t>
      </w:r>
      <w:r w:rsidRPr="00CA4002">
        <w:rPr>
          <w:rFonts w:ascii="Trebuchet MS" w:eastAsia="Trebuchet MS" w:hAnsi="Trebuchet MS" w:cs="Trebuchet MS"/>
          <w:color w:val="000000" w:themeColor="text1"/>
        </w:rPr>
        <w:t xml:space="preserve"> better understood as ‘practice qualities’ rather than ethical considerations. While some of these are included in the body of the report, some specific examples are provided below:</w:t>
      </w:r>
    </w:p>
    <w:p w14:paraId="5F82EE42" w14:textId="77777777" w:rsidR="00FF299E" w:rsidRPr="00CA4002" w:rsidRDefault="00FF299E" w:rsidP="00FF299E"/>
    <w:p w14:paraId="3CFB3158"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“Confidentiality is not a principle it relates to the what rather than the how of practice. For all principles, I think the structure of the current framework is better and clearer.” </w:t>
      </w:r>
      <w:r w:rsidRPr="00CA4002">
        <w:rPr>
          <w:rFonts w:ascii="Trebuchet MS" w:eastAsia="Trebuchet MS" w:hAnsi="Trebuchet MS" w:cs="Trebuchet MS"/>
          <w:color w:val="000000" w:themeColor="text1"/>
        </w:rPr>
        <w:t>[Confidentiality - Respondent #225]</w:t>
      </w:r>
    </w:p>
    <w:p w14:paraId="0BA0CEDE" w14:textId="77777777" w:rsidR="00FF299E" w:rsidRPr="00CA4002" w:rsidRDefault="00FF299E" w:rsidP="00FF299E">
      <w:pPr>
        <w:ind w:left="720"/>
      </w:pPr>
    </w:p>
    <w:p w14:paraId="332CE295" w14:textId="77777777" w:rsidR="00FF299E" w:rsidRPr="00CA4002" w:rsidRDefault="00FF299E" w:rsidP="00FF299E">
      <w:pPr>
        <w:ind w:left="720"/>
      </w:pPr>
      <w:r w:rsidRPr="00CA4002">
        <w:rPr>
          <w:rFonts w:ascii="Trebuchet MS" w:eastAsia="Trebuchet MS" w:hAnsi="Trebuchet MS" w:cs="Trebuchet MS"/>
          <w:i/>
          <w:iCs/>
          <w:color w:val="000000" w:themeColor="text1"/>
        </w:rPr>
        <w:t>“I am not sure that some of these are principles as opposed to personal moral qualities and that makes it quite hard to understand; I see that trust may be a principle but surely confidentiality is a core value.”</w:t>
      </w:r>
      <w:r w:rsidRPr="00CA4002">
        <w:rPr>
          <w:rFonts w:ascii="Trebuchet MS" w:eastAsia="Trebuchet MS" w:hAnsi="Trebuchet MS" w:cs="Trebuchet MS"/>
          <w:color w:val="000000" w:themeColor="text1"/>
        </w:rPr>
        <w:t xml:space="preserve"> [Trust - Respondent #22]</w:t>
      </w:r>
    </w:p>
    <w:p w14:paraId="5BFD2FFD" w14:textId="77777777" w:rsidR="00FF299E" w:rsidRPr="00CA4002" w:rsidRDefault="00FF299E" w:rsidP="00FF299E"/>
    <w:p w14:paraId="1B26F027" w14:textId="77777777" w:rsidR="00FF299E" w:rsidRPr="00CA4002" w:rsidRDefault="00FF299E" w:rsidP="00FF299E">
      <w:pPr>
        <w:ind w:left="720"/>
      </w:pPr>
      <w:r w:rsidRPr="00CA4002">
        <w:rPr>
          <w:rFonts w:ascii="Trebuchet MS" w:eastAsia="Trebuchet MS" w:hAnsi="Trebuchet MS" w:cs="Trebuchet MS"/>
          <w:i/>
          <w:iCs/>
          <w:color w:val="000000" w:themeColor="text1"/>
        </w:rPr>
        <w:t>“This is not an ethical principle. The relevant ethical principles are ‘being trustworthy’ and ‘non-maleficence’ as set out in the existing core principles (BACP 2018).”</w:t>
      </w:r>
      <w:r w:rsidRPr="00CA4002">
        <w:rPr>
          <w:rFonts w:ascii="Trebuchet MS" w:eastAsia="Trebuchet MS" w:hAnsi="Trebuchet MS" w:cs="Trebuchet MS"/>
          <w:color w:val="000000" w:themeColor="text1"/>
        </w:rPr>
        <w:t xml:space="preserve"> [Trust - Respondent #189]</w:t>
      </w:r>
    </w:p>
    <w:p w14:paraId="3FD7C995" w14:textId="77777777" w:rsidR="00FF299E" w:rsidRPr="00CA4002" w:rsidRDefault="00FF299E" w:rsidP="00FF299E"/>
    <w:p w14:paraId="545D228F"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“This is not a principle but a value or a PMQ” </w:t>
      </w:r>
      <w:r w:rsidRPr="00CA4002">
        <w:rPr>
          <w:rFonts w:ascii="Trebuchet MS" w:eastAsia="Trebuchet MS" w:hAnsi="Trebuchet MS" w:cs="Trebuchet MS"/>
          <w:color w:val="000000" w:themeColor="text1"/>
        </w:rPr>
        <w:t>[Fairness - Respondent #189]</w:t>
      </w:r>
    </w:p>
    <w:p w14:paraId="1403A217" w14:textId="77777777" w:rsidR="00FF299E" w:rsidRPr="00CA4002" w:rsidRDefault="00FF299E" w:rsidP="00FF299E">
      <w:pPr>
        <w:ind w:left="720"/>
      </w:pPr>
    </w:p>
    <w:p w14:paraId="6A6E1389" w14:textId="77777777" w:rsidR="00FF299E" w:rsidRPr="00CA4002" w:rsidRDefault="00FF299E" w:rsidP="00FF299E">
      <w:pPr>
        <w:ind w:left="720"/>
      </w:pPr>
      <w:r w:rsidRPr="00CA4002">
        <w:rPr>
          <w:rFonts w:ascii="Trebuchet MS" w:eastAsia="Trebuchet MS" w:hAnsi="Trebuchet MS" w:cs="Trebuchet MS"/>
          <w:i/>
          <w:iCs/>
          <w:color w:val="000000" w:themeColor="text1"/>
        </w:rPr>
        <w:t>“This is already set out in the existing core principles (BACP 2018) under the ethical principle of “beneficence”.”</w:t>
      </w:r>
      <w:r w:rsidRPr="00CA4002">
        <w:rPr>
          <w:rFonts w:ascii="Trebuchet MS" w:eastAsia="Trebuchet MS" w:hAnsi="Trebuchet MS" w:cs="Trebuchet MS"/>
          <w:color w:val="000000" w:themeColor="text1"/>
        </w:rPr>
        <w:t xml:space="preserve">  [Best Interest - Respondent #234]</w:t>
      </w:r>
    </w:p>
    <w:p w14:paraId="1BF05E0A" w14:textId="77777777" w:rsidR="00FF299E" w:rsidRPr="00CA4002" w:rsidRDefault="00FF299E" w:rsidP="00FF299E">
      <w:pPr>
        <w:ind w:left="720"/>
      </w:pPr>
    </w:p>
    <w:p w14:paraId="6F54755B" w14:textId="77777777" w:rsidR="00FF299E" w:rsidRPr="00CA4002" w:rsidRDefault="00FF299E" w:rsidP="00FF299E">
      <w:pPr>
        <w:ind w:left="720"/>
      </w:pPr>
      <w:r w:rsidRPr="00CA4002">
        <w:rPr>
          <w:rFonts w:ascii="Trebuchet MS" w:eastAsia="Trebuchet MS" w:hAnsi="Trebuchet MS" w:cs="Trebuchet MS"/>
          <w:i/>
          <w:iCs/>
          <w:color w:val="000000" w:themeColor="text1"/>
        </w:rPr>
        <w:t>“This is what we do if we respect and allow people autonomy - it is an action rather than a principle”</w:t>
      </w:r>
      <w:r w:rsidRPr="00CA4002">
        <w:rPr>
          <w:rFonts w:ascii="Trebuchet MS" w:eastAsia="Trebuchet MS" w:hAnsi="Trebuchet MS" w:cs="Trebuchet MS"/>
          <w:color w:val="000000" w:themeColor="text1"/>
        </w:rPr>
        <w:t xml:space="preserve"> [Best Interest - Respondent #228]</w:t>
      </w:r>
    </w:p>
    <w:p w14:paraId="16270817" w14:textId="77777777" w:rsidR="00FF299E" w:rsidRPr="00CA4002" w:rsidRDefault="00FF299E" w:rsidP="00FF299E"/>
    <w:p w14:paraId="726E20B6" w14:textId="77777777" w:rsidR="00FF299E" w:rsidRPr="00CA4002" w:rsidRDefault="00FF299E" w:rsidP="00FF299E"/>
    <w:p w14:paraId="05E9D577" w14:textId="77777777" w:rsidR="00FF299E" w:rsidRPr="00CA4002" w:rsidRDefault="00FF299E" w:rsidP="00FF299E">
      <w:r w:rsidRPr="00CA4002">
        <w:rPr>
          <w:rFonts w:ascii="Trebuchet MS" w:eastAsia="Trebuchet MS" w:hAnsi="Trebuchet MS" w:cs="Trebuchet MS"/>
          <w:color w:val="000000" w:themeColor="text1"/>
        </w:rPr>
        <w:t xml:space="preserve">Additionally, some respondents felt that the </w:t>
      </w:r>
      <w:r w:rsidRPr="00CA4002">
        <w:rPr>
          <w:rFonts w:ascii="Trebuchet MS" w:eastAsia="Trebuchet MS" w:hAnsi="Trebuchet MS" w:cs="Trebuchet MS"/>
          <w:i/>
          <w:iCs/>
          <w:color w:val="000000" w:themeColor="text1"/>
        </w:rPr>
        <w:t>Ethical Framework</w:t>
      </w:r>
      <w:r w:rsidRPr="00CA4002">
        <w:rPr>
          <w:rFonts w:ascii="Trebuchet MS" w:eastAsia="Trebuchet MS" w:hAnsi="Trebuchet MS" w:cs="Trebuchet MS"/>
          <w:color w:val="000000" w:themeColor="text1"/>
        </w:rPr>
        <w:t xml:space="preserve"> draft should make clear that while practitioners should always aspire to uphold these principles, there will inevitably be nuances in practice that make this complicated or not possible. </w:t>
      </w:r>
    </w:p>
    <w:p w14:paraId="76AEE6B5" w14:textId="77777777" w:rsidR="00FF299E" w:rsidRPr="00CA4002" w:rsidRDefault="00FF299E" w:rsidP="00FF299E"/>
    <w:p w14:paraId="2ED59B9A"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“For all the answers to this section, this is a working document and should be explained as such in the introduction, that these principles are something to strive towards continually, to learn from as you develop your practice and to continually hold in mind. This also sends a misleading message to clients who may feel when presented with this that they are all promised all of these at all times, without any context or understanding that ethics are often working in a 'grey' space” </w:t>
      </w:r>
      <w:r w:rsidRPr="00CA4002">
        <w:rPr>
          <w:rFonts w:ascii="Trebuchet MS" w:eastAsia="Trebuchet MS" w:hAnsi="Trebuchet MS" w:cs="Trebuchet MS"/>
          <w:color w:val="000000" w:themeColor="text1"/>
        </w:rPr>
        <w:t>[Respondent #190]</w:t>
      </w:r>
    </w:p>
    <w:p w14:paraId="53BF2182" w14:textId="77777777" w:rsidR="00FF299E" w:rsidRPr="00CA4002" w:rsidRDefault="00FF299E" w:rsidP="00FF299E"/>
    <w:p w14:paraId="66756BC4" w14:textId="77777777" w:rsidR="00FF299E" w:rsidRPr="00CA4002" w:rsidRDefault="00FF299E" w:rsidP="00FF299E">
      <w:pPr>
        <w:ind w:left="720"/>
      </w:pPr>
      <w:r w:rsidRPr="00CA4002">
        <w:rPr>
          <w:rFonts w:ascii="Trebuchet MS" w:eastAsia="Trebuchet MS" w:hAnsi="Trebuchet MS" w:cs="Trebuchet MS"/>
          <w:i/>
          <w:iCs/>
          <w:color w:val="000000" w:themeColor="text1"/>
        </w:rPr>
        <w:t>“…All any of us can do is aspire to these qualities but none of us can guarantee to apply them all the time”</w:t>
      </w:r>
      <w:r w:rsidRPr="00CA4002">
        <w:rPr>
          <w:rFonts w:ascii="Trebuchet MS" w:eastAsia="Trebuchet MS" w:hAnsi="Trebuchet MS" w:cs="Trebuchet MS"/>
          <w:color w:val="000000" w:themeColor="text1"/>
        </w:rPr>
        <w:t>[Respondent #189]</w:t>
      </w:r>
    </w:p>
    <w:p w14:paraId="41B41B7D" w14:textId="77777777" w:rsidR="00FF299E" w:rsidRPr="00CA4002" w:rsidRDefault="00FF299E" w:rsidP="00FF299E"/>
    <w:p w14:paraId="358F69B8" w14:textId="77777777" w:rsidR="00FF299E" w:rsidRPr="00CA4002" w:rsidRDefault="00FF299E" w:rsidP="00FF299E">
      <w:pPr>
        <w:ind w:left="720"/>
      </w:pPr>
      <w:r w:rsidRPr="00CA4002">
        <w:rPr>
          <w:rFonts w:ascii="Trebuchet MS" w:eastAsia="Trebuchet MS" w:hAnsi="Trebuchet MS" w:cs="Trebuchet MS"/>
          <w:i/>
          <w:iCs/>
          <w:color w:val="000000" w:themeColor="text1"/>
        </w:rPr>
        <w:lastRenderedPageBreak/>
        <w:t xml:space="preserve">“There are barriers depending on client group i.e. working with young people in terms of applying some of the principles, including transparency.” </w:t>
      </w:r>
      <w:r w:rsidRPr="00CA4002">
        <w:rPr>
          <w:rFonts w:ascii="Trebuchet MS" w:eastAsia="Trebuchet MS" w:hAnsi="Trebuchet MS" w:cs="Trebuchet MS"/>
          <w:color w:val="000000" w:themeColor="text1"/>
        </w:rPr>
        <w:t>[Respondent #190]</w:t>
      </w:r>
    </w:p>
    <w:p w14:paraId="59D7937B" w14:textId="77777777" w:rsidR="00FF299E" w:rsidRPr="00CA4002" w:rsidRDefault="00FF299E" w:rsidP="00FF299E">
      <w:pPr>
        <w:ind w:left="720"/>
      </w:pPr>
    </w:p>
    <w:p w14:paraId="3E41B525"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“Although this is a clear aspiration - is it actually realistically possible, especially for private practitioners?” </w:t>
      </w:r>
      <w:r w:rsidRPr="00CA4002">
        <w:rPr>
          <w:rFonts w:ascii="Trebuchet MS" w:eastAsia="Trebuchet MS" w:hAnsi="Trebuchet MS" w:cs="Trebuchet MS"/>
          <w:color w:val="000000" w:themeColor="text1"/>
        </w:rPr>
        <w:t>[Fairness - Respondent #97]</w:t>
      </w:r>
    </w:p>
    <w:p w14:paraId="79CF0FA6" w14:textId="77777777" w:rsidR="00FF299E" w:rsidRPr="00CA4002" w:rsidRDefault="00FF299E" w:rsidP="00FF299E">
      <w:pPr>
        <w:ind w:left="720"/>
      </w:pPr>
    </w:p>
    <w:p w14:paraId="179850E3" w14:textId="77777777" w:rsidR="00FF299E" w:rsidRPr="00CA4002" w:rsidRDefault="00FF299E" w:rsidP="00FF299E"/>
    <w:p w14:paraId="4963D86D" w14:textId="77777777" w:rsidR="00FF299E" w:rsidRPr="00CA4002" w:rsidRDefault="00FF299E" w:rsidP="00FF299E">
      <w:pPr>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Across responses to clarity and confidence around the principles, one respondent repeatedly raised confusion about the use of phrases like ‘those people’ or ‘those who use our service’, seeking clarification by what is meant. Another raised an important point about the lack of mention of neurodivergent clients or members, and working with neurodivergence, particularly in the Anti-Oppression section:</w:t>
      </w:r>
    </w:p>
    <w:p w14:paraId="16729DC6" w14:textId="77777777" w:rsidR="00FF299E" w:rsidRPr="00CA4002" w:rsidRDefault="00FF299E" w:rsidP="00FF299E"/>
    <w:p w14:paraId="461B760B"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“Who are 'those people'? Why are we not calling them 'clients'?” </w:t>
      </w:r>
      <w:r w:rsidRPr="00CA4002">
        <w:rPr>
          <w:rFonts w:ascii="Trebuchet MS" w:eastAsia="Trebuchet MS" w:hAnsi="Trebuchet MS" w:cs="Trebuchet MS"/>
          <w:color w:val="000000" w:themeColor="text1"/>
        </w:rPr>
        <w:t>[Respondent #64]</w:t>
      </w:r>
    </w:p>
    <w:p w14:paraId="268C57EB" w14:textId="77777777" w:rsidR="00FF299E" w:rsidRPr="00CA4002" w:rsidRDefault="00FF299E" w:rsidP="00FF299E">
      <w:pPr>
        <w:ind w:left="720"/>
      </w:pPr>
    </w:p>
    <w:p w14:paraId="64408A88" w14:textId="2AECBFD1" w:rsidR="00FF299E" w:rsidRPr="002B3E80" w:rsidRDefault="00FF299E" w:rsidP="002B3E80">
      <w:pPr>
        <w:ind w:left="720"/>
        <w:rPr>
          <w:rFonts w:ascii="Trebuchet MS" w:eastAsia="Trebuchet MS" w:hAnsi="Trebuchet MS" w:cs="Trebuchet MS"/>
          <w:color w:val="000000" w:themeColor="text1"/>
        </w:rPr>
      </w:pPr>
      <w:r w:rsidRPr="00CA4002">
        <w:rPr>
          <w:rFonts w:ascii="Trebuchet MS" w:eastAsia="Trebuchet MS" w:hAnsi="Trebuchet MS" w:cs="Trebuchet MS"/>
          <w:i/>
          <w:iCs/>
          <w:color w:val="000000" w:themeColor="text1"/>
        </w:rPr>
        <w:t xml:space="preserve">“no mention of neurodiverse clients/members” </w:t>
      </w:r>
      <w:r w:rsidRPr="00CA4002">
        <w:rPr>
          <w:rFonts w:ascii="Trebuchet MS" w:eastAsia="Trebuchet MS" w:hAnsi="Trebuchet MS" w:cs="Trebuchet MS"/>
          <w:color w:val="000000" w:themeColor="text1"/>
        </w:rPr>
        <w:t>[Respondent #111]</w:t>
      </w:r>
    </w:p>
    <w:p w14:paraId="1B0F80EA" w14:textId="77777777" w:rsidR="00FF299E" w:rsidRPr="00CA4002" w:rsidRDefault="00FF299E" w:rsidP="00FF299E"/>
    <w:p w14:paraId="3CD14E00" w14:textId="77777777" w:rsidR="00FF299E" w:rsidRPr="00CA4002" w:rsidRDefault="00FF299E" w:rsidP="00FF299E">
      <w:pPr>
        <w:pStyle w:val="Heading4"/>
        <w:rPr>
          <w:rFonts w:eastAsia="Times New Roman"/>
          <w:lang w:eastAsia="en-GB"/>
        </w:rPr>
      </w:pPr>
      <w:r w:rsidRPr="00CA4002">
        <w:t xml:space="preserve">5.8.1 </w:t>
      </w:r>
      <w:r w:rsidRPr="00CA4002">
        <w:rPr>
          <w:rFonts w:eastAsia="Times New Roman"/>
          <w:lang w:eastAsia="en-GB"/>
        </w:rPr>
        <w:t>Confidentiality</w:t>
      </w:r>
    </w:p>
    <w:p w14:paraId="44AA2A4B" w14:textId="77777777" w:rsidR="00FF299E" w:rsidRPr="00CA4002" w:rsidRDefault="00FF299E" w:rsidP="00FF299E">
      <w:pPr>
        <w:rPr>
          <w:lang w:eastAsia="en-GB"/>
        </w:rPr>
      </w:pPr>
      <w:r w:rsidRPr="00CA4002">
        <w:rPr>
          <w:lang w:eastAsia="en-GB"/>
        </w:rPr>
        <w:t>227 participants responded to this question and five did not.</w:t>
      </w:r>
    </w:p>
    <w:p w14:paraId="4F256659" w14:textId="77777777" w:rsidR="00FF299E" w:rsidRPr="00CA4002" w:rsidRDefault="00FF299E" w:rsidP="00FF299E">
      <w:pPr>
        <w:rPr>
          <w:lang w:eastAsia="en-GB"/>
        </w:rPr>
      </w:pPr>
    </w:p>
    <w:p w14:paraId="68D43BC5" w14:textId="77777777" w:rsidR="00FF299E" w:rsidRPr="00CA4002" w:rsidRDefault="00FF299E" w:rsidP="00FF299E">
      <w:pPr>
        <w:rPr>
          <w:lang w:eastAsia="en-GB"/>
        </w:rPr>
      </w:pPr>
      <w:r w:rsidRPr="00CA4002">
        <w:rPr>
          <w:lang w:eastAsia="en-GB"/>
        </w:rPr>
        <w:t xml:space="preserve">90.7% of respondents said that what was meant by ‘confidentiality’ was clear, 2.2% did not feel it was clear and 7.0% were unsure. </w:t>
      </w:r>
    </w:p>
    <w:p w14:paraId="3105F3CC" w14:textId="77777777" w:rsidR="00FF299E" w:rsidRPr="00CA4002" w:rsidRDefault="00FF299E" w:rsidP="00FF299E">
      <w:pPr>
        <w:rPr>
          <w:rFonts w:ascii="Trebuchet MS" w:eastAsia="Trebuchet MS" w:hAnsi="Trebuchet MS" w:cs="Trebuchet MS"/>
          <w:color w:val="000000" w:themeColor="text1"/>
        </w:rPr>
      </w:pPr>
    </w:p>
    <w:p w14:paraId="4C669CEB" w14:textId="77777777" w:rsidR="00FF299E" w:rsidRPr="00CA4002" w:rsidRDefault="00FF299E" w:rsidP="00FF299E">
      <w:pPr>
        <w:rPr>
          <w:lang w:eastAsia="en-GB"/>
        </w:rPr>
      </w:pPr>
      <w:r w:rsidRPr="00CA4002">
        <w:rPr>
          <w:rFonts w:ascii="Trebuchet MS" w:eastAsia="Trebuchet MS" w:hAnsi="Trebuchet MS" w:cs="Trebuchet MS"/>
          <w:color w:val="000000" w:themeColor="text1"/>
        </w:rPr>
        <w:t xml:space="preserve">Most respondents felt that the draft </w:t>
      </w:r>
      <w:r w:rsidRPr="00CA4002">
        <w:rPr>
          <w:rFonts w:ascii="Trebuchet MS" w:eastAsia="Trebuchet MS" w:hAnsi="Trebuchet MS" w:cs="Trebuchet MS"/>
          <w:i/>
          <w:color w:val="000000" w:themeColor="text1"/>
        </w:rPr>
        <w:t>Ethical Framework</w:t>
      </w:r>
      <w:r w:rsidRPr="00CA4002">
        <w:rPr>
          <w:rFonts w:ascii="Trebuchet MS" w:eastAsia="Trebuchet MS" w:hAnsi="Trebuchet MS" w:cs="Trebuchet MS"/>
          <w:color w:val="000000" w:themeColor="text1"/>
        </w:rPr>
        <w:t xml:space="preserve"> clearly defined confidentiality.</w:t>
      </w:r>
    </w:p>
    <w:p w14:paraId="179ECBF9" w14:textId="77777777" w:rsidR="00FF299E" w:rsidRPr="00CA4002" w:rsidRDefault="00FF299E" w:rsidP="00FF299E">
      <w:pPr>
        <w:spacing w:before="240" w:after="240"/>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Those who were not sure what was meant by confidentiality reflected that this section of the document could provide more depth, viewing the requirements as specified only vaguely or briefly, but without detailing what was missing. Others called for clear guidance around how confidentiality intersects with practice issues like legal requirements or international work. Another questioned how therapists on social media could enact confidentiality. For example:</w:t>
      </w:r>
    </w:p>
    <w:p w14:paraId="4203D8D0"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“Feel they are vague in some areas.” </w:t>
      </w:r>
      <w:r w:rsidRPr="00CA4002">
        <w:rPr>
          <w:rFonts w:ascii="Trebuchet MS" w:eastAsia="Trebuchet MS" w:hAnsi="Trebuchet MS" w:cs="Trebuchet MS"/>
          <w:color w:val="000000" w:themeColor="text1"/>
        </w:rPr>
        <w:t>[Respondent 15]</w:t>
      </w:r>
    </w:p>
    <w:p w14:paraId="28A176BC"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 </w:t>
      </w:r>
    </w:p>
    <w:p w14:paraId="5554D599"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“It's not very specific.” </w:t>
      </w:r>
      <w:r w:rsidRPr="00CA4002">
        <w:rPr>
          <w:rFonts w:ascii="Trebuchet MS" w:eastAsia="Trebuchet MS" w:hAnsi="Trebuchet MS" w:cs="Trebuchet MS"/>
          <w:color w:val="000000" w:themeColor="text1"/>
        </w:rPr>
        <w:t>[Respondent #166]</w:t>
      </w:r>
    </w:p>
    <w:p w14:paraId="32933D7A"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 </w:t>
      </w:r>
    </w:p>
    <w:p w14:paraId="55AA4491"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“General overview only.” </w:t>
      </w:r>
      <w:r w:rsidRPr="00CA4002">
        <w:rPr>
          <w:rFonts w:ascii="Trebuchet MS" w:eastAsia="Trebuchet MS" w:hAnsi="Trebuchet MS" w:cs="Trebuchet MS"/>
          <w:color w:val="000000" w:themeColor="text1"/>
        </w:rPr>
        <w:t>[Respondent #232]</w:t>
      </w:r>
    </w:p>
    <w:p w14:paraId="001540F4" w14:textId="77777777" w:rsidR="00FF299E" w:rsidRPr="00CA4002" w:rsidRDefault="00FF299E" w:rsidP="00FF299E">
      <w:pPr>
        <w:ind w:left="720"/>
      </w:pPr>
    </w:p>
    <w:p w14:paraId="4A696EB0"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“It could go further in laying out what the law says, bearing in mind we are not lawyers” </w:t>
      </w:r>
      <w:r w:rsidRPr="00CA4002">
        <w:rPr>
          <w:rFonts w:ascii="Trebuchet MS" w:eastAsia="Trebuchet MS" w:hAnsi="Trebuchet MS" w:cs="Trebuchet MS"/>
          <w:color w:val="000000" w:themeColor="text1"/>
        </w:rPr>
        <w:t>[Respondent #6]</w:t>
      </w:r>
    </w:p>
    <w:p w14:paraId="49C8298F"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 </w:t>
      </w:r>
    </w:p>
    <w:p w14:paraId="1EEF2F57"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“Clear in principle and aligned with legal obligations, though it may not fully address the practical complexities of digital and cross-border work” </w:t>
      </w:r>
      <w:r w:rsidRPr="00CA4002">
        <w:rPr>
          <w:rFonts w:ascii="Trebuchet MS" w:eastAsia="Trebuchet MS" w:hAnsi="Trebuchet MS" w:cs="Trebuchet MS"/>
          <w:color w:val="000000" w:themeColor="text1"/>
        </w:rPr>
        <w:t>[Respondent #3]</w:t>
      </w:r>
    </w:p>
    <w:p w14:paraId="58F7CEA8" w14:textId="77777777" w:rsidR="00FF299E" w:rsidRPr="00CA4002" w:rsidRDefault="00FF299E" w:rsidP="00FF299E">
      <w:pPr>
        <w:ind w:left="720"/>
      </w:pPr>
    </w:p>
    <w:p w14:paraId="35BFE9C2"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“I find it hard to understand how any clinical presence on social media best upholds this principle” </w:t>
      </w:r>
      <w:r w:rsidRPr="00CA4002">
        <w:rPr>
          <w:rFonts w:ascii="Trebuchet MS" w:eastAsia="Trebuchet MS" w:hAnsi="Trebuchet MS" w:cs="Trebuchet MS"/>
          <w:color w:val="000000" w:themeColor="text1"/>
        </w:rPr>
        <w:t>[Respondent #112]</w:t>
      </w:r>
    </w:p>
    <w:p w14:paraId="1E779271" w14:textId="77777777" w:rsidR="00FF299E" w:rsidRPr="00CA4002" w:rsidRDefault="00FF299E" w:rsidP="00FF299E">
      <w:pPr>
        <w:ind w:left="720"/>
      </w:pPr>
    </w:p>
    <w:p w14:paraId="6C39C028" w14:textId="77777777" w:rsidR="00FF299E" w:rsidRPr="00CA4002" w:rsidRDefault="00FF299E" w:rsidP="00FF299E">
      <w:r w:rsidRPr="00CA4002">
        <w:rPr>
          <w:rFonts w:ascii="Trebuchet MS" w:eastAsia="Trebuchet MS" w:hAnsi="Trebuchet MS" w:cs="Trebuchet MS"/>
          <w:color w:val="000000" w:themeColor="text1"/>
        </w:rPr>
        <w:lastRenderedPageBreak/>
        <w:t xml:space="preserve">Additionally, some respondents suggested the </w:t>
      </w:r>
      <w:r w:rsidRPr="00CA4002">
        <w:rPr>
          <w:rFonts w:ascii="Trebuchet MS" w:eastAsia="Trebuchet MS" w:hAnsi="Trebuchet MS" w:cs="Trebuchet MS"/>
          <w:i/>
          <w:color w:val="000000" w:themeColor="text1"/>
        </w:rPr>
        <w:t xml:space="preserve">Framework </w:t>
      </w:r>
      <w:r w:rsidRPr="00CA4002">
        <w:rPr>
          <w:rFonts w:ascii="Trebuchet MS" w:eastAsia="Trebuchet MS" w:hAnsi="Trebuchet MS" w:cs="Trebuchet MS"/>
          <w:color w:val="000000" w:themeColor="text1"/>
        </w:rPr>
        <w:t>could address confidentiality boundaries and how to communicate them:</w:t>
      </w:r>
    </w:p>
    <w:p w14:paraId="7E8DA6D4" w14:textId="77777777" w:rsidR="00FF299E" w:rsidRPr="00CA4002" w:rsidRDefault="00FF299E" w:rsidP="00FF299E">
      <w:pPr>
        <w:ind w:left="720"/>
      </w:pPr>
    </w:p>
    <w:p w14:paraId="1B460D3A" w14:textId="77777777" w:rsidR="00FF299E" w:rsidRPr="00CA4002" w:rsidRDefault="00FF299E" w:rsidP="00FF299E">
      <w:pPr>
        <w:ind w:left="720"/>
      </w:pPr>
      <w:r w:rsidRPr="00CA4002">
        <w:rPr>
          <w:rFonts w:ascii="Trebuchet MS" w:eastAsia="Trebuchet MS" w:hAnsi="Trebuchet MS" w:cs="Trebuchet MS"/>
          <w:i/>
          <w:iCs/>
          <w:color w:val="000000" w:themeColor="text1"/>
        </w:rPr>
        <w:t>“Might be helpful to state when to break confidentiality and to state that this should be made clear to the client at the start of the working relationship, also when the break of confidentiality is warranted the consent from the client should be sought always when possible, this is my understanding.</w:t>
      </w:r>
      <w:r w:rsidRPr="00CA4002">
        <w:rPr>
          <w:rFonts w:ascii="Trebuchet MS" w:eastAsia="Trebuchet MS" w:hAnsi="Trebuchet MS" w:cs="Trebuchet MS"/>
          <w:color w:val="000000" w:themeColor="text1"/>
        </w:rPr>
        <w:t>” [Respondent #193]</w:t>
      </w:r>
    </w:p>
    <w:p w14:paraId="6976276F" w14:textId="77777777" w:rsidR="00FF299E" w:rsidRPr="00CA4002" w:rsidRDefault="00FF299E" w:rsidP="00FF299E">
      <w:pPr>
        <w:ind w:left="720"/>
      </w:pPr>
    </w:p>
    <w:p w14:paraId="74D3C475"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“Does not allow for anonymised information as the current framework does” </w:t>
      </w:r>
      <w:r w:rsidRPr="00CA4002">
        <w:rPr>
          <w:rFonts w:ascii="Trebuchet MS" w:eastAsia="Trebuchet MS" w:hAnsi="Trebuchet MS" w:cs="Trebuchet MS"/>
          <w:color w:val="000000" w:themeColor="text1"/>
        </w:rPr>
        <w:t>[Respondent #64]</w:t>
      </w:r>
    </w:p>
    <w:p w14:paraId="7B24B55C" w14:textId="77777777" w:rsidR="00FF299E" w:rsidRPr="00CA4002" w:rsidRDefault="00FF299E" w:rsidP="00FF299E">
      <w:pPr>
        <w:ind w:left="720"/>
      </w:pPr>
    </w:p>
    <w:p w14:paraId="4A4E8A2D" w14:textId="77777777" w:rsidR="00FF299E" w:rsidRPr="00CA4002" w:rsidRDefault="00FF299E" w:rsidP="00FF299E">
      <w:r w:rsidRPr="00CA4002">
        <w:rPr>
          <w:rFonts w:ascii="Trebuchet MS" w:eastAsia="Trebuchet MS" w:hAnsi="Trebuchet MS" w:cs="Trebuchet MS"/>
          <w:color w:val="000000" w:themeColor="text1"/>
        </w:rPr>
        <w:t xml:space="preserve">Moreover, several respondents asked for guidance on confidentiality in organisational settings, where there may either be shared responsibilities for maintaining confidentiality, or unrealistic expectations that could create tension: </w:t>
      </w:r>
    </w:p>
    <w:p w14:paraId="4217AEA6" w14:textId="77777777" w:rsidR="00FF299E" w:rsidRPr="00CA4002" w:rsidRDefault="00FF299E" w:rsidP="00FF299E"/>
    <w:p w14:paraId="2193E907"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“Would be helpful to make comment on team or organisational arrangements” </w:t>
      </w:r>
      <w:r w:rsidRPr="00CA4002">
        <w:rPr>
          <w:rFonts w:ascii="Trebuchet MS" w:eastAsia="Trebuchet MS" w:hAnsi="Trebuchet MS" w:cs="Trebuchet MS"/>
          <w:color w:val="000000" w:themeColor="text1"/>
        </w:rPr>
        <w:t xml:space="preserve"> [Respondent #31]</w:t>
      </w:r>
    </w:p>
    <w:p w14:paraId="425F7966" w14:textId="77777777" w:rsidR="00FF299E" w:rsidRPr="00CA4002" w:rsidRDefault="00FF299E" w:rsidP="00FF299E">
      <w:pPr>
        <w:ind w:left="720"/>
      </w:pPr>
    </w:p>
    <w:p w14:paraId="63C11F4F"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“Especially in institutions and agencies” </w:t>
      </w:r>
      <w:r w:rsidRPr="00CA4002">
        <w:rPr>
          <w:rFonts w:ascii="Trebuchet MS" w:eastAsia="Trebuchet MS" w:hAnsi="Trebuchet MS" w:cs="Trebuchet MS"/>
          <w:color w:val="000000" w:themeColor="text1"/>
        </w:rPr>
        <w:t xml:space="preserve"> [Respondent #170]</w:t>
      </w:r>
    </w:p>
    <w:p w14:paraId="02DB1110" w14:textId="77777777" w:rsidR="00FF299E" w:rsidRPr="00CA4002" w:rsidRDefault="00FF299E" w:rsidP="00FF299E">
      <w:pPr>
        <w:ind w:left="720"/>
      </w:pPr>
    </w:p>
    <w:p w14:paraId="292A53DA"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“Expect tension inherent in working collaboratively” </w:t>
      </w:r>
      <w:r w:rsidRPr="00CA4002">
        <w:rPr>
          <w:rFonts w:ascii="Trebuchet MS" w:eastAsia="Trebuchet MS" w:hAnsi="Trebuchet MS" w:cs="Trebuchet MS"/>
          <w:color w:val="000000" w:themeColor="text1"/>
        </w:rPr>
        <w:t xml:space="preserve"> [Respondent #201]</w:t>
      </w:r>
    </w:p>
    <w:p w14:paraId="57DF9F26" w14:textId="77777777" w:rsidR="00FF299E" w:rsidRPr="00CA4002" w:rsidRDefault="00FF299E" w:rsidP="00FF299E">
      <w:pPr>
        <w:ind w:left="720"/>
      </w:pPr>
    </w:p>
    <w:p w14:paraId="38E95430" w14:textId="77777777" w:rsidR="00FF299E" w:rsidRPr="00CA4002" w:rsidRDefault="00FF299E" w:rsidP="00FF299E">
      <w:pPr>
        <w:pStyle w:val="Heading4"/>
        <w:rPr>
          <w:rFonts w:eastAsia="Times New Roman"/>
          <w:lang w:eastAsia="en-GB"/>
        </w:rPr>
      </w:pPr>
      <w:r w:rsidRPr="00CA4002">
        <w:t xml:space="preserve">5.8.2 </w:t>
      </w:r>
      <w:r w:rsidRPr="00CA4002">
        <w:rPr>
          <w:rFonts w:eastAsia="Times New Roman"/>
          <w:lang w:eastAsia="en-GB"/>
        </w:rPr>
        <w:t>Transparency</w:t>
      </w:r>
    </w:p>
    <w:p w14:paraId="6A4F980A" w14:textId="77777777" w:rsidR="00FF299E" w:rsidRPr="00CA4002" w:rsidRDefault="00FF299E" w:rsidP="00FF299E">
      <w:pPr>
        <w:rPr>
          <w:lang w:eastAsia="en-GB"/>
        </w:rPr>
      </w:pPr>
      <w:r w:rsidRPr="00CA4002">
        <w:rPr>
          <w:lang w:eastAsia="en-GB"/>
        </w:rPr>
        <w:t>227 participants responded to this question and five did not.</w:t>
      </w:r>
    </w:p>
    <w:p w14:paraId="0A88B956" w14:textId="77777777" w:rsidR="00FF299E" w:rsidRPr="00CA4002" w:rsidRDefault="00FF299E" w:rsidP="00FF299E">
      <w:pPr>
        <w:rPr>
          <w:lang w:eastAsia="en-GB"/>
        </w:rPr>
      </w:pPr>
    </w:p>
    <w:p w14:paraId="3A3ADBD4" w14:textId="77777777" w:rsidR="00FF299E" w:rsidRPr="00CA4002" w:rsidRDefault="00FF299E" w:rsidP="00FF299E">
      <w:pPr>
        <w:rPr>
          <w:lang w:eastAsia="en-GB"/>
        </w:rPr>
      </w:pPr>
      <w:r w:rsidRPr="00CA4002">
        <w:rPr>
          <w:lang w:eastAsia="en-GB"/>
        </w:rPr>
        <w:t xml:space="preserve">91.6% of respondents said that what was meant by ‘transparency’ was clear, 3.5% did not feel it was clear and 4.8% were unsure. </w:t>
      </w:r>
    </w:p>
    <w:p w14:paraId="7F1027B5" w14:textId="77777777" w:rsidR="00FF299E" w:rsidRPr="00CA4002" w:rsidRDefault="00FF299E" w:rsidP="00FF299E">
      <w:pPr>
        <w:rPr>
          <w:lang w:eastAsia="en-GB"/>
        </w:rPr>
      </w:pPr>
    </w:p>
    <w:p w14:paraId="29D046D6" w14:textId="77777777" w:rsidR="00FF299E" w:rsidRPr="00CA4002" w:rsidRDefault="00FF299E" w:rsidP="00FF299E">
      <w:pPr>
        <w:rPr>
          <w:rFonts w:eastAsiaTheme="minorEastAsia"/>
          <w:i/>
          <w:iCs/>
          <w:color w:val="000000" w:themeColor="text1"/>
        </w:rPr>
      </w:pPr>
      <w:r w:rsidRPr="00CA4002">
        <w:rPr>
          <w:rFonts w:ascii="Trebuchet MS" w:eastAsia="Trebuchet MS" w:hAnsi="Trebuchet MS" w:cs="Trebuchet MS"/>
          <w:color w:val="000000" w:themeColor="text1"/>
        </w:rPr>
        <w:t xml:space="preserve">There was a low rate of responses to this section, but most respondents felt ‘transparency’ was clearly articulated in the </w:t>
      </w:r>
      <w:r w:rsidRPr="00CA4002">
        <w:rPr>
          <w:rFonts w:ascii="Trebuchet MS" w:eastAsia="Trebuchet MS" w:hAnsi="Trebuchet MS" w:cs="Trebuchet MS"/>
          <w:i/>
          <w:iCs/>
          <w:color w:val="000000" w:themeColor="text1"/>
        </w:rPr>
        <w:t xml:space="preserve">Ethical Framework, </w:t>
      </w:r>
      <w:r w:rsidRPr="00CA4002">
        <w:rPr>
          <w:rFonts w:ascii="Trebuchet MS" w:eastAsia="Trebuchet MS" w:hAnsi="Trebuchet MS" w:cs="Trebuchet MS"/>
          <w:color w:val="000000" w:themeColor="text1"/>
        </w:rPr>
        <w:t xml:space="preserve">with one respondent describing it as </w:t>
      </w:r>
      <w:r w:rsidRPr="00CA4002">
        <w:rPr>
          <w:rFonts w:eastAsiaTheme="minorEastAsia"/>
          <w:i/>
          <w:iCs/>
          <w:color w:val="000000" w:themeColor="text1"/>
        </w:rPr>
        <w:t xml:space="preserve">‘very clear’ </w:t>
      </w:r>
      <w:r w:rsidRPr="00CA4002">
        <w:rPr>
          <w:rFonts w:eastAsiaTheme="minorEastAsia"/>
          <w:color w:val="000000" w:themeColor="text1"/>
        </w:rPr>
        <w:t>[Respondent #9].</w:t>
      </w:r>
    </w:p>
    <w:p w14:paraId="363A51CA" w14:textId="77777777" w:rsidR="00FF299E" w:rsidRPr="00CA4002" w:rsidRDefault="00FF299E" w:rsidP="00FF299E">
      <w:pPr>
        <w:rPr>
          <w:rFonts w:ascii="Trebuchet MS" w:eastAsia="Trebuchet MS" w:hAnsi="Trebuchet MS" w:cs="Trebuchet MS"/>
          <w:color w:val="000000" w:themeColor="text1"/>
        </w:rPr>
      </w:pPr>
    </w:p>
    <w:p w14:paraId="7660883F" w14:textId="77777777" w:rsidR="00FF299E" w:rsidRPr="00CA4002" w:rsidRDefault="00FF299E" w:rsidP="00FF299E">
      <w:pPr>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For those who did provide feedback about the clarity of ‘transparency’, practice examples were requested, including around how the principle operates in organisational settings. Additionally, respondents worried about the potential burden on practitioners:</w:t>
      </w:r>
    </w:p>
    <w:p w14:paraId="7057DF3B" w14:textId="77777777" w:rsidR="00FF299E" w:rsidRPr="00CA4002" w:rsidRDefault="00FF299E" w:rsidP="00FF299E">
      <w:r w:rsidRPr="00CA4002">
        <w:rPr>
          <w:rFonts w:ascii="Trebuchet MS" w:eastAsia="Trebuchet MS" w:hAnsi="Trebuchet MS" w:cs="Trebuchet MS"/>
          <w:color w:val="000000" w:themeColor="text1"/>
        </w:rPr>
        <w:t xml:space="preserve"> </w:t>
      </w:r>
    </w:p>
    <w:p w14:paraId="761BCE7F"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“Some examples would be useful.” </w:t>
      </w:r>
      <w:r w:rsidRPr="00CA4002">
        <w:rPr>
          <w:rFonts w:ascii="Trebuchet MS" w:eastAsia="Trebuchet MS" w:hAnsi="Trebuchet MS" w:cs="Trebuchet MS"/>
          <w:color w:val="000000" w:themeColor="text1"/>
        </w:rPr>
        <w:t>[Respondent #47]</w:t>
      </w:r>
    </w:p>
    <w:p w14:paraId="23CDC5EA" w14:textId="77777777" w:rsidR="00FF299E" w:rsidRPr="00CA4002" w:rsidRDefault="00FF299E" w:rsidP="00FF299E"/>
    <w:p w14:paraId="282E6B84"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“Transparency is clearly articulated at practitioner–client level, but less explicit in institutional and organisational contexts.” </w:t>
      </w:r>
      <w:r w:rsidRPr="00CA4002">
        <w:rPr>
          <w:rFonts w:ascii="Trebuchet MS" w:eastAsia="Trebuchet MS" w:hAnsi="Trebuchet MS" w:cs="Trebuchet MS"/>
          <w:color w:val="000000" w:themeColor="text1"/>
        </w:rPr>
        <w:t>[Respondent #211]</w:t>
      </w:r>
    </w:p>
    <w:p w14:paraId="17DF61B3" w14:textId="77777777" w:rsidR="00FF299E" w:rsidRPr="00CA4002" w:rsidRDefault="00FF299E" w:rsidP="00FF299E">
      <w:pPr>
        <w:ind w:left="720"/>
        <w:rPr>
          <w:rFonts w:eastAsiaTheme="minorEastAsia"/>
          <w:i/>
        </w:rPr>
      </w:pPr>
    </w:p>
    <w:p w14:paraId="6FB3D316" w14:textId="77777777" w:rsidR="00FF299E" w:rsidRPr="00CA4002" w:rsidRDefault="00FF299E" w:rsidP="00FF299E">
      <w:pPr>
        <w:ind w:left="720"/>
        <w:rPr>
          <w:rFonts w:eastAsiaTheme="minorEastAsia"/>
          <w:i/>
        </w:rPr>
      </w:pPr>
      <w:r w:rsidRPr="00CA4002">
        <w:rPr>
          <w:rFonts w:eastAsiaTheme="minorEastAsia"/>
          <w:i/>
          <w:iCs/>
        </w:rPr>
        <w:t>“</w:t>
      </w:r>
      <w:r w:rsidRPr="00CA4002">
        <w:rPr>
          <w:rFonts w:eastAsiaTheme="minorEastAsia"/>
          <w:i/>
          <w:iCs/>
          <w:color w:val="000000" w:themeColor="text1"/>
        </w:rPr>
        <w:t xml:space="preserve">The definition is understandable, but the expectation for constant transparency could be overly burdensome in practice” </w:t>
      </w:r>
      <w:r w:rsidRPr="00CA4002">
        <w:rPr>
          <w:rFonts w:ascii="Trebuchet MS" w:eastAsia="Trebuchet MS" w:hAnsi="Trebuchet MS" w:cs="Trebuchet MS"/>
          <w:color w:val="000000" w:themeColor="text1"/>
        </w:rPr>
        <w:t>[Respondent #3]</w:t>
      </w:r>
    </w:p>
    <w:p w14:paraId="60B5E2A2" w14:textId="77777777" w:rsidR="00FF299E" w:rsidRPr="00CA4002" w:rsidRDefault="00FF299E" w:rsidP="00FF299E">
      <w:pPr>
        <w:ind w:left="720"/>
        <w:rPr>
          <w:rFonts w:ascii="Trebuchet MS" w:eastAsia="Trebuchet MS" w:hAnsi="Trebuchet MS" w:cs="Trebuchet MS"/>
          <w:color w:val="000000" w:themeColor="text1"/>
        </w:rPr>
      </w:pPr>
    </w:p>
    <w:p w14:paraId="3CC45391" w14:textId="77777777" w:rsidR="00FF299E" w:rsidRPr="00CA4002" w:rsidRDefault="00FF299E" w:rsidP="00FF299E">
      <w:pPr>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 xml:space="preserve">Some respondents highlighted how transparency links with contracting and the start of the working relationship with clients, and identified areas that need clarification in the </w:t>
      </w:r>
      <w:r w:rsidRPr="00CA4002">
        <w:rPr>
          <w:rFonts w:ascii="Trebuchet MS" w:eastAsia="Trebuchet MS" w:hAnsi="Trebuchet MS" w:cs="Trebuchet MS"/>
          <w:i/>
          <w:iCs/>
          <w:color w:val="000000" w:themeColor="text1"/>
        </w:rPr>
        <w:t>Framework</w:t>
      </w:r>
      <w:r w:rsidRPr="00CA4002">
        <w:rPr>
          <w:rFonts w:ascii="Trebuchet MS" w:eastAsia="Trebuchet MS" w:hAnsi="Trebuchet MS" w:cs="Trebuchet MS"/>
          <w:color w:val="000000" w:themeColor="text1"/>
        </w:rPr>
        <w:t>:</w:t>
      </w:r>
    </w:p>
    <w:p w14:paraId="52C6BF09" w14:textId="77777777" w:rsidR="00FF299E" w:rsidRPr="00CA4002" w:rsidRDefault="00FF299E" w:rsidP="00FF299E"/>
    <w:p w14:paraId="2D9BA28C" w14:textId="77777777" w:rsidR="00FF299E" w:rsidRPr="00CA4002" w:rsidRDefault="00FF299E" w:rsidP="00FF299E">
      <w:pPr>
        <w:ind w:left="720"/>
      </w:pPr>
      <w:r w:rsidRPr="00CA4002">
        <w:rPr>
          <w:rFonts w:ascii="Trebuchet MS" w:eastAsia="Trebuchet MS" w:hAnsi="Trebuchet MS" w:cs="Trebuchet MS"/>
          <w:i/>
          <w:iCs/>
          <w:color w:val="000000" w:themeColor="text1"/>
        </w:rPr>
        <w:lastRenderedPageBreak/>
        <w:t xml:space="preserve">“Transparency should include having a written working agreement including fee structure and process of increase of fees.” </w:t>
      </w:r>
      <w:r w:rsidRPr="00CA4002">
        <w:rPr>
          <w:rFonts w:ascii="Trebuchet MS" w:eastAsia="Trebuchet MS" w:hAnsi="Trebuchet MS" w:cs="Trebuchet MS"/>
          <w:color w:val="000000" w:themeColor="text1"/>
        </w:rPr>
        <w:t>[Respondent #6]</w:t>
      </w:r>
    </w:p>
    <w:p w14:paraId="46B7AC60" w14:textId="77777777" w:rsidR="00FF299E" w:rsidRPr="00CA4002" w:rsidRDefault="00FF299E" w:rsidP="00FF299E"/>
    <w:p w14:paraId="0F5CBEB6"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“New inclusion as principle - links strongly with best practice around contracting and a key element in development of trust which is represented in a more nuanced forms across confidentiality, transparency and trust - this also seems to link in with common area of complaint so good to be specific.” </w:t>
      </w:r>
      <w:r w:rsidRPr="00CA4002">
        <w:rPr>
          <w:rFonts w:ascii="Trebuchet MS" w:eastAsia="Trebuchet MS" w:hAnsi="Trebuchet MS" w:cs="Trebuchet MS"/>
          <w:color w:val="000000" w:themeColor="text1"/>
        </w:rPr>
        <w:t>[Respondent #134]</w:t>
      </w:r>
    </w:p>
    <w:p w14:paraId="740D0BCE" w14:textId="77777777" w:rsidR="00FF299E" w:rsidRPr="00CA4002" w:rsidRDefault="00FF299E" w:rsidP="00FF299E"/>
    <w:p w14:paraId="338AC6D0"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“How does this relate in private practice - are we supposed to advise them that other therapists are available before we start working with clients?” </w:t>
      </w:r>
      <w:r w:rsidRPr="00CA4002">
        <w:rPr>
          <w:rFonts w:ascii="Trebuchet MS" w:eastAsia="Trebuchet MS" w:hAnsi="Trebuchet MS" w:cs="Trebuchet MS"/>
          <w:color w:val="000000" w:themeColor="text1"/>
        </w:rPr>
        <w:t>[Respondent #64]</w:t>
      </w:r>
    </w:p>
    <w:p w14:paraId="6DF9DF78" w14:textId="77777777" w:rsidR="00FF299E" w:rsidRPr="00CA4002" w:rsidRDefault="00FF299E" w:rsidP="00FF299E"/>
    <w:p w14:paraId="25FEEA7E"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“Also include the limits of the services being offered.” </w:t>
      </w:r>
      <w:r w:rsidRPr="00CA4002">
        <w:rPr>
          <w:rFonts w:ascii="Trebuchet MS" w:eastAsia="Trebuchet MS" w:hAnsi="Trebuchet MS" w:cs="Trebuchet MS"/>
          <w:color w:val="000000" w:themeColor="text1"/>
        </w:rPr>
        <w:t>[Respondent #79]</w:t>
      </w:r>
    </w:p>
    <w:p w14:paraId="3F76ACD4" w14:textId="77777777" w:rsidR="00FF299E" w:rsidRPr="00CA4002" w:rsidRDefault="00FF299E" w:rsidP="00FF299E"/>
    <w:p w14:paraId="46D11EAD" w14:textId="77777777" w:rsidR="00FF299E" w:rsidRPr="00CA4002" w:rsidRDefault="00FF299E" w:rsidP="00FF299E">
      <w:pPr>
        <w:rPr>
          <w:lang w:eastAsia="en-GB"/>
        </w:rPr>
      </w:pPr>
    </w:p>
    <w:p w14:paraId="5F92AEA2" w14:textId="77777777" w:rsidR="00FF299E" w:rsidRPr="00CA4002" w:rsidRDefault="00FF299E" w:rsidP="00FF299E">
      <w:pPr>
        <w:rPr>
          <w:lang w:eastAsia="en-GB"/>
        </w:rPr>
      </w:pPr>
      <w:r w:rsidRPr="00CA4002">
        <w:rPr>
          <w:lang w:eastAsia="en-GB"/>
        </w:rPr>
        <w:t xml:space="preserve">Finally, respondents felt that it was important for ‘transparency’ to link to related concepts like ‘candour’ from the previous framework, viewing them as missing from the new </w:t>
      </w:r>
      <w:r w:rsidRPr="00CA4002">
        <w:rPr>
          <w:i/>
          <w:iCs/>
          <w:lang w:eastAsia="en-GB"/>
        </w:rPr>
        <w:t>Ethical Framework</w:t>
      </w:r>
      <w:r w:rsidRPr="00CA4002">
        <w:rPr>
          <w:lang w:eastAsia="en-GB"/>
        </w:rPr>
        <w:t xml:space="preserve"> draft:</w:t>
      </w:r>
    </w:p>
    <w:p w14:paraId="19426A40" w14:textId="77777777" w:rsidR="00FF299E" w:rsidRPr="00CA4002" w:rsidRDefault="00FF299E" w:rsidP="00FF299E">
      <w:pPr>
        <w:rPr>
          <w:lang w:eastAsia="en-GB"/>
        </w:rPr>
      </w:pPr>
    </w:p>
    <w:p w14:paraId="23F2D438"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“Again this fit with the principle of autonomy and the duty of candour which seem to be missing from this framework - these were good terms for counsellors to keep in mind.” </w:t>
      </w:r>
      <w:r w:rsidRPr="00CA4002">
        <w:rPr>
          <w:rFonts w:ascii="Trebuchet MS" w:eastAsia="Trebuchet MS" w:hAnsi="Trebuchet MS" w:cs="Trebuchet MS"/>
          <w:color w:val="000000" w:themeColor="text1"/>
        </w:rPr>
        <w:t>[Respondent #227]</w:t>
      </w:r>
    </w:p>
    <w:p w14:paraId="44E3F9FB" w14:textId="77777777" w:rsidR="00FF299E" w:rsidRPr="00CA4002" w:rsidRDefault="00FF299E" w:rsidP="00FF299E">
      <w:pPr>
        <w:rPr>
          <w:lang w:eastAsia="en-GB"/>
        </w:rPr>
      </w:pPr>
    </w:p>
    <w:p w14:paraId="78F9DF82" w14:textId="77777777" w:rsidR="00FF299E" w:rsidRPr="00CA4002" w:rsidRDefault="00FF299E" w:rsidP="00FF299E">
      <w:pPr>
        <w:pStyle w:val="Heading4"/>
        <w:rPr>
          <w:rFonts w:eastAsia="Times New Roman"/>
          <w:lang w:eastAsia="en-GB"/>
        </w:rPr>
      </w:pPr>
      <w:r w:rsidRPr="00CA4002">
        <w:t xml:space="preserve">5.8.3 </w:t>
      </w:r>
      <w:r w:rsidRPr="00CA4002">
        <w:rPr>
          <w:rFonts w:eastAsia="Times New Roman"/>
          <w:lang w:eastAsia="en-GB"/>
        </w:rPr>
        <w:t>Do no harm</w:t>
      </w:r>
    </w:p>
    <w:p w14:paraId="25006973" w14:textId="77777777" w:rsidR="00FF299E" w:rsidRPr="00CA4002" w:rsidRDefault="00FF299E" w:rsidP="00FF299E">
      <w:pPr>
        <w:rPr>
          <w:lang w:eastAsia="en-GB"/>
        </w:rPr>
      </w:pPr>
      <w:r w:rsidRPr="00CA4002">
        <w:rPr>
          <w:lang w:eastAsia="en-GB"/>
        </w:rPr>
        <w:t>229 participants responded to this question and three did not.</w:t>
      </w:r>
    </w:p>
    <w:p w14:paraId="1BDA37EC" w14:textId="77777777" w:rsidR="00FF299E" w:rsidRPr="00CA4002" w:rsidRDefault="00FF299E" w:rsidP="00FF299E">
      <w:pPr>
        <w:rPr>
          <w:lang w:eastAsia="en-GB"/>
        </w:rPr>
      </w:pPr>
    </w:p>
    <w:p w14:paraId="1DA015BA" w14:textId="77777777" w:rsidR="00FF299E" w:rsidRPr="00CA4002" w:rsidRDefault="00FF299E" w:rsidP="00FF299E">
      <w:pPr>
        <w:rPr>
          <w:lang w:eastAsia="en-GB"/>
        </w:rPr>
      </w:pPr>
      <w:r w:rsidRPr="00CA4002">
        <w:rPr>
          <w:lang w:eastAsia="en-GB"/>
        </w:rPr>
        <w:t>87.3% of respondents said that what was meant by ‘do no harm’ was clear, 6.6% did not feel it was clear and 6.1% were unsure.</w:t>
      </w:r>
    </w:p>
    <w:p w14:paraId="216E54DE" w14:textId="77777777" w:rsidR="00FF299E" w:rsidRPr="00CA4002" w:rsidRDefault="00FF299E" w:rsidP="00FF299E">
      <w:pPr>
        <w:rPr>
          <w:lang w:eastAsia="en-GB"/>
        </w:rPr>
      </w:pPr>
    </w:p>
    <w:p w14:paraId="20BA8964" w14:textId="77777777" w:rsidR="00FF299E" w:rsidRPr="00CA4002" w:rsidRDefault="00FF299E" w:rsidP="00FF299E">
      <w:r w:rsidRPr="00CA4002">
        <w:rPr>
          <w:rFonts w:ascii="Trebuchet MS" w:eastAsia="Trebuchet MS" w:hAnsi="Trebuchet MS" w:cs="Trebuchet MS"/>
          <w:color w:val="000000" w:themeColor="text1"/>
        </w:rPr>
        <w:t xml:space="preserve">Whilst almost 90% of respondents felt that ‘do no harm’ was clear in the </w:t>
      </w:r>
      <w:r w:rsidRPr="00CA4002">
        <w:rPr>
          <w:rFonts w:ascii="Trebuchet MS" w:eastAsia="Trebuchet MS" w:hAnsi="Trebuchet MS" w:cs="Trebuchet MS"/>
          <w:i/>
          <w:iCs/>
          <w:color w:val="000000" w:themeColor="text1"/>
        </w:rPr>
        <w:t xml:space="preserve">Ethical Framework </w:t>
      </w:r>
      <w:r w:rsidRPr="00CA4002">
        <w:rPr>
          <w:rFonts w:ascii="Trebuchet MS" w:eastAsia="Trebuchet MS" w:hAnsi="Trebuchet MS" w:cs="Trebuchet MS"/>
          <w:color w:val="000000" w:themeColor="text1"/>
        </w:rPr>
        <w:t>draft, concern was raised by other respondents around the fullness of the definition, what constitutes harm, and who gets to define it. In some cases, this was highlighted as problematic when working with young gender questioning or trans clients:</w:t>
      </w:r>
    </w:p>
    <w:p w14:paraId="2F357268" w14:textId="77777777" w:rsidR="00FF299E" w:rsidRPr="00CA4002" w:rsidRDefault="00FF299E" w:rsidP="00FF299E"/>
    <w:p w14:paraId="3072D8A6"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“Conceptually clear, but “harm” is not fully defined, and the guidance may leave practitioners uncertain about thresholds or grey areas in everyday decisions.” </w:t>
      </w:r>
      <w:r w:rsidRPr="00CA4002">
        <w:rPr>
          <w:rFonts w:ascii="Trebuchet MS" w:eastAsia="Trebuchet MS" w:hAnsi="Trebuchet MS" w:cs="Trebuchet MS"/>
          <w:b/>
          <w:bCs/>
          <w:color w:val="0000FF"/>
        </w:rPr>
        <w:t xml:space="preserve"> </w:t>
      </w:r>
      <w:r w:rsidRPr="00CA4002">
        <w:rPr>
          <w:rFonts w:ascii="Trebuchet MS" w:eastAsia="Trebuchet MS" w:hAnsi="Trebuchet MS" w:cs="Trebuchet MS"/>
          <w:color w:val="000000" w:themeColor="text1"/>
        </w:rPr>
        <w:t>[Respondent #3]</w:t>
      </w:r>
    </w:p>
    <w:p w14:paraId="40EE1C1D" w14:textId="77777777" w:rsidR="00FF299E" w:rsidRPr="00CA4002" w:rsidRDefault="00FF299E" w:rsidP="00FF299E">
      <w:pPr>
        <w:ind w:left="720"/>
      </w:pPr>
    </w:p>
    <w:p w14:paraId="09B96D24"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“we don't all agree on what constitutes harm” </w:t>
      </w:r>
      <w:r w:rsidRPr="00CA4002">
        <w:rPr>
          <w:rFonts w:ascii="Trebuchet MS" w:eastAsia="Trebuchet MS" w:hAnsi="Trebuchet MS" w:cs="Trebuchet MS"/>
          <w:color w:val="000000" w:themeColor="text1"/>
        </w:rPr>
        <w:t>[Respondent #142]</w:t>
      </w:r>
    </w:p>
    <w:p w14:paraId="299CA112"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 </w:t>
      </w:r>
    </w:p>
    <w:p w14:paraId="78DC02B5"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“Needs more clarity” </w:t>
      </w:r>
      <w:r w:rsidRPr="00CA4002">
        <w:rPr>
          <w:rFonts w:ascii="Trebuchet MS" w:eastAsia="Trebuchet MS" w:hAnsi="Trebuchet MS" w:cs="Trebuchet MS"/>
          <w:color w:val="000000" w:themeColor="text1"/>
        </w:rPr>
        <w:t>[Respondent #136]</w:t>
      </w:r>
    </w:p>
    <w:p w14:paraId="2B60CB6C" w14:textId="77777777" w:rsidR="00FF299E" w:rsidRPr="00CA4002" w:rsidRDefault="00FF299E" w:rsidP="00FF299E">
      <w:pPr>
        <w:ind w:left="720"/>
      </w:pPr>
    </w:p>
    <w:p w14:paraId="3B68B6D7"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“Some may not be aware of the impact/harm caused even when one's intentions are ethical etc. Who defines what the harm is?” </w:t>
      </w:r>
      <w:r w:rsidRPr="00CA4002">
        <w:rPr>
          <w:rFonts w:ascii="Trebuchet MS" w:eastAsia="Trebuchet MS" w:hAnsi="Trebuchet MS" w:cs="Trebuchet MS"/>
          <w:color w:val="000000" w:themeColor="text1"/>
        </w:rPr>
        <w:t>[Respondent #184]</w:t>
      </w:r>
    </w:p>
    <w:p w14:paraId="3B3B3052" w14:textId="77777777" w:rsidR="00FF299E" w:rsidRPr="00CA4002" w:rsidRDefault="00FF299E" w:rsidP="00FF299E">
      <w:pPr>
        <w:ind w:left="720"/>
      </w:pPr>
    </w:p>
    <w:p w14:paraId="68B987F0"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“There needs to be clarification with regards to how 'Do no harm' is applied when it comes to people who seek medical or surgical treatment for gender dysphoria, particularly </w:t>
      </w:r>
      <w:r w:rsidRPr="00CA4002">
        <w:rPr>
          <w:rFonts w:ascii="Trebuchet MS" w:eastAsia="Trebuchet MS" w:hAnsi="Trebuchet MS" w:cs="Trebuchet MS"/>
          <w:i/>
          <w:iCs/>
          <w:color w:val="000000" w:themeColor="text1"/>
        </w:rPr>
        <w:lastRenderedPageBreak/>
        <w:t xml:space="preserve">young people. Simply affirming people's identities can lead to harmful long-term consequences that they may not have foreseen.” </w:t>
      </w:r>
    </w:p>
    <w:p w14:paraId="30A0ED56" w14:textId="77777777" w:rsidR="00FF299E" w:rsidRPr="00CA4002" w:rsidRDefault="00FF299E" w:rsidP="00FF299E">
      <w:pPr>
        <w:ind w:left="720"/>
      </w:pPr>
      <w:r w:rsidRPr="00CA4002">
        <w:rPr>
          <w:rFonts w:ascii="Trebuchet MS" w:eastAsia="Trebuchet MS" w:hAnsi="Trebuchet MS" w:cs="Trebuchet MS"/>
          <w:color w:val="000000" w:themeColor="text1"/>
        </w:rPr>
        <w:t>[Respondent #29]</w:t>
      </w:r>
    </w:p>
    <w:p w14:paraId="28BDCC58"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 </w:t>
      </w:r>
    </w:p>
    <w:p w14:paraId="1455061E"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“Define harm - some of us feel that unquestioningly accepting that a child is actually the opposite sex than they are is harm, others think that not unquestioningly accepting it is harm. Definition needed, you are assuming we all think the same and we don't” </w:t>
      </w:r>
      <w:r w:rsidRPr="00CA4002">
        <w:rPr>
          <w:rFonts w:ascii="Trebuchet MS" w:eastAsia="Trebuchet MS" w:hAnsi="Trebuchet MS" w:cs="Trebuchet MS"/>
          <w:color w:val="000000" w:themeColor="text1"/>
        </w:rPr>
        <w:t>[Respondent #141]</w:t>
      </w:r>
    </w:p>
    <w:p w14:paraId="1CD85E94" w14:textId="77777777" w:rsidR="00FF299E" w:rsidRPr="00CA4002" w:rsidRDefault="00FF299E" w:rsidP="00FF299E">
      <w:pPr>
        <w:rPr>
          <w:rFonts w:ascii="Trebuchet MS" w:eastAsia="Trebuchet MS" w:hAnsi="Trebuchet MS" w:cs="Trebuchet MS"/>
        </w:rPr>
      </w:pPr>
    </w:p>
    <w:p w14:paraId="33B117A7" w14:textId="77777777" w:rsidR="00FF299E" w:rsidRPr="00CA4002" w:rsidRDefault="00FF299E" w:rsidP="00FF299E">
      <w:r w:rsidRPr="00CA4002">
        <w:rPr>
          <w:rFonts w:ascii="Trebuchet MS" w:eastAsia="Trebuchet MS" w:hAnsi="Trebuchet MS" w:cs="Trebuchet MS"/>
        </w:rPr>
        <w:t>Several respondents argued the principle specifically needs a clearer discussion of ‘harm’ in therapeutic practice, acknowledging that therapy itself carries risk of emotional or psychological harm. They suggested viewing harm as a continuum rather than a discrete event, with some proposing ‘minimising harm’ as a better framework:</w:t>
      </w:r>
    </w:p>
    <w:p w14:paraId="2BE52AE0" w14:textId="77777777" w:rsidR="00FF299E" w:rsidRPr="00CA4002" w:rsidRDefault="00FF299E" w:rsidP="00FF299E"/>
    <w:p w14:paraId="11AA989D"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“I could not promise this to clients — all therapy poses a risk, which clients can be monitored and informed by, but feeling difficult feelings which previously have been avoided or ignored could arguably be causing harm as they're painful but many people would report that it is a desirable and necessary outcome from therapy. Without courage as a principle to balance it or tempering of language with avoidance/strive this feels worryingly problematic.” </w:t>
      </w:r>
      <w:r w:rsidRPr="00CA4002">
        <w:rPr>
          <w:rFonts w:ascii="Trebuchet MS" w:eastAsia="Trebuchet MS" w:hAnsi="Trebuchet MS" w:cs="Trebuchet MS"/>
          <w:color w:val="000000" w:themeColor="text1"/>
        </w:rPr>
        <w:t>[Respondent #24]</w:t>
      </w:r>
    </w:p>
    <w:p w14:paraId="58AD6C37" w14:textId="77777777" w:rsidR="00FF299E" w:rsidRPr="00CA4002" w:rsidRDefault="00FF299E" w:rsidP="00FF299E">
      <w:pPr>
        <w:ind w:left="720"/>
      </w:pPr>
    </w:p>
    <w:p w14:paraId="101D6821"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“Risk vs. benefit makes this more than a binary situation” </w:t>
      </w:r>
      <w:r w:rsidRPr="00CA4002">
        <w:rPr>
          <w:rFonts w:ascii="Trebuchet MS" w:eastAsia="Trebuchet MS" w:hAnsi="Trebuchet MS" w:cs="Trebuchet MS"/>
          <w:color w:val="000000" w:themeColor="text1"/>
        </w:rPr>
        <w:t>[Respondent #79]</w:t>
      </w:r>
    </w:p>
    <w:p w14:paraId="53306DEA" w14:textId="77777777" w:rsidR="00FF299E" w:rsidRPr="00CA4002" w:rsidRDefault="00FF299E" w:rsidP="00FF299E">
      <w:pPr>
        <w:ind w:left="720"/>
      </w:pPr>
    </w:p>
    <w:p w14:paraId="03F57F21"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“While it’s referenced throughout, it stays quite abstract. In real practice, harm is often slow, cumulative, or systemic, and sometimes it comes from inaction rather than action. Many practitioners are working in situations where every option carries some degree of harm, and the ethical task becomes about reducing harm rather than avoiding it altogether. I think the framework would be strengthened by naming this more explicitly, including the reality of iatrogenic harm and ethical compromise.” </w:t>
      </w:r>
      <w:r w:rsidRPr="00CA4002">
        <w:rPr>
          <w:rFonts w:ascii="Trebuchet MS" w:eastAsia="Trebuchet MS" w:hAnsi="Trebuchet MS" w:cs="Trebuchet MS"/>
          <w:color w:val="000000" w:themeColor="text1"/>
        </w:rPr>
        <w:t>[Respondent #137]</w:t>
      </w:r>
    </w:p>
    <w:p w14:paraId="7C1AD5A6"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 </w:t>
      </w:r>
    </w:p>
    <w:p w14:paraId="2C833824"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“This is a risk in any therapy, that is why the former framework included courage. It is not possible to avoid all risk of harm so this statement sets practitioners up to breach” </w:t>
      </w:r>
      <w:r w:rsidRPr="00CA4002">
        <w:rPr>
          <w:rFonts w:ascii="Trebuchet MS" w:eastAsia="Trebuchet MS" w:hAnsi="Trebuchet MS" w:cs="Trebuchet MS"/>
          <w:color w:val="000000" w:themeColor="text1"/>
        </w:rPr>
        <w:t>[Respondent #24]</w:t>
      </w:r>
    </w:p>
    <w:p w14:paraId="410D9A37" w14:textId="77777777" w:rsidR="00FF299E" w:rsidRPr="00CA4002" w:rsidRDefault="00FF299E" w:rsidP="00FF299E">
      <w:pPr>
        <w:ind w:left="720"/>
      </w:pPr>
    </w:p>
    <w:p w14:paraId="41E2015A"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“but isn't harm inevitable, according to [name redacted]?” </w:t>
      </w:r>
      <w:r w:rsidRPr="00CA4002">
        <w:rPr>
          <w:rFonts w:ascii="Trebuchet MS" w:eastAsia="Trebuchet MS" w:hAnsi="Trebuchet MS" w:cs="Trebuchet MS"/>
          <w:color w:val="000000" w:themeColor="text1"/>
        </w:rPr>
        <w:t>[Respondent #205]</w:t>
      </w:r>
    </w:p>
    <w:p w14:paraId="165ABD94" w14:textId="77777777" w:rsidR="00FF299E" w:rsidRPr="00CA4002" w:rsidRDefault="00FF299E" w:rsidP="00FF299E">
      <w:pPr>
        <w:ind w:left="720"/>
      </w:pPr>
    </w:p>
    <w:p w14:paraId="32278F1D"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I also recognise the need for this, however when we work with trauma, we may see that processing trauma is doing no harm, but it could be argued by others that there is an emotional difficulties that could be argued as harmful, so do we need to change this to ‘attempt to do no harm’ as the absoluteness put therapists in a place where they may not be able to process trauma with the client because of the complex nature of it, or do we need clarify what we mean by doing no harm a little more? </w:t>
      </w:r>
      <w:r w:rsidRPr="00CA4002">
        <w:rPr>
          <w:rFonts w:ascii="Trebuchet MS" w:eastAsia="Trebuchet MS" w:hAnsi="Trebuchet MS" w:cs="Trebuchet MS"/>
          <w:color w:val="000000" w:themeColor="text1"/>
        </w:rPr>
        <w:t>[Respondent #230]</w:t>
      </w:r>
    </w:p>
    <w:p w14:paraId="32AA15CA"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 </w:t>
      </w:r>
    </w:p>
    <w:p w14:paraId="4212C072"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“Do no harm is inappropriate; it is a medical term often used inappropriately. We need to challenge clients and work with psychological distress, and doing no harm might equate to people thinking if a client cries, they are being harmed. Not a good use of the term here.” </w:t>
      </w:r>
      <w:r w:rsidRPr="00CA4002">
        <w:rPr>
          <w:rFonts w:ascii="Trebuchet MS" w:eastAsia="Trebuchet MS" w:hAnsi="Trebuchet MS" w:cs="Trebuchet MS"/>
          <w:color w:val="000000" w:themeColor="text1"/>
        </w:rPr>
        <w:t>[Respondent #32]</w:t>
      </w:r>
    </w:p>
    <w:p w14:paraId="646DBBFD" w14:textId="77777777" w:rsidR="00FF299E" w:rsidRPr="00CA4002" w:rsidRDefault="00FF299E" w:rsidP="00FF299E">
      <w:pPr>
        <w:ind w:left="720"/>
      </w:pPr>
    </w:p>
    <w:p w14:paraId="60D1CC4C" w14:textId="77777777" w:rsidR="00FF299E" w:rsidRPr="00CA4002" w:rsidRDefault="00FF299E" w:rsidP="00FF299E">
      <w:r w:rsidRPr="00CA4002">
        <w:rPr>
          <w:rFonts w:ascii="Trebuchet MS" w:eastAsia="Trebuchet MS" w:hAnsi="Trebuchet MS" w:cs="Trebuchet MS"/>
          <w:color w:val="000000" w:themeColor="text1"/>
        </w:rPr>
        <w:lastRenderedPageBreak/>
        <w:t xml:space="preserve">Moreover, some respondents had queries around the scope of ‘do no harm’ in the </w:t>
      </w:r>
      <w:r w:rsidRPr="00CA4002">
        <w:rPr>
          <w:rFonts w:ascii="Trebuchet MS" w:eastAsia="Trebuchet MS" w:hAnsi="Trebuchet MS" w:cs="Trebuchet MS"/>
          <w:i/>
          <w:iCs/>
          <w:color w:val="000000" w:themeColor="text1"/>
        </w:rPr>
        <w:t xml:space="preserve">Framework, </w:t>
      </w:r>
      <w:r w:rsidRPr="00CA4002">
        <w:rPr>
          <w:rFonts w:ascii="Trebuchet MS" w:eastAsia="Trebuchet MS" w:hAnsi="Trebuchet MS" w:cs="Trebuchet MS"/>
          <w:color w:val="000000" w:themeColor="text1"/>
        </w:rPr>
        <w:t>pointing out how it could apply to finances, physical spaces, institutional settings, and professional relationships:</w:t>
      </w:r>
    </w:p>
    <w:p w14:paraId="6B977552" w14:textId="77777777" w:rsidR="00FF299E" w:rsidRPr="00CA4002" w:rsidRDefault="00FF299E" w:rsidP="00FF299E">
      <w:pPr>
        <w:rPr>
          <w:rFonts w:ascii="Trebuchet MS" w:eastAsia="Trebuchet MS" w:hAnsi="Trebuchet MS" w:cs="Trebuchet MS"/>
          <w:color w:val="000000" w:themeColor="text1"/>
        </w:rPr>
      </w:pPr>
    </w:p>
    <w:p w14:paraId="2C7CB257"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“what about financial - and previous working of this section” </w:t>
      </w:r>
      <w:r w:rsidRPr="00CA4002">
        <w:rPr>
          <w:rFonts w:ascii="Trebuchet MS" w:eastAsia="Trebuchet MS" w:hAnsi="Trebuchet MS" w:cs="Trebuchet MS"/>
          <w:color w:val="000000" w:themeColor="text1"/>
        </w:rPr>
        <w:t>[Respondent #197]</w:t>
      </w:r>
    </w:p>
    <w:p w14:paraId="46D28EA5"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 </w:t>
      </w:r>
    </w:p>
    <w:p w14:paraId="16B71E05"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“I think there should be more around the 'therapy space' being considered, e.g., online, therapy room, outdoor therapy, etc.” </w:t>
      </w:r>
      <w:r w:rsidRPr="00CA4002">
        <w:rPr>
          <w:rFonts w:ascii="Trebuchet MS" w:eastAsia="Trebuchet MS" w:hAnsi="Trebuchet MS" w:cs="Trebuchet MS"/>
          <w:color w:val="000000" w:themeColor="text1"/>
        </w:rPr>
        <w:t>[Respondent #66]</w:t>
      </w:r>
    </w:p>
    <w:p w14:paraId="0A0763A3" w14:textId="77777777" w:rsidR="00FF299E" w:rsidRPr="00CA4002" w:rsidRDefault="00FF299E" w:rsidP="00FF299E">
      <w:pPr>
        <w:ind w:left="720"/>
      </w:pPr>
    </w:p>
    <w:p w14:paraId="58861212"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“The principle is clear at an individual level, though its application to systemic or institutional harm could be further developed.” </w:t>
      </w:r>
      <w:r w:rsidRPr="00CA4002">
        <w:rPr>
          <w:rFonts w:ascii="Trebuchet MS" w:eastAsia="Trebuchet MS" w:hAnsi="Trebuchet MS" w:cs="Trebuchet MS"/>
          <w:color w:val="000000" w:themeColor="text1"/>
        </w:rPr>
        <w:t>[Respondent #211]</w:t>
      </w:r>
    </w:p>
    <w:p w14:paraId="2A701CAC" w14:textId="77777777" w:rsidR="00FF299E" w:rsidRPr="00CA4002" w:rsidRDefault="00FF299E" w:rsidP="00FF299E">
      <w:pPr>
        <w:ind w:left="720"/>
      </w:pPr>
    </w:p>
    <w:p w14:paraId="2A08CE0C"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“The working relationally section says this applies to all professional relationships. Do no harm should not only apply to clients but also colleagues.”  </w:t>
      </w:r>
      <w:r w:rsidRPr="00CA4002">
        <w:rPr>
          <w:rFonts w:ascii="Trebuchet MS" w:eastAsia="Trebuchet MS" w:hAnsi="Trebuchet MS" w:cs="Trebuchet MS"/>
          <w:color w:val="000000" w:themeColor="text1"/>
        </w:rPr>
        <w:t>[Respondent #56]</w:t>
      </w:r>
    </w:p>
    <w:p w14:paraId="2ED57ADA" w14:textId="77777777" w:rsidR="00FF299E" w:rsidRPr="00CA4002" w:rsidRDefault="00FF299E" w:rsidP="00FF299E"/>
    <w:p w14:paraId="4ED6C487" w14:textId="77777777" w:rsidR="00FF299E" w:rsidRPr="00CA4002" w:rsidRDefault="00FF299E" w:rsidP="00FF299E">
      <w:r w:rsidRPr="00CA4002">
        <w:rPr>
          <w:rFonts w:ascii="Trebuchet MS" w:eastAsia="Trebuchet MS" w:hAnsi="Trebuchet MS" w:cs="Trebuchet MS"/>
          <w:color w:val="000000" w:themeColor="text1"/>
        </w:rPr>
        <w:t>Finally, some survey participants stated their preference for ‘non-maleficence’ as a term over ‘do no harm’:</w:t>
      </w:r>
    </w:p>
    <w:p w14:paraId="203E45E3" w14:textId="77777777" w:rsidR="00FF299E" w:rsidRPr="00CA4002" w:rsidRDefault="00FF299E" w:rsidP="00FF299E"/>
    <w:p w14:paraId="100BDCF3"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“I wondered why the term non-maleficence had been dropped.”  </w:t>
      </w:r>
      <w:r w:rsidRPr="00CA4002">
        <w:rPr>
          <w:rFonts w:ascii="Trebuchet MS" w:eastAsia="Trebuchet MS" w:hAnsi="Trebuchet MS" w:cs="Trebuchet MS"/>
          <w:color w:val="000000" w:themeColor="text1"/>
        </w:rPr>
        <w:t>[Respondent #14]</w:t>
      </w:r>
    </w:p>
    <w:p w14:paraId="322814B2"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 </w:t>
      </w:r>
    </w:p>
    <w:p w14:paraId="46AEAFE7"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“Not sure a change of wording was necessary. Non-maleficence is well understood.”  </w:t>
      </w:r>
      <w:r w:rsidRPr="00CA4002">
        <w:rPr>
          <w:rFonts w:ascii="Trebuchet MS" w:eastAsia="Trebuchet MS" w:hAnsi="Trebuchet MS" w:cs="Trebuchet MS"/>
          <w:color w:val="000000" w:themeColor="text1"/>
        </w:rPr>
        <w:t>[Respondent #42]</w:t>
      </w:r>
    </w:p>
    <w:p w14:paraId="369F1672"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 </w:t>
      </w:r>
    </w:p>
    <w:p w14:paraId="102CF1FA"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“You can't have a principle that is a negative. Let's use the word Maleficence with an explanation that it means do no harm”  </w:t>
      </w:r>
      <w:r w:rsidRPr="00CA4002">
        <w:rPr>
          <w:rFonts w:ascii="Trebuchet MS" w:eastAsia="Trebuchet MS" w:hAnsi="Trebuchet MS" w:cs="Trebuchet MS"/>
          <w:color w:val="000000" w:themeColor="text1"/>
        </w:rPr>
        <w:t>[Respondent #188]</w:t>
      </w:r>
    </w:p>
    <w:p w14:paraId="274BC024" w14:textId="77777777" w:rsidR="00FF299E" w:rsidRPr="00CA4002" w:rsidRDefault="00FF299E" w:rsidP="00FF299E">
      <w:pPr>
        <w:rPr>
          <w:lang w:eastAsia="en-GB"/>
        </w:rPr>
      </w:pPr>
    </w:p>
    <w:p w14:paraId="2016E106" w14:textId="77777777" w:rsidR="00FF299E" w:rsidRPr="00CA4002" w:rsidRDefault="00FF299E" w:rsidP="00FF299E">
      <w:pPr>
        <w:pStyle w:val="Heading4"/>
        <w:rPr>
          <w:lang w:eastAsia="en-GB"/>
        </w:rPr>
      </w:pPr>
      <w:r w:rsidRPr="00CA4002">
        <w:rPr>
          <w:lang w:eastAsia="en-GB"/>
        </w:rPr>
        <w:t>5.8.4 Best interest</w:t>
      </w:r>
    </w:p>
    <w:p w14:paraId="28C362A5" w14:textId="77777777" w:rsidR="00FF299E" w:rsidRPr="00CA4002" w:rsidRDefault="00FF299E" w:rsidP="00FF299E">
      <w:pPr>
        <w:rPr>
          <w:lang w:eastAsia="en-GB"/>
        </w:rPr>
      </w:pPr>
      <w:r w:rsidRPr="00CA4002">
        <w:rPr>
          <w:lang w:eastAsia="en-GB"/>
        </w:rPr>
        <w:t>225 participants responded to this question and seven did not.</w:t>
      </w:r>
    </w:p>
    <w:p w14:paraId="6AAC2802" w14:textId="77777777" w:rsidR="00FF299E" w:rsidRPr="00CA4002" w:rsidRDefault="00FF299E" w:rsidP="00FF299E">
      <w:pPr>
        <w:rPr>
          <w:lang w:eastAsia="en-GB"/>
        </w:rPr>
      </w:pPr>
    </w:p>
    <w:p w14:paraId="6987CD49" w14:textId="77777777" w:rsidR="00FF299E" w:rsidRPr="00CA4002" w:rsidRDefault="00FF299E" w:rsidP="00FF299E">
      <w:pPr>
        <w:rPr>
          <w:lang w:eastAsia="en-GB"/>
        </w:rPr>
      </w:pPr>
      <w:r w:rsidRPr="00CA4002">
        <w:rPr>
          <w:lang w:eastAsia="en-GB"/>
        </w:rPr>
        <w:t>85.3% of respondents said that what was meant by ‘best interest’ was clear, 5.8% did not feel it was clear and 8.9% were unsure.</w:t>
      </w:r>
    </w:p>
    <w:p w14:paraId="19DB4D54" w14:textId="77777777" w:rsidR="00FF299E" w:rsidRPr="00CA4002" w:rsidRDefault="00FF299E" w:rsidP="00FF299E">
      <w:pPr>
        <w:rPr>
          <w:lang w:eastAsia="en-GB"/>
        </w:rPr>
      </w:pPr>
    </w:p>
    <w:p w14:paraId="0D3240E6" w14:textId="77777777" w:rsidR="00FF299E" w:rsidRPr="00CA4002" w:rsidRDefault="00FF299E" w:rsidP="00FF299E">
      <w:pPr>
        <w:rPr>
          <w:rFonts w:ascii="Trebuchet MS" w:eastAsia="Trebuchet MS" w:hAnsi="Trebuchet MS" w:cs="Trebuchet MS"/>
        </w:rPr>
      </w:pPr>
      <w:r w:rsidRPr="00CA4002">
        <w:rPr>
          <w:rFonts w:ascii="Trebuchet MS" w:eastAsia="Trebuchet MS" w:hAnsi="Trebuchet MS" w:cs="Trebuchet MS"/>
          <w:color w:val="000000" w:themeColor="text1"/>
        </w:rPr>
        <w:t xml:space="preserve">Regarding the clarity of </w:t>
      </w:r>
      <w:r w:rsidRPr="00CA4002">
        <w:rPr>
          <w:lang w:eastAsia="en-GB"/>
        </w:rPr>
        <w:t>‘best interest’,</w:t>
      </w:r>
      <w:r w:rsidRPr="00CA4002">
        <w:rPr>
          <w:rFonts w:ascii="Trebuchet MS" w:eastAsia="Trebuchet MS" w:hAnsi="Trebuchet MS" w:cs="Trebuchet MS"/>
          <w:color w:val="000000" w:themeColor="text1"/>
        </w:rPr>
        <w:t xml:space="preserve"> respondents identified some tensions between their practice and the principle as it is represented in the </w:t>
      </w:r>
      <w:r w:rsidRPr="00CA4002">
        <w:rPr>
          <w:rFonts w:ascii="Trebuchet MS" w:eastAsia="Trebuchet MS" w:hAnsi="Trebuchet MS" w:cs="Trebuchet MS"/>
          <w:i/>
          <w:iCs/>
          <w:color w:val="000000" w:themeColor="text1"/>
        </w:rPr>
        <w:t>Framework</w:t>
      </w:r>
      <w:r w:rsidRPr="00CA4002">
        <w:rPr>
          <w:rFonts w:ascii="Trebuchet MS" w:eastAsia="Trebuchet MS" w:hAnsi="Trebuchet MS" w:cs="Trebuchet MS"/>
          <w:color w:val="000000" w:themeColor="text1"/>
        </w:rPr>
        <w:t xml:space="preserve">. They raised that overlapping principles, responsibilities, competing interests, and practice expectations created some practical confusion </w:t>
      </w:r>
      <w:r w:rsidRPr="00CA4002">
        <w:rPr>
          <w:rFonts w:ascii="Trebuchet MS" w:eastAsia="Trebuchet MS" w:hAnsi="Trebuchet MS" w:cs="Trebuchet MS"/>
        </w:rPr>
        <w:t>about how to navigate situations where there are multiple considerations:</w:t>
      </w:r>
    </w:p>
    <w:p w14:paraId="5BF05F91" w14:textId="77777777" w:rsidR="00FF299E" w:rsidRPr="00CA4002" w:rsidRDefault="00FF299E" w:rsidP="00FF299E"/>
    <w:p w14:paraId="2F8F175E"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“I think the introduction of collaboration, which is well intended, makes it more difficult to justify decisions which may be taken in the client's best interest. Prefer current model of stating principles may be in conflict and our duty is to consider all principles and act in line with beneficence, non-maleficence, trust etc.” </w:t>
      </w:r>
      <w:r w:rsidRPr="00CA4002">
        <w:rPr>
          <w:rFonts w:ascii="Trebuchet MS" w:eastAsia="Trebuchet MS" w:hAnsi="Trebuchet MS" w:cs="Trebuchet MS"/>
          <w:color w:val="000000" w:themeColor="text1"/>
        </w:rPr>
        <w:t>[Respondent #31]</w:t>
      </w:r>
    </w:p>
    <w:p w14:paraId="1F8034E3" w14:textId="77777777" w:rsidR="00FF299E" w:rsidRPr="00CA4002" w:rsidRDefault="00FF299E" w:rsidP="00FF299E">
      <w:pPr>
        <w:ind w:left="720"/>
      </w:pPr>
    </w:p>
    <w:p w14:paraId="1479A3BC"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“Generally clear, though overlaps with respect and fairness might make it confusing in practice.” </w:t>
      </w:r>
      <w:r w:rsidRPr="00CA4002">
        <w:rPr>
          <w:rFonts w:ascii="Trebuchet MS" w:eastAsia="Trebuchet MS" w:hAnsi="Trebuchet MS" w:cs="Trebuchet MS"/>
          <w:color w:val="000000" w:themeColor="text1"/>
        </w:rPr>
        <w:t>[Respondent #3]</w:t>
      </w:r>
    </w:p>
    <w:p w14:paraId="198B30C7"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 </w:t>
      </w:r>
    </w:p>
    <w:p w14:paraId="0BDAEEBB"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“Does this overlap with do no harm? Clarity may be needed.” </w:t>
      </w:r>
      <w:r w:rsidRPr="00CA4002">
        <w:rPr>
          <w:rFonts w:ascii="Trebuchet MS" w:eastAsia="Trebuchet MS" w:hAnsi="Trebuchet MS" w:cs="Trebuchet MS"/>
          <w:color w:val="000000" w:themeColor="text1"/>
        </w:rPr>
        <w:t>[Respondent #47]</w:t>
      </w:r>
    </w:p>
    <w:p w14:paraId="69052465" w14:textId="77777777" w:rsidR="00FF299E" w:rsidRPr="00CA4002" w:rsidRDefault="00FF299E" w:rsidP="00FF299E">
      <w:pPr>
        <w:ind w:left="720"/>
      </w:pPr>
    </w:p>
    <w:p w14:paraId="055213D5" w14:textId="77777777" w:rsidR="00FF299E" w:rsidRPr="00CA4002" w:rsidRDefault="00FF299E" w:rsidP="00FF299E">
      <w:pPr>
        <w:ind w:left="720"/>
      </w:pPr>
      <w:r w:rsidRPr="00CA4002">
        <w:rPr>
          <w:rFonts w:ascii="Trebuchet MS" w:eastAsia="Trebuchet MS" w:hAnsi="Trebuchet MS" w:cs="Trebuchet MS"/>
          <w:i/>
          <w:iCs/>
          <w:color w:val="000000" w:themeColor="text1"/>
        </w:rPr>
        <w:lastRenderedPageBreak/>
        <w:t xml:space="preserve">“Greater clarity would be helpful where the best interests of different parties may not align.” </w:t>
      </w:r>
      <w:r w:rsidRPr="00CA4002">
        <w:rPr>
          <w:rFonts w:ascii="Trebuchet MS" w:eastAsia="Trebuchet MS" w:hAnsi="Trebuchet MS" w:cs="Trebuchet MS"/>
          <w:color w:val="000000" w:themeColor="text1"/>
        </w:rPr>
        <w:t>[Respondent #211]</w:t>
      </w:r>
    </w:p>
    <w:p w14:paraId="38CF7D63" w14:textId="77777777" w:rsidR="00FF299E" w:rsidRPr="00CA4002" w:rsidRDefault="00FF299E" w:rsidP="00FF299E">
      <w:pPr>
        <w:ind w:left="720"/>
      </w:pPr>
    </w:p>
    <w:p w14:paraId="0B0A22D9"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“Best interests is subjective how do we know what is in the best interests, that is open to assumption and believing you know better than the client about the client.” </w:t>
      </w:r>
      <w:r w:rsidRPr="00CA4002">
        <w:rPr>
          <w:rFonts w:ascii="Trebuchet MS" w:eastAsia="Trebuchet MS" w:hAnsi="Trebuchet MS" w:cs="Trebuchet MS"/>
          <w:color w:val="000000" w:themeColor="text1"/>
        </w:rPr>
        <w:t>[Respondent 136#]</w:t>
      </w:r>
    </w:p>
    <w:p w14:paraId="1EE7972E" w14:textId="77777777" w:rsidR="00FF299E" w:rsidRPr="00CA4002" w:rsidRDefault="00FF299E" w:rsidP="00FF299E">
      <w:pPr>
        <w:ind w:left="720"/>
      </w:pPr>
    </w:p>
    <w:p w14:paraId="359F89F7"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“I'm not sure about 'taking positive steps to help them'. In my person-centred practice, sometimes I need to accept that a client will be making a risky decision and that is promoting their autonomy even if it is not a 'positive step’” </w:t>
      </w:r>
      <w:r w:rsidRPr="00CA4002">
        <w:rPr>
          <w:rFonts w:ascii="Trebuchet MS" w:eastAsia="Trebuchet MS" w:hAnsi="Trebuchet MS" w:cs="Trebuchet MS"/>
          <w:color w:val="000000" w:themeColor="text1"/>
        </w:rPr>
        <w:t>[Respondent #117]</w:t>
      </w:r>
    </w:p>
    <w:p w14:paraId="447CA2CB" w14:textId="77777777" w:rsidR="00FF299E" w:rsidRPr="00CA4002" w:rsidRDefault="00FF299E" w:rsidP="00FF299E"/>
    <w:p w14:paraId="7C7E2C52"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“the idea of best interest feels a bit unclear. While collaboration and respect for autonomy are clearly valued, there’s not much guidance on how “best interest” is worked out when perspectives differ, or when power, risk frameworks, or questions of capacity shape the decision-making. In areas like eating disorders, trauma, or high-risk work, practitioner and client views don’t always line up neatly. It would help to acknowledge that “best interest” is often something that’s negotiated and contested, rather than obvious.” </w:t>
      </w:r>
      <w:r w:rsidRPr="00CA4002">
        <w:rPr>
          <w:rFonts w:ascii="Trebuchet MS" w:eastAsia="Trebuchet MS" w:hAnsi="Trebuchet MS" w:cs="Trebuchet MS"/>
          <w:color w:val="000000" w:themeColor="text1"/>
        </w:rPr>
        <w:t>[Respondent #137]</w:t>
      </w:r>
    </w:p>
    <w:p w14:paraId="0F77392F" w14:textId="77777777" w:rsidR="00FF299E" w:rsidRPr="00CA4002" w:rsidRDefault="00FF299E" w:rsidP="00FF299E"/>
    <w:p w14:paraId="6BD9690F"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“Again, best interest is an arguable point; take the autonomy versus wellbeing debate in suicide. This sounds worryingly prescriptive.” </w:t>
      </w:r>
      <w:r w:rsidRPr="00CA4002">
        <w:rPr>
          <w:rFonts w:ascii="Trebuchet MS" w:eastAsia="Trebuchet MS" w:hAnsi="Trebuchet MS" w:cs="Trebuchet MS"/>
          <w:color w:val="000000" w:themeColor="text1"/>
        </w:rPr>
        <w:t>[Respondent #24]</w:t>
      </w:r>
    </w:p>
    <w:p w14:paraId="0EA04C01" w14:textId="77777777" w:rsidR="00FF299E" w:rsidRPr="00CA4002" w:rsidRDefault="00FF299E" w:rsidP="00FF299E"/>
    <w:p w14:paraId="3690770A" w14:textId="77777777" w:rsidR="00FF299E" w:rsidRPr="00CA4002" w:rsidRDefault="00FF299E" w:rsidP="00FF299E">
      <w:pPr>
        <w:rPr>
          <w:lang w:eastAsia="en-GB"/>
        </w:rPr>
      </w:pPr>
      <w:r w:rsidRPr="00CA4002">
        <w:rPr>
          <w:rFonts w:ascii="Trebuchet MS" w:eastAsia="Trebuchet MS" w:hAnsi="Trebuchet MS" w:cs="Trebuchet MS"/>
          <w:color w:val="000000" w:themeColor="text1"/>
        </w:rPr>
        <w:t xml:space="preserve">Similarly to ‘do no harm', respondents raised that the </w:t>
      </w:r>
      <w:r w:rsidRPr="00CA4002">
        <w:rPr>
          <w:rFonts w:ascii="Trebuchet MS" w:eastAsia="Trebuchet MS" w:hAnsi="Trebuchet MS" w:cs="Trebuchet MS"/>
          <w:i/>
          <w:iCs/>
          <w:color w:val="000000" w:themeColor="text1"/>
        </w:rPr>
        <w:t>Ethical Framework</w:t>
      </w:r>
      <w:r w:rsidRPr="00CA4002">
        <w:rPr>
          <w:rFonts w:ascii="Trebuchet MS" w:eastAsia="Trebuchet MS" w:hAnsi="Trebuchet MS" w:cs="Trebuchet MS"/>
          <w:color w:val="000000" w:themeColor="text1"/>
        </w:rPr>
        <w:t xml:space="preserve"> should be clear about who is defining ‘</w:t>
      </w:r>
      <w:r w:rsidRPr="00CA4002">
        <w:rPr>
          <w:lang w:eastAsia="en-GB"/>
        </w:rPr>
        <w:t>best interest’, as this will impact the way it is understood and applied:</w:t>
      </w:r>
    </w:p>
    <w:p w14:paraId="5F3388B5" w14:textId="77777777" w:rsidR="00FF299E" w:rsidRPr="00CA4002" w:rsidRDefault="00FF299E" w:rsidP="00FF299E"/>
    <w:p w14:paraId="57106BEF"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“Needs to be clear that it's best interest for the client from their frame of reference, not ours” </w:t>
      </w:r>
      <w:r w:rsidRPr="00CA4002">
        <w:rPr>
          <w:rFonts w:ascii="Trebuchet MS" w:eastAsia="Trebuchet MS" w:hAnsi="Trebuchet MS" w:cs="Trebuchet MS"/>
          <w:color w:val="000000" w:themeColor="text1"/>
        </w:rPr>
        <w:t>[Respondent #182]</w:t>
      </w:r>
    </w:p>
    <w:p w14:paraId="2C09840C" w14:textId="77777777" w:rsidR="00FF299E" w:rsidRPr="00CA4002" w:rsidRDefault="00FF299E" w:rsidP="00FF299E">
      <w:pPr>
        <w:ind w:left="720"/>
      </w:pPr>
    </w:p>
    <w:p w14:paraId="041B7A22"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“Needs as defined by whom?” </w:t>
      </w:r>
      <w:r w:rsidRPr="00CA4002">
        <w:rPr>
          <w:rFonts w:ascii="Trebuchet MS" w:eastAsia="Trebuchet MS" w:hAnsi="Trebuchet MS" w:cs="Trebuchet MS"/>
          <w:color w:val="000000" w:themeColor="text1"/>
        </w:rPr>
        <w:t>[Respondent #184]</w:t>
      </w:r>
    </w:p>
    <w:p w14:paraId="2D291F8D" w14:textId="77777777" w:rsidR="00FF299E" w:rsidRPr="00CA4002" w:rsidRDefault="00FF299E" w:rsidP="00FF299E">
      <w:pPr>
        <w:ind w:left="720"/>
      </w:pPr>
    </w:p>
    <w:p w14:paraId="1DAC3CB7"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“Who is deciding what promoting their wellbeing means?” </w:t>
      </w:r>
      <w:r w:rsidRPr="00CA4002">
        <w:rPr>
          <w:rFonts w:ascii="Trebuchet MS" w:eastAsia="Trebuchet MS" w:hAnsi="Trebuchet MS" w:cs="Trebuchet MS"/>
          <w:color w:val="000000" w:themeColor="text1"/>
        </w:rPr>
        <w:t>[Respondent #79]</w:t>
      </w:r>
    </w:p>
    <w:p w14:paraId="73A1FFCF" w14:textId="77777777" w:rsidR="00FF299E" w:rsidRPr="00CA4002" w:rsidRDefault="00FF299E" w:rsidP="00FF299E">
      <w:pPr>
        <w:ind w:left="720"/>
      </w:pPr>
    </w:p>
    <w:p w14:paraId="28DFA568" w14:textId="77777777" w:rsidR="00FF299E" w:rsidRPr="00CA4002" w:rsidRDefault="00FF299E" w:rsidP="00FF299E">
      <w:pPr>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 xml:space="preserve">Additionally, what </w:t>
      </w:r>
      <w:r w:rsidRPr="00CA4002">
        <w:rPr>
          <w:lang w:eastAsia="en-GB"/>
        </w:rPr>
        <w:t>‘best interest’ means when it</w:t>
      </w:r>
      <w:r w:rsidRPr="00CA4002">
        <w:rPr>
          <w:rFonts w:ascii="Trebuchet MS" w:eastAsia="Trebuchet MS" w:hAnsi="Trebuchet MS" w:cs="Trebuchet MS"/>
          <w:color w:val="000000" w:themeColor="text1"/>
        </w:rPr>
        <w:t xml:space="preserve"> comes to public interest, capacity and safeguarding, and confidentiality were also raised as clarity concerns by respondents, such as:</w:t>
      </w:r>
    </w:p>
    <w:p w14:paraId="26D94E57" w14:textId="77777777" w:rsidR="00FF299E" w:rsidRPr="00CA4002" w:rsidRDefault="00FF299E" w:rsidP="00FF299E"/>
    <w:p w14:paraId="799F24FC"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“‘Public Interest’ regarding breaking confidentiality - what does that mean?” </w:t>
      </w:r>
      <w:r w:rsidRPr="00CA4002">
        <w:rPr>
          <w:rFonts w:ascii="Trebuchet MS" w:eastAsia="Trebuchet MS" w:hAnsi="Trebuchet MS" w:cs="Trebuchet MS"/>
          <w:color w:val="000000" w:themeColor="text1"/>
        </w:rPr>
        <w:t>[Respondent #165]</w:t>
      </w:r>
    </w:p>
    <w:p w14:paraId="695ADF64"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 </w:t>
      </w:r>
    </w:p>
    <w:p w14:paraId="5E38E54E"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“I assume this is on the basis that our client has capacity to consent to therapy and referrers to acting on the client's interests not on our own as practitioners” </w:t>
      </w:r>
      <w:r w:rsidRPr="00CA4002">
        <w:rPr>
          <w:rFonts w:ascii="Trebuchet MS" w:eastAsia="Trebuchet MS" w:hAnsi="Trebuchet MS" w:cs="Trebuchet MS"/>
          <w:color w:val="000000" w:themeColor="text1"/>
        </w:rPr>
        <w:t>[Respondent #193]</w:t>
      </w:r>
    </w:p>
    <w:p w14:paraId="47C1C358"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 </w:t>
      </w:r>
    </w:p>
    <w:p w14:paraId="6F6FD0EC"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“Clearly reporting the client to the authorities in line with reporting responsibilities and safeguarding others will not be in the clients best interest.” </w:t>
      </w:r>
      <w:r w:rsidRPr="00CA4002">
        <w:rPr>
          <w:rFonts w:ascii="Trebuchet MS" w:eastAsia="Trebuchet MS" w:hAnsi="Trebuchet MS" w:cs="Trebuchet MS"/>
          <w:color w:val="000000" w:themeColor="text1"/>
        </w:rPr>
        <w:t>[Respondent #221]</w:t>
      </w:r>
    </w:p>
    <w:p w14:paraId="2FAED24A" w14:textId="77777777" w:rsidR="00FF299E" w:rsidRPr="00CA4002" w:rsidRDefault="00FF299E" w:rsidP="00FF299E">
      <w:pPr>
        <w:rPr>
          <w:lang w:eastAsia="en-GB"/>
        </w:rPr>
      </w:pPr>
    </w:p>
    <w:p w14:paraId="60C631BB" w14:textId="77777777" w:rsidR="00FF299E" w:rsidRPr="00CA4002" w:rsidRDefault="00FF299E" w:rsidP="00FF299E">
      <w:pPr>
        <w:pStyle w:val="Heading4"/>
        <w:rPr>
          <w:lang w:eastAsia="en-GB"/>
        </w:rPr>
      </w:pPr>
      <w:r w:rsidRPr="00CA4002">
        <w:rPr>
          <w:lang w:eastAsia="en-GB"/>
        </w:rPr>
        <w:t>5.8.5 Respect</w:t>
      </w:r>
    </w:p>
    <w:p w14:paraId="2E6EAC66" w14:textId="77777777" w:rsidR="00FF299E" w:rsidRPr="00CA4002" w:rsidRDefault="00FF299E" w:rsidP="00FF299E">
      <w:pPr>
        <w:rPr>
          <w:lang w:eastAsia="en-GB"/>
        </w:rPr>
      </w:pPr>
      <w:r w:rsidRPr="00CA4002">
        <w:rPr>
          <w:lang w:eastAsia="en-GB"/>
        </w:rPr>
        <w:t>229 participants responded to this question and three did not.</w:t>
      </w:r>
    </w:p>
    <w:p w14:paraId="66D89A3F" w14:textId="77777777" w:rsidR="00FF299E" w:rsidRPr="00CA4002" w:rsidRDefault="00FF299E" w:rsidP="00FF299E">
      <w:pPr>
        <w:rPr>
          <w:lang w:eastAsia="en-GB"/>
        </w:rPr>
      </w:pPr>
    </w:p>
    <w:p w14:paraId="1EA250E2" w14:textId="77777777" w:rsidR="00FF299E" w:rsidRPr="00CA4002" w:rsidRDefault="00FF299E" w:rsidP="00FF299E">
      <w:pPr>
        <w:rPr>
          <w:lang w:eastAsia="en-GB"/>
        </w:rPr>
      </w:pPr>
      <w:r w:rsidRPr="00CA4002">
        <w:rPr>
          <w:lang w:eastAsia="en-GB"/>
        </w:rPr>
        <w:t>92.6% of respondents said that what was meant by ‘respect’ was clear, 2.6% did not feel it was clear and 4.8% were unsure.</w:t>
      </w:r>
    </w:p>
    <w:p w14:paraId="5405BA74" w14:textId="77777777" w:rsidR="00FF299E" w:rsidRPr="00CA4002" w:rsidRDefault="00FF299E" w:rsidP="00FF299E">
      <w:pPr>
        <w:rPr>
          <w:lang w:eastAsia="en-GB"/>
        </w:rPr>
      </w:pPr>
    </w:p>
    <w:p w14:paraId="7ACED17F" w14:textId="77777777" w:rsidR="00FF299E" w:rsidRPr="00CA4002" w:rsidRDefault="00FF299E" w:rsidP="00FF299E">
      <w:pPr>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 xml:space="preserve">Again, while most participants felt the principle of </w:t>
      </w:r>
      <w:r w:rsidRPr="00CA4002">
        <w:rPr>
          <w:lang w:eastAsia="en-GB"/>
        </w:rPr>
        <w:t>‘respect’</w:t>
      </w:r>
      <w:r w:rsidRPr="00CA4002">
        <w:rPr>
          <w:rFonts w:ascii="Trebuchet MS" w:eastAsia="Trebuchet MS" w:hAnsi="Trebuchet MS" w:cs="Trebuchet MS"/>
          <w:color w:val="000000" w:themeColor="text1"/>
        </w:rPr>
        <w:t xml:space="preserve"> was clear, several raised concerns around the loss of the principle of autonomy from the previous </w:t>
      </w:r>
      <w:r w:rsidRPr="00CA4002">
        <w:rPr>
          <w:rFonts w:ascii="Trebuchet MS" w:eastAsia="Trebuchet MS" w:hAnsi="Trebuchet MS" w:cs="Trebuchet MS"/>
          <w:i/>
          <w:iCs/>
          <w:color w:val="000000" w:themeColor="text1"/>
        </w:rPr>
        <w:t xml:space="preserve">Ethical Framework. </w:t>
      </w:r>
      <w:r w:rsidRPr="00CA4002">
        <w:rPr>
          <w:rFonts w:ascii="Trebuchet MS" w:eastAsia="Trebuchet MS" w:hAnsi="Trebuchet MS" w:cs="Trebuchet MS"/>
          <w:color w:val="000000" w:themeColor="text1"/>
        </w:rPr>
        <w:t xml:space="preserve">They fed back that this change should be clearly articulated in the </w:t>
      </w:r>
      <w:r w:rsidRPr="00CA4002">
        <w:rPr>
          <w:rFonts w:ascii="Trebuchet MS" w:eastAsia="Trebuchet MS" w:hAnsi="Trebuchet MS" w:cs="Trebuchet MS"/>
          <w:i/>
          <w:iCs/>
          <w:color w:val="000000" w:themeColor="text1"/>
        </w:rPr>
        <w:t>Framework</w:t>
      </w:r>
      <w:r w:rsidRPr="00CA4002">
        <w:rPr>
          <w:rFonts w:ascii="Trebuchet MS" w:eastAsia="Trebuchet MS" w:hAnsi="Trebuchet MS" w:cs="Trebuchet MS"/>
          <w:color w:val="000000" w:themeColor="text1"/>
        </w:rPr>
        <w:t>, while some felt that the change was not appropriate, citing autonomy better exemplifies the underpinning philosophy</w:t>
      </w:r>
      <w:r w:rsidRPr="00CA4002">
        <w:rPr>
          <w:rFonts w:ascii="Trebuchet MS" w:eastAsia="Trebuchet MS" w:hAnsi="Trebuchet MS" w:cs="Trebuchet MS"/>
          <w:i/>
          <w:iCs/>
          <w:color w:val="000000" w:themeColor="text1"/>
        </w:rPr>
        <w:t>:</w:t>
      </w:r>
    </w:p>
    <w:p w14:paraId="6B4801C6" w14:textId="77777777" w:rsidR="00FF299E" w:rsidRPr="00CA4002" w:rsidRDefault="00FF299E" w:rsidP="00FF299E"/>
    <w:p w14:paraId="447906E2"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“I see how autonomy has now become respect, but they're not entirely the same. I think more reference to this could be made in the framework or a GPiA that addresses this new principle.” </w:t>
      </w:r>
      <w:r w:rsidRPr="00CA4002">
        <w:rPr>
          <w:rFonts w:ascii="Trebuchet MS" w:eastAsia="Trebuchet MS" w:hAnsi="Trebuchet MS" w:cs="Trebuchet MS"/>
          <w:color w:val="000000" w:themeColor="text1"/>
        </w:rPr>
        <w:t>[Respondent #55]</w:t>
      </w:r>
    </w:p>
    <w:p w14:paraId="7209F2FA"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 </w:t>
      </w:r>
    </w:p>
    <w:p w14:paraId="02BB49B9"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“This is already set out in the existing core principles (BACP 2018) under the ethical principle of autonomy.” </w:t>
      </w:r>
      <w:r w:rsidRPr="00CA4002">
        <w:rPr>
          <w:rFonts w:ascii="Trebuchet MS" w:eastAsia="Trebuchet MS" w:hAnsi="Trebuchet MS" w:cs="Trebuchet MS"/>
          <w:color w:val="000000" w:themeColor="text1"/>
        </w:rPr>
        <w:t>[Respondent #233]</w:t>
      </w:r>
    </w:p>
    <w:p w14:paraId="6607FD12" w14:textId="77777777" w:rsidR="00FF299E" w:rsidRPr="00CA4002" w:rsidRDefault="00FF299E" w:rsidP="00FF299E">
      <w:pPr>
        <w:ind w:left="720"/>
      </w:pPr>
    </w:p>
    <w:p w14:paraId="5B848497"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“I didn't have an issue with the use of autonomy. Respect as a stand alone term feels more general. I appreciate you have made it specific in the write up but I feel autonomy as a stand alone word is specific and therefore, more impactful.” </w:t>
      </w:r>
      <w:r w:rsidRPr="00CA4002">
        <w:rPr>
          <w:rFonts w:ascii="Trebuchet MS" w:eastAsia="Trebuchet MS" w:hAnsi="Trebuchet MS" w:cs="Trebuchet MS"/>
          <w:color w:val="000000" w:themeColor="text1"/>
        </w:rPr>
        <w:t>[Respondent #131]</w:t>
      </w:r>
    </w:p>
    <w:p w14:paraId="05DF78AA"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 </w:t>
      </w:r>
    </w:p>
    <w:p w14:paraId="6924C322"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“This has replaced autonomy and the two don't appear to be inter-changable- it feels that autonomy is missing.” </w:t>
      </w:r>
      <w:r w:rsidRPr="00CA4002">
        <w:rPr>
          <w:rFonts w:ascii="Trebuchet MS" w:eastAsia="Trebuchet MS" w:hAnsi="Trebuchet MS" w:cs="Trebuchet MS"/>
          <w:color w:val="000000" w:themeColor="text1"/>
        </w:rPr>
        <w:t>[Respondent #189]</w:t>
      </w:r>
    </w:p>
    <w:p w14:paraId="425EE417"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 </w:t>
      </w:r>
    </w:p>
    <w:p w14:paraId="4D61200B"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“Respect and autonomy are not the same.” </w:t>
      </w:r>
      <w:r w:rsidRPr="00CA4002">
        <w:rPr>
          <w:rFonts w:ascii="Trebuchet MS" w:eastAsia="Trebuchet MS" w:hAnsi="Trebuchet MS" w:cs="Trebuchet MS"/>
          <w:color w:val="000000" w:themeColor="text1"/>
        </w:rPr>
        <w:t>[Respondent #14]</w:t>
      </w:r>
    </w:p>
    <w:p w14:paraId="22173019" w14:textId="77777777" w:rsidR="00FF299E" w:rsidRPr="00CA4002" w:rsidRDefault="00FF299E" w:rsidP="00FF299E"/>
    <w:p w14:paraId="6E9CEA59" w14:textId="77777777" w:rsidR="00FF299E" w:rsidRPr="00CA4002" w:rsidRDefault="00FF299E" w:rsidP="00FF299E">
      <w:r w:rsidRPr="00CA4002">
        <w:rPr>
          <w:rFonts w:ascii="Trebuchet MS" w:eastAsia="Trebuchet MS" w:hAnsi="Trebuchet MS" w:cs="Trebuchet MS"/>
          <w:color w:val="000000" w:themeColor="text1"/>
        </w:rPr>
        <w:t>A participant also responded with confusion to this section, requesting clarity on some of the terms and concepts discussed:</w:t>
      </w:r>
    </w:p>
    <w:p w14:paraId="14D74C2D" w14:textId="77777777" w:rsidR="00FF299E" w:rsidRPr="00CA4002" w:rsidRDefault="00FF299E" w:rsidP="00FF299E">
      <w:pPr>
        <w:ind w:left="720"/>
      </w:pPr>
    </w:p>
    <w:p w14:paraId="229206EF" w14:textId="77777777" w:rsidR="00FF299E" w:rsidRPr="00CA4002" w:rsidRDefault="00FF299E" w:rsidP="00FF299E">
      <w:pPr>
        <w:ind w:left="720"/>
        <w:rPr>
          <w:rFonts w:ascii="Trebuchet MS" w:eastAsia="Trebuchet MS" w:hAnsi="Trebuchet MS" w:cs="Trebuchet MS"/>
        </w:rPr>
      </w:pPr>
      <w:r w:rsidRPr="00CA4002">
        <w:rPr>
          <w:rFonts w:ascii="Trebuchet MS" w:eastAsia="Trebuchet MS" w:hAnsi="Trebuchet MS" w:cs="Trebuchet MS"/>
          <w:i/>
          <w:iCs/>
          <w:color w:val="000000" w:themeColor="text1"/>
        </w:rPr>
        <w:t xml:space="preserve">“independently of whom? Which systems are we talking about? I much prefer the wording in the previous Eth Fr.” </w:t>
      </w:r>
      <w:r w:rsidRPr="00CA4002">
        <w:rPr>
          <w:rFonts w:ascii="Trebuchet MS" w:eastAsia="Trebuchet MS" w:hAnsi="Trebuchet MS" w:cs="Trebuchet MS"/>
          <w:color w:val="000000" w:themeColor="text1"/>
        </w:rPr>
        <w:t>[Respondent #184]</w:t>
      </w:r>
    </w:p>
    <w:p w14:paraId="5720B539" w14:textId="77777777" w:rsidR="00FF299E" w:rsidRPr="00CA4002" w:rsidRDefault="00FF299E" w:rsidP="00FF299E">
      <w:pPr>
        <w:rPr>
          <w:lang w:eastAsia="en-GB"/>
        </w:rPr>
      </w:pPr>
    </w:p>
    <w:p w14:paraId="1CD5209A" w14:textId="77777777" w:rsidR="00FF299E" w:rsidRPr="00CA4002" w:rsidRDefault="00FF299E" w:rsidP="00FF299E">
      <w:pPr>
        <w:pStyle w:val="Heading4"/>
        <w:rPr>
          <w:lang w:eastAsia="en-GB"/>
        </w:rPr>
      </w:pPr>
      <w:r w:rsidRPr="00CA4002">
        <w:rPr>
          <w:lang w:eastAsia="en-GB"/>
        </w:rPr>
        <w:t>5.8.6 Fairness</w:t>
      </w:r>
    </w:p>
    <w:p w14:paraId="37508611" w14:textId="77777777" w:rsidR="00FF299E" w:rsidRPr="00CA4002" w:rsidRDefault="00FF299E" w:rsidP="00FF299E">
      <w:pPr>
        <w:rPr>
          <w:lang w:eastAsia="en-GB"/>
        </w:rPr>
      </w:pPr>
      <w:r w:rsidRPr="00CA4002">
        <w:rPr>
          <w:lang w:eastAsia="en-GB"/>
        </w:rPr>
        <w:t>230 participants responded to this question and two did not.</w:t>
      </w:r>
    </w:p>
    <w:p w14:paraId="27341704" w14:textId="77777777" w:rsidR="00FF299E" w:rsidRPr="00CA4002" w:rsidRDefault="00FF299E" w:rsidP="00FF299E">
      <w:pPr>
        <w:rPr>
          <w:lang w:eastAsia="en-GB"/>
        </w:rPr>
      </w:pPr>
    </w:p>
    <w:p w14:paraId="1463A9F4" w14:textId="77777777" w:rsidR="00FF299E" w:rsidRPr="00CA4002" w:rsidRDefault="00FF299E" w:rsidP="00FF299E">
      <w:pPr>
        <w:rPr>
          <w:lang w:eastAsia="en-GB"/>
        </w:rPr>
      </w:pPr>
      <w:r w:rsidRPr="00CA4002">
        <w:rPr>
          <w:lang w:eastAsia="en-GB"/>
        </w:rPr>
        <w:t>89.1% of respondents said that what was meant by ‘fairness’ was clear, 2.6% did not feel it was clear and 8.3% were unsure.</w:t>
      </w:r>
    </w:p>
    <w:p w14:paraId="4E7BC3A4" w14:textId="77777777" w:rsidR="00FF299E" w:rsidRPr="00CA4002" w:rsidRDefault="00FF299E" w:rsidP="00FF299E">
      <w:pPr>
        <w:rPr>
          <w:lang w:eastAsia="en-GB"/>
        </w:rPr>
      </w:pPr>
    </w:p>
    <w:p w14:paraId="7D0D47C9" w14:textId="77777777" w:rsidR="00FF299E" w:rsidRPr="00CA4002" w:rsidRDefault="00FF299E" w:rsidP="00FF299E">
      <w:pPr>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 xml:space="preserve">In this section, respondents were curious about the nuance in practice, particularly around applying </w:t>
      </w:r>
      <w:r w:rsidRPr="00CA4002">
        <w:rPr>
          <w:lang w:eastAsia="en-GB"/>
        </w:rPr>
        <w:t>‘fairness’</w:t>
      </w:r>
      <w:r w:rsidRPr="00CA4002">
        <w:rPr>
          <w:rFonts w:ascii="Trebuchet MS" w:eastAsia="Trebuchet MS" w:hAnsi="Trebuchet MS" w:cs="Trebuchet MS"/>
          <w:color w:val="000000" w:themeColor="text1"/>
        </w:rPr>
        <w:t xml:space="preserve"> when competing needs, beliefs, and limited resources were a barrier. They reflected the need for more guidance around applying the theory of ‘fairness’ to real-life practice and the barriers (such as working from home, conflicting beliefs, the nature of private practice, or legal restraints) they might encounter in applying it:</w:t>
      </w:r>
    </w:p>
    <w:p w14:paraId="0187E8BA" w14:textId="77777777" w:rsidR="00FF299E" w:rsidRPr="00CA4002" w:rsidRDefault="00FF299E" w:rsidP="00FF299E"/>
    <w:p w14:paraId="55F7E10A"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“The principle is clear in theory, but the framework does not specify how to reconcile fairness across clients with competing needs or resource limitations — which could create practical confusion.” </w:t>
      </w:r>
      <w:r w:rsidRPr="00CA4002">
        <w:rPr>
          <w:rFonts w:ascii="Trebuchet MS" w:eastAsia="Trebuchet MS" w:hAnsi="Trebuchet MS" w:cs="Trebuchet MS"/>
          <w:color w:val="000000" w:themeColor="text1"/>
        </w:rPr>
        <w:t>[Respondent #3]</w:t>
      </w:r>
    </w:p>
    <w:p w14:paraId="218122B0" w14:textId="77777777" w:rsidR="00FF299E" w:rsidRPr="00CA4002" w:rsidRDefault="00FF299E" w:rsidP="00FF299E"/>
    <w:p w14:paraId="721C8803" w14:textId="77777777" w:rsidR="00FF299E" w:rsidRPr="00CA4002" w:rsidRDefault="00FF299E" w:rsidP="00FF299E">
      <w:pPr>
        <w:ind w:left="720"/>
      </w:pPr>
      <w:r w:rsidRPr="00CA4002">
        <w:rPr>
          <w:rFonts w:ascii="Trebuchet MS" w:eastAsia="Trebuchet MS" w:hAnsi="Trebuchet MS" w:cs="Trebuchet MS"/>
          <w:i/>
          <w:iCs/>
          <w:color w:val="000000" w:themeColor="text1"/>
        </w:rPr>
        <w:lastRenderedPageBreak/>
        <w:t xml:space="preserve">“Although this is a clear aspiration - is it actually realistically possible, especially for private practitioners?" </w:t>
      </w:r>
      <w:r w:rsidRPr="00CA4002">
        <w:rPr>
          <w:rFonts w:ascii="Trebuchet MS" w:eastAsia="Trebuchet MS" w:hAnsi="Trebuchet MS" w:cs="Trebuchet MS"/>
          <w:color w:val="000000" w:themeColor="text1"/>
        </w:rPr>
        <w:t>[Respondent #97]</w:t>
      </w:r>
    </w:p>
    <w:p w14:paraId="4B9ABF45" w14:textId="77777777" w:rsidR="00FF299E" w:rsidRPr="00CA4002" w:rsidRDefault="00FF299E" w:rsidP="00FF299E">
      <w:pPr>
        <w:ind w:left="720"/>
      </w:pPr>
    </w:p>
    <w:p w14:paraId="0AA88E5D"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“location may not be suitable for access to all” </w:t>
      </w:r>
      <w:r w:rsidRPr="00CA4002">
        <w:rPr>
          <w:rFonts w:ascii="Trebuchet MS" w:eastAsia="Trebuchet MS" w:hAnsi="Trebuchet MS" w:cs="Trebuchet MS"/>
          <w:color w:val="000000" w:themeColor="text1"/>
        </w:rPr>
        <w:t>[Respondent #197]</w:t>
      </w:r>
    </w:p>
    <w:p w14:paraId="7F6A4685"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 </w:t>
      </w:r>
    </w:p>
    <w:p w14:paraId="2B205A1F"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“although not every therapist should work with every client e.g. if their religious beliefs clash with their protected characteristics” </w:t>
      </w:r>
      <w:r w:rsidRPr="00CA4002">
        <w:rPr>
          <w:rFonts w:ascii="Trebuchet MS" w:eastAsia="Trebuchet MS" w:hAnsi="Trebuchet MS" w:cs="Trebuchet MS"/>
          <w:color w:val="000000" w:themeColor="text1"/>
        </w:rPr>
        <w:t>[Respondent #205]</w:t>
      </w:r>
    </w:p>
    <w:p w14:paraId="132E3034" w14:textId="77777777" w:rsidR="00FF299E" w:rsidRPr="00CA4002" w:rsidRDefault="00FF299E" w:rsidP="00FF299E"/>
    <w:p w14:paraId="6DFC05AB"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“For therapists working from home, if they do not have specific adjustments put in place for specific disabilities, then does that leave them open to be accused of not working fairly, so I wonder could this be discussed in some way?..... Should reasonable adjustment be discussed” </w:t>
      </w:r>
      <w:r w:rsidRPr="00CA4002">
        <w:rPr>
          <w:rFonts w:ascii="Trebuchet MS" w:eastAsia="Trebuchet MS" w:hAnsi="Trebuchet MS" w:cs="Trebuchet MS"/>
          <w:color w:val="000000" w:themeColor="text1"/>
        </w:rPr>
        <w:t>[Respondent #230]</w:t>
      </w:r>
    </w:p>
    <w:p w14:paraId="78725599" w14:textId="77777777" w:rsidR="00FF299E" w:rsidRPr="00CA4002" w:rsidRDefault="00FF299E" w:rsidP="00FF299E"/>
    <w:p w14:paraId="554ABEC0"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“While “fairness” could be seen as equivalent to the existing core principle of “justice” (BACP 2018), the Draft cites “equitable and inclusive access to services” which will not always be fair, deliverable, or legal in terms of the Equality Act 2010.” </w:t>
      </w:r>
      <w:r w:rsidRPr="00CA4002">
        <w:rPr>
          <w:rFonts w:ascii="Trebuchet MS" w:eastAsia="Trebuchet MS" w:hAnsi="Trebuchet MS" w:cs="Trebuchet MS"/>
          <w:color w:val="000000" w:themeColor="text1"/>
        </w:rPr>
        <w:t>[Respondent #233]</w:t>
      </w:r>
    </w:p>
    <w:p w14:paraId="2F84A272" w14:textId="77777777" w:rsidR="00FF299E" w:rsidRPr="00CA4002" w:rsidRDefault="00FF299E" w:rsidP="00FF299E">
      <w:pPr>
        <w:ind w:left="720"/>
      </w:pPr>
    </w:p>
    <w:p w14:paraId="0E58A8F6" w14:textId="77777777" w:rsidR="00FF299E" w:rsidRPr="00CA4002" w:rsidRDefault="00FF299E" w:rsidP="00FF299E">
      <w:pPr>
        <w:ind w:left="720"/>
      </w:pPr>
    </w:p>
    <w:p w14:paraId="7A56AC05" w14:textId="77777777" w:rsidR="00FF299E" w:rsidRPr="00CA4002" w:rsidRDefault="00FF299E" w:rsidP="00FF299E">
      <w:r w:rsidRPr="00CA4002">
        <w:rPr>
          <w:rFonts w:ascii="Trebuchet MS" w:eastAsia="Trebuchet MS" w:hAnsi="Trebuchet MS" w:cs="Trebuchet MS"/>
          <w:color w:val="000000" w:themeColor="text1"/>
        </w:rPr>
        <w:t>Other respondents felt that the terminology in this section was ambiguous and unclear, leading to confusion:</w:t>
      </w:r>
    </w:p>
    <w:p w14:paraId="6A124708" w14:textId="77777777" w:rsidR="00FF299E" w:rsidRPr="00CA4002" w:rsidRDefault="00FF299E" w:rsidP="00FF299E"/>
    <w:p w14:paraId="5A3BEAA0"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“This seems more about discrimination than fairness.” </w:t>
      </w:r>
      <w:r w:rsidRPr="00CA4002">
        <w:rPr>
          <w:rFonts w:ascii="Trebuchet MS" w:eastAsia="Trebuchet MS" w:hAnsi="Trebuchet MS" w:cs="Trebuchet MS"/>
          <w:color w:val="000000" w:themeColor="text1"/>
        </w:rPr>
        <w:t>[Respondent #46]</w:t>
      </w:r>
    </w:p>
    <w:p w14:paraId="47A4EB78" w14:textId="77777777" w:rsidR="00FF299E" w:rsidRPr="00CA4002" w:rsidRDefault="00FF299E" w:rsidP="00FF299E"/>
    <w:p w14:paraId="1CEA314A"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‘“othering' is an odd word” </w:t>
      </w:r>
      <w:r w:rsidRPr="00CA4002">
        <w:rPr>
          <w:rFonts w:ascii="Trebuchet MS" w:eastAsia="Trebuchet MS" w:hAnsi="Trebuchet MS" w:cs="Trebuchet MS"/>
          <w:color w:val="000000" w:themeColor="text1"/>
        </w:rPr>
        <w:t>[Respondent #133]</w:t>
      </w:r>
    </w:p>
    <w:p w14:paraId="5F719D6D" w14:textId="77777777" w:rsidR="00FF299E" w:rsidRPr="00CA4002" w:rsidRDefault="00FF299E" w:rsidP="00FF299E"/>
    <w:p w14:paraId="24B14B9F"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“Fairness is an ambiguous word.” </w:t>
      </w:r>
      <w:r w:rsidRPr="00CA4002">
        <w:rPr>
          <w:rFonts w:ascii="Trebuchet MS" w:eastAsia="Trebuchet MS" w:hAnsi="Trebuchet MS" w:cs="Trebuchet MS"/>
          <w:color w:val="000000" w:themeColor="text1"/>
        </w:rPr>
        <w:t>[Respondent #15]</w:t>
      </w:r>
    </w:p>
    <w:p w14:paraId="40AED141" w14:textId="77777777" w:rsidR="00FF299E" w:rsidRPr="00CA4002" w:rsidRDefault="00FF299E" w:rsidP="00FF299E"/>
    <w:p w14:paraId="0D9E70D3"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“I wonder if the term 'fair' is misunderstood as 'all the same' which isn't what's meant I believe, a glossary of terms as used by BACP might be useful. I prefer the wording in the previous Eth Fr.” </w:t>
      </w:r>
      <w:r w:rsidRPr="00CA4002">
        <w:rPr>
          <w:rFonts w:ascii="Trebuchet MS" w:eastAsia="Trebuchet MS" w:hAnsi="Trebuchet MS" w:cs="Trebuchet MS"/>
          <w:color w:val="000000" w:themeColor="text1"/>
        </w:rPr>
        <w:t>[Respondent #184]</w:t>
      </w:r>
    </w:p>
    <w:p w14:paraId="498FD099" w14:textId="77777777" w:rsidR="00FF299E" w:rsidRPr="00CA4002" w:rsidRDefault="00FF299E" w:rsidP="00FF299E">
      <w:pPr>
        <w:rPr>
          <w:lang w:eastAsia="en-GB"/>
        </w:rPr>
      </w:pPr>
    </w:p>
    <w:p w14:paraId="2D425CBE" w14:textId="77777777" w:rsidR="00FF299E" w:rsidRPr="00CA4002" w:rsidRDefault="00FF299E" w:rsidP="00FF299E">
      <w:pPr>
        <w:pStyle w:val="Heading4"/>
        <w:rPr>
          <w:lang w:eastAsia="en-GB"/>
        </w:rPr>
      </w:pPr>
      <w:r w:rsidRPr="00CA4002">
        <w:rPr>
          <w:lang w:eastAsia="en-GB"/>
        </w:rPr>
        <w:t>5.8.7 Anti-oppression</w:t>
      </w:r>
    </w:p>
    <w:p w14:paraId="65ECB2B9" w14:textId="77777777" w:rsidR="00FF299E" w:rsidRPr="00CA4002" w:rsidRDefault="00FF299E" w:rsidP="00FF299E">
      <w:pPr>
        <w:rPr>
          <w:lang w:eastAsia="en-GB"/>
        </w:rPr>
      </w:pPr>
      <w:r w:rsidRPr="00CA4002">
        <w:rPr>
          <w:lang w:eastAsia="en-GB"/>
        </w:rPr>
        <w:t>230 participants responded to this question and two did not.</w:t>
      </w:r>
    </w:p>
    <w:p w14:paraId="44914AE8" w14:textId="77777777" w:rsidR="00FF299E" w:rsidRPr="00CA4002" w:rsidRDefault="00FF299E" w:rsidP="00FF299E">
      <w:pPr>
        <w:rPr>
          <w:lang w:eastAsia="en-GB"/>
        </w:rPr>
      </w:pPr>
    </w:p>
    <w:p w14:paraId="14F38F1C" w14:textId="77777777" w:rsidR="00FF299E" w:rsidRPr="00CA4002" w:rsidRDefault="00FF299E" w:rsidP="00FF299E">
      <w:pPr>
        <w:rPr>
          <w:lang w:eastAsia="en-GB"/>
        </w:rPr>
      </w:pPr>
      <w:r w:rsidRPr="00CA4002">
        <w:rPr>
          <w:lang w:eastAsia="en-GB"/>
        </w:rPr>
        <w:t>81.3% of respondents said that what was meant by ‘anti-oppression’ was clear, 8.7% did not feel it was clear and 10% were unsure.</w:t>
      </w:r>
    </w:p>
    <w:p w14:paraId="5EC5DD11" w14:textId="77777777" w:rsidR="00FF299E" w:rsidRPr="00CA4002" w:rsidRDefault="00FF299E" w:rsidP="00FF299E">
      <w:pPr>
        <w:rPr>
          <w:lang w:eastAsia="en-GB"/>
        </w:rPr>
      </w:pPr>
    </w:p>
    <w:p w14:paraId="67BEC258" w14:textId="12CA66DF" w:rsidR="00FF299E" w:rsidRPr="00CA4002" w:rsidRDefault="00FF299E" w:rsidP="00FF299E">
      <w:pPr>
        <w:rPr>
          <w:lang w:eastAsia="en-GB"/>
        </w:rPr>
      </w:pPr>
      <w:r w:rsidRPr="00CA4002">
        <w:rPr>
          <w:lang w:eastAsia="en-GB"/>
        </w:rPr>
        <w:t xml:space="preserve">The ethical principle of ‘anti-oppression’ elicited the most feedback from participants in the comments, with almost 20% either feeling it was not </w:t>
      </w:r>
      <w:r w:rsidR="00717625" w:rsidRPr="00CA4002">
        <w:rPr>
          <w:lang w:eastAsia="en-GB"/>
        </w:rPr>
        <w:t>clear,</w:t>
      </w:r>
      <w:r w:rsidRPr="00CA4002">
        <w:rPr>
          <w:lang w:eastAsia="en-GB"/>
        </w:rPr>
        <w:t xml:space="preserve"> or they were unsure if it was clear. </w:t>
      </w:r>
      <w:r w:rsidRPr="00CA4002">
        <w:rPr>
          <w:rFonts w:ascii="Trebuchet MS" w:eastAsia="Trebuchet MS" w:hAnsi="Trebuchet MS" w:cs="Trebuchet MS"/>
        </w:rPr>
        <w:t xml:space="preserve">Several respondents welcomed and celebrated the inclusion of anti-oppressive practice and social justice terminology into the </w:t>
      </w:r>
      <w:r w:rsidRPr="00CA4002">
        <w:rPr>
          <w:rFonts w:ascii="Trebuchet MS" w:eastAsia="Trebuchet MS" w:hAnsi="Trebuchet MS" w:cs="Trebuchet MS"/>
          <w:i/>
          <w:iCs/>
        </w:rPr>
        <w:t>Framework</w:t>
      </w:r>
      <w:r w:rsidRPr="00CA4002">
        <w:rPr>
          <w:rFonts w:ascii="Trebuchet MS" w:eastAsia="Trebuchet MS" w:hAnsi="Trebuchet MS" w:cs="Trebuchet MS"/>
        </w:rPr>
        <w:t xml:space="preserve"> in their qualitative feedback.</w:t>
      </w:r>
      <w:r w:rsidRPr="00CA4002">
        <w:rPr>
          <w:lang w:eastAsia="en-GB"/>
        </w:rPr>
        <w:t xml:space="preserve"> Some respondents expressed support for the introduction of ‘anti-oppression’ into the </w:t>
      </w:r>
      <w:r w:rsidRPr="00CA4002">
        <w:rPr>
          <w:i/>
          <w:iCs/>
          <w:lang w:eastAsia="en-GB"/>
        </w:rPr>
        <w:t xml:space="preserve">Framework </w:t>
      </w:r>
      <w:r w:rsidRPr="00CA4002">
        <w:rPr>
          <w:lang w:eastAsia="en-GB"/>
        </w:rPr>
        <w:t>but requested more clarity around what it means, both theoretically and practically. Others felt concerned about the imposition of political ideas into therapy, and resisted the inclusion.</w:t>
      </w:r>
    </w:p>
    <w:p w14:paraId="1C329CC3" w14:textId="77777777" w:rsidR="00FF299E" w:rsidRPr="00CA4002" w:rsidRDefault="00FF299E" w:rsidP="00FF299E">
      <w:pPr>
        <w:rPr>
          <w:lang w:eastAsia="en-GB"/>
        </w:rPr>
      </w:pPr>
    </w:p>
    <w:p w14:paraId="5CB4A2CE" w14:textId="77777777" w:rsidR="00FF299E" w:rsidRPr="00CA4002" w:rsidRDefault="00FF299E" w:rsidP="00FF299E">
      <w:pPr>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lastRenderedPageBreak/>
        <w:t xml:space="preserve">The first theme that came out of the responses was the need for a clear definition of </w:t>
      </w:r>
      <w:r w:rsidRPr="00CA4002">
        <w:rPr>
          <w:lang w:eastAsia="en-GB"/>
        </w:rPr>
        <w:t>‘anti-oppression’</w:t>
      </w:r>
      <w:r w:rsidRPr="00CA4002">
        <w:rPr>
          <w:rFonts w:ascii="Trebuchet MS" w:eastAsia="Trebuchet MS" w:hAnsi="Trebuchet MS" w:cs="Trebuchet MS"/>
          <w:color w:val="000000" w:themeColor="text1"/>
        </w:rPr>
        <w:t xml:space="preserve"> and the related terminology (e.g. marginalisation, minoritisation, and othering) introduced in this section, with respondents saying the following:</w:t>
      </w:r>
    </w:p>
    <w:p w14:paraId="18D69AFF" w14:textId="77777777" w:rsidR="00FF299E" w:rsidRPr="00CA4002" w:rsidRDefault="00FF299E" w:rsidP="00FF299E"/>
    <w:p w14:paraId="7C04DA29"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“This is important but I think you've not defined it or given us practical guidance.” </w:t>
      </w:r>
      <w:r w:rsidRPr="00CA4002">
        <w:rPr>
          <w:rFonts w:ascii="Trebuchet MS" w:eastAsia="Trebuchet MS" w:hAnsi="Trebuchet MS" w:cs="Trebuchet MS"/>
          <w:color w:val="000000" w:themeColor="text1"/>
        </w:rPr>
        <w:t>[Respondent #47]</w:t>
      </w:r>
    </w:p>
    <w:p w14:paraId="61325991" w14:textId="77777777" w:rsidR="00FF299E" w:rsidRPr="00CA4002" w:rsidRDefault="00FF299E" w:rsidP="00FF299E">
      <w:pPr>
        <w:ind w:left="720"/>
      </w:pPr>
    </w:p>
    <w:p w14:paraId="63A3077C"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“Needs a definition.” </w:t>
      </w:r>
      <w:r w:rsidRPr="00CA4002">
        <w:rPr>
          <w:rFonts w:ascii="Trebuchet MS" w:eastAsia="Trebuchet MS" w:hAnsi="Trebuchet MS" w:cs="Trebuchet MS"/>
          <w:color w:val="000000" w:themeColor="text1"/>
        </w:rPr>
        <w:t>[Respondent #66]</w:t>
      </w:r>
    </w:p>
    <w:p w14:paraId="00630AE6" w14:textId="77777777" w:rsidR="00FF299E" w:rsidRPr="00CA4002" w:rsidRDefault="00FF299E" w:rsidP="00FF299E">
      <w:pPr>
        <w:ind w:left="720"/>
      </w:pPr>
    </w:p>
    <w:p w14:paraId="72A5CDC7"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“No definition.” </w:t>
      </w:r>
      <w:r w:rsidRPr="00CA4002">
        <w:rPr>
          <w:rFonts w:ascii="Trebuchet MS" w:eastAsia="Trebuchet MS" w:hAnsi="Trebuchet MS" w:cs="Trebuchet MS"/>
          <w:color w:val="000000" w:themeColor="text1"/>
        </w:rPr>
        <w:t>[Respondent #68]</w:t>
      </w:r>
    </w:p>
    <w:p w14:paraId="5DD43C49" w14:textId="77777777" w:rsidR="00FF299E" w:rsidRPr="00CA4002" w:rsidRDefault="00FF299E" w:rsidP="00FF299E">
      <w:pPr>
        <w:ind w:left="720"/>
      </w:pPr>
    </w:p>
    <w:p w14:paraId="3219A173"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“Please provide further description of what is meant by marginalisation, minoritisation and 'othering'” </w:t>
      </w:r>
      <w:r w:rsidRPr="00CA4002">
        <w:rPr>
          <w:rFonts w:ascii="Trebuchet MS" w:eastAsia="Trebuchet MS" w:hAnsi="Trebuchet MS" w:cs="Trebuchet MS"/>
          <w:color w:val="000000" w:themeColor="text1"/>
        </w:rPr>
        <w:t>[Respondent #224]</w:t>
      </w:r>
    </w:p>
    <w:p w14:paraId="1C5385F5"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 </w:t>
      </w:r>
    </w:p>
    <w:p w14:paraId="4B46BEED"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“Unsure about the 'othering' seems quite vague” </w:t>
      </w:r>
      <w:r w:rsidRPr="00CA4002">
        <w:rPr>
          <w:rFonts w:ascii="Trebuchet MS" w:eastAsia="Trebuchet MS" w:hAnsi="Trebuchet MS" w:cs="Trebuchet MS"/>
          <w:color w:val="000000" w:themeColor="text1"/>
        </w:rPr>
        <w:t>[Respondent #174]</w:t>
      </w:r>
    </w:p>
    <w:p w14:paraId="74176967" w14:textId="77777777" w:rsidR="00FF299E" w:rsidRPr="00CA4002" w:rsidRDefault="00FF299E" w:rsidP="00FF299E"/>
    <w:p w14:paraId="4133966B" w14:textId="77777777" w:rsidR="00FF299E" w:rsidRPr="00CA4002" w:rsidRDefault="00FF299E" w:rsidP="00FF299E">
      <w:pPr>
        <w:rPr>
          <w:lang w:eastAsia="en-GB"/>
        </w:rPr>
      </w:pPr>
      <w:r w:rsidRPr="00CA4002">
        <w:rPr>
          <w:rFonts w:ascii="Trebuchet MS" w:eastAsia="Trebuchet MS" w:hAnsi="Trebuchet MS" w:cs="Trebuchet MS"/>
          <w:color w:val="000000" w:themeColor="text1"/>
        </w:rPr>
        <w:t xml:space="preserve">Similarly, some called for more clarity and specific guidance on applying this in practice, and what actions are expected of practitioners to achieve </w:t>
      </w:r>
      <w:r w:rsidRPr="00CA4002">
        <w:rPr>
          <w:lang w:eastAsia="en-GB"/>
        </w:rPr>
        <w:t>‘anti-oppression’. They also considered how certain contexts might influence their ability to achieve this principle, with one participant reflecting on the need to go further on explaining how to address racism while remaining ethical:</w:t>
      </w:r>
    </w:p>
    <w:p w14:paraId="731E6667" w14:textId="77777777" w:rsidR="00FF299E" w:rsidRPr="00CA4002" w:rsidRDefault="00FF299E" w:rsidP="00FF299E"/>
    <w:p w14:paraId="704B6DF5"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“2018 comparable to justice - additional clarity on what action needs to be taken to provide fair and impartial treatment in anti-oppression” </w:t>
      </w:r>
      <w:r w:rsidRPr="00CA4002">
        <w:rPr>
          <w:rFonts w:ascii="Trebuchet MS" w:eastAsia="Trebuchet MS" w:hAnsi="Trebuchet MS" w:cs="Trebuchet MS"/>
          <w:color w:val="000000" w:themeColor="text1"/>
        </w:rPr>
        <w:t>[Respondent #134]</w:t>
      </w:r>
    </w:p>
    <w:p w14:paraId="18C6499E" w14:textId="77777777" w:rsidR="00FF299E" w:rsidRPr="00CA4002" w:rsidRDefault="00FF299E" w:rsidP="00FF299E">
      <w:pPr>
        <w:ind w:left="720"/>
      </w:pPr>
    </w:p>
    <w:p w14:paraId="0A02DE63" w14:textId="793C734C" w:rsidR="00FF299E" w:rsidRPr="00CA4002" w:rsidRDefault="00FF299E" w:rsidP="00FF299E">
      <w:pPr>
        <w:ind w:left="720"/>
      </w:pPr>
      <w:r w:rsidRPr="00CA4002">
        <w:rPr>
          <w:rFonts w:ascii="Trebuchet MS" w:eastAsia="Trebuchet MS" w:hAnsi="Trebuchet MS" w:cs="Trebuchet MS"/>
          <w:i/>
          <w:iCs/>
          <w:color w:val="000000" w:themeColor="text1"/>
        </w:rPr>
        <w:t xml:space="preserve">“make reasonable adjustments and ensure fair and impartial provision of services. I think this is not </w:t>
      </w:r>
      <w:r w:rsidR="00717625" w:rsidRPr="00CA4002">
        <w:rPr>
          <w:rFonts w:ascii="Trebuchet MS" w:eastAsia="Trebuchet MS" w:hAnsi="Trebuchet MS" w:cs="Trebuchet MS"/>
          <w:i/>
          <w:iCs/>
          <w:color w:val="000000" w:themeColor="text1"/>
        </w:rPr>
        <w:t>clear;</w:t>
      </w:r>
      <w:r w:rsidRPr="00CA4002">
        <w:rPr>
          <w:rFonts w:ascii="Trebuchet MS" w:eastAsia="Trebuchet MS" w:hAnsi="Trebuchet MS" w:cs="Trebuchet MS"/>
          <w:i/>
          <w:iCs/>
          <w:color w:val="000000" w:themeColor="text1"/>
        </w:rPr>
        <w:t xml:space="preserve"> you will need to give more info on this. I work in HE where we make RA all the time and clients are likely to ask for un-reasonable adjustments and practitioners be unclear about this.” </w:t>
      </w:r>
      <w:r w:rsidRPr="00CA4002">
        <w:rPr>
          <w:rFonts w:ascii="Trebuchet MS" w:eastAsia="Trebuchet MS" w:hAnsi="Trebuchet MS" w:cs="Trebuchet MS"/>
          <w:color w:val="000000" w:themeColor="text1"/>
        </w:rPr>
        <w:t>[Respondent #151]</w:t>
      </w:r>
    </w:p>
    <w:p w14:paraId="2B1A20FB" w14:textId="77777777" w:rsidR="00FF299E" w:rsidRPr="00CA4002" w:rsidRDefault="00FF299E" w:rsidP="00FF299E">
      <w:pPr>
        <w:ind w:left="720"/>
      </w:pPr>
    </w:p>
    <w:p w14:paraId="24700CAF" w14:textId="77777777" w:rsidR="00FF299E" w:rsidRPr="00CA4002" w:rsidRDefault="00FF299E" w:rsidP="00FF299E">
      <w:pPr>
        <w:ind w:left="720"/>
      </w:pPr>
      <w:r w:rsidRPr="00CA4002">
        <w:rPr>
          <w:rFonts w:ascii="Trebuchet MS" w:eastAsia="Trebuchet MS" w:hAnsi="Trebuchet MS" w:cs="Trebuchet MS"/>
          <w:i/>
          <w:iCs/>
          <w:color w:val="000000" w:themeColor="text1"/>
        </w:rPr>
        <w:t>“Anti-oppression is clearly valued, though further guidance on enactment within institutions and power hierarchies would be beneficial.”</w:t>
      </w:r>
      <w:r w:rsidRPr="00CA4002">
        <w:rPr>
          <w:rFonts w:ascii="Trebuchet MS" w:eastAsia="Trebuchet MS" w:hAnsi="Trebuchet MS" w:cs="Trebuchet MS"/>
          <w:color w:val="000000" w:themeColor="text1"/>
        </w:rPr>
        <w:t xml:space="preserve"> [Respondent #211]</w:t>
      </w:r>
    </w:p>
    <w:p w14:paraId="79A364B2" w14:textId="77777777" w:rsidR="00FF299E" w:rsidRPr="00CA4002" w:rsidRDefault="00FF299E" w:rsidP="00FF299E">
      <w:pPr>
        <w:ind w:left="720"/>
      </w:pPr>
    </w:p>
    <w:p w14:paraId="0C5AF9AD" w14:textId="77777777" w:rsidR="00FF299E" w:rsidRPr="00CA4002" w:rsidRDefault="00FF299E" w:rsidP="00FF299E">
      <w:pPr>
        <w:ind w:left="720"/>
      </w:pPr>
      <w:r w:rsidRPr="00CA4002">
        <w:rPr>
          <w:rFonts w:ascii="Trebuchet MS" w:eastAsia="Trebuchet MS" w:hAnsi="Trebuchet MS" w:cs="Trebuchet MS"/>
          <w:i/>
          <w:iCs/>
          <w:color w:val="000000" w:themeColor="text1"/>
        </w:rPr>
        <w:t>“If the framework is to truly address anti oppressive practice it needs to follow through with transparency about how racism is to be tackled ethically. Beware of empty rhetoric...words are not evidence of something having been achieved”</w:t>
      </w:r>
      <w:r w:rsidRPr="00CA4002">
        <w:rPr>
          <w:rFonts w:ascii="Trebuchet MS" w:eastAsia="Trebuchet MS" w:hAnsi="Trebuchet MS" w:cs="Trebuchet MS"/>
          <w:color w:val="000000" w:themeColor="text1"/>
        </w:rPr>
        <w:t xml:space="preserve"> [Respondent #128]</w:t>
      </w:r>
    </w:p>
    <w:p w14:paraId="192922D0" w14:textId="77777777" w:rsidR="00FF299E" w:rsidRPr="00CA4002" w:rsidRDefault="00FF299E" w:rsidP="00FF299E"/>
    <w:p w14:paraId="5A294B8B" w14:textId="77777777" w:rsidR="00FF299E" w:rsidRPr="00CA4002" w:rsidRDefault="00FF299E" w:rsidP="00FF299E">
      <w:pPr>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 xml:space="preserve">There was a sense from some respondents that ‘anti-oppression’ was inherent in therapeutic practice, and they felt that the introduction into the </w:t>
      </w:r>
      <w:r w:rsidRPr="00CA4002">
        <w:rPr>
          <w:rFonts w:ascii="Trebuchet MS" w:eastAsia="Trebuchet MS" w:hAnsi="Trebuchet MS" w:cs="Trebuchet MS"/>
          <w:i/>
          <w:iCs/>
          <w:color w:val="000000" w:themeColor="text1"/>
        </w:rPr>
        <w:t xml:space="preserve">Ethical Framework </w:t>
      </w:r>
      <w:r w:rsidRPr="00CA4002">
        <w:rPr>
          <w:rFonts w:ascii="Trebuchet MS" w:eastAsia="Trebuchet MS" w:hAnsi="Trebuchet MS" w:cs="Trebuchet MS"/>
          <w:color w:val="000000" w:themeColor="text1"/>
        </w:rPr>
        <w:t>was unnecessary because it was already covered by other areas in the document:</w:t>
      </w:r>
    </w:p>
    <w:p w14:paraId="7D44065C" w14:textId="77777777" w:rsidR="00FF299E" w:rsidRPr="00CA4002" w:rsidRDefault="00FF299E" w:rsidP="00FF299E"/>
    <w:p w14:paraId="35B4E2B8"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“This is a subset of fairness and could be covered by expanding this principle to make explicit that fairness includes consideration of power dynamics and systemic oppression” </w:t>
      </w:r>
      <w:r w:rsidRPr="00CA4002">
        <w:rPr>
          <w:rFonts w:ascii="Trebuchet MS" w:eastAsia="Trebuchet MS" w:hAnsi="Trebuchet MS" w:cs="Trebuchet MS"/>
          <w:color w:val="000000" w:themeColor="text1"/>
        </w:rPr>
        <w:t>[Respondent #31]</w:t>
      </w:r>
    </w:p>
    <w:p w14:paraId="776A8AE0" w14:textId="77777777" w:rsidR="00FF299E" w:rsidRPr="00CA4002" w:rsidRDefault="00FF299E" w:rsidP="00FF299E">
      <w:pPr>
        <w:ind w:left="1440"/>
      </w:pPr>
    </w:p>
    <w:p w14:paraId="4D5EB201"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“doing "no harm" is already anti oppressive” </w:t>
      </w:r>
      <w:r w:rsidRPr="00CA4002">
        <w:rPr>
          <w:rFonts w:ascii="Trebuchet MS" w:eastAsia="Trebuchet MS" w:hAnsi="Trebuchet MS" w:cs="Trebuchet MS"/>
          <w:color w:val="000000" w:themeColor="text1"/>
        </w:rPr>
        <w:t>[Respondent #142]</w:t>
      </w:r>
    </w:p>
    <w:p w14:paraId="44DFA94E" w14:textId="77777777" w:rsidR="00FF299E" w:rsidRPr="00CA4002" w:rsidRDefault="00FF299E" w:rsidP="00FF299E">
      <w:pPr>
        <w:ind w:left="720"/>
      </w:pPr>
    </w:p>
    <w:p w14:paraId="536EE01D"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“this is nonsense, all therapists are non oppressive otherwise they would have no clients coming back” </w:t>
      </w:r>
      <w:r w:rsidRPr="00CA4002">
        <w:rPr>
          <w:rFonts w:ascii="Trebuchet MS" w:eastAsia="Trebuchet MS" w:hAnsi="Trebuchet MS" w:cs="Trebuchet MS"/>
          <w:color w:val="000000" w:themeColor="text1"/>
        </w:rPr>
        <w:t>[Respondent #25]</w:t>
      </w:r>
    </w:p>
    <w:p w14:paraId="5F989D03" w14:textId="77777777" w:rsidR="00FF299E" w:rsidRPr="00CA4002" w:rsidRDefault="00FF299E" w:rsidP="00FF299E">
      <w:pPr>
        <w:ind w:left="720"/>
      </w:pPr>
    </w:p>
    <w:p w14:paraId="7CCC6C2E"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“...This is covered by respect”. </w:t>
      </w:r>
      <w:r w:rsidRPr="00CA4002">
        <w:rPr>
          <w:rFonts w:ascii="Trebuchet MS" w:eastAsia="Trebuchet MS" w:hAnsi="Trebuchet MS" w:cs="Trebuchet MS"/>
          <w:color w:val="000000" w:themeColor="text1"/>
        </w:rPr>
        <w:t>[Respondent #188]</w:t>
      </w:r>
    </w:p>
    <w:p w14:paraId="495F16B9" w14:textId="77777777" w:rsidR="00FF299E" w:rsidRPr="00CA4002" w:rsidRDefault="00FF299E" w:rsidP="00FF299E">
      <w:pPr>
        <w:ind w:left="720"/>
      </w:pPr>
    </w:p>
    <w:p w14:paraId="5FF79457" w14:textId="77777777" w:rsidR="00FF299E" w:rsidRPr="00CA4002" w:rsidRDefault="00FF299E" w:rsidP="00FF299E">
      <w:pPr>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 xml:space="preserve">In a similar vein, several respondents felt that while </w:t>
      </w:r>
      <w:r w:rsidRPr="00CA4002">
        <w:rPr>
          <w:lang w:eastAsia="en-GB"/>
        </w:rPr>
        <w:t>‘anti-oppression’</w:t>
      </w:r>
      <w:r w:rsidRPr="00CA4002">
        <w:rPr>
          <w:rFonts w:ascii="Trebuchet MS" w:eastAsia="Trebuchet MS" w:hAnsi="Trebuchet MS" w:cs="Trebuchet MS"/>
          <w:color w:val="000000" w:themeColor="text1"/>
        </w:rPr>
        <w:t xml:space="preserve"> is clear, the term itself isn’t achievable or helpful in this context. Others suggested additional wording to enhance this section:</w:t>
      </w:r>
    </w:p>
    <w:p w14:paraId="3802C557" w14:textId="77777777" w:rsidR="00FF299E" w:rsidRPr="00CA4002" w:rsidRDefault="00FF299E" w:rsidP="00FF299E"/>
    <w:p w14:paraId="5D597E7C"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“It feels very difficult to maintain this position in 2025 as everyone sees it differently. I'm not sure how else it could be worded, though.” </w:t>
      </w:r>
      <w:r w:rsidRPr="00CA4002">
        <w:rPr>
          <w:rFonts w:ascii="Trebuchet MS" w:eastAsia="Trebuchet MS" w:hAnsi="Trebuchet MS" w:cs="Trebuchet MS"/>
          <w:color w:val="000000" w:themeColor="text1"/>
        </w:rPr>
        <w:t>[Respondent #97]</w:t>
      </w:r>
    </w:p>
    <w:p w14:paraId="4D5639C1"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 </w:t>
      </w:r>
    </w:p>
    <w:p w14:paraId="7FF291BA"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“I don’t like the term much though.” </w:t>
      </w:r>
      <w:r w:rsidRPr="00CA4002">
        <w:rPr>
          <w:rFonts w:ascii="Trebuchet MS" w:eastAsia="Trebuchet MS" w:hAnsi="Trebuchet MS" w:cs="Trebuchet MS"/>
          <w:color w:val="000000" w:themeColor="text1"/>
        </w:rPr>
        <w:t>[Respondent #85]</w:t>
      </w:r>
    </w:p>
    <w:p w14:paraId="17CD8D00" w14:textId="77777777" w:rsidR="00FF299E" w:rsidRPr="00CA4002" w:rsidRDefault="00FF299E" w:rsidP="00FF299E">
      <w:pPr>
        <w:ind w:left="720"/>
        <w:rPr>
          <w:rFonts w:ascii="Trebuchet MS" w:eastAsia="Trebuchet MS" w:hAnsi="Trebuchet MS" w:cs="Trebuchet MS"/>
          <w:color w:val="000000" w:themeColor="text1"/>
        </w:rPr>
      </w:pPr>
    </w:p>
    <w:p w14:paraId="43A6F95D"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“You could use erasure here — when people have their identities ignored by therapists it is not helpful.” </w:t>
      </w:r>
      <w:r w:rsidRPr="00CA4002">
        <w:rPr>
          <w:rFonts w:ascii="Trebuchet MS" w:eastAsia="Trebuchet MS" w:hAnsi="Trebuchet MS" w:cs="Trebuchet MS"/>
          <w:color w:val="000000" w:themeColor="text1"/>
        </w:rPr>
        <w:t>[Respondent #32]</w:t>
      </w:r>
    </w:p>
    <w:p w14:paraId="77B93FBF" w14:textId="77777777" w:rsidR="00FF299E" w:rsidRPr="00CA4002" w:rsidRDefault="00FF299E" w:rsidP="00FF299E">
      <w:pPr>
        <w:ind w:left="720"/>
        <w:rPr>
          <w:rFonts w:ascii="Trebuchet MS" w:eastAsia="Trebuchet MS" w:hAnsi="Trebuchet MS" w:cs="Trebuchet MS"/>
          <w:color w:val="000000" w:themeColor="text1"/>
        </w:rPr>
      </w:pPr>
    </w:p>
    <w:p w14:paraId="18CF6FDC" w14:textId="77777777" w:rsidR="00FF299E" w:rsidRPr="00CA4002" w:rsidRDefault="00FF299E" w:rsidP="00FF299E">
      <w:pPr>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 xml:space="preserve">Several respondents stated explicit ideological or political resistance to the introduction of ‘anti-oppression’ into the </w:t>
      </w:r>
      <w:r w:rsidRPr="00CA4002">
        <w:rPr>
          <w:rFonts w:ascii="Trebuchet MS" w:eastAsia="Trebuchet MS" w:hAnsi="Trebuchet MS" w:cs="Trebuchet MS"/>
          <w:i/>
          <w:iCs/>
          <w:color w:val="000000" w:themeColor="text1"/>
        </w:rPr>
        <w:t>Ethical Framework</w:t>
      </w:r>
      <w:r w:rsidRPr="00CA4002">
        <w:rPr>
          <w:rFonts w:ascii="Trebuchet MS" w:eastAsia="Trebuchet MS" w:hAnsi="Trebuchet MS" w:cs="Trebuchet MS"/>
          <w:color w:val="000000" w:themeColor="text1"/>
        </w:rPr>
        <w:t xml:space="preserve"> draft, mostly due to gender-critical perspectives. Bringing ‘anti-oppression’ into therapy was also seen as a stepping stone to problematic practice or exclusion of practitioners with different views to BACP:</w:t>
      </w:r>
    </w:p>
    <w:p w14:paraId="69030CEE" w14:textId="77777777" w:rsidR="00FF299E" w:rsidRPr="00CA4002" w:rsidRDefault="00FF299E" w:rsidP="00FF299E"/>
    <w:p w14:paraId="351407A3"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“This is not an ethical principle. Its proposal in the Draft represents the unethical imposition of political philosophy. The relevant ethical principles are “justice” and “non-maleficence” as set out in the existing core principles (BACP 2018).” </w:t>
      </w:r>
      <w:r w:rsidRPr="00CA4002">
        <w:rPr>
          <w:rFonts w:ascii="Trebuchet MS" w:eastAsia="Trebuchet MS" w:hAnsi="Trebuchet MS" w:cs="Trebuchet MS"/>
          <w:color w:val="000000" w:themeColor="text1"/>
        </w:rPr>
        <w:t>[Respondent #233]</w:t>
      </w:r>
    </w:p>
    <w:p w14:paraId="5C75D7BF" w14:textId="77777777" w:rsidR="00FF299E" w:rsidRPr="00CA4002" w:rsidRDefault="00FF299E" w:rsidP="00FF299E">
      <w:pPr>
        <w:ind w:left="720"/>
      </w:pPr>
    </w:p>
    <w:p w14:paraId="2FE2AAEE"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“This is a loaded term often linked to controversial ideologies such as critical social theory, critical race theory and gender ideology. It should already be implicit.” </w:t>
      </w:r>
      <w:r w:rsidRPr="00CA4002">
        <w:rPr>
          <w:rFonts w:ascii="Trebuchet MS" w:eastAsia="Trebuchet MS" w:hAnsi="Trebuchet MS" w:cs="Trebuchet MS"/>
          <w:color w:val="000000" w:themeColor="text1"/>
        </w:rPr>
        <w:t>[Respondent #73]</w:t>
      </w:r>
    </w:p>
    <w:p w14:paraId="25C43F8F" w14:textId="77777777" w:rsidR="00FF299E" w:rsidRPr="00CA4002" w:rsidRDefault="00FF299E" w:rsidP="00FF299E">
      <w:pPr>
        <w:ind w:left="720"/>
      </w:pPr>
    </w:p>
    <w:p w14:paraId="74C71548"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“BACP assumes that there is a hierarchy of oppression, and some groups who identify as oppressed matter more than other groups who are actually oppressed.” </w:t>
      </w:r>
      <w:r w:rsidRPr="00CA4002">
        <w:rPr>
          <w:rFonts w:ascii="Trebuchet MS" w:eastAsia="Trebuchet MS" w:hAnsi="Trebuchet MS" w:cs="Trebuchet MS"/>
          <w:color w:val="000000" w:themeColor="text1"/>
        </w:rPr>
        <w:t>[Respondent #141]</w:t>
      </w:r>
    </w:p>
    <w:p w14:paraId="14885E2D" w14:textId="77777777" w:rsidR="00FF299E" w:rsidRPr="00CA4002" w:rsidRDefault="00FF299E" w:rsidP="00FF299E"/>
    <w:p w14:paraId="4E9190EE"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“The document only talks about 'gender'/'gender identity' and 'sex' as something that shapes how women and men experience the world differently is completely erased. This term must be included in the Framework. Otherwise it discriminates against those who recognise sex as important.” </w:t>
      </w:r>
      <w:r w:rsidRPr="00CA4002">
        <w:rPr>
          <w:rFonts w:ascii="Trebuchet MS" w:eastAsia="Trebuchet MS" w:hAnsi="Trebuchet MS" w:cs="Trebuchet MS"/>
          <w:color w:val="000000" w:themeColor="text1"/>
        </w:rPr>
        <w:t>[Respondent #29]</w:t>
      </w:r>
    </w:p>
    <w:p w14:paraId="4171D739" w14:textId="77777777" w:rsidR="00FF299E" w:rsidRPr="00CA4002" w:rsidRDefault="00FF299E" w:rsidP="00FF299E">
      <w:pPr>
        <w:ind w:left="720"/>
        <w:rPr>
          <w:rFonts w:ascii="Trebuchet MS" w:eastAsia="Trebuchet MS" w:hAnsi="Trebuchet MS" w:cs="Trebuchet MS"/>
          <w:color w:val="000000" w:themeColor="text1"/>
        </w:rPr>
      </w:pPr>
    </w:p>
    <w:p w14:paraId="475A7A9A" w14:textId="77777777" w:rsidR="00FF299E" w:rsidRPr="00CA4002" w:rsidRDefault="00FF299E" w:rsidP="00FF299E">
      <w:pPr>
        <w:ind w:left="720"/>
        <w:rPr>
          <w:rFonts w:ascii="Trebuchet MS" w:eastAsia="Trebuchet MS" w:hAnsi="Trebuchet MS" w:cs="Trebuchet MS"/>
        </w:rPr>
      </w:pPr>
      <w:r w:rsidRPr="00CA4002">
        <w:rPr>
          <w:rFonts w:eastAsiaTheme="minorEastAsia"/>
          <w:i/>
          <w:color w:val="000000" w:themeColor="text1"/>
        </w:rPr>
        <w:t>“BACP is now putting EDI into the Ethical Framework which is unethical and unnecessary, the members have not asked for this huge change.”</w:t>
      </w:r>
      <w:r w:rsidRPr="00CA4002">
        <w:rPr>
          <w:rFonts w:eastAsiaTheme="minorEastAsia"/>
          <w:color w:val="000000" w:themeColor="text1"/>
        </w:rPr>
        <w:t xml:space="preserve"> [Resp</w:t>
      </w:r>
      <w:r w:rsidRPr="00CA4002">
        <w:rPr>
          <w:rFonts w:ascii="Trebuchet MS" w:eastAsia="Trebuchet MS" w:hAnsi="Trebuchet MS" w:cs="Trebuchet MS"/>
          <w:color w:val="000000" w:themeColor="text1"/>
        </w:rPr>
        <w:t>ondent #220- repeated in every response to every question]</w:t>
      </w:r>
    </w:p>
    <w:p w14:paraId="751E3810" w14:textId="77777777" w:rsidR="00FF299E" w:rsidRPr="00CA4002" w:rsidRDefault="00FF299E" w:rsidP="00FF299E">
      <w:pPr>
        <w:ind w:left="720"/>
      </w:pPr>
    </w:p>
    <w:p w14:paraId="2359C104"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“…There needs to be something clear that doesn’t look down on people who aren’t left leaning (especially minority groups who aren’t left leaning)...I hear of counsellors and supervisors who take their activism to work and try to educate clients — which goes against all the other moral qualities.” </w:t>
      </w:r>
      <w:r w:rsidRPr="00CA4002">
        <w:rPr>
          <w:rFonts w:ascii="Trebuchet MS" w:eastAsia="Trebuchet MS" w:hAnsi="Trebuchet MS" w:cs="Trebuchet MS"/>
          <w:color w:val="000000" w:themeColor="text1"/>
        </w:rPr>
        <w:t>[Respondent #7]</w:t>
      </w:r>
    </w:p>
    <w:p w14:paraId="454E6C07" w14:textId="77777777" w:rsidR="00FF299E" w:rsidRPr="00CA4002" w:rsidRDefault="00FF299E" w:rsidP="00FF299E"/>
    <w:p w14:paraId="6C931D82" w14:textId="77777777" w:rsidR="00FF299E" w:rsidRPr="00CA4002" w:rsidRDefault="00FF299E" w:rsidP="00FF299E">
      <w:pPr>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It’s important to note that several respondents also showed clear support and endorsement of ‘anti-oppression’ as a new ethical principle:</w:t>
      </w:r>
    </w:p>
    <w:p w14:paraId="62E003AE" w14:textId="77777777" w:rsidR="00FF299E" w:rsidRPr="00CA4002" w:rsidRDefault="00FF299E" w:rsidP="00FF299E">
      <w:pPr>
        <w:ind w:left="720"/>
      </w:pPr>
    </w:p>
    <w:p w14:paraId="46FA0300" w14:textId="77777777" w:rsidR="00FF299E" w:rsidRPr="00CA4002" w:rsidRDefault="00FF299E" w:rsidP="00FF299E">
      <w:pPr>
        <w:ind w:left="720"/>
      </w:pPr>
      <w:r w:rsidRPr="00CA4002">
        <w:rPr>
          <w:rFonts w:ascii="Trebuchet MS" w:eastAsia="Trebuchet MS" w:hAnsi="Trebuchet MS" w:cs="Trebuchet MS"/>
          <w:i/>
          <w:iCs/>
          <w:color w:val="000000" w:themeColor="text1"/>
        </w:rPr>
        <w:lastRenderedPageBreak/>
        <w:t xml:space="preserve">“I'm really glad this has been included and the clarity offered about this.” </w:t>
      </w:r>
      <w:r w:rsidRPr="00CA4002">
        <w:rPr>
          <w:rFonts w:ascii="Trebuchet MS" w:eastAsia="Trebuchet MS" w:hAnsi="Trebuchet MS" w:cs="Trebuchet MS"/>
          <w:color w:val="000000" w:themeColor="text1"/>
        </w:rPr>
        <w:t>[Respondent #127]</w:t>
      </w:r>
    </w:p>
    <w:p w14:paraId="0051FA36" w14:textId="77777777" w:rsidR="00FF299E" w:rsidRPr="00CA4002" w:rsidRDefault="00FF299E" w:rsidP="00FF299E">
      <w:pPr>
        <w:ind w:left="720"/>
      </w:pPr>
    </w:p>
    <w:p w14:paraId="63F8899C" w14:textId="77777777" w:rsidR="00FF299E" w:rsidRPr="00CA4002" w:rsidRDefault="00FF299E" w:rsidP="00FF299E">
      <w:pPr>
        <w:ind w:left="720"/>
      </w:pPr>
      <w:r w:rsidRPr="00CA4002">
        <w:rPr>
          <w:rFonts w:ascii="Trebuchet MS" w:eastAsia="Trebuchet MS" w:hAnsi="Trebuchet MS" w:cs="Trebuchet MS"/>
          <w:i/>
          <w:iCs/>
          <w:color w:val="000000" w:themeColor="text1"/>
        </w:rPr>
        <w:t>“Explicit and welcome; strengthens recognition of power dynamics, marginalisation, and equality.”</w:t>
      </w:r>
      <w:r w:rsidRPr="00CA4002">
        <w:rPr>
          <w:rFonts w:ascii="Trebuchet MS" w:eastAsia="Trebuchet MS" w:hAnsi="Trebuchet MS" w:cs="Trebuchet MS"/>
          <w:color w:val="000000" w:themeColor="text1"/>
        </w:rPr>
        <w:t xml:space="preserve"> [Respondent #3]</w:t>
      </w:r>
    </w:p>
    <w:p w14:paraId="50C41504" w14:textId="77777777" w:rsidR="00FF299E" w:rsidRPr="00CA4002" w:rsidRDefault="00FF299E" w:rsidP="00FF299E">
      <w:pPr>
        <w:ind w:left="720"/>
      </w:pPr>
    </w:p>
    <w:p w14:paraId="0D671F89"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“I think this a useful new addition to the framework” </w:t>
      </w:r>
      <w:r w:rsidRPr="00CA4002">
        <w:rPr>
          <w:rFonts w:ascii="Trebuchet MS" w:eastAsia="Trebuchet MS" w:hAnsi="Trebuchet MS" w:cs="Trebuchet MS"/>
          <w:color w:val="000000" w:themeColor="text1"/>
        </w:rPr>
        <w:t>[Respondent #226]</w:t>
      </w:r>
    </w:p>
    <w:p w14:paraId="48317F85" w14:textId="77777777" w:rsidR="00FF299E" w:rsidRPr="00CA4002" w:rsidRDefault="00FF299E" w:rsidP="00FF299E"/>
    <w:p w14:paraId="2DF5E65D" w14:textId="77777777" w:rsidR="00FF299E" w:rsidRPr="00CA4002" w:rsidRDefault="00FF299E" w:rsidP="00FF299E">
      <w:pPr>
        <w:pStyle w:val="Heading4"/>
        <w:rPr>
          <w:lang w:eastAsia="en-GB"/>
        </w:rPr>
      </w:pPr>
      <w:r w:rsidRPr="00CA4002">
        <w:rPr>
          <w:lang w:eastAsia="en-GB"/>
        </w:rPr>
        <w:t>5.8.8 Trust</w:t>
      </w:r>
    </w:p>
    <w:p w14:paraId="4D93377B" w14:textId="77777777" w:rsidR="00FF299E" w:rsidRPr="00CA4002" w:rsidRDefault="00FF299E" w:rsidP="00FF299E">
      <w:pPr>
        <w:rPr>
          <w:lang w:eastAsia="en-GB"/>
        </w:rPr>
      </w:pPr>
      <w:r w:rsidRPr="00CA4002">
        <w:rPr>
          <w:lang w:eastAsia="en-GB"/>
        </w:rPr>
        <w:t>227 participants responded to this question and five did not.</w:t>
      </w:r>
    </w:p>
    <w:p w14:paraId="23C43E48" w14:textId="77777777" w:rsidR="00FF299E" w:rsidRPr="00CA4002" w:rsidRDefault="00FF299E" w:rsidP="00FF299E">
      <w:pPr>
        <w:rPr>
          <w:lang w:eastAsia="en-GB"/>
        </w:rPr>
      </w:pPr>
    </w:p>
    <w:p w14:paraId="3A960668" w14:textId="77777777" w:rsidR="00FF299E" w:rsidRPr="00CA4002" w:rsidRDefault="00FF299E" w:rsidP="00FF299E">
      <w:pPr>
        <w:rPr>
          <w:lang w:eastAsia="en-GB"/>
        </w:rPr>
      </w:pPr>
      <w:r w:rsidRPr="00CA4002">
        <w:rPr>
          <w:lang w:eastAsia="en-GB"/>
        </w:rPr>
        <w:t>86.8% of respondents said that what was meant by ‘trust’ was clear, 5.7% did not feel it was clear and 7.5% were unsure.</w:t>
      </w:r>
    </w:p>
    <w:p w14:paraId="28808ABD" w14:textId="77777777" w:rsidR="00FF299E" w:rsidRPr="00CA4002" w:rsidRDefault="00FF299E" w:rsidP="00FF299E">
      <w:pPr>
        <w:rPr>
          <w:lang w:eastAsia="en-GB"/>
        </w:rPr>
      </w:pPr>
    </w:p>
    <w:p w14:paraId="66574F06" w14:textId="77777777" w:rsidR="00FF299E" w:rsidRPr="00CA4002" w:rsidRDefault="00FF299E" w:rsidP="00FF299E">
      <w:pPr>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More respondents than average found ‘trust’ unclear compared to other principles, expressing confusion around the terminology. In particular, they questioned the distinction between trust and trustworthiness, criticised the definition as tautological, and found the wording vague. Some respondents suggested revisions of the phrasing. For example:</w:t>
      </w:r>
    </w:p>
    <w:p w14:paraId="3E7F7544" w14:textId="77777777" w:rsidR="00FF299E" w:rsidRPr="00CA4002" w:rsidRDefault="00FF299E" w:rsidP="00FF299E"/>
    <w:p w14:paraId="3AC2949C"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“This is a tautology: trust is defined as 'trust'. Consider rewriting: How might we demonstrate trustworthiness? By acting in good faith? By acting reliably or with fidelity?” </w:t>
      </w:r>
      <w:r w:rsidRPr="00CA4002">
        <w:rPr>
          <w:rFonts w:ascii="Trebuchet MS" w:eastAsia="Trebuchet MS" w:hAnsi="Trebuchet MS" w:cs="Trebuchet MS"/>
          <w:color w:val="000000" w:themeColor="text1"/>
        </w:rPr>
        <w:t>[Respondent #43]</w:t>
      </w:r>
    </w:p>
    <w:p w14:paraId="55CBF585" w14:textId="77777777" w:rsidR="00FF299E" w:rsidRPr="00CA4002" w:rsidRDefault="00FF299E" w:rsidP="00FF299E">
      <w:pPr>
        <w:ind w:left="720"/>
      </w:pPr>
    </w:p>
    <w:p w14:paraId="0C96C8C9"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“It does not actually explain what this means — the explanation given is just tautology.” </w:t>
      </w:r>
      <w:r w:rsidRPr="00CA4002">
        <w:rPr>
          <w:rFonts w:ascii="Trebuchet MS" w:eastAsia="Trebuchet MS" w:hAnsi="Trebuchet MS" w:cs="Trebuchet MS"/>
          <w:color w:val="000000" w:themeColor="text1"/>
        </w:rPr>
        <w:t>[Respondent #94]</w:t>
      </w:r>
    </w:p>
    <w:p w14:paraId="0FA175DA" w14:textId="77777777" w:rsidR="00FF299E" w:rsidRPr="00CA4002" w:rsidRDefault="00FF299E" w:rsidP="00FF299E">
      <w:pPr>
        <w:ind w:left="720"/>
      </w:pPr>
    </w:p>
    <w:p w14:paraId="4032F3D4"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“Trust is something we place in others or have placed in us by others; trustworthiness is the better term and aim — to behave in ways which are congruent with the trust placed in us and in line with what we have led people to expect.” </w:t>
      </w:r>
      <w:r w:rsidRPr="00CA4002">
        <w:rPr>
          <w:rFonts w:ascii="Trebuchet MS" w:eastAsia="Trebuchet MS" w:hAnsi="Trebuchet MS" w:cs="Trebuchet MS"/>
          <w:color w:val="000000" w:themeColor="text1"/>
        </w:rPr>
        <w:t>[Respondent #31]</w:t>
      </w:r>
    </w:p>
    <w:p w14:paraId="7DC0D85D" w14:textId="77777777" w:rsidR="00FF299E" w:rsidRPr="00CA4002" w:rsidRDefault="00FF299E" w:rsidP="00FF299E">
      <w:pPr>
        <w:ind w:left="720"/>
      </w:pPr>
    </w:p>
    <w:p w14:paraId="6A396B82"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“Trust in what? Doesn't this section mean being trustworthy?” </w:t>
      </w:r>
      <w:r w:rsidRPr="00CA4002">
        <w:rPr>
          <w:rFonts w:ascii="Trebuchet MS" w:eastAsia="Trebuchet MS" w:hAnsi="Trebuchet MS" w:cs="Trebuchet MS"/>
          <w:color w:val="000000" w:themeColor="text1"/>
        </w:rPr>
        <w:t>[Respondent #23]</w:t>
      </w:r>
    </w:p>
    <w:p w14:paraId="37DE40A8" w14:textId="77777777" w:rsidR="00FF299E" w:rsidRPr="00CA4002" w:rsidRDefault="00FF299E" w:rsidP="00FF299E">
      <w:pPr>
        <w:ind w:left="720"/>
      </w:pPr>
    </w:p>
    <w:p w14:paraId="64632C1E"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“To say ‘a commitment to trust’ here is not grammatically correct. It would be more correct to say ‘a commitment to being trustworthy’.” </w:t>
      </w:r>
      <w:r w:rsidRPr="00CA4002">
        <w:rPr>
          <w:rFonts w:ascii="Trebuchet MS" w:eastAsia="Trebuchet MS" w:hAnsi="Trebuchet MS" w:cs="Trebuchet MS"/>
          <w:color w:val="000000" w:themeColor="text1"/>
        </w:rPr>
        <w:t>[Respondent #16]</w:t>
      </w:r>
    </w:p>
    <w:p w14:paraId="4BA078DA" w14:textId="77777777" w:rsidR="00FF299E" w:rsidRPr="00CA4002" w:rsidRDefault="00FF299E" w:rsidP="00FF299E">
      <w:pPr>
        <w:ind w:left="720"/>
      </w:pPr>
    </w:p>
    <w:p w14:paraId="664929FF"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“wording comes across a bit awkwardly. What do you mean?” </w:t>
      </w:r>
      <w:r w:rsidRPr="00CA4002">
        <w:rPr>
          <w:rFonts w:ascii="Trebuchet MS" w:eastAsia="Trebuchet MS" w:hAnsi="Trebuchet MS" w:cs="Trebuchet MS"/>
          <w:color w:val="000000" w:themeColor="text1"/>
        </w:rPr>
        <w:t>[Respondent #218]</w:t>
      </w:r>
    </w:p>
    <w:p w14:paraId="1FDCFD92" w14:textId="77777777" w:rsidR="00FF299E" w:rsidRPr="00CA4002" w:rsidRDefault="00FF299E" w:rsidP="00FF299E">
      <w:pPr>
        <w:ind w:left="720"/>
      </w:pPr>
    </w:p>
    <w:p w14:paraId="7BF88D06"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“don't understand this statement.” </w:t>
      </w:r>
      <w:r w:rsidRPr="00CA4002">
        <w:rPr>
          <w:rFonts w:ascii="Trebuchet MS" w:eastAsia="Trebuchet MS" w:hAnsi="Trebuchet MS" w:cs="Trebuchet MS"/>
          <w:color w:val="000000" w:themeColor="text1"/>
        </w:rPr>
        <w:t>[Respondent #24]</w:t>
      </w:r>
    </w:p>
    <w:p w14:paraId="094707DC"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 </w:t>
      </w:r>
    </w:p>
    <w:p w14:paraId="05052CF6"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“I'm not sure what this description means.” </w:t>
      </w:r>
      <w:r w:rsidRPr="00CA4002">
        <w:rPr>
          <w:rFonts w:ascii="Trebuchet MS" w:eastAsia="Trebuchet MS" w:hAnsi="Trebuchet MS" w:cs="Trebuchet MS"/>
          <w:color w:val="000000" w:themeColor="text1"/>
        </w:rPr>
        <w:t>[Respondent #79]</w:t>
      </w:r>
    </w:p>
    <w:p w14:paraId="329A8906" w14:textId="77777777" w:rsidR="00FF299E" w:rsidRPr="00CA4002" w:rsidRDefault="00FF299E" w:rsidP="00FF299E"/>
    <w:p w14:paraId="6D8772BC" w14:textId="77777777" w:rsidR="00FF299E" w:rsidRPr="00CA4002" w:rsidRDefault="00FF299E" w:rsidP="00FF299E">
      <w:r w:rsidRPr="00CA4002">
        <w:rPr>
          <w:rFonts w:ascii="Trebuchet MS" w:eastAsia="Trebuchet MS" w:hAnsi="Trebuchet MS" w:cs="Trebuchet MS"/>
        </w:rPr>
        <w:t>Respondents challenged whether ‘trust’ functions as a principle in the traditional sense, arguing instead that it emerges from (rather than drives) ethical practice, and that the draft inadequately addresses its relational, reciprocal nature and the asymmetrical power dynamics that shape how trust is built and maintained between practitioners and clients. For example:</w:t>
      </w:r>
    </w:p>
    <w:p w14:paraId="0049820C" w14:textId="77777777" w:rsidR="00FF299E" w:rsidRPr="00CA4002" w:rsidRDefault="00FF299E" w:rsidP="00FF299E"/>
    <w:p w14:paraId="1F0EC1A1" w14:textId="77777777" w:rsidR="00FF299E" w:rsidRPr="00CA4002" w:rsidRDefault="00FF299E" w:rsidP="00FF299E">
      <w:pPr>
        <w:ind w:left="720"/>
      </w:pPr>
      <w:r w:rsidRPr="00CA4002">
        <w:rPr>
          <w:rFonts w:ascii="Trebuchet MS" w:eastAsia="Trebuchet MS" w:hAnsi="Trebuchet MS" w:cs="Trebuchet MS"/>
          <w:i/>
          <w:iCs/>
          <w:color w:val="000000" w:themeColor="text1"/>
        </w:rPr>
        <w:lastRenderedPageBreak/>
        <w:t xml:space="preserve">“I feel it should add 'and to be worthy of that trust' or 'and to be trustworthy'. Emphasising the two-way nature of trust.” </w:t>
      </w:r>
      <w:r w:rsidRPr="00CA4002">
        <w:rPr>
          <w:rFonts w:ascii="Trebuchet MS" w:eastAsia="Trebuchet MS" w:hAnsi="Trebuchet MS" w:cs="Trebuchet MS"/>
          <w:color w:val="000000" w:themeColor="text1"/>
        </w:rPr>
        <w:t>[Respondent #74]</w:t>
      </w:r>
    </w:p>
    <w:p w14:paraId="14270AF8" w14:textId="77777777" w:rsidR="00FF299E" w:rsidRPr="00CA4002" w:rsidRDefault="00FF299E" w:rsidP="00FF299E">
      <w:pPr>
        <w:ind w:left="720"/>
      </w:pPr>
    </w:p>
    <w:p w14:paraId="38DC86EA"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“This is not a principle, it is what arises if a positive safe relationship is created and the principles of ethical working are in place.” </w:t>
      </w:r>
      <w:r w:rsidRPr="00CA4002">
        <w:rPr>
          <w:rFonts w:ascii="Trebuchet MS" w:eastAsia="Trebuchet MS" w:hAnsi="Trebuchet MS" w:cs="Trebuchet MS"/>
          <w:color w:val="000000" w:themeColor="text1"/>
        </w:rPr>
        <w:t>[Respondent #228]</w:t>
      </w:r>
    </w:p>
    <w:p w14:paraId="7F308909" w14:textId="77777777" w:rsidR="00FF299E" w:rsidRPr="00CA4002" w:rsidRDefault="00FF299E" w:rsidP="00FF299E">
      <w:pPr>
        <w:ind w:left="720"/>
      </w:pPr>
    </w:p>
    <w:p w14:paraId="040609CC"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“It is a little vague — would benefit from defining trust to who, as when working in a service there are layers of trust between practitioners, patients, and the service as a whole.” </w:t>
      </w:r>
      <w:r w:rsidRPr="00CA4002">
        <w:rPr>
          <w:rFonts w:ascii="Trebuchet MS" w:eastAsia="Trebuchet MS" w:hAnsi="Trebuchet MS" w:cs="Trebuchet MS"/>
          <w:color w:val="000000" w:themeColor="text1"/>
        </w:rPr>
        <w:t>[Respondent #81]</w:t>
      </w:r>
    </w:p>
    <w:p w14:paraId="76B27D65" w14:textId="77777777" w:rsidR="00FF299E" w:rsidRPr="00CA4002" w:rsidRDefault="00FF299E" w:rsidP="00FF299E">
      <w:pPr>
        <w:ind w:left="720"/>
      </w:pPr>
    </w:p>
    <w:p w14:paraId="388184ED"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“The importance of trust is emphasised, though clearer articulation of how trust is built and maintained within unequal power relationships would be helpful.” </w:t>
      </w:r>
      <w:r w:rsidRPr="00CA4002">
        <w:rPr>
          <w:rFonts w:ascii="Trebuchet MS" w:eastAsia="Trebuchet MS" w:hAnsi="Trebuchet MS" w:cs="Trebuchet MS"/>
          <w:color w:val="000000" w:themeColor="text1"/>
        </w:rPr>
        <w:t>[Respondent #212]</w:t>
      </w:r>
    </w:p>
    <w:p w14:paraId="5BD54E0A" w14:textId="77777777" w:rsidR="00FF299E" w:rsidRPr="00CA4002" w:rsidRDefault="00FF299E" w:rsidP="00FF299E">
      <w:pPr>
        <w:ind w:left="720"/>
      </w:pPr>
    </w:p>
    <w:p w14:paraId="211FBC96"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“The most important part of a therapeutic relationship! Trust in our abilities to deliver the service our clients are seeking, and building the trust our clients need.” </w:t>
      </w:r>
      <w:r w:rsidRPr="00CA4002">
        <w:rPr>
          <w:rFonts w:ascii="Trebuchet MS" w:eastAsia="Trebuchet MS" w:hAnsi="Trebuchet MS" w:cs="Trebuchet MS"/>
          <w:color w:val="000000" w:themeColor="text1"/>
        </w:rPr>
        <w:t>[Respondent #9]</w:t>
      </w:r>
    </w:p>
    <w:p w14:paraId="59928FFF" w14:textId="77777777" w:rsidR="00FF299E" w:rsidRPr="00CA4002" w:rsidRDefault="00FF299E" w:rsidP="00FF299E"/>
    <w:p w14:paraId="66AB0ABE" w14:textId="77777777" w:rsidR="00FF299E" w:rsidRPr="00CA4002" w:rsidRDefault="00FF299E" w:rsidP="00FF299E">
      <w:r w:rsidRPr="00CA4002">
        <w:rPr>
          <w:rFonts w:ascii="Trebuchet MS" w:eastAsia="Trebuchet MS" w:hAnsi="Trebuchet MS" w:cs="Trebuchet MS"/>
          <w:color w:val="000000" w:themeColor="text1"/>
        </w:rPr>
        <w:t>Some respondents also articulated understanding of the principle, but were unsure how this might translate to practice and more complex situations in therapy, with one person calling for a wider application of the concept:</w:t>
      </w:r>
    </w:p>
    <w:p w14:paraId="4AC80472" w14:textId="77777777" w:rsidR="00FF299E" w:rsidRPr="00CA4002" w:rsidRDefault="00FF299E" w:rsidP="00FF299E"/>
    <w:p w14:paraId="765F790E"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“Conceptually straightforward, but operationalising trust in complex therapeutic or organisational contexts could be difficult.” </w:t>
      </w:r>
      <w:r w:rsidRPr="00CA4002">
        <w:rPr>
          <w:rFonts w:ascii="Trebuchet MS" w:eastAsia="Trebuchet MS" w:hAnsi="Trebuchet MS" w:cs="Trebuchet MS"/>
          <w:color w:val="000000" w:themeColor="text1"/>
        </w:rPr>
        <w:t>[Respondent #3]</w:t>
      </w:r>
    </w:p>
    <w:p w14:paraId="47B400A7"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 </w:t>
      </w:r>
    </w:p>
    <w:p w14:paraId="5F89D62A"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“I understand the definition, but curious about the nuance in practice.” </w:t>
      </w:r>
      <w:r w:rsidRPr="00CA4002">
        <w:rPr>
          <w:rFonts w:ascii="Trebuchet MS" w:eastAsia="Trebuchet MS" w:hAnsi="Trebuchet MS" w:cs="Trebuchet MS"/>
          <w:color w:val="000000" w:themeColor="text1"/>
        </w:rPr>
        <w:t>[Respondent #112]</w:t>
      </w:r>
    </w:p>
    <w:p w14:paraId="45E9FEBF" w14:textId="77777777" w:rsidR="00FF299E" w:rsidRPr="00CA4002" w:rsidRDefault="00FF299E" w:rsidP="00FF299E">
      <w:pPr>
        <w:ind w:left="720"/>
      </w:pPr>
    </w:p>
    <w:p w14:paraId="3CDEB808" w14:textId="77777777" w:rsidR="00FF299E" w:rsidRPr="00CA4002" w:rsidRDefault="00FF299E" w:rsidP="00FF299E">
      <w:pPr>
        <w:ind w:firstLine="720"/>
        <w:rPr>
          <w:rFonts w:ascii="Trebuchet MS" w:eastAsia="Trebuchet MS" w:hAnsi="Trebuchet MS" w:cs="Trebuchet MS"/>
        </w:rPr>
      </w:pPr>
      <w:r w:rsidRPr="00CA4002">
        <w:rPr>
          <w:rFonts w:ascii="Trebuchet MS" w:eastAsia="Trebuchet MS" w:hAnsi="Trebuchet MS" w:cs="Trebuchet MS"/>
          <w:i/>
          <w:iCs/>
          <w:color w:val="000000" w:themeColor="text1"/>
        </w:rPr>
        <w:t xml:space="preserve">“Again should be have wider application than clients.” </w:t>
      </w:r>
      <w:r w:rsidRPr="00CA4002">
        <w:rPr>
          <w:rFonts w:ascii="Trebuchet MS" w:eastAsia="Trebuchet MS" w:hAnsi="Trebuchet MS" w:cs="Trebuchet MS"/>
          <w:color w:val="000000" w:themeColor="text1"/>
        </w:rPr>
        <w:t>[Respondent #56]</w:t>
      </w:r>
    </w:p>
    <w:p w14:paraId="4746F228" w14:textId="77777777" w:rsidR="00FF299E" w:rsidRPr="00CA4002" w:rsidRDefault="00FF299E" w:rsidP="00FF299E">
      <w:pPr>
        <w:rPr>
          <w:lang w:eastAsia="en-GB"/>
        </w:rPr>
      </w:pPr>
    </w:p>
    <w:p w14:paraId="07C4CDEA" w14:textId="77777777" w:rsidR="00FF299E" w:rsidRPr="00CA4002" w:rsidRDefault="00FF299E" w:rsidP="00FF299E">
      <w:pPr>
        <w:pStyle w:val="Heading4"/>
        <w:rPr>
          <w:lang w:eastAsia="en-GB"/>
        </w:rPr>
      </w:pPr>
      <w:r w:rsidRPr="00CA4002">
        <w:rPr>
          <w:lang w:eastAsia="en-GB"/>
        </w:rPr>
        <w:t>5.8.9 Collaboration</w:t>
      </w:r>
    </w:p>
    <w:p w14:paraId="241C3445" w14:textId="77777777" w:rsidR="00FF299E" w:rsidRPr="00CA4002" w:rsidRDefault="00FF299E" w:rsidP="00FF299E">
      <w:pPr>
        <w:rPr>
          <w:lang w:eastAsia="en-GB"/>
        </w:rPr>
      </w:pPr>
      <w:r w:rsidRPr="00CA4002">
        <w:rPr>
          <w:lang w:eastAsia="en-GB"/>
        </w:rPr>
        <w:t>228 participants responded to this question and four did not.</w:t>
      </w:r>
    </w:p>
    <w:p w14:paraId="690DFFA0" w14:textId="77777777" w:rsidR="00FF299E" w:rsidRPr="00CA4002" w:rsidRDefault="00FF299E" w:rsidP="00FF299E">
      <w:pPr>
        <w:rPr>
          <w:lang w:eastAsia="en-GB"/>
        </w:rPr>
      </w:pPr>
    </w:p>
    <w:p w14:paraId="59147EAE" w14:textId="77777777" w:rsidR="00FF299E" w:rsidRPr="00CA4002" w:rsidRDefault="00FF299E" w:rsidP="00FF299E">
      <w:pPr>
        <w:rPr>
          <w:lang w:eastAsia="en-GB"/>
        </w:rPr>
      </w:pPr>
      <w:r w:rsidRPr="00CA4002">
        <w:rPr>
          <w:lang w:eastAsia="en-GB"/>
        </w:rPr>
        <w:t>86.8% of respondents said that what was meant by ‘collaboration’ was clear, 3.5% did not feel it was clear and 9.6% were unsure.</w:t>
      </w:r>
    </w:p>
    <w:p w14:paraId="024CC616" w14:textId="77777777" w:rsidR="00FF299E" w:rsidRPr="00CA4002" w:rsidRDefault="00FF299E" w:rsidP="00FF299E"/>
    <w:p w14:paraId="5657EA8B" w14:textId="77777777" w:rsidR="00FF299E" w:rsidRPr="00CA4002" w:rsidRDefault="00FF299E" w:rsidP="00FF299E">
      <w:pPr>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 xml:space="preserve">While most respondents found ‘collaboration’ clear, several questioned its relevance to their work, while others felt the draft didn’t go far enough in describing practice applicability or how to evidence it in practice. They raised concerns such as how it applies to one-to-one work, power differentials, clashing of principles, and whether the </w:t>
      </w:r>
      <w:r w:rsidRPr="00CA4002">
        <w:rPr>
          <w:rFonts w:ascii="Trebuchet MS" w:eastAsia="Trebuchet MS" w:hAnsi="Trebuchet MS" w:cs="Trebuchet MS"/>
          <w:i/>
          <w:iCs/>
          <w:color w:val="000000" w:themeColor="text1"/>
        </w:rPr>
        <w:t xml:space="preserve">Ethical Framework </w:t>
      </w:r>
      <w:r w:rsidRPr="00CA4002">
        <w:rPr>
          <w:rFonts w:ascii="Trebuchet MS" w:eastAsia="Trebuchet MS" w:hAnsi="Trebuchet MS" w:cs="Trebuchet MS"/>
          <w:color w:val="000000" w:themeColor="text1"/>
        </w:rPr>
        <w:t>adequately addressed the complexity of real-world practice. For example:</w:t>
      </w:r>
    </w:p>
    <w:p w14:paraId="05CDCB51" w14:textId="77777777" w:rsidR="00FF299E" w:rsidRPr="00CA4002" w:rsidRDefault="00FF299E" w:rsidP="00FF299E"/>
    <w:p w14:paraId="42FD8D5C"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“How is it relevant to one-to-one work when only the counsellor and client are present?” </w:t>
      </w:r>
      <w:r w:rsidRPr="00CA4002">
        <w:rPr>
          <w:rFonts w:ascii="Trebuchet MS" w:eastAsia="Trebuchet MS" w:hAnsi="Trebuchet MS" w:cs="Trebuchet MS"/>
          <w:color w:val="000000" w:themeColor="text1"/>
        </w:rPr>
        <w:t>[Respondent #80]</w:t>
      </w:r>
    </w:p>
    <w:p w14:paraId="1424DF56" w14:textId="77777777" w:rsidR="00FF299E" w:rsidRPr="00CA4002" w:rsidRDefault="00FF299E" w:rsidP="00FF299E">
      <w:pPr>
        <w:ind w:left="720"/>
        <w:rPr>
          <w:rFonts w:ascii="Trebuchet MS" w:eastAsia="Trebuchet MS" w:hAnsi="Trebuchet MS" w:cs="Trebuchet MS"/>
          <w:color w:val="000000" w:themeColor="text1"/>
        </w:rPr>
      </w:pPr>
    </w:p>
    <w:p w14:paraId="6598A2B5"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“It didn’t speak to the way I work.” </w:t>
      </w:r>
      <w:r w:rsidRPr="00CA4002">
        <w:rPr>
          <w:rFonts w:ascii="Trebuchet MS" w:eastAsia="Trebuchet MS" w:hAnsi="Trebuchet MS" w:cs="Trebuchet MS"/>
          <w:color w:val="000000" w:themeColor="text1"/>
        </w:rPr>
        <w:t>[Respondent #98]</w:t>
      </w:r>
    </w:p>
    <w:p w14:paraId="2BA6EA00" w14:textId="77777777" w:rsidR="00FF299E" w:rsidRPr="00CA4002" w:rsidRDefault="00FF299E" w:rsidP="00FF299E">
      <w:pPr>
        <w:ind w:left="720"/>
        <w:rPr>
          <w:rFonts w:ascii="Trebuchet MS" w:eastAsia="Trebuchet MS" w:hAnsi="Trebuchet MS" w:cs="Trebuchet MS"/>
          <w:color w:val="000000" w:themeColor="text1"/>
        </w:rPr>
      </w:pPr>
    </w:p>
    <w:p w14:paraId="3D6BB939" w14:textId="77777777" w:rsidR="00FF299E" w:rsidRPr="00CA4002" w:rsidRDefault="00FF299E" w:rsidP="00FF299E">
      <w:pPr>
        <w:ind w:left="720"/>
        <w:rPr>
          <w:rFonts w:eastAsiaTheme="minorEastAsia"/>
          <w:i/>
          <w:iCs/>
          <w:color w:val="000000" w:themeColor="text1"/>
        </w:rPr>
      </w:pPr>
      <w:r w:rsidRPr="00CA4002">
        <w:rPr>
          <w:rFonts w:eastAsiaTheme="minorEastAsia"/>
          <w:i/>
          <w:iCs/>
          <w:color w:val="000000" w:themeColor="text1"/>
        </w:rPr>
        <w:lastRenderedPageBreak/>
        <w:t xml:space="preserve">“Collaboration is encouraged, though greater recognition of power asymmetries would support ethical collaboration in practice.” </w:t>
      </w:r>
      <w:r w:rsidRPr="00CA4002">
        <w:rPr>
          <w:rFonts w:ascii="Trebuchet MS" w:eastAsia="Trebuchet MS" w:hAnsi="Trebuchet MS" w:cs="Trebuchet MS"/>
          <w:color w:val="000000" w:themeColor="text1"/>
        </w:rPr>
        <w:t>[Respondent #212]</w:t>
      </w:r>
    </w:p>
    <w:p w14:paraId="68AD9486" w14:textId="77777777" w:rsidR="00FF299E" w:rsidRPr="00CA4002" w:rsidRDefault="00FF299E" w:rsidP="00FF299E">
      <w:pPr>
        <w:rPr>
          <w:rFonts w:ascii="Calibri" w:eastAsia="Calibri" w:hAnsi="Calibri" w:cs="Calibri"/>
          <w:color w:val="000000" w:themeColor="text1"/>
        </w:rPr>
      </w:pPr>
    </w:p>
    <w:p w14:paraId="6627CA32"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“Ethically I agree, but unclear how to do this in operation and/or how to evidence it.” </w:t>
      </w:r>
      <w:r w:rsidRPr="00CA4002">
        <w:rPr>
          <w:rFonts w:ascii="Trebuchet MS" w:eastAsia="Trebuchet MS" w:hAnsi="Trebuchet MS" w:cs="Trebuchet MS"/>
          <w:color w:val="000000" w:themeColor="text1"/>
        </w:rPr>
        <w:t>[Respondent #47]</w:t>
      </w:r>
    </w:p>
    <w:p w14:paraId="1F84C120" w14:textId="77777777" w:rsidR="00FF299E" w:rsidRPr="00CA4002" w:rsidRDefault="00FF299E" w:rsidP="00FF299E">
      <w:pPr>
        <w:ind w:left="720"/>
      </w:pPr>
    </w:p>
    <w:p w14:paraId="42F19DC0"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“As with confidentiality I think this is also something that isn't always as cut &amp; dried so perhaps needs further explanation whether that's within the Ethical Framework or left to the practitioner.” </w:t>
      </w:r>
      <w:r w:rsidRPr="00CA4002">
        <w:rPr>
          <w:rFonts w:ascii="Trebuchet MS" w:eastAsia="Trebuchet MS" w:hAnsi="Trebuchet MS" w:cs="Trebuchet MS"/>
          <w:color w:val="000000" w:themeColor="text1"/>
        </w:rPr>
        <w:t>[Respondent #33]</w:t>
      </w:r>
    </w:p>
    <w:p w14:paraId="4A3DA046" w14:textId="77777777" w:rsidR="00FF299E" w:rsidRPr="00CA4002" w:rsidRDefault="00FF299E" w:rsidP="00FF299E">
      <w:pPr>
        <w:ind w:left="1440"/>
        <w:rPr>
          <w:rFonts w:eastAsiaTheme="minorEastAsia"/>
          <w:color w:val="000000" w:themeColor="text1"/>
        </w:rPr>
      </w:pPr>
    </w:p>
    <w:p w14:paraId="393A68E2" w14:textId="77777777" w:rsidR="00FF299E" w:rsidRPr="00CA4002" w:rsidRDefault="00FF299E" w:rsidP="00FF299E">
      <w:pPr>
        <w:ind w:left="720"/>
        <w:rPr>
          <w:rFonts w:eastAsiaTheme="minorEastAsia"/>
          <w:color w:val="000000" w:themeColor="text1"/>
        </w:rPr>
      </w:pPr>
      <w:r w:rsidRPr="00CA4002">
        <w:rPr>
          <w:rFonts w:eastAsiaTheme="minorEastAsia"/>
          <w:i/>
          <w:iCs/>
          <w:color w:val="000000" w:themeColor="text1"/>
        </w:rPr>
        <w:t>“I agree this is a good principle but the issue I have is about its emphasis and prioritisation. In practice principles may be in conflict and we need to be accountable for the decisions which we, as individual practitioners, may make.”</w:t>
      </w:r>
      <w:r w:rsidRPr="00CA4002">
        <w:rPr>
          <w:rFonts w:eastAsiaTheme="minorEastAsia"/>
          <w:color w:val="000000" w:themeColor="text1"/>
        </w:rPr>
        <w:t xml:space="preserve"> [Respondent #31]</w:t>
      </w:r>
    </w:p>
    <w:p w14:paraId="10D67C92" w14:textId="77777777" w:rsidR="00FF299E" w:rsidRPr="00CA4002" w:rsidRDefault="00FF299E" w:rsidP="00FF299E">
      <w:pPr>
        <w:ind w:left="720"/>
        <w:rPr>
          <w:rFonts w:ascii="Trebuchet MS" w:eastAsia="Trebuchet MS" w:hAnsi="Trebuchet MS" w:cs="Trebuchet MS"/>
          <w:color w:val="000000" w:themeColor="text1"/>
        </w:rPr>
      </w:pPr>
    </w:p>
    <w:p w14:paraId="0F75B80C" w14:textId="77777777" w:rsidR="00FF299E" w:rsidRPr="00CA4002" w:rsidRDefault="00FF299E" w:rsidP="00FF299E">
      <w:pPr>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 xml:space="preserve">Regarding applicability to practice, some respondents also felt the </w:t>
      </w:r>
      <w:r w:rsidRPr="00CA4002">
        <w:rPr>
          <w:rFonts w:ascii="Trebuchet MS" w:eastAsia="Trebuchet MS" w:hAnsi="Trebuchet MS" w:cs="Trebuchet MS"/>
          <w:i/>
          <w:color w:val="000000" w:themeColor="text1"/>
        </w:rPr>
        <w:t xml:space="preserve">Framework </w:t>
      </w:r>
      <w:r w:rsidRPr="00CA4002">
        <w:rPr>
          <w:rFonts w:ascii="Trebuchet MS" w:eastAsia="Trebuchet MS" w:hAnsi="Trebuchet MS" w:cs="Trebuchet MS"/>
          <w:color w:val="000000" w:themeColor="text1"/>
        </w:rPr>
        <w:t>draft lacked consideration of therapeutic, legal, organisational, or contractual boundaries to collaboration:</w:t>
      </w:r>
    </w:p>
    <w:p w14:paraId="32225105" w14:textId="77777777" w:rsidR="00FF299E" w:rsidRPr="00CA4002" w:rsidRDefault="00FF299E" w:rsidP="00FF299E"/>
    <w:p w14:paraId="698AEA2E"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“yes but this emphasis throughout comes across as ignoring the fact that much of the work is private/confidential and usually not appropriate to collaborate”  </w:t>
      </w:r>
      <w:r w:rsidRPr="00CA4002">
        <w:rPr>
          <w:rFonts w:ascii="Trebuchet MS" w:eastAsia="Trebuchet MS" w:hAnsi="Trebuchet MS" w:cs="Trebuchet MS"/>
          <w:color w:val="000000" w:themeColor="text1"/>
        </w:rPr>
        <w:t>[Respondent #218]</w:t>
      </w:r>
    </w:p>
    <w:p w14:paraId="1146DDDA" w14:textId="77777777" w:rsidR="00FF299E" w:rsidRPr="00CA4002" w:rsidRDefault="00FF299E" w:rsidP="00FF299E">
      <w:pPr>
        <w:ind w:left="720"/>
      </w:pPr>
    </w:p>
    <w:p w14:paraId="66B9A053"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“no mention of boundary holding” </w:t>
      </w:r>
      <w:r w:rsidRPr="00CA4002">
        <w:rPr>
          <w:rFonts w:ascii="Trebuchet MS" w:eastAsia="Trebuchet MS" w:hAnsi="Trebuchet MS" w:cs="Trebuchet MS"/>
          <w:color w:val="000000" w:themeColor="text1"/>
        </w:rPr>
        <w:t>[Respondent #6]</w:t>
      </w:r>
    </w:p>
    <w:p w14:paraId="7A488FD4" w14:textId="77777777" w:rsidR="00FF299E" w:rsidRPr="00CA4002" w:rsidRDefault="00FF299E" w:rsidP="00FF299E">
      <w:pPr>
        <w:ind w:left="720"/>
      </w:pPr>
    </w:p>
    <w:p w14:paraId="4CC2A5A3"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“Clear and aligned with the new emphasis on relational ethics, though might feel prescriptive or onerous in cases where collaboration is constrained by legal or contractual obligations.”  </w:t>
      </w:r>
      <w:r w:rsidRPr="00CA4002">
        <w:rPr>
          <w:rFonts w:ascii="Trebuchet MS" w:eastAsia="Trebuchet MS" w:hAnsi="Trebuchet MS" w:cs="Trebuchet MS"/>
          <w:color w:val="000000" w:themeColor="text1"/>
        </w:rPr>
        <w:t>[Respondent #3]</w:t>
      </w:r>
    </w:p>
    <w:p w14:paraId="62592E29" w14:textId="77777777" w:rsidR="00FF299E" w:rsidRPr="00CA4002" w:rsidRDefault="00FF299E" w:rsidP="00FF299E">
      <w:pPr>
        <w:ind w:left="720"/>
      </w:pPr>
    </w:p>
    <w:p w14:paraId="124CD3D5"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“I agree with the strong emphasis on collaborative decision-making, but the section on when collaboration isn’t possible feels quite limited. In practice, collaboration is often restricted not just by individual factors, but by organisational policies, safeguarding thresholds, commissioning criteria, or risk-averse cultures. It would be helpful to recognise these structural constraints more clearly, and to offer guidance on how practitioners can ethically account for decisions made under pressure or within tight limits – including how to record disagreement or ethical unease.” </w:t>
      </w:r>
      <w:r w:rsidRPr="00CA4002">
        <w:rPr>
          <w:rFonts w:ascii="Trebuchet MS" w:eastAsia="Trebuchet MS" w:hAnsi="Trebuchet MS" w:cs="Trebuchet MS"/>
          <w:color w:val="000000" w:themeColor="text1"/>
        </w:rPr>
        <w:t>[Respondent #137]</w:t>
      </w:r>
    </w:p>
    <w:p w14:paraId="28674C4D" w14:textId="77777777" w:rsidR="00FF299E" w:rsidRPr="00CA4002" w:rsidRDefault="00FF299E" w:rsidP="00FF299E"/>
    <w:p w14:paraId="1DE6E91C" w14:textId="77777777" w:rsidR="00FF299E" w:rsidRPr="00CA4002" w:rsidRDefault="00FF299E" w:rsidP="00FF299E">
      <w:r w:rsidRPr="00CA4002">
        <w:rPr>
          <w:rFonts w:ascii="Trebuchet MS" w:eastAsia="Trebuchet MS" w:hAnsi="Trebuchet MS" w:cs="Trebuchet MS"/>
          <w:color w:val="000000" w:themeColor="text1"/>
        </w:rPr>
        <w:t>Furthermore, some respondents were unsure what is implied by the phrasing of ‘wherever possible’, seeking clarity on this in the draft or suggesting alternative phrasing:</w:t>
      </w:r>
    </w:p>
    <w:p w14:paraId="3E89A76C" w14:textId="77777777" w:rsidR="00FF299E" w:rsidRPr="00CA4002" w:rsidRDefault="00FF299E" w:rsidP="00FF299E">
      <w:pPr>
        <w:ind w:left="720"/>
      </w:pPr>
    </w:p>
    <w:p w14:paraId="41E8A251" w14:textId="77777777" w:rsidR="00FF299E" w:rsidRPr="00CA4002" w:rsidRDefault="00FF299E" w:rsidP="00FF299E">
      <w:pPr>
        <w:ind w:left="720"/>
      </w:pPr>
      <w:r w:rsidRPr="00CA4002">
        <w:rPr>
          <w:rFonts w:ascii="Trebuchet MS" w:eastAsia="Trebuchet MS" w:hAnsi="Trebuchet MS" w:cs="Trebuchet MS"/>
          <w:i/>
          <w:iCs/>
          <w:color w:val="000000" w:themeColor="text1"/>
        </w:rPr>
        <w:t>“General overview ‘Whenever Possible’"? [Respondent #233]</w:t>
      </w:r>
    </w:p>
    <w:p w14:paraId="14A7CD3A"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 </w:t>
      </w:r>
    </w:p>
    <w:p w14:paraId="0478EEB5" w14:textId="77777777" w:rsidR="00FF299E" w:rsidRPr="00CA4002" w:rsidRDefault="00FF299E" w:rsidP="00FF299E">
      <w:pPr>
        <w:ind w:left="720"/>
      </w:pPr>
      <w:r w:rsidRPr="00CA4002">
        <w:rPr>
          <w:rFonts w:ascii="Trebuchet MS" w:eastAsia="Trebuchet MS" w:hAnsi="Trebuchet MS" w:cs="Trebuchet MS"/>
          <w:i/>
          <w:iCs/>
          <w:color w:val="000000" w:themeColor="text1"/>
        </w:rPr>
        <w:t>“clear, but I'd replace ‘wherever possible’ with ‘wherever practical and in best interests of client’” [Respondent #206]</w:t>
      </w:r>
    </w:p>
    <w:p w14:paraId="2E6A57EB"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 </w:t>
      </w:r>
    </w:p>
    <w:p w14:paraId="40BB94C2" w14:textId="77777777" w:rsidR="00FF299E" w:rsidRPr="00CA4002" w:rsidRDefault="00FF299E" w:rsidP="00FF299E">
      <w:pPr>
        <w:ind w:left="720"/>
      </w:pPr>
      <w:r w:rsidRPr="00CA4002">
        <w:rPr>
          <w:rFonts w:ascii="Trebuchet MS" w:eastAsia="Trebuchet MS" w:hAnsi="Trebuchet MS" w:cs="Trebuchet MS"/>
          <w:i/>
          <w:iCs/>
          <w:color w:val="000000" w:themeColor="text1"/>
        </w:rPr>
        <w:t>“Wherever possible needs to be expanded on, how would a counsellor defend themselves if misunderstood by client?” [Respondent #136]</w:t>
      </w:r>
    </w:p>
    <w:p w14:paraId="7746ADC4" w14:textId="77777777" w:rsidR="00FF299E" w:rsidRPr="00CA4002" w:rsidRDefault="00FF299E" w:rsidP="00FF299E">
      <w:pPr>
        <w:ind w:left="720"/>
        <w:rPr>
          <w:rFonts w:ascii="Trebuchet MS" w:eastAsia="Trebuchet MS" w:hAnsi="Trebuchet MS" w:cs="Trebuchet MS"/>
          <w:i/>
          <w:iCs/>
          <w:color w:val="000000" w:themeColor="text1"/>
        </w:rPr>
      </w:pPr>
    </w:p>
    <w:p w14:paraId="6D85297E" w14:textId="77777777" w:rsidR="00FF299E" w:rsidRPr="00CA4002" w:rsidRDefault="00FF299E" w:rsidP="00FF299E">
      <w:pPr>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lastRenderedPageBreak/>
        <w:t>Several members were very supportive of the section on collaboration, and highlighted this in their commentary, while one suggested that the use of ‘wherever possible’ might be a helpful addition to other principles as well:</w:t>
      </w:r>
    </w:p>
    <w:p w14:paraId="2895B931" w14:textId="77777777" w:rsidR="00FF299E" w:rsidRPr="00CA4002" w:rsidRDefault="00FF299E" w:rsidP="00FF299E">
      <w:pPr>
        <w:rPr>
          <w:rFonts w:eastAsiaTheme="minorEastAsia"/>
          <w:i/>
          <w:iCs/>
          <w:color w:val="000000" w:themeColor="text1"/>
        </w:rPr>
      </w:pPr>
    </w:p>
    <w:p w14:paraId="12EE4E5E" w14:textId="77777777" w:rsidR="00FF299E" w:rsidRPr="00CA4002" w:rsidRDefault="00FF299E" w:rsidP="00FF299E">
      <w:pPr>
        <w:ind w:left="720"/>
        <w:rPr>
          <w:rFonts w:eastAsiaTheme="minorEastAsia"/>
          <w:i/>
          <w:iCs/>
          <w:color w:val="000000" w:themeColor="text1"/>
        </w:rPr>
      </w:pPr>
      <w:r w:rsidRPr="00CA4002">
        <w:rPr>
          <w:rFonts w:eastAsiaTheme="minorEastAsia"/>
          <w:i/>
          <w:iCs/>
          <w:color w:val="000000" w:themeColor="text1"/>
        </w:rPr>
        <w:t xml:space="preserve">“I love the changes in this section. As a therapist, I work in collaboration with my clients. It is a partnership and clients have the right to express their needs and how they want to work. It is up to us to collaborate with clients and be transparent, adaptive, and work together in a way the client is comfortable with and that they have agreed to.” </w:t>
      </w:r>
      <w:r w:rsidRPr="00CA4002">
        <w:rPr>
          <w:rFonts w:ascii="Trebuchet MS" w:eastAsia="Trebuchet MS" w:hAnsi="Trebuchet MS" w:cs="Trebuchet MS"/>
          <w:color w:val="000000" w:themeColor="text1"/>
        </w:rPr>
        <w:t>[Respondent #9]</w:t>
      </w:r>
    </w:p>
    <w:p w14:paraId="5B411D26" w14:textId="77777777" w:rsidR="00FF299E" w:rsidRPr="00CA4002" w:rsidRDefault="00FF299E" w:rsidP="00FF299E">
      <w:pPr>
        <w:ind w:left="720"/>
        <w:rPr>
          <w:rFonts w:eastAsiaTheme="minorEastAsia"/>
          <w:i/>
          <w:color w:val="000000" w:themeColor="text1"/>
        </w:rPr>
      </w:pPr>
    </w:p>
    <w:p w14:paraId="6C083310" w14:textId="77777777" w:rsidR="00FF299E" w:rsidRPr="00CA4002" w:rsidRDefault="00FF299E" w:rsidP="00FF299E">
      <w:pPr>
        <w:ind w:left="720"/>
        <w:rPr>
          <w:rFonts w:eastAsiaTheme="minorEastAsia"/>
          <w:i/>
          <w:iCs/>
        </w:rPr>
      </w:pPr>
      <w:r w:rsidRPr="00CA4002">
        <w:rPr>
          <w:rFonts w:eastAsiaTheme="minorEastAsia"/>
          <w:i/>
          <w:iCs/>
          <w:color w:val="000000" w:themeColor="text1"/>
        </w:rPr>
        <w:t xml:space="preserve">“A strong new addition reflective of the values and practices of the counselling profession.” </w:t>
      </w:r>
      <w:r w:rsidRPr="00CA4002">
        <w:rPr>
          <w:rFonts w:eastAsiaTheme="minorEastAsia"/>
          <w:color w:val="000000" w:themeColor="text1"/>
        </w:rPr>
        <w:t>[Respondent #134]</w:t>
      </w:r>
    </w:p>
    <w:p w14:paraId="119BDB1C" w14:textId="77777777" w:rsidR="00FF299E" w:rsidRPr="00CA4002" w:rsidRDefault="00FF299E" w:rsidP="00FF299E">
      <w:pPr>
        <w:ind w:left="720"/>
        <w:rPr>
          <w:rFonts w:eastAsiaTheme="minorEastAsia"/>
          <w:i/>
          <w:color w:val="000000" w:themeColor="text1"/>
        </w:rPr>
      </w:pPr>
    </w:p>
    <w:p w14:paraId="23318309" w14:textId="77777777" w:rsidR="00FF299E" w:rsidRPr="00CA4002" w:rsidRDefault="00FF299E" w:rsidP="00FF299E">
      <w:pPr>
        <w:ind w:left="720"/>
        <w:rPr>
          <w:rFonts w:eastAsiaTheme="minorEastAsia"/>
        </w:rPr>
      </w:pPr>
      <w:r w:rsidRPr="00CA4002">
        <w:rPr>
          <w:rFonts w:eastAsiaTheme="minorEastAsia"/>
          <w:i/>
          <w:color w:val="000000" w:themeColor="text1"/>
        </w:rPr>
        <w:t>“i like how we have where possible here, so maybe apply this term in other principles?”</w:t>
      </w:r>
      <w:r w:rsidRPr="00CA4002">
        <w:rPr>
          <w:rFonts w:eastAsiaTheme="minorEastAsia"/>
          <w:color w:val="000000" w:themeColor="text1"/>
        </w:rPr>
        <w:t xml:space="preserve"> [Respondent #134]</w:t>
      </w:r>
    </w:p>
    <w:p w14:paraId="3D7CBD25" w14:textId="77777777" w:rsidR="00FF299E" w:rsidRPr="00CA4002" w:rsidRDefault="00FF299E" w:rsidP="00FF299E">
      <w:pPr>
        <w:ind w:left="1440"/>
        <w:rPr>
          <w:rFonts w:eastAsiaTheme="minorEastAsia"/>
          <w:i/>
          <w:color w:val="000000" w:themeColor="text1"/>
        </w:rPr>
      </w:pPr>
    </w:p>
    <w:p w14:paraId="75711C37" w14:textId="77777777" w:rsidR="00FF299E" w:rsidRPr="00CA4002" w:rsidRDefault="00FF299E" w:rsidP="00FF299E"/>
    <w:p w14:paraId="0F5459C7" w14:textId="77777777" w:rsidR="00FF299E" w:rsidRPr="00CA4002" w:rsidRDefault="00FF299E" w:rsidP="00FF299E">
      <w:pPr>
        <w:pStyle w:val="Heading4"/>
        <w:rPr>
          <w:lang w:eastAsia="en-GB"/>
        </w:rPr>
      </w:pPr>
      <w:r w:rsidRPr="00CA4002">
        <w:rPr>
          <w:lang w:eastAsia="en-GB"/>
        </w:rPr>
        <w:t>5.8.10 Compassion</w:t>
      </w:r>
    </w:p>
    <w:p w14:paraId="3204DB12" w14:textId="77777777" w:rsidR="00FF299E" w:rsidRPr="00CA4002" w:rsidRDefault="00FF299E" w:rsidP="00FF299E">
      <w:pPr>
        <w:rPr>
          <w:lang w:eastAsia="en-GB"/>
        </w:rPr>
      </w:pPr>
      <w:r w:rsidRPr="00CA4002">
        <w:rPr>
          <w:lang w:eastAsia="en-GB"/>
        </w:rPr>
        <w:t>228 participants responded to this question and four did not.</w:t>
      </w:r>
    </w:p>
    <w:p w14:paraId="7F5508B8" w14:textId="77777777" w:rsidR="00FF299E" w:rsidRPr="00CA4002" w:rsidRDefault="00FF299E" w:rsidP="00FF299E">
      <w:pPr>
        <w:rPr>
          <w:lang w:eastAsia="en-GB"/>
        </w:rPr>
      </w:pPr>
    </w:p>
    <w:p w14:paraId="7C3C6A1C" w14:textId="77777777" w:rsidR="00FF299E" w:rsidRPr="00CA4002" w:rsidRDefault="00FF299E" w:rsidP="00FF299E">
      <w:pPr>
        <w:rPr>
          <w:lang w:eastAsia="en-GB"/>
        </w:rPr>
      </w:pPr>
      <w:r w:rsidRPr="00CA4002">
        <w:rPr>
          <w:lang w:eastAsia="en-GB"/>
        </w:rPr>
        <w:t>89.9% of respondents said that what was meant by ‘compassion’ was clear, 2.2% did not feel it was clear and 7.9% were unsure.</w:t>
      </w:r>
    </w:p>
    <w:p w14:paraId="34BFAA56" w14:textId="77777777" w:rsidR="00FF299E" w:rsidRPr="00CA4002" w:rsidRDefault="00FF299E" w:rsidP="00FF299E">
      <w:pPr>
        <w:spacing w:before="240"/>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 xml:space="preserve">Most respondents found ‘compassion’ clear and well-articulated. However, several concerns were raised about its conceptual foundation and terminology and what was meant by the term, particularly in relation to the use of ‘kindness’. </w:t>
      </w:r>
    </w:p>
    <w:p w14:paraId="37F669F4" w14:textId="77777777" w:rsidR="00FF299E" w:rsidRPr="00CA4002" w:rsidRDefault="00FF299E" w:rsidP="00FF299E">
      <w:pPr>
        <w:spacing w:before="240"/>
        <w:rPr>
          <w:rFonts w:ascii="Trebuchet MS" w:eastAsia="Trebuchet MS" w:hAnsi="Trebuchet MS" w:cs="Trebuchet MS"/>
          <w:color w:val="000000" w:themeColor="text1"/>
        </w:rPr>
      </w:pPr>
    </w:p>
    <w:p w14:paraId="034B7EC6" w14:textId="77777777" w:rsidR="00FF299E" w:rsidRPr="00CA4002" w:rsidRDefault="00FF299E" w:rsidP="00FF299E">
      <w:pPr>
        <w:spacing w:after="240"/>
        <w:ind w:firstLine="720"/>
      </w:pPr>
      <w:r w:rsidRPr="00CA4002">
        <w:rPr>
          <w:rFonts w:ascii="Trebuchet MS" w:eastAsia="Trebuchet MS" w:hAnsi="Trebuchet MS" w:cs="Trebuchet MS"/>
          <w:i/>
          <w:iCs/>
          <w:color w:val="000000" w:themeColor="text1"/>
        </w:rPr>
        <w:t xml:space="preserve">“What do we mean by compassion?” </w:t>
      </w:r>
      <w:r w:rsidRPr="00CA4002">
        <w:rPr>
          <w:rFonts w:ascii="Trebuchet MS" w:eastAsia="Trebuchet MS" w:hAnsi="Trebuchet MS" w:cs="Trebuchet MS"/>
          <w:color w:val="000000" w:themeColor="text1"/>
        </w:rPr>
        <w:t>[Respondent #16]</w:t>
      </w:r>
    </w:p>
    <w:p w14:paraId="024B3033"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“Not sure about the word "kindness" here, seems patronising and power-over.” </w:t>
      </w:r>
      <w:r w:rsidRPr="00CA4002">
        <w:rPr>
          <w:rFonts w:ascii="Trebuchet MS" w:eastAsia="Trebuchet MS" w:hAnsi="Trebuchet MS" w:cs="Trebuchet MS"/>
          <w:color w:val="000000" w:themeColor="text1"/>
        </w:rPr>
        <w:t>[Respondent #23]</w:t>
      </w:r>
    </w:p>
    <w:p w14:paraId="1984C5D6" w14:textId="77777777" w:rsidR="00FF299E" w:rsidRPr="00CA4002" w:rsidRDefault="00FF299E" w:rsidP="00FF299E">
      <w:pPr>
        <w:ind w:left="720"/>
        <w:rPr>
          <w:rFonts w:ascii="Trebuchet MS" w:eastAsia="Trebuchet MS" w:hAnsi="Trebuchet MS" w:cs="Trebuchet MS"/>
          <w:color w:val="000000" w:themeColor="text1"/>
        </w:rPr>
      </w:pPr>
    </w:p>
    <w:p w14:paraId="15A65AC9"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“Kindness is not the same as compassion?” </w:t>
      </w:r>
      <w:r w:rsidRPr="00CA4002">
        <w:rPr>
          <w:rFonts w:ascii="Trebuchet MS" w:eastAsia="Trebuchet MS" w:hAnsi="Trebuchet MS" w:cs="Trebuchet MS"/>
          <w:color w:val="000000" w:themeColor="text1"/>
        </w:rPr>
        <w:t>[Respondent #68]</w:t>
      </w:r>
    </w:p>
    <w:p w14:paraId="29F59E24" w14:textId="77777777" w:rsidR="00FF299E" w:rsidRPr="00CA4002" w:rsidRDefault="00FF299E" w:rsidP="00FF299E">
      <w:pPr>
        <w:ind w:left="720"/>
        <w:rPr>
          <w:rFonts w:ascii="Trebuchet MS" w:eastAsia="Trebuchet MS" w:hAnsi="Trebuchet MS" w:cs="Trebuchet MS"/>
          <w:color w:val="000000" w:themeColor="text1"/>
        </w:rPr>
      </w:pPr>
    </w:p>
    <w:p w14:paraId="4EC0998C"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“Compassion better than kindness — people may act in a manner which is 'kind' but non-beneficent.” </w:t>
      </w:r>
      <w:r w:rsidRPr="00CA4002">
        <w:rPr>
          <w:rFonts w:ascii="Trebuchet MS" w:eastAsia="Trebuchet MS" w:hAnsi="Trebuchet MS" w:cs="Trebuchet MS"/>
          <w:color w:val="000000" w:themeColor="text1"/>
        </w:rPr>
        <w:t>[Respondent #31]</w:t>
      </w:r>
    </w:p>
    <w:p w14:paraId="4DCF68A6" w14:textId="77777777" w:rsidR="00FF299E" w:rsidRPr="00CA4002" w:rsidRDefault="00FF299E" w:rsidP="00FF299E">
      <w:pPr>
        <w:ind w:left="720"/>
        <w:rPr>
          <w:rFonts w:ascii="Trebuchet MS" w:eastAsia="Trebuchet MS" w:hAnsi="Trebuchet MS" w:cs="Trebuchet MS"/>
          <w:color w:val="000000" w:themeColor="text1"/>
        </w:rPr>
      </w:pPr>
    </w:p>
    <w:p w14:paraId="28EE8B83"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Yes, although I think 'kindness' is more vague and less helpful.... </w:t>
      </w:r>
      <w:r w:rsidRPr="00CA4002">
        <w:rPr>
          <w:rFonts w:ascii="Trebuchet MS" w:eastAsia="Trebuchet MS" w:hAnsi="Trebuchet MS" w:cs="Trebuchet MS"/>
          <w:color w:val="000000" w:themeColor="text1"/>
        </w:rPr>
        <w:t>[Respondent #31]</w:t>
      </w:r>
    </w:p>
    <w:p w14:paraId="626AE6F2" w14:textId="77777777" w:rsidR="00FF299E" w:rsidRPr="00CA4002" w:rsidRDefault="00FF299E" w:rsidP="00FF299E">
      <w:pPr>
        <w:ind w:left="720"/>
        <w:rPr>
          <w:rFonts w:ascii="Trebuchet MS" w:eastAsia="Trebuchet MS" w:hAnsi="Trebuchet MS" w:cs="Trebuchet MS"/>
          <w:color w:val="000000" w:themeColor="text1"/>
        </w:rPr>
      </w:pPr>
    </w:p>
    <w:p w14:paraId="3A2AC142"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“Common understanding of kindness versus formal definition are different things. Sometimes the compassionate position is uncomfortable/challenging/confronting which is not the general usage of the word kind.” </w:t>
      </w:r>
      <w:r w:rsidRPr="00CA4002">
        <w:rPr>
          <w:rFonts w:ascii="Trebuchet MS" w:eastAsia="Trebuchet MS" w:hAnsi="Trebuchet MS" w:cs="Trebuchet MS"/>
          <w:color w:val="000000" w:themeColor="text1"/>
        </w:rPr>
        <w:t>[Respondent #24]</w:t>
      </w:r>
    </w:p>
    <w:p w14:paraId="1544D7AC" w14:textId="77777777" w:rsidR="00FF299E" w:rsidRPr="00CA4002" w:rsidRDefault="00FF299E" w:rsidP="00FF299E">
      <w:pPr>
        <w:spacing w:before="240" w:after="240"/>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Others questioned whether Compassion functioned as an ethical principle at all, stating:</w:t>
      </w:r>
    </w:p>
    <w:p w14:paraId="0D129B08"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This is not a principle but a value </w:t>
      </w:r>
      <w:r w:rsidRPr="00CA4002">
        <w:rPr>
          <w:rFonts w:ascii="Trebuchet MS" w:eastAsia="Trebuchet MS" w:hAnsi="Trebuchet MS" w:cs="Trebuchet MS"/>
          <w:color w:val="000000" w:themeColor="text1"/>
        </w:rPr>
        <w:t>[Respondent #189]</w:t>
      </w:r>
    </w:p>
    <w:p w14:paraId="1DD24891" w14:textId="77777777" w:rsidR="00FF299E" w:rsidRPr="00CA4002" w:rsidRDefault="00FF299E" w:rsidP="00FF299E">
      <w:pPr>
        <w:ind w:left="720"/>
      </w:pPr>
      <w:r w:rsidRPr="00CA4002">
        <w:rPr>
          <w:rFonts w:ascii="Trebuchet MS" w:eastAsia="Trebuchet MS" w:hAnsi="Trebuchet MS" w:cs="Trebuchet MS"/>
          <w:i/>
          <w:iCs/>
          <w:color w:val="000000" w:themeColor="text1"/>
        </w:rPr>
        <w:lastRenderedPageBreak/>
        <w:t xml:space="preserve"> </w:t>
      </w:r>
    </w:p>
    <w:p w14:paraId="2736A12B"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This is not an ethical principle but an emotion. The relevant ethical principles are “beneficence” and “non-maleficence” as set out in the existing core principles (BACP 2018). </w:t>
      </w:r>
      <w:r w:rsidRPr="00CA4002">
        <w:rPr>
          <w:rFonts w:ascii="Trebuchet MS" w:eastAsia="Trebuchet MS" w:hAnsi="Trebuchet MS" w:cs="Trebuchet MS"/>
          <w:color w:val="000000" w:themeColor="text1"/>
        </w:rPr>
        <w:t>[Respondent #234]</w:t>
      </w:r>
    </w:p>
    <w:p w14:paraId="75D1B4D3" w14:textId="77777777" w:rsidR="00FF299E" w:rsidRPr="00CA4002" w:rsidRDefault="00FF299E" w:rsidP="00FF299E">
      <w:pPr>
        <w:spacing w:before="240" w:after="240"/>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Several members expressed support for the principle of ‘compassion’, although another also questioned its measurability and enforceability, describing it as aspirational, suggesting that in practice it is hard to define:</w:t>
      </w:r>
    </w:p>
    <w:p w14:paraId="09130A6D" w14:textId="77777777" w:rsidR="00FF299E" w:rsidRPr="00CA4002" w:rsidRDefault="00FF299E" w:rsidP="00FF299E">
      <w:pPr>
        <w:ind w:left="720"/>
        <w:rPr>
          <w:rFonts w:eastAsiaTheme="minorEastAsia"/>
          <w:i/>
          <w:color w:val="000000" w:themeColor="text1"/>
        </w:rPr>
      </w:pPr>
      <w:r w:rsidRPr="00CA4002">
        <w:rPr>
          <w:rFonts w:eastAsiaTheme="minorEastAsia"/>
          <w:i/>
          <w:color w:val="000000" w:themeColor="text1"/>
        </w:rPr>
        <w:t>“Compassion is so important. Compassion for ourselves and for our clients.”</w:t>
      </w:r>
      <w:r w:rsidRPr="00CA4002">
        <w:rPr>
          <w:rFonts w:eastAsiaTheme="minorEastAsia"/>
          <w:i/>
          <w:iCs/>
          <w:color w:val="000000" w:themeColor="text1"/>
        </w:rPr>
        <w:t xml:space="preserve"> </w:t>
      </w:r>
      <w:r w:rsidRPr="00CA4002">
        <w:rPr>
          <w:rFonts w:ascii="Trebuchet MS" w:eastAsia="Trebuchet MS" w:hAnsi="Trebuchet MS" w:cs="Trebuchet MS"/>
          <w:color w:val="000000" w:themeColor="text1"/>
        </w:rPr>
        <w:t>[Respondent #9]</w:t>
      </w:r>
    </w:p>
    <w:p w14:paraId="3A83B02B" w14:textId="77777777" w:rsidR="00FF299E" w:rsidRPr="00CA4002" w:rsidRDefault="00FF299E" w:rsidP="00FF299E">
      <w:pPr>
        <w:ind w:left="720"/>
        <w:rPr>
          <w:rFonts w:eastAsiaTheme="minorEastAsia"/>
          <w:i/>
          <w:color w:val="000000" w:themeColor="text1"/>
        </w:rPr>
      </w:pPr>
    </w:p>
    <w:p w14:paraId="690A40C7" w14:textId="77777777" w:rsidR="00FF299E" w:rsidRPr="00CA4002" w:rsidRDefault="00FF299E" w:rsidP="00FF299E">
      <w:pPr>
        <w:ind w:left="720"/>
        <w:rPr>
          <w:rFonts w:ascii="Trebuchet MS" w:eastAsia="Trebuchet MS" w:hAnsi="Trebuchet MS" w:cs="Trebuchet MS"/>
          <w:color w:val="000000" w:themeColor="text1"/>
        </w:rPr>
      </w:pPr>
      <w:r w:rsidRPr="00CA4002">
        <w:rPr>
          <w:rFonts w:eastAsiaTheme="minorEastAsia"/>
          <w:i/>
          <w:color w:val="000000" w:themeColor="text1"/>
        </w:rPr>
        <w:t xml:space="preserve">“a value/given all </w:t>
      </w:r>
      <w:r w:rsidRPr="00CA4002">
        <w:rPr>
          <w:rFonts w:eastAsiaTheme="minorEastAsia"/>
          <w:i/>
          <w:iCs/>
          <w:color w:val="000000" w:themeColor="text1"/>
        </w:rPr>
        <w:t>members</w:t>
      </w:r>
      <w:r w:rsidRPr="00CA4002">
        <w:rPr>
          <w:rFonts w:eastAsiaTheme="minorEastAsia"/>
          <w:i/>
          <w:color w:val="000000" w:themeColor="text1"/>
        </w:rPr>
        <w:t xml:space="preserve"> should hold”</w:t>
      </w:r>
      <w:r w:rsidRPr="00CA4002">
        <w:rPr>
          <w:rFonts w:eastAsiaTheme="minorEastAsia"/>
          <w:i/>
          <w:iCs/>
          <w:color w:val="000000" w:themeColor="text1"/>
        </w:rPr>
        <w:t xml:space="preserve"> </w:t>
      </w:r>
      <w:r w:rsidRPr="00CA4002">
        <w:rPr>
          <w:rFonts w:ascii="Trebuchet MS" w:eastAsia="Trebuchet MS" w:hAnsi="Trebuchet MS" w:cs="Trebuchet MS"/>
          <w:color w:val="000000" w:themeColor="text1"/>
        </w:rPr>
        <w:t>[Respondent #198]</w:t>
      </w:r>
    </w:p>
    <w:p w14:paraId="4964065B" w14:textId="77777777" w:rsidR="00FF299E" w:rsidRPr="00CA4002" w:rsidRDefault="00FF299E" w:rsidP="00FF299E">
      <w:pPr>
        <w:spacing w:before="240"/>
        <w:ind w:left="720"/>
      </w:pPr>
      <w:r w:rsidRPr="00CA4002">
        <w:rPr>
          <w:rFonts w:ascii="Trebuchet MS" w:eastAsia="Trebuchet MS" w:hAnsi="Trebuchet MS" w:cs="Trebuchet MS"/>
          <w:i/>
          <w:iCs/>
          <w:color w:val="000000" w:themeColor="text1"/>
        </w:rPr>
        <w:t xml:space="preserve">Clear and well-articulated, though largely aspirational and hard to measure or enforce. </w:t>
      </w:r>
      <w:r w:rsidRPr="00CA4002">
        <w:rPr>
          <w:rFonts w:ascii="Trebuchet MS" w:eastAsia="Trebuchet MS" w:hAnsi="Trebuchet MS" w:cs="Trebuchet MS"/>
          <w:color w:val="000000" w:themeColor="text1"/>
        </w:rPr>
        <w:t>[Respondent #3]</w:t>
      </w:r>
    </w:p>
    <w:p w14:paraId="1D54B8C3" w14:textId="77777777" w:rsidR="00FF299E" w:rsidRPr="00CA4002" w:rsidRDefault="00FF299E" w:rsidP="00FF299E"/>
    <w:p w14:paraId="5640D34D" w14:textId="77777777" w:rsidR="00FF299E" w:rsidRPr="00CA4002" w:rsidRDefault="00FF299E" w:rsidP="00FF299E">
      <w:pPr>
        <w:pStyle w:val="Heading4"/>
        <w:rPr>
          <w:lang w:eastAsia="en-GB"/>
        </w:rPr>
      </w:pPr>
      <w:r w:rsidRPr="00CA4002">
        <w:rPr>
          <w:lang w:eastAsia="en-GB"/>
        </w:rPr>
        <w:t>5.8.11 Integrity</w:t>
      </w:r>
    </w:p>
    <w:p w14:paraId="0FF70F3C" w14:textId="77777777" w:rsidR="00FF299E" w:rsidRPr="00CA4002" w:rsidRDefault="00FF299E" w:rsidP="00FF299E">
      <w:pPr>
        <w:rPr>
          <w:lang w:eastAsia="en-GB"/>
        </w:rPr>
      </w:pPr>
      <w:r w:rsidRPr="00CA4002">
        <w:rPr>
          <w:lang w:eastAsia="en-GB"/>
        </w:rPr>
        <w:t>228 participants responded to this question and four did not.</w:t>
      </w:r>
    </w:p>
    <w:p w14:paraId="1410379B" w14:textId="77777777" w:rsidR="00FF299E" w:rsidRPr="00CA4002" w:rsidRDefault="00FF299E" w:rsidP="00FF299E">
      <w:pPr>
        <w:rPr>
          <w:lang w:eastAsia="en-GB"/>
        </w:rPr>
      </w:pPr>
    </w:p>
    <w:p w14:paraId="4D3201BC" w14:textId="77777777" w:rsidR="00FF299E" w:rsidRPr="00CA4002" w:rsidRDefault="00FF299E" w:rsidP="00FF299E">
      <w:pPr>
        <w:rPr>
          <w:lang w:eastAsia="en-GB"/>
        </w:rPr>
      </w:pPr>
      <w:r w:rsidRPr="00CA4002">
        <w:rPr>
          <w:lang w:eastAsia="en-GB"/>
        </w:rPr>
        <w:t>91.2% of respondents said that what was meant by ‘integrity’ was clear, 3.1% did not feel it was clear and 5.7% were unsure.</w:t>
      </w:r>
    </w:p>
    <w:p w14:paraId="12796DA1" w14:textId="77777777" w:rsidR="00FF299E" w:rsidRPr="00CA4002" w:rsidRDefault="00FF299E" w:rsidP="00FF299E">
      <w:pPr>
        <w:rPr>
          <w:lang w:eastAsia="en-GB"/>
        </w:rPr>
      </w:pPr>
    </w:p>
    <w:p w14:paraId="576F7548" w14:textId="77777777" w:rsidR="00FF299E" w:rsidRPr="00CA4002" w:rsidRDefault="00FF299E" w:rsidP="00FF299E">
      <w:pPr>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Respondents generally found ‘integrity’ clear as a principle, though some were critical of the phrasing and definition, calling for changes in the draft:</w:t>
      </w:r>
    </w:p>
    <w:p w14:paraId="69F3230B" w14:textId="77777777" w:rsidR="00FF299E" w:rsidRPr="00CA4002" w:rsidRDefault="00FF299E" w:rsidP="00FF299E"/>
    <w:p w14:paraId="2F945FAC"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This is poorly phrased. </w:t>
      </w:r>
      <w:r w:rsidRPr="00CA4002">
        <w:rPr>
          <w:rFonts w:ascii="Trebuchet MS" w:eastAsia="Trebuchet MS" w:hAnsi="Trebuchet MS" w:cs="Trebuchet MS"/>
          <w:color w:val="000000" w:themeColor="text1"/>
        </w:rPr>
        <w:t>[Respondent #15]</w:t>
      </w:r>
    </w:p>
    <w:p w14:paraId="6A271AEE"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 </w:t>
      </w:r>
    </w:p>
    <w:p w14:paraId="7941074E"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This definition looks tautological, and repeats principles above. Better to say we will act in line with what we profess and believe...? </w:t>
      </w:r>
      <w:r w:rsidRPr="00CA4002">
        <w:rPr>
          <w:rFonts w:ascii="Trebuchet MS" w:eastAsia="Trebuchet MS" w:hAnsi="Trebuchet MS" w:cs="Trebuchet MS"/>
          <w:color w:val="000000" w:themeColor="text1"/>
        </w:rPr>
        <w:t>[Respondent #31]</w:t>
      </w:r>
    </w:p>
    <w:p w14:paraId="4EC23C49" w14:textId="77777777" w:rsidR="00FF299E" w:rsidRPr="00CA4002" w:rsidRDefault="00FF299E" w:rsidP="00FF299E"/>
    <w:p w14:paraId="0C8FAD97" w14:textId="77777777" w:rsidR="00FF299E" w:rsidRPr="00CA4002" w:rsidRDefault="00FF299E" w:rsidP="00FF299E">
      <w:pPr>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 xml:space="preserve">Additionally, some respondents worried that the subjectivity of ‘integrity’ could expose them to unfair scrutiny in complaints, since the </w:t>
      </w:r>
      <w:r w:rsidRPr="00CA4002">
        <w:rPr>
          <w:rFonts w:ascii="Trebuchet MS" w:eastAsia="Trebuchet MS" w:hAnsi="Trebuchet MS" w:cs="Trebuchet MS"/>
          <w:i/>
          <w:iCs/>
          <w:color w:val="000000" w:themeColor="text1"/>
        </w:rPr>
        <w:t xml:space="preserve">Ethical Framework </w:t>
      </w:r>
      <w:r w:rsidRPr="00CA4002">
        <w:rPr>
          <w:rFonts w:ascii="Trebuchet MS" w:eastAsia="Trebuchet MS" w:hAnsi="Trebuchet MS" w:cs="Trebuchet MS"/>
          <w:color w:val="000000" w:themeColor="text1"/>
        </w:rPr>
        <w:t xml:space="preserve">doesn't clarify whose interpretation of ‘integrity’ applies. Furthermore, one respondent noted that ‘integrity’ doesn't require a particular political stance, perhaps as a challenge to the perceived politicisation of the </w:t>
      </w:r>
      <w:r w:rsidRPr="00CA4002">
        <w:rPr>
          <w:rFonts w:ascii="Trebuchet MS" w:eastAsia="Trebuchet MS" w:hAnsi="Trebuchet MS" w:cs="Trebuchet MS"/>
          <w:i/>
          <w:iCs/>
          <w:color w:val="000000" w:themeColor="text1"/>
        </w:rPr>
        <w:t xml:space="preserve">Framework </w:t>
      </w:r>
      <w:r w:rsidRPr="00CA4002">
        <w:rPr>
          <w:rFonts w:ascii="Trebuchet MS" w:eastAsia="Trebuchet MS" w:hAnsi="Trebuchet MS" w:cs="Trebuchet MS"/>
          <w:color w:val="000000" w:themeColor="text1"/>
        </w:rPr>
        <w:t xml:space="preserve">discussed elsewhere in the report: </w:t>
      </w:r>
    </w:p>
    <w:p w14:paraId="7F033100" w14:textId="77777777" w:rsidR="00FF299E" w:rsidRPr="00CA4002" w:rsidRDefault="00FF299E" w:rsidP="00FF299E"/>
    <w:p w14:paraId="387BC137" w14:textId="77777777" w:rsidR="00FF299E" w:rsidRPr="00CA4002" w:rsidRDefault="00FF299E" w:rsidP="00FF299E">
      <w:pPr>
        <w:ind w:left="720"/>
      </w:pPr>
      <w:r w:rsidRPr="00CA4002">
        <w:rPr>
          <w:rFonts w:ascii="Trebuchet MS" w:eastAsia="Trebuchet MS" w:hAnsi="Trebuchet MS" w:cs="Trebuchet MS"/>
          <w:i/>
          <w:iCs/>
          <w:color w:val="000000" w:themeColor="text1"/>
        </w:rPr>
        <w:t>“Clear in intent, but again could be perceived as subjective and open to BACP’s interpretation in complaints proceedings.”</w:t>
      </w:r>
      <w:r w:rsidRPr="00CA4002">
        <w:rPr>
          <w:rFonts w:ascii="Trebuchet MS" w:eastAsia="Trebuchet MS" w:hAnsi="Trebuchet MS" w:cs="Trebuchet MS"/>
          <w:color w:val="000000" w:themeColor="text1"/>
        </w:rPr>
        <w:t xml:space="preserve"> [Respondent #3]</w:t>
      </w:r>
    </w:p>
    <w:p w14:paraId="7EB02A53" w14:textId="77777777" w:rsidR="00FF299E" w:rsidRPr="00CA4002" w:rsidRDefault="00FF299E" w:rsidP="00FF299E">
      <w:pPr>
        <w:ind w:left="720"/>
      </w:pPr>
    </w:p>
    <w:p w14:paraId="4754C011" w14:textId="77777777" w:rsidR="00FF299E" w:rsidRPr="00CA4002" w:rsidRDefault="00FF299E" w:rsidP="00FF299E">
      <w:pPr>
        <w:ind w:left="720"/>
      </w:pPr>
      <w:r w:rsidRPr="00CA4002">
        <w:rPr>
          <w:rFonts w:ascii="Trebuchet MS" w:eastAsia="Trebuchet MS" w:hAnsi="Trebuchet MS" w:cs="Trebuchet MS"/>
          <w:i/>
          <w:iCs/>
          <w:color w:val="000000" w:themeColor="text1"/>
        </w:rPr>
        <w:t>“You can have integrity and be apolitical as a counsellor”</w:t>
      </w:r>
      <w:r w:rsidRPr="00CA4002">
        <w:rPr>
          <w:rFonts w:ascii="Trebuchet MS" w:eastAsia="Trebuchet MS" w:hAnsi="Trebuchet MS" w:cs="Trebuchet MS"/>
          <w:color w:val="000000" w:themeColor="text1"/>
        </w:rPr>
        <w:t xml:space="preserve"> [Respondent #7]</w:t>
      </w:r>
    </w:p>
    <w:p w14:paraId="19592737" w14:textId="77777777" w:rsidR="00FF299E" w:rsidRPr="00CA4002" w:rsidRDefault="00FF299E" w:rsidP="00FF299E"/>
    <w:p w14:paraId="0C42370F" w14:textId="77777777" w:rsidR="00FF299E" w:rsidRPr="00CA4002" w:rsidRDefault="00FF299E" w:rsidP="00FF299E">
      <w:pPr>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In addition, some respondents felt this was better conceptualised as a personal moral quality and better articulated in the previous framework:</w:t>
      </w:r>
    </w:p>
    <w:p w14:paraId="6346F843" w14:textId="77777777" w:rsidR="00FF299E" w:rsidRPr="00CA4002" w:rsidRDefault="00FF299E" w:rsidP="00FF299E">
      <w:r w:rsidRPr="00CA4002">
        <w:rPr>
          <w:rFonts w:ascii="Trebuchet MS" w:eastAsia="Trebuchet MS" w:hAnsi="Trebuchet MS" w:cs="Trebuchet MS"/>
          <w:color w:val="000000" w:themeColor="text1"/>
        </w:rPr>
        <w:t xml:space="preserve"> </w:t>
      </w:r>
    </w:p>
    <w:p w14:paraId="34AF1CEC" w14:textId="77777777" w:rsidR="00FF299E" w:rsidRPr="00CA4002" w:rsidRDefault="00FF299E" w:rsidP="00FF299E">
      <w:pPr>
        <w:ind w:left="720"/>
      </w:pPr>
      <w:r w:rsidRPr="00CA4002">
        <w:rPr>
          <w:rFonts w:ascii="Trebuchet MS" w:eastAsia="Trebuchet MS" w:hAnsi="Trebuchet MS" w:cs="Trebuchet MS"/>
          <w:i/>
          <w:iCs/>
          <w:color w:val="000000" w:themeColor="text1"/>
        </w:rPr>
        <w:lastRenderedPageBreak/>
        <w:t xml:space="preserve">“The 2018 ethical framework description is commitment to being moral in dealings with others, including personal straightforwardness, honesty and coherence — clear and adequate definition.” </w:t>
      </w:r>
      <w:r w:rsidRPr="00CA4002">
        <w:rPr>
          <w:rFonts w:ascii="Trebuchet MS" w:eastAsia="Trebuchet MS" w:hAnsi="Trebuchet MS" w:cs="Trebuchet MS"/>
          <w:color w:val="000000" w:themeColor="text1"/>
        </w:rPr>
        <w:t>[Respondent #14]</w:t>
      </w:r>
    </w:p>
    <w:p w14:paraId="3CF569DE" w14:textId="77777777" w:rsidR="00FF299E" w:rsidRPr="00CA4002" w:rsidRDefault="00FF299E" w:rsidP="00FF299E">
      <w:pPr>
        <w:ind w:left="720"/>
      </w:pPr>
    </w:p>
    <w:p w14:paraId="2DEB4536"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“This is not a principle but a personal moral quality” </w:t>
      </w:r>
      <w:r w:rsidRPr="00CA4002">
        <w:rPr>
          <w:rFonts w:ascii="Trebuchet MS" w:eastAsia="Trebuchet MS" w:hAnsi="Trebuchet MS" w:cs="Trebuchet MS"/>
          <w:color w:val="000000" w:themeColor="text1"/>
        </w:rPr>
        <w:t>[Respondent #189]</w:t>
      </w:r>
    </w:p>
    <w:p w14:paraId="35CB011C"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 </w:t>
      </w:r>
    </w:p>
    <w:p w14:paraId="47F65681"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“This is a personal moral quality - what happened to the personal moral qualities which were really useful” </w:t>
      </w:r>
      <w:r w:rsidRPr="00CA4002">
        <w:rPr>
          <w:rFonts w:ascii="Trebuchet MS" w:eastAsia="Trebuchet MS" w:hAnsi="Trebuchet MS" w:cs="Trebuchet MS"/>
          <w:color w:val="000000" w:themeColor="text1"/>
        </w:rPr>
        <w:t>[Respondent #228]</w:t>
      </w:r>
    </w:p>
    <w:p w14:paraId="506169B4" w14:textId="77777777" w:rsidR="00FF299E" w:rsidRPr="00CA4002" w:rsidRDefault="00FF299E" w:rsidP="00FF299E">
      <w:pPr>
        <w:ind w:left="720"/>
      </w:pPr>
    </w:p>
    <w:p w14:paraId="44210C3C"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“was a moral quality” </w:t>
      </w:r>
      <w:r w:rsidRPr="00CA4002">
        <w:rPr>
          <w:rFonts w:ascii="Trebuchet MS" w:eastAsia="Trebuchet MS" w:hAnsi="Trebuchet MS" w:cs="Trebuchet MS"/>
          <w:color w:val="000000" w:themeColor="text1"/>
        </w:rPr>
        <w:t>[Respondent #198]</w:t>
      </w:r>
    </w:p>
    <w:p w14:paraId="42DF3E93" w14:textId="77777777" w:rsidR="00FF299E" w:rsidRPr="00CA4002" w:rsidRDefault="00FF299E" w:rsidP="00FF299E"/>
    <w:p w14:paraId="09707302" w14:textId="77777777" w:rsidR="00FF299E" w:rsidRPr="00CA4002" w:rsidRDefault="00FF299E" w:rsidP="00FF299E">
      <w:pPr>
        <w:rPr>
          <w:lang w:eastAsia="en-GB"/>
        </w:rPr>
      </w:pPr>
    </w:p>
    <w:p w14:paraId="39F8D2E4" w14:textId="77777777" w:rsidR="00FF299E" w:rsidRPr="00CA4002" w:rsidRDefault="00FF299E" w:rsidP="00FF299E">
      <w:pPr>
        <w:pStyle w:val="Heading3"/>
      </w:pPr>
      <w:bookmarkStart w:id="31" w:name="_Toc225153379"/>
      <w:r w:rsidRPr="00CA4002">
        <w:t>5.9 Would you feel confident to apply the following ‘Ethical Principles’ to your practice?</w:t>
      </w:r>
      <w:bookmarkEnd w:id="31"/>
    </w:p>
    <w:p w14:paraId="19BF5364" w14:textId="77777777" w:rsidR="00FF299E" w:rsidRPr="00CA4002" w:rsidRDefault="00FF299E" w:rsidP="00FF299E"/>
    <w:p w14:paraId="5BEEDFA5" w14:textId="77777777" w:rsidR="00FF299E" w:rsidRPr="00CA4002" w:rsidRDefault="00FF299E" w:rsidP="00FF299E">
      <w:pPr>
        <w:pStyle w:val="Heading4"/>
        <w:rPr>
          <w:rFonts w:eastAsia="Times New Roman"/>
          <w:lang w:eastAsia="en-GB"/>
        </w:rPr>
      </w:pPr>
      <w:r w:rsidRPr="00CA4002">
        <w:t xml:space="preserve">5.9.1 </w:t>
      </w:r>
      <w:r w:rsidRPr="00CA4002">
        <w:rPr>
          <w:rFonts w:eastAsia="Times New Roman"/>
          <w:lang w:eastAsia="en-GB"/>
        </w:rPr>
        <w:t>Confidentiality</w:t>
      </w:r>
    </w:p>
    <w:p w14:paraId="76069F3F" w14:textId="77777777" w:rsidR="00FF299E" w:rsidRPr="00CA4002" w:rsidRDefault="00FF299E" w:rsidP="00FF299E">
      <w:pPr>
        <w:rPr>
          <w:lang w:eastAsia="en-GB"/>
        </w:rPr>
      </w:pPr>
      <w:r w:rsidRPr="00CA4002">
        <w:rPr>
          <w:lang w:eastAsia="en-GB"/>
        </w:rPr>
        <w:t>229 participants responded to this question and three did not.</w:t>
      </w:r>
    </w:p>
    <w:p w14:paraId="771819B6" w14:textId="77777777" w:rsidR="00FF299E" w:rsidRPr="00CA4002" w:rsidRDefault="00FF299E" w:rsidP="00FF299E">
      <w:pPr>
        <w:rPr>
          <w:lang w:eastAsia="en-GB"/>
        </w:rPr>
      </w:pPr>
    </w:p>
    <w:p w14:paraId="729F559F" w14:textId="77777777" w:rsidR="00FF299E" w:rsidRPr="00CA4002" w:rsidRDefault="00FF299E" w:rsidP="00FF299E">
      <w:pPr>
        <w:rPr>
          <w:lang w:eastAsia="en-GB"/>
        </w:rPr>
      </w:pPr>
      <w:r w:rsidRPr="00CA4002">
        <w:rPr>
          <w:lang w:eastAsia="en-GB"/>
        </w:rPr>
        <w:t xml:space="preserve">96.9% of respondents said that they felt confident to apply the ethical principle of ‘confidentiality’ in their work, 0.4% did not feel confident and 2.6% were unsure. </w:t>
      </w:r>
    </w:p>
    <w:p w14:paraId="65A4B45D" w14:textId="77777777" w:rsidR="00FF299E" w:rsidRPr="00CA4002" w:rsidRDefault="00FF299E" w:rsidP="00FF299E">
      <w:pPr>
        <w:rPr>
          <w:lang w:eastAsia="en-GB"/>
        </w:rPr>
      </w:pPr>
    </w:p>
    <w:p w14:paraId="7AA83A82" w14:textId="77777777" w:rsidR="00FF299E" w:rsidRPr="00CA4002" w:rsidRDefault="00FF299E" w:rsidP="00FF299E">
      <w:pPr>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Most respondents felt confident in applying ‘confidentiality’ to their practice. Those who fed back in the comments often expressed confidence but highlighted complexity in specific working relationships, such as when working with children or when safeguarding, especially where views on autonomy differed. Some called for specific detail in the draft around this:</w:t>
      </w:r>
    </w:p>
    <w:p w14:paraId="22D98E8E" w14:textId="77777777" w:rsidR="00FF299E" w:rsidRPr="00CA4002" w:rsidRDefault="00FF299E" w:rsidP="00FF299E">
      <w:pPr>
        <w:ind w:left="720"/>
      </w:pPr>
      <w:r w:rsidRPr="00CA4002">
        <w:rPr>
          <w:rFonts w:ascii="Trebuchet MS" w:eastAsia="Trebuchet MS" w:hAnsi="Trebuchet MS" w:cs="Trebuchet MS"/>
          <w:color w:val="000000" w:themeColor="text1"/>
        </w:rPr>
        <w:t xml:space="preserve"> </w:t>
      </w:r>
    </w:p>
    <w:p w14:paraId="0F3EA4D9"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“I am fairly confident but do find it difficult when working with children” </w:t>
      </w:r>
      <w:r w:rsidRPr="00CA4002">
        <w:rPr>
          <w:rFonts w:ascii="Trebuchet MS" w:eastAsia="Trebuchet MS" w:hAnsi="Trebuchet MS" w:cs="Trebuchet MS"/>
          <w:color w:val="000000" w:themeColor="text1"/>
        </w:rPr>
        <w:t>[Respondent #148]</w:t>
      </w:r>
    </w:p>
    <w:p w14:paraId="7146C257" w14:textId="77777777" w:rsidR="00FF299E" w:rsidRPr="00CA4002" w:rsidRDefault="00FF299E" w:rsidP="00FF299E">
      <w:pPr>
        <w:ind w:left="720"/>
      </w:pPr>
    </w:p>
    <w:p w14:paraId="429A7592" w14:textId="77777777" w:rsidR="00FF299E" w:rsidRPr="00CA4002" w:rsidRDefault="00FF299E" w:rsidP="00FF299E">
      <w:pPr>
        <w:ind w:left="720"/>
      </w:pPr>
      <w:r w:rsidRPr="00CA4002">
        <w:rPr>
          <w:rFonts w:ascii="Trebuchet MS" w:eastAsia="Trebuchet MS" w:hAnsi="Trebuchet MS" w:cs="Trebuchet MS"/>
          <w:i/>
          <w:iCs/>
          <w:color w:val="000000" w:themeColor="text1"/>
        </w:rPr>
        <w:t>“But Safeguarding high risk complex cases are always a work in progress”</w:t>
      </w:r>
      <w:r w:rsidRPr="00CA4002">
        <w:rPr>
          <w:rFonts w:ascii="Trebuchet MS" w:eastAsia="Trebuchet MS" w:hAnsi="Trebuchet MS" w:cs="Trebuchet MS"/>
          <w:color w:val="000000" w:themeColor="text1"/>
        </w:rPr>
        <w:t xml:space="preserve"> [Respondent #120]</w:t>
      </w:r>
    </w:p>
    <w:p w14:paraId="3A9D4685" w14:textId="77777777" w:rsidR="00FF299E" w:rsidRPr="00CA4002" w:rsidRDefault="00FF299E" w:rsidP="00FF299E">
      <w:pPr>
        <w:ind w:left="720"/>
      </w:pPr>
      <w:r w:rsidRPr="00CA4002">
        <w:rPr>
          <w:rFonts w:ascii="Trebuchet MS" w:eastAsia="Trebuchet MS" w:hAnsi="Trebuchet MS" w:cs="Trebuchet MS"/>
          <w:color w:val="000000" w:themeColor="text1"/>
        </w:rPr>
        <w:t xml:space="preserve"> </w:t>
      </w:r>
    </w:p>
    <w:p w14:paraId="3EA7260C" w14:textId="77777777" w:rsidR="00FF299E" w:rsidRPr="00CA4002" w:rsidRDefault="00FF299E" w:rsidP="00FF299E">
      <w:pPr>
        <w:ind w:left="720"/>
      </w:pPr>
      <w:r w:rsidRPr="00CA4002">
        <w:rPr>
          <w:rFonts w:ascii="Trebuchet MS" w:eastAsia="Trebuchet MS" w:hAnsi="Trebuchet MS" w:cs="Trebuchet MS"/>
          <w:i/>
          <w:iCs/>
          <w:color w:val="000000" w:themeColor="text1"/>
        </w:rPr>
        <w:t>“Although I think it's important to make clients, supervisees aware that this may not always be the case, whereby safeguarding take precedence, etc”</w:t>
      </w:r>
      <w:r w:rsidRPr="00CA4002">
        <w:rPr>
          <w:rFonts w:ascii="Trebuchet MS" w:eastAsia="Trebuchet MS" w:hAnsi="Trebuchet MS" w:cs="Trebuchet MS"/>
          <w:color w:val="000000" w:themeColor="text1"/>
        </w:rPr>
        <w:t xml:space="preserve"> [Respondent #33]</w:t>
      </w:r>
    </w:p>
    <w:p w14:paraId="2D6B6A02" w14:textId="77777777" w:rsidR="00FF299E" w:rsidRPr="00CA4002" w:rsidRDefault="00FF299E" w:rsidP="00FF299E"/>
    <w:p w14:paraId="0CCEABCA"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“I think there needs to be something around how some professionals may interpret autonomy differently, as i have had supervision where my supervisor felt the client was vulnerable and questioned of they could be autonomous to make their own decision, however when discussed with a clinician who specialised in the area that the client was wanting to claim autonomy on, this was actually the norm, so here we can create a power imbalance, and I would like some discussion how to work with contradicting principles and how supervisors may need to recognise their limited knowledge to asses this” </w:t>
      </w:r>
      <w:r w:rsidRPr="00CA4002">
        <w:rPr>
          <w:rFonts w:ascii="Trebuchet MS" w:eastAsia="Trebuchet MS" w:hAnsi="Trebuchet MS" w:cs="Trebuchet MS"/>
          <w:color w:val="000000" w:themeColor="text1"/>
        </w:rPr>
        <w:t>[Respondent #230]</w:t>
      </w:r>
    </w:p>
    <w:p w14:paraId="6FA12EC9" w14:textId="77777777" w:rsidR="00FF299E" w:rsidRPr="00CA4002" w:rsidRDefault="00FF299E" w:rsidP="00FF299E">
      <w:pPr>
        <w:rPr>
          <w:lang w:eastAsia="en-GB"/>
        </w:rPr>
      </w:pPr>
    </w:p>
    <w:p w14:paraId="158CBD06" w14:textId="77777777" w:rsidR="00FF299E" w:rsidRPr="00CA4002" w:rsidRDefault="00FF299E" w:rsidP="00FF299E">
      <w:pPr>
        <w:rPr>
          <w:highlight w:val="lightGray"/>
          <w:lang w:eastAsia="en-GB"/>
        </w:rPr>
      </w:pPr>
    </w:p>
    <w:p w14:paraId="533C4726" w14:textId="77777777" w:rsidR="00FF299E" w:rsidRPr="00CA4002" w:rsidRDefault="00FF299E" w:rsidP="00FF299E">
      <w:pPr>
        <w:pStyle w:val="Heading4"/>
        <w:rPr>
          <w:rFonts w:eastAsia="Times New Roman"/>
          <w:lang w:eastAsia="en-GB"/>
        </w:rPr>
      </w:pPr>
      <w:r w:rsidRPr="00CA4002">
        <w:lastRenderedPageBreak/>
        <w:t xml:space="preserve">5.9.2 </w:t>
      </w:r>
      <w:r w:rsidRPr="00CA4002">
        <w:rPr>
          <w:rFonts w:eastAsia="Times New Roman"/>
          <w:lang w:eastAsia="en-GB"/>
        </w:rPr>
        <w:t>Transparency</w:t>
      </w:r>
    </w:p>
    <w:p w14:paraId="4A8270F1" w14:textId="77777777" w:rsidR="00FF299E" w:rsidRPr="00CA4002" w:rsidRDefault="00FF299E" w:rsidP="00FF299E">
      <w:pPr>
        <w:rPr>
          <w:lang w:eastAsia="en-GB"/>
        </w:rPr>
      </w:pPr>
      <w:r w:rsidRPr="00CA4002">
        <w:rPr>
          <w:lang w:eastAsia="en-GB"/>
        </w:rPr>
        <w:t>229 participants responded to this question and three did not.</w:t>
      </w:r>
    </w:p>
    <w:p w14:paraId="0933BC39" w14:textId="77777777" w:rsidR="00FF299E" w:rsidRPr="00CA4002" w:rsidRDefault="00FF299E" w:rsidP="00FF299E">
      <w:pPr>
        <w:rPr>
          <w:lang w:eastAsia="en-GB"/>
        </w:rPr>
      </w:pPr>
    </w:p>
    <w:p w14:paraId="20C8950D" w14:textId="77777777" w:rsidR="00FF299E" w:rsidRPr="00CA4002" w:rsidRDefault="00FF299E" w:rsidP="00FF299E">
      <w:pPr>
        <w:rPr>
          <w:lang w:eastAsia="en-GB"/>
        </w:rPr>
      </w:pPr>
      <w:r w:rsidRPr="00CA4002">
        <w:rPr>
          <w:lang w:eastAsia="en-GB"/>
        </w:rPr>
        <w:t xml:space="preserve">96.5% of respondents said that they felt confident to apply the ethical principle of ‘transparency’ in their work, 0.9% did not feel confident and 2.6% were unsure. </w:t>
      </w:r>
    </w:p>
    <w:p w14:paraId="4A0ACBFE" w14:textId="77777777" w:rsidR="00FF299E" w:rsidRPr="00CA4002" w:rsidRDefault="00FF299E" w:rsidP="00FF299E">
      <w:pPr>
        <w:rPr>
          <w:lang w:eastAsia="en-GB"/>
        </w:rPr>
      </w:pPr>
    </w:p>
    <w:p w14:paraId="1B40B8ED" w14:textId="77777777" w:rsidR="00FF299E" w:rsidRPr="00CA4002" w:rsidRDefault="00FF299E" w:rsidP="00FF299E">
      <w:pPr>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 xml:space="preserve">Almost all respondents felt confident in applying </w:t>
      </w:r>
      <w:bookmarkStart w:id="32" w:name="_Hlk232587097"/>
      <w:r w:rsidRPr="00CA4002">
        <w:rPr>
          <w:rFonts w:ascii="Trebuchet MS" w:eastAsia="Trebuchet MS" w:hAnsi="Trebuchet MS" w:cs="Trebuchet MS"/>
          <w:color w:val="000000" w:themeColor="text1"/>
        </w:rPr>
        <w:t>‘</w:t>
      </w:r>
      <w:bookmarkEnd w:id="32"/>
      <w:r w:rsidRPr="00CA4002">
        <w:rPr>
          <w:rFonts w:ascii="Trebuchet MS" w:eastAsia="Trebuchet MS" w:hAnsi="Trebuchet MS" w:cs="Trebuchet MS"/>
          <w:color w:val="000000" w:themeColor="text1"/>
        </w:rPr>
        <w:t>transparency’ in practice. Of those who did provide comments, participants questioned whether ‘transparency' might harm clients and/or impact their private practice, and some felt that ‘transparency’, along with other principles, was more difficult when working with children and young people:</w:t>
      </w:r>
    </w:p>
    <w:p w14:paraId="1D0313EC" w14:textId="77777777" w:rsidR="00FF299E" w:rsidRPr="00CA4002" w:rsidRDefault="00FF299E" w:rsidP="00FF299E">
      <w:pPr>
        <w:rPr>
          <w:lang w:eastAsia="en-GB"/>
        </w:rPr>
      </w:pPr>
    </w:p>
    <w:p w14:paraId="1A200493"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“some clients going into this in too much detail can create a health anxiety, and for others it is necessary, so while academically there is a need, there is also need to recognise when it can debilitate the client” </w:t>
      </w:r>
      <w:r w:rsidRPr="00CA4002">
        <w:rPr>
          <w:rFonts w:ascii="Trebuchet MS" w:eastAsia="Trebuchet MS" w:hAnsi="Trebuchet MS" w:cs="Trebuchet MS"/>
          <w:color w:val="000000" w:themeColor="text1"/>
        </w:rPr>
        <w:t>[Respondent #230]</w:t>
      </w:r>
    </w:p>
    <w:p w14:paraId="595C4BF3" w14:textId="77777777" w:rsidR="00FF299E" w:rsidRPr="00CA4002" w:rsidRDefault="00FF299E" w:rsidP="00FF299E">
      <w:pPr>
        <w:ind w:left="720"/>
      </w:pPr>
    </w:p>
    <w:p w14:paraId="44DA8D3B" w14:textId="77777777" w:rsidR="00FF299E" w:rsidRPr="00CA4002" w:rsidRDefault="00FF299E" w:rsidP="00FF299E">
      <w:pPr>
        <w:ind w:left="720"/>
        <w:rPr>
          <w:rFonts w:ascii="Trebuchet MS" w:eastAsia="Trebuchet MS" w:hAnsi="Trebuchet MS" w:cs="Trebuchet MS"/>
        </w:rPr>
      </w:pPr>
      <w:r w:rsidRPr="00CA4002">
        <w:rPr>
          <w:rFonts w:ascii="Trebuchet MS" w:eastAsia="Trebuchet MS" w:hAnsi="Trebuchet MS" w:cs="Trebuchet MS"/>
          <w:i/>
          <w:iCs/>
          <w:color w:val="000000" w:themeColor="text1"/>
        </w:rPr>
        <w:t>“not entirely practical - I'm not going to lecture each prospective client on the different types of treatment they could get elsewhere. It's not practical, would be confusing, and I am trying to run a viable business too, not make people second guess whether I'm trying to politely reject them”</w:t>
      </w:r>
      <w:r w:rsidRPr="00CA4002">
        <w:rPr>
          <w:rFonts w:ascii="Trebuchet MS" w:eastAsia="Trebuchet MS" w:hAnsi="Trebuchet MS" w:cs="Trebuchet MS"/>
          <w:color w:val="000000" w:themeColor="text1"/>
        </w:rPr>
        <w:t xml:space="preserve"> [Respondent #205]</w:t>
      </w:r>
    </w:p>
    <w:p w14:paraId="0F68F61D" w14:textId="77777777" w:rsidR="00FF299E" w:rsidRPr="00CA4002" w:rsidRDefault="00FF299E" w:rsidP="00FF299E">
      <w:pPr>
        <w:ind w:left="720"/>
        <w:rPr>
          <w:rFonts w:ascii="Trebuchet MS" w:eastAsia="Trebuchet MS" w:hAnsi="Trebuchet MS" w:cs="Trebuchet MS"/>
          <w:color w:val="000000" w:themeColor="text1"/>
        </w:rPr>
      </w:pPr>
    </w:p>
    <w:p w14:paraId="48B67CAB" w14:textId="77777777" w:rsidR="00FF299E" w:rsidRPr="00CA4002" w:rsidRDefault="00FF299E" w:rsidP="00FF299E">
      <w:pPr>
        <w:ind w:left="720"/>
        <w:rPr>
          <w:rFonts w:ascii="Trebuchet MS" w:eastAsia="Trebuchet MS" w:hAnsi="Trebuchet MS" w:cs="Trebuchet MS"/>
        </w:rPr>
      </w:pPr>
      <w:r w:rsidRPr="00CA4002">
        <w:rPr>
          <w:rFonts w:eastAsiaTheme="minorEastAsia"/>
          <w:i/>
          <w:iCs/>
          <w:color w:val="000000" w:themeColor="text1"/>
        </w:rPr>
        <w:t xml:space="preserve">“There are barriers depending on client group i.e. working with young people in terms of applying some of the principles, including transparency.” </w:t>
      </w:r>
      <w:r w:rsidRPr="00CA4002">
        <w:rPr>
          <w:rFonts w:ascii="Trebuchet MS" w:eastAsia="Trebuchet MS" w:hAnsi="Trebuchet MS" w:cs="Trebuchet MS"/>
          <w:color w:val="000000" w:themeColor="text1"/>
        </w:rPr>
        <w:t>[Respondent #190]</w:t>
      </w:r>
    </w:p>
    <w:p w14:paraId="1BD98690" w14:textId="77777777" w:rsidR="00FF299E" w:rsidRPr="00CA4002" w:rsidRDefault="00FF299E" w:rsidP="00FF299E">
      <w:pPr>
        <w:ind w:left="1440"/>
        <w:rPr>
          <w:rFonts w:eastAsiaTheme="minorEastAsia"/>
          <w:i/>
          <w:color w:val="000000" w:themeColor="text1"/>
        </w:rPr>
      </w:pPr>
    </w:p>
    <w:p w14:paraId="030BFF02" w14:textId="77777777" w:rsidR="00FF299E" w:rsidRPr="00CA4002" w:rsidRDefault="00FF299E" w:rsidP="00FF299E">
      <w:pPr>
        <w:rPr>
          <w:lang w:eastAsia="en-GB"/>
        </w:rPr>
      </w:pPr>
    </w:p>
    <w:p w14:paraId="7E42A825" w14:textId="77777777" w:rsidR="00FF299E" w:rsidRPr="00CA4002" w:rsidRDefault="00FF299E" w:rsidP="00FF299E">
      <w:pPr>
        <w:pStyle w:val="Heading4"/>
        <w:rPr>
          <w:rFonts w:eastAsia="Times New Roman"/>
          <w:lang w:eastAsia="en-GB"/>
        </w:rPr>
      </w:pPr>
      <w:r w:rsidRPr="00CA4002">
        <w:t xml:space="preserve">5.9.3 </w:t>
      </w:r>
      <w:r w:rsidRPr="00CA4002">
        <w:rPr>
          <w:rFonts w:eastAsia="Times New Roman"/>
          <w:lang w:eastAsia="en-GB"/>
        </w:rPr>
        <w:t>Do no harm</w:t>
      </w:r>
    </w:p>
    <w:p w14:paraId="5E398B07" w14:textId="77777777" w:rsidR="00FF299E" w:rsidRPr="00CA4002" w:rsidRDefault="00FF299E" w:rsidP="00FF299E">
      <w:pPr>
        <w:rPr>
          <w:lang w:eastAsia="en-GB"/>
        </w:rPr>
      </w:pPr>
      <w:r w:rsidRPr="00CA4002">
        <w:rPr>
          <w:lang w:eastAsia="en-GB"/>
        </w:rPr>
        <w:t>228 participants responded to this question and five did not.</w:t>
      </w:r>
    </w:p>
    <w:p w14:paraId="60977890" w14:textId="77777777" w:rsidR="00FF299E" w:rsidRPr="00CA4002" w:rsidRDefault="00FF299E" w:rsidP="00FF299E">
      <w:pPr>
        <w:rPr>
          <w:lang w:eastAsia="en-GB"/>
        </w:rPr>
      </w:pPr>
    </w:p>
    <w:p w14:paraId="2DF9112B" w14:textId="77777777" w:rsidR="00FF299E" w:rsidRPr="00CA4002" w:rsidRDefault="00FF299E" w:rsidP="00FF299E">
      <w:pPr>
        <w:rPr>
          <w:lang w:eastAsia="en-GB"/>
        </w:rPr>
      </w:pPr>
      <w:r w:rsidRPr="00CA4002">
        <w:rPr>
          <w:lang w:eastAsia="en-GB"/>
        </w:rPr>
        <w:t xml:space="preserve">94.7% of respondents said that they felt confident to apply the ethical principle of ‘do no harm’ in their work, 1.8% did not feel confident and 3.5% were unsure. </w:t>
      </w:r>
    </w:p>
    <w:p w14:paraId="471464D4" w14:textId="77777777" w:rsidR="00FF299E" w:rsidRPr="00CA4002" w:rsidRDefault="00FF299E" w:rsidP="00FF299E">
      <w:pPr>
        <w:rPr>
          <w:lang w:eastAsia="en-GB"/>
        </w:rPr>
      </w:pPr>
    </w:p>
    <w:p w14:paraId="746CFA6B" w14:textId="77777777" w:rsidR="00FF299E" w:rsidRPr="00CA4002" w:rsidRDefault="00FF299E" w:rsidP="00FF299E">
      <w:pPr>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 xml:space="preserve">The response rate to confidence in applying ‘do no harm’ was also low. The few respondents who did feedback on their confidence level in applying </w:t>
      </w:r>
      <w:r w:rsidRPr="00CA4002">
        <w:rPr>
          <w:lang w:eastAsia="en-GB"/>
        </w:rPr>
        <w:t>‘do no harm’</w:t>
      </w:r>
      <w:r w:rsidRPr="00CA4002">
        <w:rPr>
          <w:rFonts w:ascii="Trebuchet MS" w:eastAsia="Trebuchet MS" w:hAnsi="Trebuchet MS" w:cs="Trebuchet MS"/>
          <w:color w:val="000000" w:themeColor="text1"/>
        </w:rPr>
        <w:t xml:space="preserve"> repeated comments from section 5.8.3, focused on whether </w:t>
      </w:r>
      <w:r w:rsidRPr="00CA4002">
        <w:rPr>
          <w:lang w:eastAsia="en-GB"/>
        </w:rPr>
        <w:t>‘do no harm’</w:t>
      </w:r>
      <w:r w:rsidRPr="00CA4002">
        <w:rPr>
          <w:rFonts w:ascii="Trebuchet MS" w:eastAsia="Trebuchet MS" w:hAnsi="Trebuchet MS" w:cs="Trebuchet MS"/>
          <w:color w:val="000000" w:themeColor="text1"/>
        </w:rPr>
        <w:t xml:space="preserve"> was possible in the context of therapy, due to the nature of the process. For example:</w:t>
      </w:r>
    </w:p>
    <w:p w14:paraId="13CFE02C" w14:textId="77777777" w:rsidR="00FF299E" w:rsidRPr="00CA4002" w:rsidRDefault="00FF299E" w:rsidP="00FF299E">
      <w:pPr>
        <w:rPr>
          <w:rFonts w:ascii="Trebuchet MS" w:eastAsia="Trebuchet MS" w:hAnsi="Trebuchet MS" w:cs="Trebuchet MS"/>
          <w:color w:val="000000" w:themeColor="text1"/>
        </w:rPr>
      </w:pPr>
    </w:p>
    <w:p w14:paraId="28D7B0DB" w14:textId="77777777" w:rsidR="00FF299E" w:rsidRPr="00CA4002" w:rsidRDefault="00FF299E" w:rsidP="00FF299E">
      <w:pPr>
        <w:ind w:left="720"/>
        <w:rPr>
          <w:rFonts w:ascii="Trebuchet MS" w:eastAsia="Trebuchet MS" w:hAnsi="Trebuchet MS" w:cs="Trebuchet MS"/>
        </w:rPr>
      </w:pPr>
      <w:r w:rsidRPr="00CA4002">
        <w:rPr>
          <w:rFonts w:eastAsiaTheme="minorEastAsia"/>
          <w:i/>
          <w:iCs/>
          <w:color w:val="000000" w:themeColor="text1"/>
        </w:rPr>
        <w:t xml:space="preserve">“I could not promise this to clients — all therapy poses a risk, which clients can be monitored and informed by, but feeling difficult feelings which previously have been avoided or ignored could arguably be causing harm as they're painful but many people would report that it is a desirable and necessary outcome from therapy. Without courage as a principle to balance it or tempering of language with avoidance/strive this feels worryingly problematic.” </w:t>
      </w:r>
      <w:r w:rsidRPr="00CA4002">
        <w:rPr>
          <w:rFonts w:ascii="Trebuchet MS" w:eastAsia="Trebuchet MS" w:hAnsi="Trebuchet MS" w:cs="Trebuchet MS"/>
          <w:color w:val="000000" w:themeColor="text1"/>
        </w:rPr>
        <w:t>[Respondent #24]</w:t>
      </w:r>
    </w:p>
    <w:p w14:paraId="75A8963A" w14:textId="77777777" w:rsidR="00FF299E" w:rsidRPr="00CA4002" w:rsidRDefault="00FF299E" w:rsidP="00FF299E">
      <w:pPr>
        <w:ind w:left="720"/>
        <w:rPr>
          <w:rFonts w:eastAsiaTheme="minorEastAsia"/>
          <w:i/>
          <w:iCs/>
          <w:color w:val="000000" w:themeColor="text1"/>
        </w:rPr>
      </w:pPr>
    </w:p>
    <w:p w14:paraId="5F9812A6" w14:textId="77777777" w:rsidR="00FF299E" w:rsidRPr="00CA4002" w:rsidRDefault="00FF299E" w:rsidP="00FF299E">
      <w:pPr>
        <w:ind w:left="720"/>
        <w:rPr>
          <w:rFonts w:ascii="Trebuchet MS" w:eastAsia="Trebuchet MS" w:hAnsi="Trebuchet MS" w:cs="Trebuchet MS"/>
          <w:color w:val="000000" w:themeColor="text1"/>
        </w:rPr>
      </w:pPr>
      <w:r w:rsidRPr="00CA4002">
        <w:rPr>
          <w:rFonts w:eastAsiaTheme="minorEastAsia"/>
          <w:i/>
          <w:iCs/>
          <w:color w:val="000000" w:themeColor="text1"/>
        </w:rPr>
        <w:t xml:space="preserve">“I mitigate harm and recognise some 'harm' (distress) in emotional or psychological sense is needed for change and growth.” </w:t>
      </w:r>
      <w:r w:rsidRPr="00CA4002">
        <w:rPr>
          <w:rFonts w:ascii="Trebuchet MS" w:eastAsia="Trebuchet MS" w:hAnsi="Trebuchet MS" w:cs="Trebuchet MS"/>
          <w:color w:val="000000" w:themeColor="text1"/>
        </w:rPr>
        <w:t>[Respondent #32]</w:t>
      </w:r>
    </w:p>
    <w:p w14:paraId="68105394" w14:textId="77777777" w:rsidR="00FF299E" w:rsidRPr="00CA4002" w:rsidRDefault="00FF299E" w:rsidP="00FF299E">
      <w:pPr>
        <w:ind w:left="720"/>
        <w:rPr>
          <w:rFonts w:ascii="Trebuchet MS" w:eastAsia="Trebuchet MS" w:hAnsi="Trebuchet MS" w:cs="Trebuchet MS"/>
          <w:color w:val="000000" w:themeColor="text1"/>
        </w:rPr>
      </w:pPr>
    </w:p>
    <w:p w14:paraId="55633679" w14:textId="77777777" w:rsidR="00FF299E" w:rsidRPr="00CA4002" w:rsidRDefault="00FF299E" w:rsidP="00FF299E">
      <w:pPr>
        <w:rPr>
          <w:rFonts w:ascii="Trebuchet MS" w:eastAsia="Trebuchet MS" w:hAnsi="Trebuchet MS" w:cs="Trebuchet MS"/>
          <w:i/>
          <w:iCs/>
          <w:color w:val="000000" w:themeColor="text1"/>
        </w:rPr>
      </w:pPr>
      <w:r w:rsidRPr="00CA4002">
        <w:rPr>
          <w:rFonts w:ascii="Trebuchet MS" w:eastAsia="Trebuchet MS" w:hAnsi="Trebuchet MS" w:cs="Trebuchet MS"/>
          <w:color w:val="000000" w:themeColor="text1"/>
        </w:rPr>
        <w:lastRenderedPageBreak/>
        <w:t xml:space="preserve">Another reflected that ‘do no harm’ could only make sense alongside other principles, which suggests that it might be helpful to make the link between principles clear in the </w:t>
      </w:r>
      <w:r w:rsidRPr="00CA4002">
        <w:rPr>
          <w:rFonts w:ascii="Trebuchet MS" w:eastAsia="Trebuchet MS" w:hAnsi="Trebuchet MS" w:cs="Trebuchet MS"/>
          <w:i/>
          <w:iCs/>
          <w:color w:val="000000" w:themeColor="text1"/>
        </w:rPr>
        <w:t>Ethical Framework:</w:t>
      </w:r>
    </w:p>
    <w:p w14:paraId="5A2D9466" w14:textId="77777777" w:rsidR="00FF299E" w:rsidRPr="00CA4002" w:rsidRDefault="00FF299E" w:rsidP="00FF299E">
      <w:pPr>
        <w:ind w:left="720"/>
        <w:rPr>
          <w:rFonts w:eastAsiaTheme="minorEastAsia"/>
          <w:i/>
          <w:iCs/>
          <w:color w:val="000000" w:themeColor="text1"/>
        </w:rPr>
      </w:pPr>
    </w:p>
    <w:p w14:paraId="21A30218" w14:textId="77777777" w:rsidR="00FF299E" w:rsidRPr="00CA4002" w:rsidRDefault="00FF299E" w:rsidP="00FF299E">
      <w:pPr>
        <w:ind w:left="720"/>
        <w:rPr>
          <w:rFonts w:eastAsiaTheme="minorEastAsia"/>
        </w:rPr>
      </w:pPr>
      <w:r w:rsidRPr="00CA4002">
        <w:rPr>
          <w:rFonts w:eastAsiaTheme="minorEastAsia"/>
          <w:i/>
          <w:iCs/>
          <w:color w:val="000000" w:themeColor="text1"/>
        </w:rPr>
        <w:t xml:space="preserve">“Only makes sense in conjunction with other principles of transparency, best interest, and collaboration.” </w:t>
      </w:r>
      <w:r w:rsidRPr="00CA4002">
        <w:rPr>
          <w:rFonts w:eastAsiaTheme="minorEastAsia"/>
          <w:color w:val="000000" w:themeColor="text1"/>
        </w:rPr>
        <w:t>[Respondent #79]</w:t>
      </w:r>
    </w:p>
    <w:p w14:paraId="059421EC" w14:textId="77777777" w:rsidR="00FF299E" w:rsidRPr="00CA4002" w:rsidRDefault="00FF299E" w:rsidP="00FF299E">
      <w:pPr>
        <w:ind w:left="1440"/>
        <w:rPr>
          <w:rFonts w:eastAsiaTheme="minorEastAsia"/>
          <w:color w:val="000000" w:themeColor="text1"/>
        </w:rPr>
      </w:pPr>
    </w:p>
    <w:p w14:paraId="1EE60DFD" w14:textId="77777777" w:rsidR="00FF299E" w:rsidRPr="00CA4002" w:rsidRDefault="00FF299E" w:rsidP="00FF299E">
      <w:pPr>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Similar responses  can be found in the codebook. The handful of other responses expressed the need for supervision and training to be confident in their practice:</w:t>
      </w:r>
    </w:p>
    <w:p w14:paraId="7AB35FAC" w14:textId="77777777" w:rsidR="00FF299E" w:rsidRPr="00CA4002" w:rsidRDefault="00FF299E" w:rsidP="00FF299E"/>
    <w:p w14:paraId="4E6A559A" w14:textId="77777777" w:rsidR="00FF299E" w:rsidRPr="00CA4002" w:rsidRDefault="00FF299E" w:rsidP="00FF299E">
      <w:pPr>
        <w:ind w:left="720"/>
        <w:rPr>
          <w:rFonts w:ascii="Trebuchet MS" w:eastAsia="Trebuchet MS" w:hAnsi="Trebuchet MS" w:cs="Trebuchet MS"/>
          <w:color w:val="000000" w:themeColor="text1"/>
        </w:rPr>
      </w:pPr>
      <w:r w:rsidRPr="00CA4002">
        <w:rPr>
          <w:rFonts w:ascii="Trebuchet MS" w:eastAsia="Trebuchet MS" w:hAnsi="Trebuchet MS" w:cs="Trebuchet MS"/>
          <w:i/>
          <w:iCs/>
          <w:color w:val="000000" w:themeColor="text1"/>
        </w:rPr>
        <w:t xml:space="preserve">“but through my own training rather than framework” </w:t>
      </w:r>
      <w:r w:rsidRPr="00CA4002">
        <w:rPr>
          <w:rFonts w:ascii="Trebuchet MS" w:eastAsia="Trebuchet MS" w:hAnsi="Trebuchet MS" w:cs="Trebuchet MS"/>
          <w:color w:val="000000" w:themeColor="text1"/>
        </w:rPr>
        <w:t>[Respondent #66]</w:t>
      </w:r>
    </w:p>
    <w:p w14:paraId="6062C232" w14:textId="77777777" w:rsidR="00FF299E" w:rsidRPr="00CA4002" w:rsidRDefault="00FF299E" w:rsidP="00FF299E">
      <w:pPr>
        <w:ind w:left="720" w:firstLine="4880"/>
      </w:pPr>
      <w:r w:rsidRPr="00CA4002">
        <w:rPr>
          <w:rFonts w:ascii="Trebuchet MS" w:eastAsia="Trebuchet MS" w:hAnsi="Trebuchet MS" w:cs="Trebuchet MS"/>
          <w:i/>
          <w:iCs/>
          <w:color w:val="000000" w:themeColor="text1"/>
        </w:rPr>
        <w:t xml:space="preserve"> </w:t>
      </w:r>
    </w:p>
    <w:p w14:paraId="47C0DC6B"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“Supervision essential to navigate” </w:t>
      </w:r>
      <w:r w:rsidRPr="00CA4002">
        <w:rPr>
          <w:rFonts w:ascii="Trebuchet MS" w:eastAsia="Trebuchet MS" w:hAnsi="Trebuchet MS" w:cs="Trebuchet MS"/>
          <w:color w:val="000000" w:themeColor="text1"/>
        </w:rPr>
        <w:t>[Respondent #133]</w:t>
      </w:r>
    </w:p>
    <w:p w14:paraId="4CD4D00F" w14:textId="77777777" w:rsidR="00FF299E" w:rsidRPr="00CA4002" w:rsidRDefault="00FF299E" w:rsidP="00FF299E"/>
    <w:p w14:paraId="1B3EAB77" w14:textId="77777777" w:rsidR="00FF299E" w:rsidRPr="00CA4002" w:rsidRDefault="00FF299E" w:rsidP="00FF299E">
      <w:pPr>
        <w:rPr>
          <w:lang w:eastAsia="en-GB"/>
        </w:rPr>
      </w:pPr>
    </w:p>
    <w:p w14:paraId="4E44A9CE" w14:textId="77777777" w:rsidR="00FF299E" w:rsidRPr="00CA4002" w:rsidRDefault="00FF299E" w:rsidP="00FF299E">
      <w:pPr>
        <w:pStyle w:val="Heading4"/>
        <w:rPr>
          <w:lang w:eastAsia="en-GB"/>
        </w:rPr>
      </w:pPr>
      <w:r w:rsidRPr="00CA4002">
        <w:rPr>
          <w:lang w:eastAsia="en-GB"/>
        </w:rPr>
        <w:t>5.9.4 Best interest</w:t>
      </w:r>
    </w:p>
    <w:p w14:paraId="3B3318CE" w14:textId="77777777" w:rsidR="00FF299E" w:rsidRPr="00CA4002" w:rsidRDefault="00FF299E" w:rsidP="00FF299E">
      <w:pPr>
        <w:rPr>
          <w:lang w:eastAsia="en-GB"/>
        </w:rPr>
      </w:pPr>
      <w:r w:rsidRPr="00CA4002">
        <w:rPr>
          <w:lang w:eastAsia="en-GB"/>
        </w:rPr>
        <w:t>228 participants responded to this question and four did not.</w:t>
      </w:r>
    </w:p>
    <w:p w14:paraId="324B6FED" w14:textId="77777777" w:rsidR="00FF299E" w:rsidRPr="00CA4002" w:rsidRDefault="00FF299E" w:rsidP="00FF299E">
      <w:pPr>
        <w:rPr>
          <w:lang w:eastAsia="en-GB"/>
        </w:rPr>
      </w:pPr>
    </w:p>
    <w:p w14:paraId="1311AFD1" w14:textId="77777777" w:rsidR="00FF299E" w:rsidRPr="00CA4002" w:rsidRDefault="00FF299E" w:rsidP="00FF299E">
      <w:pPr>
        <w:rPr>
          <w:lang w:eastAsia="en-GB"/>
        </w:rPr>
      </w:pPr>
      <w:r w:rsidRPr="00CA4002">
        <w:rPr>
          <w:lang w:eastAsia="en-GB"/>
        </w:rPr>
        <w:t xml:space="preserve">91.2% of respondents said that they felt confident to apply the ethical principle of ‘best interest’ in their work, 3.1% did not feel confident and 5.7% were unsure. </w:t>
      </w:r>
    </w:p>
    <w:p w14:paraId="28929ACD" w14:textId="77777777" w:rsidR="00FF299E" w:rsidRPr="00CA4002" w:rsidRDefault="00FF299E" w:rsidP="00FF299E">
      <w:pPr>
        <w:rPr>
          <w:lang w:eastAsia="en-GB"/>
        </w:rPr>
      </w:pPr>
    </w:p>
    <w:p w14:paraId="1B4974F4" w14:textId="77777777" w:rsidR="00FF299E" w:rsidRPr="00CA4002" w:rsidRDefault="00FF299E" w:rsidP="00FF299E">
      <w:pPr>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 xml:space="preserve">Respondents with qualitative feedback on ‘best interest’ identified one common issue: the </w:t>
      </w:r>
      <w:r w:rsidRPr="00CA4002">
        <w:rPr>
          <w:rFonts w:ascii="Trebuchet MS" w:eastAsia="Trebuchet MS" w:hAnsi="Trebuchet MS" w:cs="Trebuchet MS"/>
          <w:i/>
          <w:iCs/>
          <w:color w:val="000000" w:themeColor="text1"/>
        </w:rPr>
        <w:t xml:space="preserve">Ethical Framework </w:t>
      </w:r>
      <w:r w:rsidRPr="00CA4002">
        <w:rPr>
          <w:rFonts w:ascii="Trebuchet MS" w:eastAsia="Trebuchet MS" w:hAnsi="Trebuchet MS" w:cs="Trebuchet MS"/>
          <w:color w:val="000000" w:themeColor="text1"/>
        </w:rPr>
        <w:t>didn't help them navigate ‘best interest’ when navigating the law and safeguarding cases. Some respondents also found the concept too vague in general to inspire confidence:</w:t>
      </w:r>
    </w:p>
    <w:p w14:paraId="6C187D3E" w14:textId="77777777" w:rsidR="00FF299E" w:rsidRPr="00CA4002" w:rsidRDefault="00FF299E" w:rsidP="00FF299E"/>
    <w:p w14:paraId="0289B41B" w14:textId="77777777" w:rsidR="00FF299E" w:rsidRPr="00CA4002" w:rsidRDefault="00FF299E" w:rsidP="00FF299E">
      <w:pPr>
        <w:ind w:left="720"/>
        <w:rPr>
          <w:rFonts w:ascii="Trebuchet MS" w:eastAsia="Trebuchet MS" w:hAnsi="Trebuchet MS" w:cs="Trebuchet MS"/>
          <w:color w:val="000000" w:themeColor="text1"/>
        </w:rPr>
      </w:pPr>
      <w:r w:rsidRPr="00CA4002">
        <w:rPr>
          <w:rFonts w:ascii="Trebuchet MS" w:eastAsia="Trebuchet MS" w:hAnsi="Trebuchet MS" w:cs="Trebuchet MS"/>
          <w:i/>
          <w:color w:val="000000" w:themeColor="text1"/>
        </w:rPr>
        <w:t>“Ignores situations where this is unavoidable such as to safeguarding a client against there will…</w:t>
      </w:r>
      <w:r w:rsidRPr="00CA4002">
        <w:rPr>
          <w:rFonts w:ascii="Trebuchet MS" w:eastAsia="Trebuchet MS" w:hAnsi="Trebuchet MS" w:cs="Trebuchet MS"/>
          <w:color w:val="000000" w:themeColor="text1"/>
        </w:rPr>
        <w:t xml:space="preserve">” </w:t>
      </w:r>
      <w:r w:rsidRPr="00CA4002">
        <w:rPr>
          <w:rFonts w:ascii="Trebuchet MS" w:eastAsia="Trebuchet MS" w:hAnsi="Trebuchet MS" w:cs="Trebuchet MS"/>
          <w:b/>
          <w:bCs/>
          <w:color w:val="0000FF"/>
        </w:rPr>
        <w:t xml:space="preserve"> </w:t>
      </w:r>
      <w:r w:rsidRPr="00CA4002">
        <w:rPr>
          <w:rFonts w:ascii="Trebuchet MS" w:eastAsia="Trebuchet MS" w:hAnsi="Trebuchet MS" w:cs="Trebuchet MS"/>
          <w:color w:val="000000" w:themeColor="text1"/>
        </w:rPr>
        <w:t>[Respondent #71]</w:t>
      </w:r>
    </w:p>
    <w:p w14:paraId="77CF1798" w14:textId="77777777" w:rsidR="00FF299E" w:rsidRPr="00CA4002" w:rsidRDefault="00FF299E" w:rsidP="00FF299E">
      <w:pPr>
        <w:ind w:left="720"/>
      </w:pPr>
    </w:p>
    <w:p w14:paraId="5EC90D5E"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“Again balancing responsibilities to the client and those of the wider society is not clearly outlined in the draft guidelines.” </w:t>
      </w:r>
      <w:r w:rsidRPr="00CA4002">
        <w:rPr>
          <w:rFonts w:ascii="Trebuchet MS" w:eastAsia="Trebuchet MS" w:hAnsi="Trebuchet MS" w:cs="Trebuchet MS"/>
          <w:b/>
          <w:bCs/>
          <w:color w:val="0000FF"/>
        </w:rPr>
        <w:t xml:space="preserve"> </w:t>
      </w:r>
      <w:r w:rsidRPr="00CA4002">
        <w:rPr>
          <w:rFonts w:ascii="Trebuchet MS" w:eastAsia="Trebuchet MS" w:hAnsi="Trebuchet MS" w:cs="Trebuchet MS"/>
          <w:color w:val="000000" w:themeColor="text1"/>
        </w:rPr>
        <w:t>[Respondent #221]</w:t>
      </w:r>
    </w:p>
    <w:p w14:paraId="6212B653" w14:textId="77777777" w:rsidR="00FF299E" w:rsidRPr="00CA4002" w:rsidRDefault="00FF299E" w:rsidP="00FF299E">
      <w:pPr>
        <w:ind w:left="720"/>
      </w:pPr>
    </w:p>
    <w:p w14:paraId="02E96C91"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 legal obligations... reporting serious crime &amp; public interest… this is very vague.” </w:t>
      </w:r>
      <w:r w:rsidRPr="00CA4002">
        <w:rPr>
          <w:rFonts w:ascii="Trebuchet MS" w:eastAsia="Trebuchet MS" w:hAnsi="Trebuchet MS" w:cs="Trebuchet MS"/>
          <w:b/>
          <w:bCs/>
          <w:color w:val="0000FF"/>
        </w:rPr>
        <w:t xml:space="preserve"> </w:t>
      </w:r>
      <w:r w:rsidRPr="00CA4002">
        <w:rPr>
          <w:rFonts w:ascii="Trebuchet MS" w:eastAsia="Trebuchet MS" w:hAnsi="Trebuchet MS" w:cs="Trebuchet MS"/>
          <w:color w:val="000000" w:themeColor="text1"/>
        </w:rPr>
        <w:t>[Respondent #165]</w:t>
      </w:r>
    </w:p>
    <w:p w14:paraId="4FF6A50E" w14:textId="77777777" w:rsidR="00FF299E" w:rsidRPr="00CA4002" w:rsidRDefault="00FF299E" w:rsidP="00FF299E">
      <w:pPr>
        <w:ind w:left="720"/>
      </w:pPr>
    </w:p>
    <w:p w14:paraId="4426F4A3" w14:textId="77777777" w:rsidR="00FF299E" w:rsidRPr="00CA4002" w:rsidRDefault="00FF299E" w:rsidP="00FF299E">
      <w:pPr>
        <w:ind w:firstLine="720"/>
        <w:rPr>
          <w:rFonts w:ascii="Trebuchet MS" w:eastAsia="Trebuchet MS" w:hAnsi="Trebuchet MS" w:cs="Trebuchet MS"/>
        </w:rPr>
      </w:pPr>
      <w:r w:rsidRPr="00CA4002">
        <w:rPr>
          <w:rFonts w:ascii="Trebuchet MS" w:eastAsia="Trebuchet MS" w:hAnsi="Trebuchet MS" w:cs="Trebuchet MS"/>
          <w:i/>
          <w:iCs/>
          <w:color w:val="000000" w:themeColor="text1"/>
        </w:rPr>
        <w:t xml:space="preserve">"promoting their wellbeing" is woolly. and prioritising their needs is also not entirely </w:t>
      </w:r>
      <w:r w:rsidRPr="00CA4002">
        <w:tab/>
      </w:r>
      <w:r w:rsidRPr="00CA4002">
        <w:tab/>
      </w:r>
      <w:r w:rsidRPr="00CA4002">
        <w:rPr>
          <w:rFonts w:ascii="Trebuchet MS" w:eastAsia="Trebuchet MS" w:hAnsi="Trebuchet MS" w:cs="Trebuchet MS"/>
          <w:i/>
          <w:iCs/>
          <w:color w:val="000000" w:themeColor="text1"/>
        </w:rPr>
        <w:t xml:space="preserve">practical, therefore too vague” </w:t>
      </w:r>
      <w:r w:rsidRPr="00CA4002">
        <w:rPr>
          <w:rFonts w:ascii="Trebuchet MS" w:eastAsia="Trebuchet MS" w:hAnsi="Trebuchet MS" w:cs="Trebuchet MS"/>
          <w:b/>
          <w:bCs/>
          <w:color w:val="0000FF"/>
        </w:rPr>
        <w:t xml:space="preserve"> </w:t>
      </w:r>
      <w:r w:rsidRPr="00CA4002">
        <w:rPr>
          <w:rFonts w:ascii="Trebuchet MS" w:eastAsia="Trebuchet MS" w:hAnsi="Trebuchet MS" w:cs="Trebuchet MS"/>
          <w:color w:val="000000" w:themeColor="text1"/>
        </w:rPr>
        <w:t>[Respondent #205]</w:t>
      </w:r>
    </w:p>
    <w:p w14:paraId="2583E6EF" w14:textId="77777777" w:rsidR="00FF299E" w:rsidRPr="00CA4002" w:rsidRDefault="00FF299E" w:rsidP="00FF299E">
      <w:pPr>
        <w:rPr>
          <w:lang w:eastAsia="en-GB"/>
        </w:rPr>
      </w:pPr>
    </w:p>
    <w:p w14:paraId="503F30DF" w14:textId="77777777" w:rsidR="00FF299E" w:rsidRPr="00CA4002" w:rsidRDefault="00FF299E" w:rsidP="00FF299E">
      <w:pPr>
        <w:pStyle w:val="Heading4"/>
        <w:rPr>
          <w:lang w:eastAsia="en-GB"/>
        </w:rPr>
      </w:pPr>
      <w:r w:rsidRPr="00CA4002">
        <w:rPr>
          <w:lang w:eastAsia="en-GB"/>
        </w:rPr>
        <w:t>5.9.5 Respect</w:t>
      </w:r>
    </w:p>
    <w:p w14:paraId="2342B0E2" w14:textId="77777777" w:rsidR="00FF299E" w:rsidRPr="00CA4002" w:rsidRDefault="00FF299E" w:rsidP="00FF299E">
      <w:pPr>
        <w:rPr>
          <w:lang w:eastAsia="en-GB"/>
        </w:rPr>
      </w:pPr>
      <w:r w:rsidRPr="00CA4002">
        <w:rPr>
          <w:lang w:eastAsia="en-GB"/>
        </w:rPr>
        <w:t>227 participants responded to this question and five did not.</w:t>
      </w:r>
    </w:p>
    <w:p w14:paraId="508887B9" w14:textId="77777777" w:rsidR="00FF299E" w:rsidRPr="00CA4002" w:rsidRDefault="00FF299E" w:rsidP="00FF299E">
      <w:pPr>
        <w:rPr>
          <w:lang w:eastAsia="en-GB"/>
        </w:rPr>
      </w:pPr>
    </w:p>
    <w:p w14:paraId="20CB91D6" w14:textId="77777777" w:rsidR="00FF299E" w:rsidRPr="00CA4002" w:rsidRDefault="00FF299E" w:rsidP="00FF299E">
      <w:pPr>
        <w:rPr>
          <w:lang w:eastAsia="en-GB"/>
        </w:rPr>
      </w:pPr>
      <w:r w:rsidRPr="00CA4002">
        <w:rPr>
          <w:lang w:eastAsia="en-GB"/>
        </w:rPr>
        <w:t xml:space="preserve">98.2% of respondents said that they felt confident to apply the ethical principle of ‘respect’ in their work, 0.4% did not feel confident and 1.3% were unsure. </w:t>
      </w:r>
    </w:p>
    <w:p w14:paraId="3CA6791D" w14:textId="77777777" w:rsidR="00FF299E" w:rsidRPr="00CA4002" w:rsidRDefault="00FF299E" w:rsidP="00FF299E">
      <w:pPr>
        <w:rPr>
          <w:lang w:eastAsia="en-GB"/>
        </w:rPr>
      </w:pPr>
    </w:p>
    <w:p w14:paraId="5981141E" w14:textId="77777777" w:rsidR="00FF299E" w:rsidRPr="00CA4002" w:rsidRDefault="00FF299E" w:rsidP="00FF299E">
      <w:r w:rsidRPr="00CA4002">
        <w:t xml:space="preserve">At 98.2%, almost all respondents said they were confident to applying ‘respect’ to their practice. Therefore, there were only two comments in this section, one which expressed support and </w:t>
      </w:r>
      <w:r w:rsidRPr="00CA4002">
        <w:lastRenderedPageBreak/>
        <w:t>endorsement for the concept, whilst another requested more information about respect and confidentiality as complementing and potentially contradicting principles:</w:t>
      </w:r>
    </w:p>
    <w:p w14:paraId="47EDA0C9" w14:textId="77777777" w:rsidR="00FF299E" w:rsidRPr="00CA4002" w:rsidRDefault="00FF299E" w:rsidP="00FF299E"/>
    <w:p w14:paraId="023E095A" w14:textId="77777777" w:rsidR="00FF299E" w:rsidRPr="00CA4002" w:rsidRDefault="00FF299E" w:rsidP="00FF299E">
      <w:pPr>
        <w:ind w:left="709"/>
        <w:rPr>
          <w:rFonts w:eastAsiaTheme="minorEastAsia"/>
          <w:color w:val="000000" w:themeColor="text1"/>
        </w:rPr>
      </w:pPr>
      <w:r w:rsidRPr="00CA4002">
        <w:rPr>
          <w:rFonts w:eastAsiaTheme="minorEastAsia"/>
          <w:i/>
        </w:rPr>
        <w:t>“</w:t>
      </w:r>
      <w:r w:rsidRPr="00CA4002">
        <w:rPr>
          <w:rFonts w:eastAsiaTheme="minorEastAsia"/>
          <w:i/>
          <w:color w:val="000000" w:themeColor="text1"/>
        </w:rPr>
        <w:t>Respect is paramount in the therapeutic relationship. Building respect from our clients and always showing respect to our clients, regardless of which they are and what their situation is”</w:t>
      </w:r>
      <w:r w:rsidRPr="00CA4002">
        <w:rPr>
          <w:rFonts w:eastAsiaTheme="minorEastAsia"/>
          <w:i/>
          <w:iCs/>
          <w:color w:val="000000" w:themeColor="text1"/>
        </w:rPr>
        <w:t xml:space="preserve"> </w:t>
      </w:r>
      <w:r w:rsidRPr="00CA4002">
        <w:rPr>
          <w:rFonts w:eastAsiaTheme="minorEastAsia"/>
          <w:color w:val="000000" w:themeColor="text1"/>
        </w:rPr>
        <w:t>[Respondent #9]</w:t>
      </w:r>
    </w:p>
    <w:p w14:paraId="20F97C5E" w14:textId="77777777" w:rsidR="00FF299E" w:rsidRPr="00CA4002" w:rsidRDefault="00FF299E" w:rsidP="00FF299E">
      <w:pPr>
        <w:rPr>
          <w:rFonts w:eastAsiaTheme="minorEastAsia"/>
          <w:i/>
          <w:color w:val="000000" w:themeColor="text1"/>
        </w:rPr>
      </w:pPr>
    </w:p>
    <w:p w14:paraId="1E24DE3F" w14:textId="77777777" w:rsidR="00FF299E" w:rsidRPr="00CA4002" w:rsidRDefault="00FF299E" w:rsidP="00FF299E">
      <w:pPr>
        <w:ind w:left="709"/>
        <w:rPr>
          <w:rFonts w:eastAsiaTheme="minorEastAsia"/>
          <w:color w:val="000000" w:themeColor="text1"/>
        </w:rPr>
      </w:pPr>
      <w:r w:rsidRPr="00CA4002">
        <w:rPr>
          <w:rFonts w:eastAsiaTheme="minorEastAsia"/>
          <w:i/>
          <w:color w:val="000000" w:themeColor="text1"/>
        </w:rPr>
        <w:t>“I think we still need to discuss this in relation to confidentiality and have some clarity in how they can contradict and also support each other”</w:t>
      </w:r>
      <w:r w:rsidRPr="00CA4002">
        <w:rPr>
          <w:rFonts w:eastAsiaTheme="minorEastAsia"/>
          <w:i/>
          <w:iCs/>
          <w:color w:val="000000" w:themeColor="text1"/>
        </w:rPr>
        <w:t xml:space="preserve"> </w:t>
      </w:r>
      <w:r w:rsidRPr="00CA4002">
        <w:rPr>
          <w:rFonts w:eastAsiaTheme="minorEastAsia"/>
          <w:color w:val="000000" w:themeColor="text1"/>
        </w:rPr>
        <w:t>[Respondent #231]</w:t>
      </w:r>
    </w:p>
    <w:p w14:paraId="076ED4EE" w14:textId="77777777" w:rsidR="00FF299E" w:rsidRPr="00CA4002" w:rsidRDefault="00FF299E" w:rsidP="00FF299E">
      <w:pPr>
        <w:rPr>
          <w:rFonts w:ascii="Calibri" w:eastAsia="Calibri" w:hAnsi="Calibri" w:cs="Calibri"/>
          <w:color w:val="000000" w:themeColor="text1"/>
          <w:sz w:val="20"/>
          <w:szCs w:val="20"/>
        </w:rPr>
      </w:pPr>
    </w:p>
    <w:p w14:paraId="41EB7139" w14:textId="77777777" w:rsidR="00FF299E" w:rsidRPr="00CA4002" w:rsidRDefault="00FF299E" w:rsidP="00FF299E">
      <w:pPr>
        <w:pStyle w:val="Heading4"/>
        <w:rPr>
          <w:lang w:eastAsia="en-GB"/>
        </w:rPr>
      </w:pPr>
      <w:r w:rsidRPr="00CA4002">
        <w:rPr>
          <w:lang w:eastAsia="en-GB"/>
        </w:rPr>
        <w:t>5.9.6 Fairness</w:t>
      </w:r>
    </w:p>
    <w:p w14:paraId="00636B7B" w14:textId="77777777" w:rsidR="00FF299E" w:rsidRPr="00CA4002" w:rsidRDefault="00FF299E" w:rsidP="00FF299E">
      <w:pPr>
        <w:rPr>
          <w:lang w:eastAsia="en-GB"/>
        </w:rPr>
      </w:pPr>
      <w:r w:rsidRPr="00CA4002">
        <w:rPr>
          <w:lang w:eastAsia="en-GB"/>
        </w:rPr>
        <w:t>226 participants responded to this question and six did not.</w:t>
      </w:r>
    </w:p>
    <w:p w14:paraId="011F0403" w14:textId="77777777" w:rsidR="00FF299E" w:rsidRPr="00CA4002" w:rsidRDefault="00FF299E" w:rsidP="00FF299E">
      <w:pPr>
        <w:rPr>
          <w:lang w:eastAsia="en-GB"/>
        </w:rPr>
      </w:pPr>
    </w:p>
    <w:p w14:paraId="1DE98EA8" w14:textId="77777777" w:rsidR="00FF299E" w:rsidRPr="00CA4002" w:rsidRDefault="00FF299E" w:rsidP="00FF299E">
      <w:pPr>
        <w:rPr>
          <w:lang w:eastAsia="en-GB"/>
        </w:rPr>
      </w:pPr>
      <w:r w:rsidRPr="00CA4002">
        <w:rPr>
          <w:lang w:eastAsia="en-GB"/>
        </w:rPr>
        <w:t xml:space="preserve">95.6% of respondents said that they felt confident to apply the ethical principle of ‘fairness’ in their work, 1.3% did not feel confident and 3.1% were unsure. </w:t>
      </w:r>
    </w:p>
    <w:p w14:paraId="24128149" w14:textId="77777777" w:rsidR="00FF299E" w:rsidRPr="00CA4002" w:rsidRDefault="00FF299E" w:rsidP="00FF299E">
      <w:pPr>
        <w:rPr>
          <w:lang w:eastAsia="en-GB"/>
        </w:rPr>
      </w:pPr>
    </w:p>
    <w:p w14:paraId="74F699CB" w14:textId="77777777" w:rsidR="00FF299E" w:rsidRPr="00CA4002" w:rsidRDefault="00FF299E" w:rsidP="00FF299E">
      <w:r w:rsidRPr="00CA4002">
        <w:t>Again, most respondents were confident to apply the principle of ‘fairness’ to their work. Only three comments were left by participants. One was an agreement of the importance of ‘fairness’, whilst the other two reflected that ‘fairness’ was not always achievable due to physical or practical constraints in practice:</w:t>
      </w:r>
    </w:p>
    <w:p w14:paraId="3376FD81" w14:textId="77777777" w:rsidR="00FF299E" w:rsidRPr="00CA4002" w:rsidRDefault="00FF299E" w:rsidP="00FF299E"/>
    <w:p w14:paraId="76E801F8" w14:textId="77777777" w:rsidR="00FF299E" w:rsidRPr="00CA4002" w:rsidRDefault="00FF299E" w:rsidP="00FF299E">
      <w:pPr>
        <w:ind w:left="720"/>
        <w:rPr>
          <w:rFonts w:eastAsiaTheme="minorEastAsia"/>
          <w:color w:val="000000" w:themeColor="text1"/>
        </w:rPr>
      </w:pPr>
      <w:r w:rsidRPr="00CA4002">
        <w:rPr>
          <w:rFonts w:eastAsiaTheme="minorEastAsia"/>
          <w:i/>
          <w:iCs/>
          <w:color w:val="000000" w:themeColor="text1"/>
        </w:rPr>
        <w:t xml:space="preserve">“Discussing fairness with clients is important. As is showing fairness to clients.” </w:t>
      </w:r>
      <w:r w:rsidRPr="00CA4002">
        <w:rPr>
          <w:rFonts w:eastAsiaTheme="minorEastAsia"/>
          <w:color w:val="000000" w:themeColor="text1"/>
        </w:rPr>
        <w:t>[Respondent #9]</w:t>
      </w:r>
    </w:p>
    <w:p w14:paraId="3DA08B91" w14:textId="77777777" w:rsidR="00FF299E" w:rsidRPr="00CA4002" w:rsidRDefault="00FF299E" w:rsidP="00FF299E"/>
    <w:p w14:paraId="531718E9" w14:textId="77777777" w:rsidR="00FF299E" w:rsidRPr="00CA4002" w:rsidRDefault="00FF299E" w:rsidP="00FF299E">
      <w:pPr>
        <w:ind w:left="720"/>
        <w:rPr>
          <w:rFonts w:eastAsiaTheme="minorEastAsia"/>
          <w:color w:val="000000" w:themeColor="text1"/>
        </w:rPr>
      </w:pPr>
      <w:r w:rsidRPr="00CA4002">
        <w:rPr>
          <w:rFonts w:eastAsiaTheme="minorEastAsia"/>
          <w:i/>
        </w:rPr>
        <w:t>“</w:t>
      </w:r>
      <w:r w:rsidRPr="00CA4002">
        <w:rPr>
          <w:rFonts w:eastAsiaTheme="minorEastAsia"/>
          <w:i/>
          <w:color w:val="000000" w:themeColor="text1"/>
        </w:rPr>
        <w:t>Inclusive physical access may not always be possible in private practice due to the nature of the building the therapist may be working from.”</w:t>
      </w:r>
      <w:r w:rsidRPr="00CA4002">
        <w:rPr>
          <w:rFonts w:eastAsiaTheme="minorEastAsia"/>
          <w:i/>
          <w:iCs/>
          <w:color w:val="000000" w:themeColor="text1"/>
        </w:rPr>
        <w:t xml:space="preserve"> </w:t>
      </w:r>
      <w:r w:rsidRPr="00CA4002">
        <w:rPr>
          <w:rFonts w:eastAsiaTheme="minorEastAsia"/>
          <w:color w:val="000000" w:themeColor="text1"/>
        </w:rPr>
        <w:t>[Respondent #64]</w:t>
      </w:r>
    </w:p>
    <w:p w14:paraId="38237750" w14:textId="77777777" w:rsidR="00FF299E" w:rsidRPr="00CA4002" w:rsidRDefault="00FF299E" w:rsidP="00FF299E">
      <w:pPr>
        <w:ind w:left="1440"/>
        <w:rPr>
          <w:rFonts w:eastAsiaTheme="minorEastAsia"/>
          <w:i/>
          <w:color w:val="000000" w:themeColor="text1"/>
        </w:rPr>
      </w:pPr>
    </w:p>
    <w:p w14:paraId="43A51BA4" w14:textId="77777777" w:rsidR="00FF299E" w:rsidRPr="00CA4002" w:rsidRDefault="00FF299E" w:rsidP="00FF299E">
      <w:pPr>
        <w:ind w:left="720"/>
        <w:rPr>
          <w:rFonts w:eastAsiaTheme="minorEastAsia"/>
          <w:color w:val="000000" w:themeColor="text1"/>
        </w:rPr>
      </w:pPr>
      <w:r w:rsidRPr="00CA4002">
        <w:rPr>
          <w:rFonts w:eastAsiaTheme="minorEastAsia"/>
          <w:i/>
          <w:color w:val="000000" w:themeColor="text1"/>
        </w:rPr>
        <w:t>“I can only try but there may be significant practical constraints to being equitable. To quote my mother 'I can always try to be just, even when I can't be fair to each of you'.”</w:t>
      </w:r>
      <w:r w:rsidRPr="00CA4002">
        <w:rPr>
          <w:rFonts w:eastAsiaTheme="minorEastAsia"/>
          <w:i/>
          <w:iCs/>
          <w:color w:val="000000" w:themeColor="text1"/>
        </w:rPr>
        <w:t xml:space="preserve"> </w:t>
      </w:r>
      <w:r w:rsidRPr="00CA4002">
        <w:rPr>
          <w:rFonts w:eastAsiaTheme="minorEastAsia"/>
          <w:color w:val="000000" w:themeColor="text1"/>
        </w:rPr>
        <w:t>[Respondent #97]</w:t>
      </w:r>
    </w:p>
    <w:p w14:paraId="30224BC7" w14:textId="77777777" w:rsidR="00FF299E" w:rsidRPr="00CA4002" w:rsidRDefault="00FF299E" w:rsidP="00FF299E">
      <w:pPr>
        <w:ind w:left="1440"/>
        <w:rPr>
          <w:rFonts w:eastAsiaTheme="minorEastAsia"/>
          <w:i/>
          <w:color w:val="000000" w:themeColor="text1"/>
        </w:rPr>
      </w:pPr>
    </w:p>
    <w:p w14:paraId="2EC1EC08" w14:textId="77777777" w:rsidR="00FF299E" w:rsidRPr="00CA4002" w:rsidRDefault="00FF299E" w:rsidP="00FF299E">
      <w:pPr>
        <w:pStyle w:val="Heading4"/>
        <w:rPr>
          <w:lang w:eastAsia="en-GB"/>
        </w:rPr>
      </w:pPr>
      <w:r w:rsidRPr="00CA4002">
        <w:rPr>
          <w:lang w:eastAsia="en-GB"/>
        </w:rPr>
        <w:t>5.9.7 Anti-oppression</w:t>
      </w:r>
    </w:p>
    <w:p w14:paraId="6088C778" w14:textId="77777777" w:rsidR="00FF299E" w:rsidRPr="00CA4002" w:rsidRDefault="00FF299E" w:rsidP="00FF299E">
      <w:pPr>
        <w:rPr>
          <w:lang w:eastAsia="en-GB"/>
        </w:rPr>
      </w:pPr>
      <w:r w:rsidRPr="00CA4002">
        <w:rPr>
          <w:lang w:eastAsia="en-GB"/>
        </w:rPr>
        <w:t>226 participants responded to this question and six did not.</w:t>
      </w:r>
    </w:p>
    <w:p w14:paraId="7A593B41" w14:textId="77777777" w:rsidR="00FF299E" w:rsidRPr="00CA4002" w:rsidRDefault="00FF299E" w:rsidP="00FF299E">
      <w:pPr>
        <w:rPr>
          <w:lang w:eastAsia="en-GB"/>
        </w:rPr>
      </w:pPr>
    </w:p>
    <w:p w14:paraId="4C4325B2" w14:textId="77777777" w:rsidR="00FF299E" w:rsidRPr="00CA4002" w:rsidRDefault="00FF299E" w:rsidP="00FF299E">
      <w:pPr>
        <w:rPr>
          <w:lang w:eastAsia="en-GB"/>
        </w:rPr>
      </w:pPr>
      <w:r w:rsidRPr="00CA4002">
        <w:rPr>
          <w:lang w:eastAsia="en-GB"/>
        </w:rPr>
        <w:t xml:space="preserve">88.1% of respondents said that they felt confident to apply the ethical principle of ‘anti-oppression’ in their work, 3.5% did not feel confident and 8.4% were unsure. </w:t>
      </w:r>
    </w:p>
    <w:p w14:paraId="470A0BE2" w14:textId="77777777" w:rsidR="00FF299E" w:rsidRPr="00CA4002" w:rsidRDefault="00FF299E" w:rsidP="00FF299E">
      <w:pPr>
        <w:rPr>
          <w:lang w:eastAsia="en-GB"/>
        </w:rPr>
      </w:pPr>
    </w:p>
    <w:p w14:paraId="6776BE5B" w14:textId="77777777" w:rsidR="00FF299E" w:rsidRPr="00CA4002" w:rsidRDefault="00FF299E" w:rsidP="00FF299E">
      <w:pPr>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Respondents were generally confident in applying ‘anti-oppression’ to their practice, although this was one of the lowest reported areas of confidence across the principles. Whilst some felt confident, they noted the need for ongoing support and training to enact this principle, and felt this could be made clear in the draft, as ‘anti-oppression’ should be viewed as a process rather than a goal:</w:t>
      </w:r>
    </w:p>
    <w:p w14:paraId="5171A06B" w14:textId="77777777" w:rsidR="00FF299E" w:rsidRPr="00CA4002" w:rsidRDefault="00FF299E" w:rsidP="00FF299E"/>
    <w:p w14:paraId="0F241047"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“Continual work on biases that relate to the fast past changing contexts that we work within I think would be beneficial” </w:t>
      </w:r>
      <w:r w:rsidRPr="00CA4002">
        <w:rPr>
          <w:rFonts w:ascii="Trebuchet MS" w:eastAsia="Trebuchet MS" w:hAnsi="Trebuchet MS" w:cs="Trebuchet MS"/>
          <w:color w:val="000000" w:themeColor="text1"/>
        </w:rPr>
        <w:t>[Respondent #120]</w:t>
      </w:r>
    </w:p>
    <w:p w14:paraId="75911A61" w14:textId="77777777" w:rsidR="00FF299E" w:rsidRPr="00CA4002" w:rsidRDefault="00FF299E" w:rsidP="00FF299E">
      <w:pPr>
        <w:ind w:left="720"/>
      </w:pPr>
    </w:p>
    <w:p w14:paraId="5AADE9FB" w14:textId="77777777" w:rsidR="00FF299E" w:rsidRPr="00CA4002" w:rsidRDefault="00FF299E" w:rsidP="00FF299E">
      <w:pPr>
        <w:ind w:left="720"/>
      </w:pPr>
      <w:r w:rsidRPr="00CA4002">
        <w:rPr>
          <w:rFonts w:ascii="Trebuchet MS" w:eastAsia="Trebuchet MS" w:hAnsi="Trebuchet MS" w:cs="Trebuchet MS"/>
          <w:i/>
          <w:iCs/>
          <w:color w:val="000000" w:themeColor="text1"/>
        </w:rPr>
        <w:lastRenderedPageBreak/>
        <w:t xml:space="preserve">“I think AOP is constantly in development, so while I feel confident I also know I need to keep learning about it.” </w:t>
      </w:r>
      <w:r w:rsidRPr="00CA4002">
        <w:rPr>
          <w:rFonts w:ascii="Trebuchet MS" w:eastAsia="Trebuchet MS" w:hAnsi="Trebuchet MS" w:cs="Trebuchet MS"/>
          <w:color w:val="000000" w:themeColor="text1"/>
        </w:rPr>
        <w:t>[Respondent #127]</w:t>
      </w:r>
    </w:p>
    <w:p w14:paraId="5CF62E01" w14:textId="77777777" w:rsidR="00FF299E" w:rsidRPr="00CA4002" w:rsidRDefault="00FF299E" w:rsidP="00FF299E">
      <w:pPr>
        <w:ind w:left="720"/>
      </w:pPr>
    </w:p>
    <w:p w14:paraId="6B4FC4D0"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“[would be confident] with further CPD on current issues” </w:t>
      </w:r>
      <w:r w:rsidRPr="00CA4002">
        <w:rPr>
          <w:rFonts w:ascii="Trebuchet MS" w:eastAsia="Trebuchet MS" w:hAnsi="Trebuchet MS" w:cs="Trebuchet MS"/>
          <w:color w:val="000000" w:themeColor="text1"/>
        </w:rPr>
        <w:t>[Respondent #133]</w:t>
      </w:r>
    </w:p>
    <w:p w14:paraId="6E3E4157" w14:textId="77777777" w:rsidR="00FF299E" w:rsidRPr="00CA4002" w:rsidRDefault="00FF299E" w:rsidP="00FF299E">
      <w:pPr>
        <w:ind w:left="720"/>
      </w:pPr>
    </w:p>
    <w:p w14:paraId="655DA874"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“I think this is very important, but the reality is we live in a world where there is a large amount of people unaware, and so to say we need to be aware, without having avenues to ensure this is recogniseable, i think needs to be clarifed, and maybe to be aware as far as one can within their practice is also important. I personally like stretching my understanding in this area, but i am aware other professionals may find this overwhelming at the beginning of their career, so where can we allow for the evolution of this.” </w:t>
      </w:r>
      <w:r w:rsidRPr="00CA4002">
        <w:rPr>
          <w:rFonts w:ascii="Trebuchet MS" w:eastAsia="Trebuchet MS" w:hAnsi="Trebuchet MS" w:cs="Trebuchet MS"/>
          <w:color w:val="000000" w:themeColor="text1"/>
        </w:rPr>
        <w:t>[Respondent #230]</w:t>
      </w:r>
    </w:p>
    <w:p w14:paraId="5514621A" w14:textId="77777777" w:rsidR="00FF299E" w:rsidRPr="00CA4002" w:rsidRDefault="00FF299E" w:rsidP="00FF299E">
      <w:pPr>
        <w:ind w:left="720"/>
        <w:rPr>
          <w:rFonts w:ascii="Trebuchet MS" w:eastAsia="Trebuchet MS" w:hAnsi="Trebuchet MS" w:cs="Trebuchet MS"/>
          <w:color w:val="000000" w:themeColor="text1"/>
        </w:rPr>
      </w:pPr>
    </w:p>
    <w:p w14:paraId="0A0451DF" w14:textId="77777777" w:rsidR="00FF299E" w:rsidRPr="00CA4002" w:rsidRDefault="00FF299E" w:rsidP="00FF299E">
      <w:r w:rsidRPr="00CA4002">
        <w:rPr>
          <w:rFonts w:ascii="Trebuchet MS" w:eastAsia="Trebuchet MS" w:hAnsi="Trebuchet MS" w:cs="Trebuchet MS"/>
        </w:rPr>
        <w:t>Respondents acknowledged that while they would commit to anti-oppressive practice, the concept's contested nature meant that 'success' remained inherently subjective. Their best efforts might still be perceived as falling short depending on whose perspective defined what anti-oppressive work actually looks like:</w:t>
      </w:r>
    </w:p>
    <w:p w14:paraId="62C583FE" w14:textId="77777777" w:rsidR="00FF299E" w:rsidRPr="00CA4002" w:rsidRDefault="00FF299E" w:rsidP="00FF299E">
      <w:pPr>
        <w:rPr>
          <w:rFonts w:ascii="Trebuchet MS" w:eastAsia="Trebuchet MS" w:hAnsi="Trebuchet MS" w:cs="Trebuchet MS"/>
        </w:rPr>
      </w:pPr>
    </w:p>
    <w:p w14:paraId="4E659904" w14:textId="77777777" w:rsidR="00FF299E" w:rsidRPr="00CA4002" w:rsidRDefault="00FF299E" w:rsidP="00FF299E">
      <w:pPr>
        <w:ind w:left="720"/>
        <w:rPr>
          <w:rFonts w:ascii="Trebuchet MS" w:eastAsia="Trebuchet MS" w:hAnsi="Trebuchet MS" w:cs="Trebuchet MS"/>
        </w:rPr>
      </w:pPr>
      <w:r w:rsidRPr="00CA4002">
        <w:rPr>
          <w:rFonts w:eastAsiaTheme="minorEastAsia"/>
          <w:i/>
          <w:color w:val="000000" w:themeColor="text1"/>
        </w:rPr>
        <w:t>“Relational power imbalances will always exist at some level; I can strive to apply this but will not necessarily succeed in everyone's eyes as viewpoints are likely to differ</w:t>
      </w:r>
      <w:r w:rsidRPr="00CA4002">
        <w:rPr>
          <w:rFonts w:ascii="Calibri" w:eastAsia="Calibri" w:hAnsi="Calibri" w:cs="Calibri"/>
          <w:color w:val="000000" w:themeColor="text1"/>
        </w:rPr>
        <w:t xml:space="preserve">" </w:t>
      </w:r>
      <w:r w:rsidRPr="00CA4002">
        <w:rPr>
          <w:rFonts w:ascii="Trebuchet MS" w:eastAsia="Trebuchet MS" w:hAnsi="Trebuchet MS" w:cs="Trebuchet MS"/>
          <w:color w:val="000000" w:themeColor="text1"/>
        </w:rPr>
        <w:t>[Respondent #97]</w:t>
      </w:r>
    </w:p>
    <w:p w14:paraId="2AABFDF4" w14:textId="77777777" w:rsidR="00FF299E" w:rsidRPr="00CA4002" w:rsidRDefault="00FF299E" w:rsidP="00FF299E">
      <w:pPr>
        <w:ind w:left="720"/>
        <w:rPr>
          <w:rFonts w:ascii="Trebuchet MS" w:eastAsia="Trebuchet MS" w:hAnsi="Trebuchet MS" w:cs="Trebuchet MS"/>
          <w:color w:val="000000" w:themeColor="text1"/>
        </w:rPr>
      </w:pPr>
    </w:p>
    <w:p w14:paraId="233A48C4" w14:textId="77777777" w:rsidR="00FF299E" w:rsidRPr="00CA4002" w:rsidRDefault="00FF299E" w:rsidP="00FF299E">
      <w:r w:rsidRPr="00CA4002">
        <w:rPr>
          <w:rFonts w:ascii="Trebuchet MS" w:eastAsia="Trebuchet MS" w:hAnsi="Trebuchet MS" w:cs="Trebuchet MS"/>
          <w:color w:val="000000" w:themeColor="text1"/>
        </w:rPr>
        <w:t xml:space="preserve">Others felt that their confidence was undermined by the lack of clarity or accessibility around the concept in the </w:t>
      </w:r>
      <w:r w:rsidRPr="00CA4002">
        <w:rPr>
          <w:rFonts w:ascii="Trebuchet MS" w:eastAsia="Trebuchet MS" w:hAnsi="Trebuchet MS" w:cs="Trebuchet MS"/>
          <w:i/>
          <w:color w:val="000000" w:themeColor="text1"/>
        </w:rPr>
        <w:t>Framework</w:t>
      </w:r>
      <w:r w:rsidRPr="00CA4002">
        <w:rPr>
          <w:rFonts w:ascii="Trebuchet MS" w:eastAsia="Trebuchet MS" w:hAnsi="Trebuchet MS" w:cs="Trebuchet MS"/>
          <w:color w:val="000000" w:themeColor="text1"/>
        </w:rPr>
        <w:t xml:space="preserve"> itself:</w:t>
      </w:r>
    </w:p>
    <w:p w14:paraId="0E0659DA" w14:textId="77777777" w:rsidR="00FF299E" w:rsidRPr="00CA4002" w:rsidRDefault="00FF299E" w:rsidP="00FF299E">
      <w:pPr>
        <w:rPr>
          <w:rFonts w:ascii="Trebuchet MS" w:eastAsia="Trebuchet MS" w:hAnsi="Trebuchet MS" w:cs="Trebuchet MS"/>
          <w:color w:val="000000" w:themeColor="text1"/>
        </w:rPr>
      </w:pPr>
    </w:p>
    <w:p w14:paraId="24B1C116" w14:textId="77777777" w:rsidR="00FF299E" w:rsidRPr="00CA4002" w:rsidRDefault="00FF299E" w:rsidP="00FF299E">
      <w:pPr>
        <w:ind w:left="720"/>
        <w:rPr>
          <w:rFonts w:eastAsiaTheme="minorEastAsia"/>
          <w:i/>
        </w:rPr>
      </w:pPr>
      <w:r w:rsidRPr="00CA4002">
        <w:rPr>
          <w:rFonts w:eastAsiaTheme="minorEastAsia"/>
          <w:i/>
          <w:color w:val="000000" w:themeColor="text1"/>
        </w:rPr>
        <w:t xml:space="preserve">“I like the intent but need clarity” </w:t>
      </w:r>
      <w:r w:rsidRPr="00CA4002">
        <w:rPr>
          <w:rFonts w:ascii="Trebuchet MS" w:eastAsia="Trebuchet MS" w:hAnsi="Trebuchet MS" w:cs="Trebuchet MS"/>
          <w:color w:val="000000" w:themeColor="text1"/>
        </w:rPr>
        <w:t>[Respondent #47]</w:t>
      </w:r>
    </w:p>
    <w:p w14:paraId="52492802" w14:textId="77777777" w:rsidR="00FF299E" w:rsidRPr="00CA4002" w:rsidRDefault="00FF299E" w:rsidP="00FF299E">
      <w:pPr>
        <w:ind w:left="720"/>
        <w:rPr>
          <w:rFonts w:eastAsiaTheme="minorEastAsia"/>
          <w:i/>
          <w:iCs/>
          <w:color w:val="000000" w:themeColor="text1"/>
        </w:rPr>
      </w:pPr>
    </w:p>
    <w:p w14:paraId="5B90A559" w14:textId="77777777" w:rsidR="00FF299E" w:rsidRPr="00CA4002" w:rsidRDefault="00FF299E" w:rsidP="00FF299E">
      <w:pPr>
        <w:ind w:left="720"/>
        <w:rPr>
          <w:rFonts w:eastAsiaTheme="minorEastAsia"/>
        </w:rPr>
      </w:pPr>
      <w:r w:rsidRPr="00CA4002">
        <w:rPr>
          <w:rFonts w:eastAsiaTheme="minorEastAsia"/>
          <w:i/>
          <w:color w:val="000000" w:themeColor="text1"/>
        </w:rPr>
        <w:t>“What does this actually mean, in practice?”</w:t>
      </w:r>
      <w:r w:rsidRPr="00CA4002">
        <w:rPr>
          <w:rFonts w:eastAsiaTheme="minorEastAsia"/>
          <w:color w:val="000000" w:themeColor="text1"/>
        </w:rPr>
        <w:t xml:space="preserve"> </w:t>
      </w:r>
      <w:r w:rsidRPr="00CA4002">
        <w:rPr>
          <w:rFonts w:ascii="Trebuchet MS" w:eastAsia="Trebuchet MS" w:hAnsi="Trebuchet MS" w:cs="Trebuchet MS"/>
          <w:color w:val="000000" w:themeColor="text1"/>
        </w:rPr>
        <w:t>[Respondent #73]</w:t>
      </w:r>
    </w:p>
    <w:p w14:paraId="57243241" w14:textId="77777777" w:rsidR="00FF299E" w:rsidRPr="00CA4002" w:rsidRDefault="00FF299E" w:rsidP="00FF299E">
      <w:pPr>
        <w:ind w:left="720"/>
        <w:rPr>
          <w:rFonts w:eastAsiaTheme="minorEastAsia"/>
          <w:color w:val="000000" w:themeColor="text1"/>
        </w:rPr>
      </w:pPr>
    </w:p>
    <w:p w14:paraId="22A8C92C" w14:textId="77777777" w:rsidR="00FF299E" w:rsidRPr="00CA4002" w:rsidRDefault="00FF299E" w:rsidP="00FF299E">
      <w:pPr>
        <w:ind w:left="720"/>
        <w:rPr>
          <w:rFonts w:eastAsiaTheme="minorEastAsia"/>
          <w:i/>
        </w:rPr>
      </w:pPr>
      <w:r w:rsidRPr="00CA4002">
        <w:rPr>
          <w:rFonts w:eastAsiaTheme="minorEastAsia"/>
          <w:i/>
          <w:color w:val="000000" w:themeColor="text1"/>
        </w:rPr>
        <w:t>“By using a person centered approach, all these should be ethically achievable. The wording of the framework is not worded in a friendly way to understand it the first time you read it.”</w:t>
      </w:r>
      <w:r w:rsidRPr="00CA4002">
        <w:rPr>
          <w:rFonts w:eastAsiaTheme="minorEastAsia"/>
          <w:color w:val="000000" w:themeColor="text1"/>
        </w:rPr>
        <w:t xml:space="preserve"> </w:t>
      </w:r>
      <w:r w:rsidRPr="00CA4002">
        <w:rPr>
          <w:rFonts w:ascii="Trebuchet MS" w:eastAsia="Trebuchet MS" w:hAnsi="Trebuchet MS" w:cs="Trebuchet MS"/>
          <w:color w:val="000000" w:themeColor="text1"/>
        </w:rPr>
        <w:t>[Respondent #177]</w:t>
      </w:r>
    </w:p>
    <w:p w14:paraId="403A637E" w14:textId="77777777" w:rsidR="00FF299E" w:rsidRPr="00CA4002" w:rsidRDefault="00FF299E" w:rsidP="00FF299E">
      <w:pPr>
        <w:rPr>
          <w:rFonts w:ascii="Trebuchet MS" w:eastAsia="Trebuchet MS" w:hAnsi="Trebuchet MS" w:cs="Trebuchet MS"/>
          <w:color w:val="000000" w:themeColor="text1"/>
        </w:rPr>
      </w:pPr>
    </w:p>
    <w:p w14:paraId="1B07AFB1" w14:textId="77777777" w:rsidR="00FF299E" w:rsidRPr="00CA4002" w:rsidRDefault="00FF299E" w:rsidP="00FF299E">
      <w:r w:rsidRPr="00CA4002">
        <w:rPr>
          <w:rFonts w:ascii="Trebuchet MS" w:eastAsia="Trebuchet MS" w:hAnsi="Trebuchet MS" w:cs="Trebuchet MS"/>
          <w:color w:val="000000" w:themeColor="text1"/>
        </w:rPr>
        <w:t xml:space="preserve">In relation to confidence, respondents (as in 5.8.7) again objected to the </w:t>
      </w:r>
      <w:r w:rsidRPr="00CA4002">
        <w:rPr>
          <w:rFonts w:ascii="Trebuchet MS" w:eastAsia="Trebuchet MS" w:hAnsi="Trebuchet MS" w:cs="Trebuchet MS"/>
          <w:i/>
          <w:iCs/>
          <w:color w:val="000000" w:themeColor="text1"/>
        </w:rPr>
        <w:t>Framework's</w:t>
      </w:r>
      <w:r w:rsidRPr="00CA4002">
        <w:rPr>
          <w:rFonts w:ascii="Trebuchet MS" w:eastAsia="Trebuchet MS" w:hAnsi="Trebuchet MS" w:cs="Trebuchet MS"/>
          <w:color w:val="000000" w:themeColor="text1"/>
        </w:rPr>
        <w:t xml:space="preserve"> implicit assumption of a shared ideology among therapists. They argued the question of confidence presumes agreement when practitioners may hold different values, including around anti-oppressive approaches:</w:t>
      </w:r>
    </w:p>
    <w:p w14:paraId="10EBE7C1" w14:textId="77777777" w:rsidR="00FF299E" w:rsidRPr="00CA4002" w:rsidRDefault="00FF299E" w:rsidP="00FF299E"/>
    <w:p w14:paraId="45269168"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“This question assumes that we all have the same understanding of "critical social justice", which is just one ideology among many.”  </w:t>
      </w:r>
      <w:r w:rsidRPr="00CA4002">
        <w:rPr>
          <w:rFonts w:ascii="Trebuchet MS" w:eastAsia="Trebuchet MS" w:hAnsi="Trebuchet MS" w:cs="Trebuchet MS"/>
          <w:color w:val="000000" w:themeColor="text1"/>
        </w:rPr>
        <w:t>[Respondent #142]</w:t>
      </w:r>
    </w:p>
    <w:p w14:paraId="73A528C1" w14:textId="77777777" w:rsidR="00FF299E" w:rsidRPr="00CA4002" w:rsidRDefault="00FF299E" w:rsidP="00FF299E">
      <w:pPr>
        <w:ind w:left="720"/>
      </w:pPr>
    </w:p>
    <w:p w14:paraId="22197C7C" w14:textId="77777777" w:rsidR="00FF299E" w:rsidRPr="00CA4002" w:rsidRDefault="00FF299E" w:rsidP="00FF299E">
      <w:pPr>
        <w:ind w:left="720"/>
        <w:rPr>
          <w:rFonts w:ascii="Trebuchet MS" w:eastAsia="Trebuchet MS" w:hAnsi="Trebuchet MS" w:cs="Trebuchet MS"/>
          <w:color w:val="000000" w:themeColor="text1"/>
        </w:rPr>
      </w:pPr>
      <w:r w:rsidRPr="00CA4002">
        <w:rPr>
          <w:rFonts w:ascii="Trebuchet MS" w:eastAsia="Trebuchet MS" w:hAnsi="Trebuchet MS" w:cs="Trebuchet MS"/>
          <w:i/>
          <w:iCs/>
          <w:color w:val="000000" w:themeColor="text1"/>
        </w:rPr>
        <w:t xml:space="preserve">“this does not apply as implicitly I am anti oppressive” </w:t>
      </w:r>
      <w:r w:rsidRPr="00CA4002">
        <w:rPr>
          <w:rFonts w:ascii="Trebuchet MS" w:eastAsia="Trebuchet MS" w:hAnsi="Trebuchet MS" w:cs="Trebuchet MS"/>
          <w:color w:val="000000" w:themeColor="text1"/>
        </w:rPr>
        <w:t>[Respondent #25]</w:t>
      </w:r>
    </w:p>
    <w:p w14:paraId="46C96B00" w14:textId="77777777" w:rsidR="00FF299E" w:rsidRPr="00CA4002" w:rsidRDefault="00FF299E" w:rsidP="00FF299E"/>
    <w:p w14:paraId="381AC38E" w14:textId="77777777" w:rsidR="00FF299E" w:rsidRPr="00CA4002" w:rsidRDefault="00FF299E" w:rsidP="00FF299E">
      <w:pPr>
        <w:rPr>
          <w:lang w:eastAsia="en-GB"/>
        </w:rPr>
      </w:pPr>
    </w:p>
    <w:p w14:paraId="75CCEF48" w14:textId="77777777" w:rsidR="00FF299E" w:rsidRPr="00CA4002" w:rsidRDefault="00FF299E" w:rsidP="00FF299E">
      <w:pPr>
        <w:pStyle w:val="Heading4"/>
        <w:rPr>
          <w:lang w:eastAsia="en-GB"/>
        </w:rPr>
      </w:pPr>
      <w:r w:rsidRPr="00CA4002">
        <w:rPr>
          <w:lang w:eastAsia="en-GB"/>
        </w:rPr>
        <w:t>5.9.8 Trust</w:t>
      </w:r>
    </w:p>
    <w:p w14:paraId="52048F0C" w14:textId="77777777" w:rsidR="00FF299E" w:rsidRPr="00CA4002" w:rsidRDefault="00FF299E" w:rsidP="00FF299E">
      <w:pPr>
        <w:rPr>
          <w:lang w:eastAsia="en-GB"/>
        </w:rPr>
      </w:pPr>
      <w:r w:rsidRPr="00CA4002">
        <w:rPr>
          <w:lang w:eastAsia="en-GB"/>
        </w:rPr>
        <w:t>227 participants responded to this question and five did not.</w:t>
      </w:r>
    </w:p>
    <w:p w14:paraId="13F09CCC" w14:textId="77777777" w:rsidR="00FF299E" w:rsidRPr="00CA4002" w:rsidRDefault="00FF299E" w:rsidP="00FF299E">
      <w:pPr>
        <w:rPr>
          <w:lang w:eastAsia="en-GB"/>
        </w:rPr>
      </w:pPr>
    </w:p>
    <w:p w14:paraId="10BC04FF" w14:textId="77777777" w:rsidR="00FF299E" w:rsidRPr="00CA4002" w:rsidRDefault="00FF299E" w:rsidP="00FF299E">
      <w:pPr>
        <w:rPr>
          <w:lang w:eastAsia="en-GB"/>
        </w:rPr>
      </w:pPr>
      <w:r w:rsidRPr="00CA4002">
        <w:rPr>
          <w:lang w:eastAsia="en-GB"/>
        </w:rPr>
        <w:lastRenderedPageBreak/>
        <w:t xml:space="preserve">96.0% of respondents said that they felt confident to apply the ethical principle of ‘trust’ in their work, 1.3% did not feel confident and 2.6% were unsure. </w:t>
      </w:r>
    </w:p>
    <w:p w14:paraId="181857AC" w14:textId="77777777" w:rsidR="00FF299E" w:rsidRPr="00CA4002" w:rsidRDefault="00FF299E" w:rsidP="00FF299E">
      <w:pPr>
        <w:rPr>
          <w:rFonts w:ascii="Trebuchet MS" w:eastAsia="Trebuchet MS" w:hAnsi="Trebuchet MS" w:cs="Trebuchet MS"/>
          <w:color w:val="000000" w:themeColor="text1"/>
        </w:rPr>
      </w:pPr>
    </w:p>
    <w:p w14:paraId="78E81B53" w14:textId="77777777" w:rsidR="00FF299E" w:rsidRPr="00CA4002" w:rsidRDefault="00FF299E" w:rsidP="00FF299E">
      <w:r w:rsidRPr="00CA4002">
        <w:rPr>
          <w:rFonts w:ascii="Trebuchet MS" w:eastAsia="Trebuchet MS" w:hAnsi="Trebuchet MS" w:cs="Trebuchet MS"/>
          <w:color w:val="000000" w:themeColor="text1"/>
        </w:rPr>
        <w:t>Most respondents were confident applying ‘trust’ in practice. However, as in 5.8.8, confusion arose from unclear terminology. Some questioned the meaning of 'commitment to trust, others interpreted it as integrity, and some felt they had to impose their own meaning:</w:t>
      </w:r>
    </w:p>
    <w:p w14:paraId="7B6D480B" w14:textId="77777777" w:rsidR="00FF299E" w:rsidRPr="00CA4002" w:rsidRDefault="00FF299E" w:rsidP="00FF299E"/>
    <w:p w14:paraId="2A71C8CE"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“Commitment to trust by whom of whom/what?... am I signing away the right to have my own independent opinion? Commitment to honesty would be clearer to me. Trust can't be forced. and I have a right to be honest with myself if I have doubts about somebody's intentions, as should all clients. </w:t>
      </w:r>
      <w:r w:rsidRPr="00CA4002">
        <w:rPr>
          <w:rFonts w:ascii="Trebuchet MS" w:eastAsia="Trebuchet MS" w:hAnsi="Trebuchet MS" w:cs="Trebuchet MS"/>
          <w:color w:val="000000" w:themeColor="text1"/>
        </w:rPr>
        <w:t xml:space="preserve">[Respondent #206] </w:t>
      </w:r>
    </w:p>
    <w:p w14:paraId="6A315595" w14:textId="77777777" w:rsidR="00FF299E" w:rsidRPr="00CA4002" w:rsidRDefault="00FF299E" w:rsidP="00FF299E">
      <w:pPr>
        <w:ind w:left="720"/>
      </w:pPr>
    </w:p>
    <w:p w14:paraId="01AD31AA" w14:textId="77777777" w:rsidR="00FF299E" w:rsidRPr="00CA4002" w:rsidRDefault="00FF299E" w:rsidP="00FF299E">
      <w:pPr>
        <w:ind w:left="720"/>
      </w:pPr>
      <w:r w:rsidRPr="00CA4002">
        <w:rPr>
          <w:rFonts w:ascii="Trebuchet MS" w:eastAsia="Trebuchet MS" w:hAnsi="Trebuchet MS" w:cs="Trebuchet MS"/>
          <w:i/>
          <w:iCs/>
          <w:color w:val="000000" w:themeColor="text1"/>
        </w:rPr>
        <w:t>“I don't understand what this means, I interpret it as integrity but that's clearly not what is meant.”</w:t>
      </w:r>
      <w:r w:rsidRPr="00CA4002">
        <w:rPr>
          <w:rFonts w:ascii="Trebuchet MS" w:eastAsia="Trebuchet MS" w:hAnsi="Trebuchet MS" w:cs="Trebuchet MS"/>
          <w:color w:val="000000" w:themeColor="text1"/>
        </w:rPr>
        <w:t xml:space="preserve"> [Respondent #24] </w:t>
      </w:r>
    </w:p>
    <w:p w14:paraId="6C56F5E3" w14:textId="77777777" w:rsidR="00FF299E" w:rsidRPr="00CA4002" w:rsidRDefault="00FF299E" w:rsidP="00FF299E">
      <w:pPr>
        <w:ind w:left="720"/>
      </w:pPr>
      <w:r w:rsidRPr="00CA4002">
        <w:rPr>
          <w:rFonts w:ascii="Trebuchet MS" w:eastAsia="Trebuchet MS" w:hAnsi="Trebuchet MS" w:cs="Trebuchet MS"/>
          <w:color w:val="000000" w:themeColor="text1"/>
        </w:rPr>
        <w:t xml:space="preserve"> </w:t>
      </w:r>
    </w:p>
    <w:p w14:paraId="5F23E8F8" w14:textId="77777777" w:rsidR="00FF299E" w:rsidRPr="00CA4002" w:rsidRDefault="00FF299E" w:rsidP="00FF299E">
      <w:pPr>
        <w:ind w:firstLine="720"/>
      </w:pPr>
      <w:r w:rsidRPr="00CA4002">
        <w:rPr>
          <w:rFonts w:ascii="Trebuchet MS" w:eastAsia="Trebuchet MS" w:hAnsi="Trebuchet MS" w:cs="Trebuchet MS"/>
          <w:i/>
          <w:iCs/>
          <w:color w:val="000000" w:themeColor="text1"/>
        </w:rPr>
        <w:t>“I am happy to make my own sense of what this means”</w:t>
      </w:r>
      <w:r w:rsidRPr="00CA4002">
        <w:rPr>
          <w:rFonts w:ascii="Trebuchet MS" w:eastAsia="Trebuchet MS" w:hAnsi="Trebuchet MS" w:cs="Trebuchet MS"/>
          <w:color w:val="000000" w:themeColor="text1"/>
        </w:rPr>
        <w:t xml:space="preserve">  [Respondent #79]</w:t>
      </w:r>
    </w:p>
    <w:p w14:paraId="7FAD6B66" w14:textId="77777777" w:rsidR="00FF299E" w:rsidRPr="00CA4002" w:rsidRDefault="00FF299E" w:rsidP="00FF299E">
      <w:pPr>
        <w:rPr>
          <w:lang w:eastAsia="en-GB"/>
        </w:rPr>
      </w:pPr>
    </w:p>
    <w:p w14:paraId="3AFE2B2E" w14:textId="77777777" w:rsidR="00FF299E" w:rsidRPr="00CA4002" w:rsidRDefault="00FF299E" w:rsidP="00FF299E">
      <w:pPr>
        <w:pStyle w:val="Heading4"/>
        <w:rPr>
          <w:lang w:eastAsia="en-GB"/>
        </w:rPr>
      </w:pPr>
      <w:r w:rsidRPr="00CA4002">
        <w:rPr>
          <w:lang w:eastAsia="en-GB"/>
        </w:rPr>
        <w:t>5.9.9 Collaboration</w:t>
      </w:r>
    </w:p>
    <w:p w14:paraId="43CB58C1" w14:textId="77777777" w:rsidR="00FF299E" w:rsidRPr="00CA4002" w:rsidRDefault="00FF299E" w:rsidP="00FF299E">
      <w:pPr>
        <w:rPr>
          <w:lang w:eastAsia="en-GB"/>
        </w:rPr>
      </w:pPr>
      <w:r w:rsidRPr="00CA4002">
        <w:rPr>
          <w:lang w:eastAsia="en-GB"/>
        </w:rPr>
        <w:t>229 participants responded to this question and three did not.</w:t>
      </w:r>
    </w:p>
    <w:p w14:paraId="6B18C42B" w14:textId="77777777" w:rsidR="00FF299E" w:rsidRPr="00CA4002" w:rsidRDefault="00FF299E" w:rsidP="00FF299E">
      <w:pPr>
        <w:rPr>
          <w:lang w:eastAsia="en-GB"/>
        </w:rPr>
      </w:pPr>
    </w:p>
    <w:p w14:paraId="302AA094" w14:textId="77777777" w:rsidR="00FF299E" w:rsidRPr="00CA4002" w:rsidRDefault="00FF299E" w:rsidP="00FF299E">
      <w:pPr>
        <w:rPr>
          <w:lang w:eastAsia="en-GB"/>
        </w:rPr>
      </w:pPr>
      <w:r w:rsidRPr="00CA4002">
        <w:rPr>
          <w:lang w:eastAsia="en-GB"/>
        </w:rPr>
        <w:t xml:space="preserve">93.0% of respondents said that they felt confident to apply the ethical principle of ‘collaboration’ in their work, 1.7% did not feel confident and 5.2% were unsure. </w:t>
      </w:r>
    </w:p>
    <w:p w14:paraId="6E5F2A73" w14:textId="77777777" w:rsidR="00FF299E" w:rsidRPr="00CA4002" w:rsidRDefault="00FF299E" w:rsidP="00FF299E">
      <w:pPr>
        <w:rPr>
          <w:lang w:eastAsia="en-GB"/>
        </w:rPr>
      </w:pPr>
    </w:p>
    <w:p w14:paraId="53EC7211" w14:textId="77777777" w:rsidR="00FF299E" w:rsidRPr="00CA4002" w:rsidRDefault="00FF299E" w:rsidP="00FF299E">
      <w:pPr>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Most respondents felt confident in applying ‘collaboration’ but identified gaps in practical guidance. While some welcomed greater clarity on ethical decision-making and situational application, others highlighted specific challenges, including when ‘collaboration’ conflicts with self-respect, how to navigate situations where it isn't possible (such as with offenders), and how to effectively signpost information to clients. It seems that respondents feel the framework would therefore benefit from more detailed guidance on when and how collaboration can be achieved in complex practice contexts:</w:t>
      </w:r>
    </w:p>
    <w:p w14:paraId="30E0CC6B" w14:textId="77777777" w:rsidR="00FF299E" w:rsidRPr="00CA4002" w:rsidRDefault="00FF299E" w:rsidP="00FF299E"/>
    <w:p w14:paraId="3B0F0155" w14:textId="77777777" w:rsidR="00FF299E" w:rsidRPr="00CA4002" w:rsidRDefault="00FF299E" w:rsidP="00FF299E">
      <w:pPr>
        <w:ind w:left="720"/>
      </w:pPr>
      <w:r w:rsidRPr="00CA4002">
        <w:rPr>
          <w:rFonts w:ascii="Trebuchet MS" w:eastAsia="Trebuchet MS" w:hAnsi="Trebuchet MS" w:cs="Trebuchet MS"/>
          <w:i/>
          <w:iCs/>
          <w:color w:val="141413"/>
        </w:rPr>
        <w:t xml:space="preserve">“could require more depth, in which situations and specifically how” </w:t>
      </w:r>
      <w:r w:rsidRPr="00CA4002">
        <w:rPr>
          <w:rFonts w:ascii="Trebuchet MS" w:eastAsia="Trebuchet MS" w:hAnsi="Trebuchet MS" w:cs="Trebuchet MS"/>
          <w:color w:val="000000" w:themeColor="text1"/>
        </w:rPr>
        <w:t>[Respondent #118]</w:t>
      </w:r>
    </w:p>
    <w:p w14:paraId="49B2F943" w14:textId="77777777" w:rsidR="00FF299E" w:rsidRPr="00CA4002" w:rsidRDefault="00FF299E" w:rsidP="00FF299E">
      <w:pPr>
        <w:ind w:left="720"/>
      </w:pPr>
    </w:p>
    <w:p w14:paraId="721161F1" w14:textId="77777777" w:rsidR="00FF299E" w:rsidRPr="00CA4002" w:rsidRDefault="00FF299E" w:rsidP="00FF299E">
      <w:pPr>
        <w:ind w:left="720"/>
      </w:pPr>
      <w:r w:rsidRPr="00CA4002">
        <w:rPr>
          <w:rFonts w:ascii="Trebuchet MS" w:eastAsia="Trebuchet MS" w:hAnsi="Trebuchet MS" w:cs="Trebuchet MS"/>
          <w:i/>
          <w:iCs/>
          <w:color w:val="141413"/>
        </w:rPr>
        <w:t xml:space="preserve">“As with confidentiality I think this is also something that isn't always as cut &amp; dried so perhaps needs further explanation whether that's within the Ethical Framework or left to the practitioner” </w:t>
      </w:r>
      <w:r w:rsidRPr="00CA4002">
        <w:rPr>
          <w:rFonts w:ascii="Trebuchet MS" w:eastAsia="Trebuchet MS" w:hAnsi="Trebuchet MS" w:cs="Trebuchet MS"/>
          <w:color w:val="000000" w:themeColor="text1"/>
        </w:rPr>
        <w:t>[Respondent #33]</w:t>
      </w:r>
    </w:p>
    <w:p w14:paraId="1FE75C41" w14:textId="77777777" w:rsidR="00FF299E" w:rsidRPr="00CA4002" w:rsidRDefault="00FF299E" w:rsidP="00FF299E">
      <w:pPr>
        <w:ind w:left="720"/>
      </w:pPr>
    </w:p>
    <w:p w14:paraId="09CAED47" w14:textId="77777777" w:rsidR="00FF299E" w:rsidRPr="00CA4002" w:rsidRDefault="00FF299E" w:rsidP="00FF299E">
      <w:pPr>
        <w:ind w:left="720"/>
      </w:pPr>
      <w:r w:rsidRPr="00CA4002">
        <w:rPr>
          <w:rFonts w:ascii="Trebuchet MS" w:eastAsia="Trebuchet MS" w:hAnsi="Trebuchet MS" w:cs="Trebuchet MS"/>
          <w:i/>
          <w:iCs/>
          <w:color w:val="141413"/>
        </w:rPr>
        <w:t xml:space="preserve">Unless self-respect is a principle, how can this be collaborative? </w:t>
      </w:r>
      <w:r w:rsidRPr="00CA4002">
        <w:rPr>
          <w:rFonts w:ascii="Trebuchet MS" w:eastAsia="Trebuchet MS" w:hAnsi="Trebuchet MS" w:cs="Trebuchet MS"/>
          <w:color w:val="000000" w:themeColor="text1"/>
        </w:rPr>
        <w:t>[Respondent #62]</w:t>
      </w:r>
    </w:p>
    <w:p w14:paraId="48FD7118" w14:textId="77777777" w:rsidR="00FF299E" w:rsidRPr="00CA4002" w:rsidRDefault="00FF299E" w:rsidP="00FF299E">
      <w:pPr>
        <w:ind w:left="720"/>
      </w:pPr>
    </w:p>
    <w:p w14:paraId="3DE87751" w14:textId="77777777" w:rsidR="00FF299E" w:rsidRPr="00CA4002" w:rsidRDefault="00FF299E" w:rsidP="00FF299E">
      <w:pPr>
        <w:ind w:left="720"/>
      </w:pPr>
      <w:r w:rsidRPr="00CA4002">
        <w:rPr>
          <w:rFonts w:ascii="Trebuchet MS" w:eastAsia="Trebuchet MS" w:hAnsi="Trebuchet MS" w:cs="Trebuchet MS"/>
          <w:i/>
          <w:iCs/>
          <w:color w:val="141413"/>
        </w:rPr>
        <w:t xml:space="preserve">It is not always possible when working with offenders </w:t>
      </w:r>
      <w:r w:rsidRPr="00CA4002">
        <w:rPr>
          <w:rFonts w:ascii="Trebuchet MS" w:eastAsia="Trebuchet MS" w:hAnsi="Trebuchet MS" w:cs="Trebuchet MS"/>
          <w:color w:val="000000" w:themeColor="text1"/>
        </w:rPr>
        <w:t>[Respondent #11]</w:t>
      </w:r>
    </w:p>
    <w:p w14:paraId="1A3630D9" w14:textId="77777777" w:rsidR="00FF299E" w:rsidRPr="00CA4002" w:rsidRDefault="00FF299E" w:rsidP="00FF299E">
      <w:pPr>
        <w:ind w:left="720"/>
      </w:pPr>
      <w:r w:rsidRPr="00CA4002">
        <w:rPr>
          <w:rFonts w:ascii="Trebuchet MS" w:eastAsia="Trebuchet MS" w:hAnsi="Trebuchet MS" w:cs="Trebuchet MS"/>
          <w:i/>
          <w:iCs/>
          <w:color w:val="141413"/>
        </w:rPr>
        <w:t xml:space="preserve"> </w:t>
      </w:r>
    </w:p>
    <w:p w14:paraId="2BFCC72E" w14:textId="77777777" w:rsidR="00FF299E" w:rsidRPr="00CA4002" w:rsidRDefault="00FF299E" w:rsidP="00FF299E">
      <w:pPr>
        <w:ind w:left="720"/>
      </w:pPr>
      <w:r w:rsidRPr="00CA4002">
        <w:rPr>
          <w:rFonts w:ascii="Trebuchet MS" w:eastAsia="Trebuchet MS" w:hAnsi="Trebuchet MS" w:cs="Trebuchet MS"/>
          <w:i/>
          <w:iCs/>
          <w:color w:val="141413"/>
        </w:rPr>
        <w:t xml:space="preserve">“I'm confident in Collaborative work, but would welcome clarity in ethical decision making” </w:t>
      </w:r>
      <w:r w:rsidRPr="00CA4002">
        <w:rPr>
          <w:rFonts w:ascii="Trebuchet MS" w:eastAsia="Trebuchet MS" w:hAnsi="Trebuchet MS" w:cs="Trebuchet MS"/>
          <w:color w:val="000000" w:themeColor="text1"/>
        </w:rPr>
        <w:t>[Respondent #47]</w:t>
      </w:r>
    </w:p>
    <w:p w14:paraId="1B71FB17" w14:textId="77777777" w:rsidR="00FF299E" w:rsidRPr="00CA4002" w:rsidRDefault="00FF299E" w:rsidP="00FF299E">
      <w:pPr>
        <w:ind w:left="720"/>
      </w:pPr>
      <w:r w:rsidRPr="00CA4002">
        <w:rPr>
          <w:rFonts w:ascii="Trebuchet MS" w:eastAsia="Trebuchet MS" w:hAnsi="Trebuchet MS" w:cs="Trebuchet MS"/>
          <w:i/>
          <w:iCs/>
          <w:color w:val="141413"/>
        </w:rPr>
        <w:t xml:space="preserve"> </w:t>
      </w:r>
    </w:p>
    <w:p w14:paraId="7EBA70DA" w14:textId="77777777" w:rsidR="00FF299E" w:rsidRPr="00CA4002" w:rsidRDefault="00FF299E" w:rsidP="00FF299E">
      <w:pPr>
        <w:ind w:left="720"/>
      </w:pPr>
      <w:r w:rsidRPr="00CA4002">
        <w:rPr>
          <w:rFonts w:ascii="Trebuchet MS" w:eastAsia="Trebuchet MS" w:hAnsi="Trebuchet MS" w:cs="Trebuchet MS"/>
          <w:i/>
          <w:iCs/>
          <w:color w:val="141413"/>
        </w:rPr>
        <w:t xml:space="preserve">“Signposting information and how to do this effectively would be helpful” </w:t>
      </w:r>
      <w:r w:rsidRPr="00CA4002">
        <w:rPr>
          <w:rFonts w:ascii="Trebuchet MS" w:eastAsia="Trebuchet MS" w:hAnsi="Trebuchet MS" w:cs="Trebuchet MS"/>
          <w:color w:val="000000" w:themeColor="text1"/>
        </w:rPr>
        <w:t>[Respondent #120]</w:t>
      </w:r>
    </w:p>
    <w:p w14:paraId="518850AF" w14:textId="77777777" w:rsidR="00FF299E" w:rsidRPr="00CA4002" w:rsidRDefault="00FF299E" w:rsidP="00FF299E">
      <w:pPr>
        <w:ind w:left="720"/>
      </w:pPr>
      <w:r w:rsidRPr="00CA4002">
        <w:rPr>
          <w:rFonts w:ascii="Trebuchet MS" w:eastAsia="Trebuchet MS" w:hAnsi="Trebuchet MS" w:cs="Trebuchet MS"/>
          <w:i/>
          <w:iCs/>
          <w:color w:val="141413"/>
        </w:rPr>
        <w:t xml:space="preserve"> </w:t>
      </w:r>
    </w:p>
    <w:p w14:paraId="758C1C38" w14:textId="77777777" w:rsidR="00FF299E" w:rsidRPr="00CA4002" w:rsidRDefault="00FF299E" w:rsidP="00FF299E"/>
    <w:p w14:paraId="1B237799" w14:textId="77777777" w:rsidR="00FF299E" w:rsidRPr="00CA4002" w:rsidRDefault="00FF299E" w:rsidP="00FF299E">
      <w:pPr>
        <w:pStyle w:val="Heading4"/>
        <w:rPr>
          <w:lang w:eastAsia="en-GB"/>
        </w:rPr>
      </w:pPr>
      <w:r w:rsidRPr="00CA4002">
        <w:rPr>
          <w:lang w:eastAsia="en-GB"/>
        </w:rPr>
        <w:t>5.9.10 Compassion</w:t>
      </w:r>
    </w:p>
    <w:p w14:paraId="3AAFE7BF" w14:textId="77777777" w:rsidR="00FF299E" w:rsidRPr="00CA4002" w:rsidRDefault="00FF299E" w:rsidP="00FF299E">
      <w:pPr>
        <w:rPr>
          <w:lang w:eastAsia="en-GB"/>
        </w:rPr>
      </w:pPr>
      <w:r w:rsidRPr="00CA4002">
        <w:rPr>
          <w:lang w:eastAsia="en-GB"/>
        </w:rPr>
        <w:t>226 participants responded to this question and six did not.</w:t>
      </w:r>
    </w:p>
    <w:p w14:paraId="095A68F3" w14:textId="77777777" w:rsidR="00FF299E" w:rsidRPr="00CA4002" w:rsidRDefault="00FF299E" w:rsidP="00FF299E">
      <w:pPr>
        <w:rPr>
          <w:lang w:eastAsia="en-GB"/>
        </w:rPr>
      </w:pPr>
    </w:p>
    <w:p w14:paraId="6C78EE98" w14:textId="77777777" w:rsidR="00FF299E" w:rsidRPr="00CA4002" w:rsidRDefault="00FF299E" w:rsidP="00FF299E">
      <w:pPr>
        <w:rPr>
          <w:lang w:eastAsia="en-GB"/>
        </w:rPr>
      </w:pPr>
      <w:r w:rsidRPr="00CA4002">
        <w:rPr>
          <w:lang w:eastAsia="en-GB"/>
        </w:rPr>
        <w:t xml:space="preserve">97.3% of respondents said that they felt confident to apply the ethical principle of ‘compassion’ in their work, 0.9% did not feel confident and 1.8% were unsure. </w:t>
      </w:r>
    </w:p>
    <w:p w14:paraId="76661F86" w14:textId="77777777" w:rsidR="00FF299E" w:rsidRPr="00CA4002" w:rsidRDefault="00FF299E" w:rsidP="00FF299E">
      <w:pPr>
        <w:rPr>
          <w:lang w:eastAsia="en-GB"/>
        </w:rPr>
      </w:pPr>
    </w:p>
    <w:p w14:paraId="46D43D82" w14:textId="77777777" w:rsidR="00FF299E" w:rsidRPr="00CA4002" w:rsidRDefault="00FF299E" w:rsidP="00FF299E">
      <w:pPr>
        <w:rPr>
          <w:lang w:eastAsia="en-GB"/>
        </w:rPr>
      </w:pPr>
      <w:r w:rsidRPr="00CA4002">
        <w:rPr>
          <w:lang w:eastAsia="en-GB"/>
        </w:rPr>
        <w:t>With almost all respondents reporting they were confident to apply ‘compassion’ to their work, only two members provided written comments to this question. One, by respondent #234, reminded the writers that this did not count as an Ethical Principle, which was reported under every survey question regarding ethical principles, as can be seen in other sections of this report:</w:t>
      </w:r>
    </w:p>
    <w:p w14:paraId="5748785F" w14:textId="77777777" w:rsidR="00FF299E" w:rsidRPr="00CA4002" w:rsidRDefault="00FF299E" w:rsidP="00FF299E">
      <w:pPr>
        <w:rPr>
          <w:rFonts w:eastAsiaTheme="minorEastAsia"/>
          <w:lang w:eastAsia="en-GB"/>
        </w:rPr>
      </w:pPr>
    </w:p>
    <w:p w14:paraId="123EADAE" w14:textId="77777777" w:rsidR="00FF299E" w:rsidRPr="00CA4002" w:rsidRDefault="00FF299E" w:rsidP="00FF299E">
      <w:pPr>
        <w:ind w:left="720"/>
        <w:rPr>
          <w:rFonts w:eastAsiaTheme="minorEastAsia"/>
        </w:rPr>
      </w:pPr>
      <w:r w:rsidRPr="00CA4002">
        <w:rPr>
          <w:rFonts w:eastAsiaTheme="minorEastAsia"/>
          <w:i/>
        </w:rPr>
        <w:t>“But this is not an ethical principle but an emotion. The relevant ethical principles are “beneficence” and “non-maleficence” as set out in the existing core principles (BACP 2018).”</w:t>
      </w:r>
      <w:r w:rsidRPr="00CA4002">
        <w:rPr>
          <w:rFonts w:eastAsiaTheme="minorEastAsia"/>
          <w:i/>
          <w:iCs/>
        </w:rPr>
        <w:t xml:space="preserve"> </w:t>
      </w:r>
      <w:r w:rsidRPr="00CA4002">
        <w:rPr>
          <w:rFonts w:eastAsiaTheme="minorEastAsia"/>
        </w:rPr>
        <w:t>[Respondent #234]</w:t>
      </w:r>
    </w:p>
    <w:p w14:paraId="0999A589" w14:textId="77777777" w:rsidR="00FF299E" w:rsidRPr="00CA4002" w:rsidRDefault="00FF299E" w:rsidP="00FF299E">
      <w:pPr>
        <w:rPr>
          <w:rFonts w:eastAsiaTheme="minorEastAsia"/>
        </w:rPr>
      </w:pPr>
    </w:p>
    <w:p w14:paraId="66702A85" w14:textId="77777777" w:rsidR="00FF299E" w:rsidRPr="00CA4002" w:rsidRDefault="00FF299E" w:rsidP="00FF299E">
      <w:pPr>
        <w:rPr>
          <w:rFonts w:eastAsiaTheme="minorEastAsia"/>
        </w:rPr>
      </w:pPr>
      <w:r w:rsidRPr="00CA4002">
        <w:rPr>
          <w:rFonts w:eastAsiaTheme="minorEastAsia"/>
        </w:rPr>
        <w:t>The other comment reflected that the practitioner was confident, but raised concern about the use of the term ‘kindness’ laid out in section 5.8.10:</w:t>
      </w:r>
    </w:p>
    <w:p w14:paraId="781C2188" w14:textId="77777777" w:rsidR="00FF299E" w:rsidRPr="00CA4002" w:rsidRDefault="00FF299E" w:rsidP="00FF299E">
      <w:pPr>
        <w:rPr>
          <w:rFonts w:eastAsiaTheme="minorEastAsia"/>
          <w:i/>
        </w:rPr>
      </w:pPr>
    </w:p>
    <w:p w14:paraId="6A3F49DA" w14:textId="77777777" w:rsidR="00FF299E" w:rsidRPr="00CA4002" w:rsidRDefault="00FF299E" w:rsidP="00FF299E">
      <w:pPr>
        <w:ind w:left="720"/>
        <w:rPr>
          <w:rFonts w:eastAsiaTheme="minorEastAsia"/>
        </w:rPr>
      </w:pPr>
      <w:r w:rsidRPr="00CA4002">
        <w:rPr>
          <w:rFonts w:eastAsiaTheme="minorEastAsia"/>
          <w:i/>
        </w:rPr>
        <w:t>“Yes, although I think 'kindness' is more vague and less helpful....”</w:t>
      </w:r>
      <w:r w:rsidRPr="00CA4002">
        <w:rPr>
          <w:rFonts w:eastAsiaTheme="minorEastAsia"/>
          <w:i/>
          <w:iCs/>
        </w:rPr>
        <w:t xml:space="preserve"> </w:t>
      </w:r>
      <w:r w:rsidRPr="00CA4002">
        <w:rPr>
          <w:rFonts w:eastAsiaTheme="minorEastAsia"/>
        </w:rPr>
        <w:t>[Respondent #31]</w:t>
      </w:r>
    </w:p>
    <w:p w14:paraId="19011C52" w14:textId="77777777" w:rsidR="00FF299E" w:rsidRPr="00CA4002" w:rsidRDefault="00FF299E" w:rsidP="00FF299E">
      <w:pPr>
        <w:rPr>
          <w:lang w:eastAsia="en-GB"/>
        </w:rPr>
      </w:pPr>
    </w:p>
    <w:p w14:paraId="5AA82D62" w14:textId="77777777" w:rsidR="00FF299E" w:rsidRPr="00CA4002" w:rsidRDefault="00FF299E" w:rsidP="00FF299E">
      <w:pPr>
        <w:pStyle w:val="Heading4"/>
        <w:rPr>
          <w:lang w:eastAsia="en-GB"/>
        </w:rPr>
      </w:pPr>
      <w:r w:rsidRPr="00CA4002">
        <w:rPr>
          <w:lang w:eastAsia="en-GB"/>
        </w:rPr>
        <w:t>5.9.11 Integrity</w:t>
      </w:r>
    </w:p>
    <w:p w14:paraId="00E20044" w14:textId="77777777" w:rsidR="00FF299E" w:rsidRPr="00CA4002" w:rsidRDefault="00FF299E" w:rsidP="00FF299E">
      <w:pPr>
        <w:rPr>
          <w:lang w:eastAsia="en-GB"/>
        </w:rPr>
      </w:pPr>
      <w:r w:rsidRPr="00CA4002">
        <w:rPr>
          <w:lang w:eastAsia="en-GB"/>
        </w:rPr>
        <w:t>227 participants responded to this question and five did not.</w:t>
      </w:r>
    </w:p>
    <w:p w14:paraId="7930E73F" w14:textId="77777777" w:rsidR="00FF299E" w:rsidRPr="00CA4002" w:rsidRDefault="00FF299E" w:rsidP="00FF299E">
      <w:pPr>
        <w:rPr>
          <w:lang w:eastAsia="en-GB"/>
        </w:rPr>
      </w:pPr>
    </w:p>
    <w:p w14:paraId="64246514" w14:textId="77777777" w:rsidR="00FF299E" w:rsidRPr="00CA4002" w:rsidRDefault="00FF299E" w:rsidP="00FF299E">
      <w:pPr>
        <w:rPr>
          <w:lang w:eastAsia="en-GB"/>
        </w:rPr>
      </w:pPr>
      <w:r w:rsidRPr="00CA4002">
        <w:rPr>
          <w:lang w:eastAsia="en-GB"/>
        </w:rPr>
        <w:t xml:space="preserve">97.4% of respondents said that they felt confident to apply the ethical principle of ‘integrity’ in their work, 0.9% did not feel confident and 1.8% were unsure. </w:t>
      </w:r>
    </w:p>
    <w:p w14:paraId="6346AC1F" w14:textId="77777777" w:rsidR="00FF299E" w:rsidRPr="00CA4002" w:rsidRDefault="00FF299E" w:rsidP="00FF299E">
      <w:pPr>
        <w:rPr>
          <w:lang w:eastAsia="en-GB"/>
        </w:rPr>
      </w:pPr>
    </w:p>
    <w:p w14:paraId="294604C5" w14:textId="77777777" w:rsidR="00FF299E" w:rsidRPr="00CA4002" w:rsidRDefault="00FF299E" w:rsidP="00FF299E">
      <w:pPr>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 xml:space="preserve">Again, very few respondents offered comments on their confidence around applying ‘integrity’. However, two highlighted gaps in the </w:t>
      </w:r>
      <w:r w:rsidRPr="00CA4002">
        <w:rPr>
          <w:rFonts w:ascii="Trebuchet MS" w:eastAsia="Trebuchet MS" w:hAnsi="Trebuchet MS" w:cs="Trebuchet MS"/>
          <w:i/>
          <w:iCs/>
          <w:color w:val="000000" w:themeColor="text1"/>
        </w:rPr>
        <w:t xml:space="preserve">Framework. </w:t>
      </w:r>
      <w:r w:rsidRPr="00CA4002">
        <w:rPr>
          <w:rFonts w:ascii="Trebuchet MS" w:eastAsia="Trebuchet MS" w:hAnsi="Trebuchet MS" w:cs="Trebuchet MS"/>
          <w:color w:val="000000" w:themeColor="text1"/>
        </w:rPr>
        <w:t>One questioned how “integrity” relates to honesty and ethical practice, while the other emphasised that practitioners need systemic support, especially when isolated in their ethical stance:</w:t>
      </w:r>
    </w:p>
    <w:p w14:paraId="7E31B56E" w14:textId="77777777" w:rsidR="00FF299E" w:rsidRPr="00CA4002" w:rsidRDefault="00FF299E" w:rsidP="00FF299E"/>
    <w:p w14:paraId="540A422F" w14:textId="77777777" w:rsidR="00FF299E" w:rsidRPr="00CA4002" w:rsidRDefault="00FF299E" w:rsidP="00FF299E">
      <w:pPr>
        <w:ind w:left="720"/>
      </w:pPr>
      <w:r w:rsidRPr="00CA4002">
        <w:rPr>
          <w:rFonts w:ascii="Trebuchet MS" w:eastAsia="Trebuchet MS" w:hAnsi="Trebuchet MS" w:cs="Trebuchet MS"/>
          <w:i/>
          <w:iCs/>
          <w:color w:val="000000" w:themeColor="text1"/>
        </w:rPr>
        <w:t>“Not sure how examples would vary from above - is it about the interplay of honesty and ethical practice that is key here</w:t>
      </w:r>
      <w:r w:rsidRPr="00CA4002">
        <w:rPr>
          <w:rFonts w:ascii="Trebuchet MS" w:eastAsia="Trebuchet MS" w:hAnsi="Trebuchet MS" w:cs="Trebuchet MS"/>
          <w:color w:val="000000" w:themeColor="text1"/>
        </w:rPr>
        <w:t>?” [Respondent #134]</w:t>
      </w:r>
    </w:p>
    <w:p w14:paraId="2899DD6B" w14:textId="77777777" w:rsidR="00FF299E" w:rsidRPr="00CA4002" w:rsidRDefault="00FF299E" w:rsidP="00FF299E">
      <w:pPr>
        <w:ind w:left="720"/>
      </w:pPr>
    </w:p>
    <w:p w14:paraId="6C529E5B" w14:textId="549E578A" w:rsidR="00FF299E" w:rsidRPr="00FF709C" w:rsidRDefault="00FF299E" w:rsidP="00FF709C">
      <w:pPr>
        <w:ind w:left="720"/>
        <w:rPr>
          <w:rFonts w:ascii="Trebuchet MS" w:eastAsia="Trebuchet MS" w:hAnsi="Trebuchet MS" w:cs="Trebuchet MS"/>
        </w:rPr>
      </w:pPr>
      <w:r w:rsidRPr="00CA4002">
        <w:rPr>
          <w:rFonts w:ascii="Trebuchet MS" w:eastAsia="Trebuchet MS" w:hAnsi="Trebuchet MS" w:cs="Trebuchet MS"/>
          <w:i/>
          <w:iCs/>
          <w:color w:val="000000" w:themeColor="text1"/>
        </w:rPr>
        <w:t xml:space="preserve">“i think we need this highlighted, and that also means our professional body, the placement of students, the training organisations, all have to adhere to this, as sometimes the therapist is in a very lonely place being the only authentic person in the room with the client” </w:t>
      </w:r>
      <w:r w:rsidRPr="00CA4002">
        <w:rPr>
          <w:rFonts w:ascii="Trebuchet MS" w:eastAsia="Trebuchet MS" w:hAnsi="Trebuchet MS" w:cs="Trebuchet MS"/>
          <w:color w:val="000000" w:themeColor="text1"/>
        </w:rPr>
        <w:t>[Respondent #231]</w:t>
      </w:r>
    </w:p>
    <w:p w14:paraId="3891F182" w14:textId="77777777" w:rsidR="00FF299E" w:rsidRPr="00CA4002" w:rsidRDefault="00FF299E" w:rsidP="00FF299E">
      <w:pPr>
        <w:rPr>
          <w:lang w:eastAsia="en-GB"/>
        </w:rPr>
      </w:pPr>
    </w:p>
    <w:p w14:paraId="51EAEA28" w14:textId="77777777" w:rsidR="00FF299E" w:rsidRPr="00CA4002" w:rsidRDefault="00FF299E" w:rsidP="00FF299E">
      <w:pPr>
        <w:rPr>
          <w:lang w:eastAsia="en-GB"/>
        </w:rPr>
      </w:pPr>
    </w:p>
    <w:p w14:paraId="3C25E9E2" w14:textId="77777777" w:rsidR="00FF299E" w:rsidRPr="00CA4002" w:rsidRDefault="00FF299E" w:rsidP="00FF299E">
      <w:pPr>
        <w:pStyle w:val="Heading3"/>
        <w:rPr>
          <w:rFonts w:eastAsia="Times New Roman"/>
          <w:lang w:eastAsia="en-GB"/>
        </w:rPr>
      </w:pPr>
      <w:bookmarkStart w:id="33" w:name="_Toc225153380"/>
      <w:r w:rsidRPr="00CA4002">
        <w:rPr>
          <w:rFonts w:eastAsia="Times New Roman"/>
          <w:lang w:eastAsia="en-GB"/>
        </w:rPr>
        <w:lastRenderedPageBreak/>
        <w:t xml:space="preserve">5.10 Is the new </w:t>
      </w:r>
      <w:r w:rsidRPr="00CA4002">
        <w:rPr>
          <w:rFonts w:eastAsia="Times New Roman"/>
          <w:i/>
          <w:iCs/>
          <w:lang w:eastAsia="en-GB"/>
        </w:rPr>
        <w:t>Ethical Framework</w:t>
      </w:r>
      <w:r w:rsidRPr="00CA4002">
        <w:rPr>
          <w:rFonts w:eastAsia="Times New Roman"/>
          <w:lang w:eastAsia="en-GB"/>
        </w:rPr>
        <w:t xml:space="preserve"> draft clear about what it means by the following core responsibilities?</w:t>
      </w:r>
      <w:bookmarkEnd w:id="33"/>
    </w:p>
    <w:p w14:paraId="158A456B" w14:textId="77777777" w:rsidR="00FF299E" w:rsidRPr="00CA4002" w:rsidRDefault="00FF299E" w:rsidP="00FF299E">
      <w:pPr>
        <w:pStyle w:val="Heading4"/>
        <w:rPr>
          <w:lang w:eastAsia="en-GB"/>
        </w:rPr>
      </w:pPr>
      <w:r w:rsidRPr="00CA4002">
        <w:rPr>
          <w:lang w:eastAsia="en-GB"/>
        </w:rPr>
        <w:t>5.10.1 Build appropriate relationships</w:t>
      </w:r>
    </w:p>
    <w:p w14:paraId="7495C3D4" w14:textId="77777777" w:rsidR="00FF299E" w:rsidRPr="00CA4002" w:rsidRDefault="00FF299E" w:rsidP="00FF299E">
      <w:pPr>
        <w:rPr>
          <w:lang w:eastAsia="en-GB"/>
        </w:rPr>
      </w:pPr>
      <w:r w:rsidRPr="00CA4002">
        <w:rPr>
          <w:lang w:eastAsia="en-GB"/>
        </w:rPr>
        <w:t>229 participants responded to this question and three did not.</w:t>
      </w:r>
    </w:p>
    <w:p w14:paraId="3086916E" w14:textId="77777777" w:rsidR="00FF299E" w:rsidRPr="00CA4002" w:rsidRDefault="00FF299E" w:rsidP="00FF299E">
      <w:pPr>
        <w:rPr>
          <w:lang w:eastAsia="en-GB"/>
        </w:rPr>
      </w:pPr>
    </w:p>
    <w:p w14:paraId="3585F4B7" w14:textId="77777777" w:rsidR="00FF299E" w:rsidRPr="00CA4002" w:rsidRDefault="00FF299E" w:rsidP="00FF299E">
      <w:pPr>
        <w:rPr>
          <w:lang w:eastAsia="en-GB"/>
        </w:rPr>
      </w:pPr>
      <w:r w:rsidRPr="00CA4002">
        <w:rPr>
          <w:lang w:eastAsia="en-GB"/>
        </w:rPr>
        <w:t>93.9% of respondents said that what was meant by ‘build appropriate relationships’ was clear, 1.3% did not feel it was clear and 4.8% were unsure.</w:t>
      </w:r>
    </w:p>
    <w:p w14:paraId="6F09DC75" w14:textId="77777777" w:rsidR="00FF299E" w:rsidRPr="00CA4002" w:rsidRDefault="00FF299E" w:rsidP="00FF299E">
      <w:pPr>
        <w:rPr>
          <w:lang w:eastAsia="en-GB"/>
        </w:rPr>
      </w:pPr>
    </w:p>
    <w:p w14:paraId="685B5562" w14:textId="77777777" w:rsidR="00FF299E" w:rsidRPr="00CA4002" w:rsidRDefault="00FF299E" w:rsidP="00FF299E">
      <w:pPr>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 xml:space="preserve">Respondents understood what was meant by ‘build appropriate relationships’ clearly overall, though some identified gaps in the </w:t>
      </w:r>
      <w:r w:rsidRPr="00CA4002">
        <w:rPr>
          <w:rFonts w:ascii="Trebuchet MS" w:eastAsia="Trebuchet MS" w:hAnsi="Trebuchet MS" w:cs="Trebuchet MS"/>
          <w:i/>
          <w:iCs/>
          <w:color w:val="000000" w:themeColor="text1"/>
        </w:rPr>
        <w:t>Ethical Framework’s</w:t>
      </w:r>
      <w:r w:rsidRPr="00CA4002">
        <w:rPr>
          <w:rFonts w:ascii="Trebuchet MS" w:eastAsia="Trebuchet MS" w:hAnsi="Trebuchet MS" w:cs="Trebuchet MS"/>
          <w:color w:val="000000" w:themeColor="text1"/>
        </w:rPr>
        <w:t xml:space="preserve"> practical application. For example, several respondents highlighted the need to be clear around who this includes, and to define applicability to dual relationships post-therapy, in social media or when using AI, or how to avoid dual relationships in small communities:</w:t>
      </w:r>
    </w:p>
    <w:p w14:paraId="12E78B90" w14:textId="77777777" w:rsidR="00FF299E" w:rsidRPr="00CA4002" w:rsidRDefault="00FF299E" w:rsidP="00FF299E"/>
    <w:p w14:paraId="57E1C98F"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 “More examples of who this includes might be helpful for clarity.” </w:t>
      </w:r>
      <w:r w:rsidRPr="00CA4002">
        <w:rPr>
          <w:rFonts w:ascii="Trebuchet MS" w:eastAsia="Trebuchet MS" w:hAnsi="Trebuchet MS" w:cs="Trebuchet MS"/>
          <w:color w:val="000000" w:themeColor="text1"/>
        </w:rPr>
        <w:t>[Respondent #122]</w:t>
      </w:r>
    </w:p>
    <w:p w14:paraId="0BFE6046" w14:textId="77777777" w:rsidR="00FF299E" w:rsidRPr="00CA4002" w:rsidRDefault="00FF299E" w:rsidP="00FF299E">
      <w:pPr>
        <w:ind w:left="720"/>
      </w:pPr>
    </w:p>
    <w:p w14:paraId="38C0116E"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“Who are these ‘people’ we will work in partnership with” </w:t>
      </w:r>
      <w:r w:rsidRPr="00CA4002">
        <w:rPr>
          <w:rFonts w:ascii="Trebuchet MS" w:eastAsia="Trebuchet MS" w:hAnsi="Trebuchet MS" w:cs="Trebuchet MS"/>
          <w:color w:val="000000" w:themeColor="text1"/>
        </w:rPr>
        <w:t>[Respondent #64]</w:t>
      </w:r>
    </w:p>
    <w:p w14:paraId="3B69850C" w14:textId="77777777" w:rsidR="00FF299E" w:rsidRPr="00CA4002" w:rsidRDefault="00FF299E" w:rsidP="00FF299E">
      <w:pPr>
        <w:ind w:left="720"/>
      </w:pPr>
    </w:p>
    <w:p w14:paraId="5A220043" w14:textId="77777777" w:rsidR="00FF299E" w:rsidRPr="00CA4002" w:rsidRDefault="00FF299E" w:rsidP="00FF299E">
      <w:pPr>
        <w:ind w:left="720"/>
        <w:rPr>
          <w:rFonts w:ascii="Trebuchet MS" w:eastAsia="Trebuchet MS" w:hAnsi="Trebuchet MS" w:cs="Trebuchet MS"/>
          <w:color w:val="000000" w:themeColor="text1"/>
        </w:rPr>
      </w:pPr>
      <w:r w:rsidRPr="00CA4002">
        <w:rPr>
          <w:rFonts w:ascii="Trebuchet MS" w:eastAsia="Trebuchet MS" w:hAnsi="Trebuchet MS" w:cs="Trebuchet MS"/>
          <w:i/>
          <w:iCs/>
          <w:color w:val="000000" w:themeColor="text1"/>
        </w:rPr>
        <w:t xml:space="preserve">“Should include all professional relationships” </w:t>
      </w:r>
      <w:r w:rsidRPr="00CA4002">
        <w:rPr>
          <w:rFonts w:ascii="Trebuchet MS" w:eastAsia="Trebuchet MS" w:hAnsi="Trebuchet MS" w:cs="Trebuchet MS"/>
          <w:color w:val="000000" w:themeColor="text1"/>
        </w:rPr>
        <w:t>[Respondent #56]</w:t>
      </w:r>
    </w:p>
    <w:p w14:paraId="6571018C" w14:textId="77777777" w:rsidR="00FF299E" w:rsidRPr="00CA4002" w:rsidRDefault="00FF299E" w:rsidP="00FF299E">
      <w:pPr>
        <w:ind w:left="720"/>
      </w:pPr>
    </w:p>
    <w:p w14:paraId="3B5557B0"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“I wonder whether it should include reference to sexual relationships with past clients.” </w:t>
      </w:r>
      <w:r w:rsidRPr="00CA4002">
        <w:rPr>
          <w:rFonts w:ascii="Trebuchet MS" w:eastAsia="Trebuchet MS" w:hAnsi="Trebuchet MS" w:cs="Trebuchet MS"/>
          <w:color w:val="000000" w:themeColor="text1"/>
        </w:rPr>
        <w:t>[Respondent #186]</w:t>
      </w:r>
    </w:p>
    <w:p w14:paraId="5411D021"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 </w:t>
      </w:r>
    </w:p>
    <w:p w14:paraId="4A6A6FFC" w14:textId="77777777" w:rsidR="00FF299E" w:rsidRPr="00CA4002" w:rsidRDefault="00FF299E" w:rsidP="00FF299E">
      <w:pPr>
        <w:ind w:left="720"/>
        <w:rPr>
          <w:rFonts w:ascii="Trebuchet MS" w:eastAsia="Trebuchet MS" w:hAnsi="Trebuchet MS" w:cs="Trebuchet MS"/>
          <w:color w:val="000000" w:themeColor="text1"/>
        </w:rPr>
      </w:pPr>
      <w:r w:rsidRPr="00CA4002">
        <w:rPr>
          <w:rFonts w:ascii="Trebuchet MS" w:eastAsia="Trebuchet MS" w:hAnsi="Trebuchet MS" w:cs="Trebuchet MS"/>
          <w:i/>
          <w:iCs/>
          <w:color w:val="000000" w:themeColor="text1"/>
        </w:rPr>
        <w:t xml:space="preserve">“I like that the framework states clearly that therapists should not enter into relationships with clients explicitly (this was somewhat grey before), however it doesn't address the ability of the client to consent to a dual relationship, including a sexual or romantic relationship, with a therapist after it has ended. If you are going to be explicit with sexual relationships I think this has to be made clear or it's an uninterrogated boundary of fear rather than an ethical principle.” </w:t>
      </w:r>
      <w:r w:rsidRPr="00CA4002">
        <w:rPr>
          <w:rFonts w:ascii="Trebuchet MS" w:eastAsia="Trebuchet MS" w:hAnsi="Trebuchet MS" w:cs="Trebuchet MS"/>
          <w:color w:val="000000" w:themeColor="text1"/>
        </w:rPr>
        <w:t>[Respondent #55]</w:t>
      </w:r>
    </w:p>
    <w:p w14:paraId="7056E2E5" w14:textId="77777777" w:rsidR="00FF299E" w:rsidRPr="00CA4002" w:rsidRDefault="00FF299E" w:rsidP="00FF299E">
      <w:pPr>
        <w:ind w:left="720"/>
      </w:pPr>
    </w:p>
    <w:p w14:paraId="504B6EEA"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“Re: social media and para social relationships with mental health influencers” </w:t>
      </w:r>
      <w:r w:rsidRPr="00CA4002">
        <w:rPr>
          <w:rFonts w:ascii="Trebuchet MS" w:eastAsia="Trebuchet MS" w:hAnsi="Trebuchet MS" w:cs="Trebuchet MS"/>
          <w:color w:val="000000" w:themeColor="text1"/>
        </w:rPr>
        <w:t>[Respondent #112]</w:t>
      </w:r>
    </w:p>
    <w:p w14:paraId="78EAED6E" w14:textId="77777777" w:rsidR="00FF299E" w:rsidRPr="00CA4002" w:rsidRDefault="00FF299E" w:rsidP="00FF299E">
      <w:pPr>
        <w:ind w:left="720"/>
      </w:pPr>
    </w:p>
    <w:p w14:paraId="67A3A0C6" w14:textId="77777777" w:rsidR="00FF299E" w:rsidRPr="00CA4002" w:rsidRDefault="00FF299E" w:rsidP="00FF299E">
      <w:pPr>
        <w:ind w:left="720"/>
        <w:rPr>
          <w:rFonts w:ascii="Trebuchet MS" w:eastAsia="Trebuchet MS" w:hAnsi="Trebuchet MS" w:cs="Trebuchet MS"/>
          <w:color w:val="000000" w:themeColor="text1"/>
        </w:rPr>
      </w:pPr>
      <w:r w:rsidRPr="00CA4002">
        <w:rPr>
          <w:rFonts w:ascii="Trebuchet MS" w:eastAsia="Trebuchet MS" w:hAnsi="Trebuchet MS" w:cs="Trebuchet MS"/>
          <w:i/>
          <w:iCs/>
          <w:color w:val="000000" w:themeColor="text1"/>
        </w:rPr>
        <w:t xml:space="preserve">“but need support workign out what this means in different contexts esp wrt AI” </w:t>
      </w:r>
      <w:r w:rsidRPr="00CA4002">
        <w:rPr>
          <w:rFonts w:ascii="Trebuchet MS" w:eastAsia="Trebuchet MS" w:hAnsi="Trebuchet MS" w:cs="Trebuchet MS"/>
          <w:color w:val="000000" w:themeColor="text1"/>
        </w:rPr>
        <w:t>[Respondent #202]</w:t>
      </w:r>
    </w:p>
    <w:p w14:paraId="0B5BCA0A" w14:textId="77777777" w:rsidR="00FF299E" w:rsidRPr="00CA4002" w:rsidRDefault="00FF299E" w:rsidP="00FF299E">
      <w:pPr>
        <w:ind w:left="720"/>
      </w:pPr>
    </w:p>
    <w:p w14:paraId="5B6289A5"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 in small communities it can be difficult to avoid dual relationships altogether so better to recommend avoiding wherever possible, and whenever foreseeable harm…” </w:t>
      </w:r>
      <w:r w:rsidRPr="00CA4002">
        <w:rPr>
          <w:rFonts w:ascii="Trebuchet MS" w:eastAsia="Trebuchet MS" w:hAnsi="Trebuchet MS" w:cs="Trebuchet MS"/>
          <w:color w:val="000000" w:themeColor="text1"/>
        </w:rPr>
        <w:t>[Respondent #31]</w:t>
      </w:r>
    </w:p>
    <w:p w14:paraId="6E4758A1" w14:textId="77777777" w:rsidR="00FF299E" w:rsidRPr="00CA4002" w:rsidRDefault="00FF299E" w:rsidP="00FF299E"/>
    <w:p w14:paraId="42200296" w14:textId="77777777" w:rsidR="00FF299E" w:rsidRPr="00CA4002" w:rsidRDefault="00FF299E" w:rsidP="00FF299E">
      <w:pPr>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 xml:space="preserve">Moreover, some respondents gave detailed feedback on how to build appropriate relationships when working with disability and difference, asking for additions to the </w:t>
      </w:r>
      <w:r w:rsidRPr="00CA4002">
        <w:rPr>
          <w:rFonts w:ascii="Trebuchet MS" w:eastAsia="Trebuchet MS" w:hAnsi="Trebuchet MS" w:cs="Trebuchet MS"/>
          <w:i/>
          <w:iCs/>
          <w:color w:val="000000" w:themeColor="text1"/>
        </w:rPr>
        <w:t xml:space="preserve">Framework </w:t>
      </w:r>
      <w:r w:rsidRPr="00CA4002">
        <w:rPr>
          <w:rFonts w:ascii="Trebuchet MS" w:eastAsia="Trebuchet MS" w:hAnsi="Trebuchet MS" w:cs="Trebuchet MS"/>
          <w:color w:val="000000" w:themeColor="text1"/>
        </w:rPr>
        <w:t>about how to enact ethical practice when building appropriate relationships:</w:t>
      </w:r>
    </w:p>
    <w:p w14:paraId="6110161F" w14:textId="77777777" w:rsidR="00FF299E" w:rsidRPr="00CA4002" w:rsidRDefault="00FF299E" w:rsidP="00FF299E"/>
    <w:p w14:paraId="412D971A" w14:textId="77777777" w:rsidR="00FF299E" w:rsidRPr="00CA4002" w:rsidRDefault="00FF299E" w:rsidP="00FF299E">
      <w:pPr>
        <w:ind w:left="720"/>
      </w:pPr>
      <w:r w:rsidRPr="00CA4002">
        <w:rPr>
          <w:rFonts w:ascii="Trebuchet MS" w:eastAsia="Trebuchet MS" w:hAnsi="Trebuchet MS" w:cs="Trebuchet MS"/>
          <w:i/>
          <w:iCs/>
          <w:color w:val="000000" w:themeColor="text1"/>
        </w:rPr>
        <w:lastRenderedPageBreak/>
        <w:t xml:space="preserve">“You could helpfully add: We will make each client the primary focus of our attention and our work during our sessions together as the starting point of this section. Also, their is not enough explanation about working with disabilities and difference. Such as being an adaptable counsellor to build appropriate relationships. This also include communication styles between counsellor and client. Equally the same applies when working with young people, using appropriate language to match their developmental need.” </w:t>
      </w:r>
      <w:r w:rsidRPr="00CA4002">
        <w:rPr>
          <w:rFonts w:ascii="Trebuchet MS" w:eastAsia="Trebuchet MS" w:hAnsi="Trebuchet MS" w:cs="Trebuchet MS"/>
          <w:color w:val="000000" w:themeColor="text1"/>
        </w:rPr>
        <w:t>[Respondent #14]</w:t>
      </w:r>
    </w:p>
    <w:p w14:paraId="0D0A933F" w14:textId="77777777" w:rsidR="00FF299E" w:rsidRPr="00CA4002" w:rsidRDefault="00FF299E" w:rsidP="00FF299E">
      <w:pPr>
        <w:ind w:left="720"/>
      </w:pPr>
    </w:p>
    <w:p w14:paraId="69BF8059" w14:textId="77777777" w:rsidR="00FF299E" w:rsidRPr="00CA4002" w:rsidRDefault="00FF299E" w:rsidP="00FF299E">
      <w:pPr>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t>Some respondents took issue with the phrasing or terminology used, suggesting a change in wording around accountability. Others felt this section was either too detailed or unclear, weakening its practical use:</w:t>
      </w:r>
    </w:p>
    <w:p w14:paraId="72ABB377" w14:textId="77777777" w:rsidR="00FF299E" w:rsidRPr="00CA4002" w:rsidRDefault="00FF299E" w:rsidP="00FF299E"/>
    <w:p w14:paraId="4010D3F7"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“dislike the term 'take unfair advantage' - don't think we can take 'fair advantage'! better to say by not abusing the trust placed in us for financial, sexual or other gain.... also, not possible to avoid making assumptions about people - instead we are accountable for reflecting on our assumptions and bracketing them as much as possible from negatively impacting on clients, while educating ourselves.... ” </w:t>
      </w:r>
      <w:r w:rsidRPr="00CA4002">
        <w:rPr>
          <w:rFonts w:ascii="Trebuchet MS" w:eastAsia="Trebuchet MS" w:hAnsi="Trebuchet MS" w:cs="Trebuchet MS"/>
          <w:color w:val="000000" w:themeColor="text1"/>
        </w:rPr>
        <w:t>[Respondent #31]</w:t>
      </w:r>
    </w:p>
    <w:p w14:paraId="60A08EC2" w14:textId="77777777" w:rsidR="00FF299E" w:rsidRPr="00CA4002" w:rsidRDefault="00FF299E" w:rsidP="00FF299E"/>
    <w:p w14:paraId="0A919520"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“The expectations are generally clear — boundaries, respectful communication, and collaborative working are well outlined. However, the section is very detailed and somewhat repetitive, which could make it feel bureaucratic rather than practical.” </w:t>
      </w:r>
      <w:r w:rsidRPr="00CA4002">
        <w:rPr>
          <w:rFonts w:ascii="Trebuchet MS" w:eastAsia="Trebuchet MS" w:hAnsi="Trebuchet MS" w:cs="Trebuchet MS"/>
          <w:color w:val="000000" w:themeColor="text1"/>
        </w:rPr>
        <w:t>[Respondent #3]</w:t>
      </w:r>
    </w:p>
    <w:p w14:paraId="0E12AEA4" w14:textId="77777777" w:rsidR="00FF299E" w:rsidRPr="00CA4002" w:rsidRDefault="00FF299E" w:rsidP="00FF299E">
      <w:pPr>
        <w:ind w:left="720"/>
      </w:pPr>
    </w:p>
    <w:p w14:paraId="7DC27E06"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“Quite wooly phrasing” </w:t>
      </w:r>
      <w:r w:rsidRPr="00CA4002">
        <w:rPr>
          <w:rFonts w:ascii="Trebuchet MS" w:eastAsia="Trebuchet MS" w:hAnsi="Trebuchet MS" w:cs="Trebuchet MS"/>
          <w:color w:val="000000" w:themeColor="text1"/>
        </w:rPr>
        <w:t>[Respondent #19]</w:t>
      </w:r>
    </w:p>
    <w:p w14:paraId="2969B214" w14:textId="77777777" w:rsidR="00FF299E" w:rsidRPr="00CA4002" w:rsidRDefault="00FF299E" w:rsidP="00FF299E"/>
    <w:p w14:paraId="56E17385" w14:textId="77777777" w:rsidR="00FF299E" w:rsidRPr="00CA4002" w:rsidRDefault="00FF299E" w:rsidP="00FF299E">
      <w:r w:rsidRPr="00CA4002">
        <w:rPr>
          <w:rFonts w:ascii="Trebuchet MS" w:eastAsia="Trebuchet MS" w:hAnsi="Trebuchet MS" w:cs="Trebuchet MS"/>
          <w:color w:val="000000" w:themeColor="text1"/>
        </w:rPr>
        <w:t>Some respondents gave detailed and specific feedback on some sections, particularly 1.2a, emphasising the need to shift from generic categories (type of work, legal requirements) to specific contextual factors and client considerations:</w:t>
      </w:r>
    </w:p>
    <w:p w14:paraId="22198F62"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 </w:t>
      </w:r>
    </w:p>
    <w:p w14:paraId="499E62D1"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“Section 1.2A would benefit from guidance around transparency for clients on how counselling may not make them feel better, or could make them feel worse.”  </w:t>
      </w:r>
      <w:r w:rsidRPr="00CA4002">
        <w:rPr>
          <w:rFonts w:ascii="Trebuchet MS" w:eastAsia="Trebuchet MS" w:hAnsi="Trebuchet MS" w:cs="Trebuchet MS"/>
          <w:color w:val="000000" w:themeColor="text1"/>
        </w:rPr>
        <w:t>[Respondent #190]</w:t>
      </w:r>
    </w:p>
    <w:p w14:paraId="5C41B8F3" w14:textId="77777777" w:rsidR="00FF299E" w:rsidRPr="00CA4002" w:rsidRDefault="00FF299E" w:rsidP="00FF299E">
      <w:pPr>
        <w:ind w:left="720"/>
      </w:pPr>
    </w:p>
    <w:p w14:paraId="0289A5C2" w14:textId="333AD72F" w:rsidR="00FF299E" w:rsidRPr="0053562B" w:rsidRDefault="00FF299E" w:rsidP="0053562B">
      <w:pPr>
        <w:ind w:left="720"/>
      </w:pPr>
      <w:r w:rsidRPr="00CA4002">
        <w:rPr>
          <w:rFonts w:ascii="Trebuchet MS" w:eastAsia="Trebuchet MS" w:hAnsi="Trebuchet MS" w:cs="Trebuchet MS"/>
          <w:i/>
          <w:iCs/>
          <w:color w:val="000000" w:themeColor="text1"/>
        </w:rPr>
        <w:t xml:space="preserve">“...1.2a is good but could be strengthened to make clear that it should apply not to the type of work we undertake, but our competence to undertake THIS work with THIS client at THIS time... 1.4a is problematic in that it makes legal requirement the ONLY circumstance where non-collaborative decisions are justified, but there are ETHICAL considerations such as changes in client capacity which are not legal but still appropriate to apply....”  </w:t>
      </w:r>
      <w:r w:rsidRPr="00CA4002">
        <w:rPr>
          <w:rFonts w:ascii="Trebuchet MS" w:eastAsia="Trebuchet MS" w:hAnsi="Trebuchet MS" w:cs="Trebuchet MS"/>
          <w:color w:val="000000" w:themeColor="text1"/>
        </w:rPr>
        <w:t>[Respondent #31]</w:t>
      </w:r>
    </w:p>
    <w:p w14:paraId="75A8C39D" w14:textId="77777777" w:rsidR="00FF299E" w:rsidRPr="00CA4002" w:rsidRDefault="00FF299E" w:rsidP="00FF299E"/>
    <w:p w14:paraId="66654A75" w14:textId="77777777" w:rsidR="00FF299E" w:rsidRPr="00CA4002" w:rsidRDefault="00FF299E" w:rsidP="00FF299E">
      <w:pPr>
        <w:pStyle w:val="Heading4"/>
        <w:rPr>
          <w:lang w:eastAsia="en-GB"/>
        </w:rPr>
      </w:pPr>
      <w:r w:rsidRPr="00CA4002">
        <w:rPr>
          <w:lang w:eastAsia="en-GB"/>
        </w:rPr>
        <w:t>5.10.2 Keep yourself, and those using your professional services, safe</w:t>
      </w:r>
    </w:p>
    <w:p w14:paraId="56E654FA" w14:textId="77777777" w:rsidR="00FF299E" w:rsidRPr="00CA4002" w:rsidRDefault="00FF299E" w:rsidP="00FF299E">
      <w:pPr>
        <w:rPr>
          <w:lang w:eastAsia="en-GB"/>
        </w:rPr>
      </w:pPr>
      <w:r w:rsidRPr="00CA4002">
        <w:rPr>
          <w:lang w:eastAsia="en-GB"/>
        </w:rPr>
        <w:t>229 participants responded to this question and three did not.</w:t>
      </w:r>
    </w:p>
    <w:p w14:paraId="5D56D8EE" w14:textId="77777777" w:rsidR="00FF299E" w:rsidRPr="00CA4002" w:rsidRDefault="00FF299E" w:rsidP="00FF299E">
      <w:pPr>
        <w:rPr>
          <w:lang w:eastAsia="en-GB"/>
        </w:rPr>
      </w:pPr>
    </w:p>
    <w:p w14:paraId="67CD01B1" w14:textId="77777777" w:rsidR="00FF299E" w:rsidRPr="00CA4002" w:rsidRDefault="00FF299E" w:rsidP="00FF299E">
      <w:pPr>
        <w:rPr>
          <w:lang w:eastAsia="en-GB"/>
        </w:rPr>
      </w:pPr>
      <w:r w:rsidRPr="00CA4002">
        <w:rPr>
          <w:lang w:eastAsia="en-GB"/>
        </w:rPr>
        <w:t>87.3% of respondents said that what was meant by ‘keep yourself, and those using your professional services, safe’ was clear, 4.4% did not feel it was clear and 8.3% were unsure.</w:t>
      </w:r>
    </w:p>
    <w:p w14:paraId="3EC6DE55" w14:textId="77777777" w:rsidR="00FF299E" w:rsidRPr="00CA4002" w:rsidRDefault="00FF299E" w:rsidP="00FF299E">
      <w:pPr>
        <w:rPr>
          <w:lang w:eastAsia="en-GB"/>
        </w:rPr>
      </w:pPr>
    </w:p>
    <w:p w14:paraId="6E4C4675" w14:textId="77777777" w:rsidR="00FF299E" w:rsidRPr="00CA4002" w:rsidRDefault="00FF299E" w:rsidP="00FF299E">
      <w:pPr>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lastRenderedPageBreak/>
        <w:t>Most respondents found this core responsibility clear, whilst others questioned the use, limits and interpretation of the concept of safety due to the subjectivity of the term. For example, some respondents explicitly objected to the use of the term. However, others felt it simply required more explicit explanation, particularly due to the ongoing process of achieving safety:</w:t>
      </w:r>
    </w:p>
    <w:p w14:paraId="7F37DFB3" w14:textId="77777777" w:rsidR="00FF299E" w:rsidRPr="00CA4002" w:rsidRDefault="00FF299E" w:rsidP="00FF299E">
      <w:pPr>
        <w:ind w:left="720"/>
      </w:pPr>
    </w:p>
    <w:p w14:paraId="1D8DD722"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“Though I don't like the wording. We can attend to safety but we cannot keep others safe. The work involves risk as do all relationships.” </w:t>
      </w:r>
      <w:r w:rsidRPr="00CA4002">
        <w:rPr>
          <w:rFonts w:ascii="Trebuchet MS" w:eastAsia="Trebuchet MS" w:hAnsi="Trebuchet MS" w:cs="Trebuchet MS"/>
          <w:color w:val="000000" w:themeColor="text1"/>
        </w:rPr>
        <w:t>[Respondent #185]</w:t>
      </w:r>
    </w:p>
    <w:p w14:paraId="6582E5A0" w14:textId="77777777" w:rsidR="00FF299E" w:rsidRPr="00CA4002" w:rsidRDefault="00FF299E" w:rsidP="00FF299E"/>
    <w:p w14:paraId="69B026C1"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“'Safe' is subjective and also where is the boundary. We are not here to keep clients safe outside the therapy space and even in the space 'safe' is such a anodyne term which is overused and used blindly and poorly. We have responsibility to keep ourselves and clients shielded from unnecessary adverse events but if a client discloses suicidal thoughts strongly on the way out of the room at 10pm at night on a Friday and refuses to accept support how can anyone keep them safe. It is such a poor use of word and particularly students and therapists who may be new (and others who have little experience or self-awareness) may take that as crossing boundaries and being inappropriate.” </w:t>
      </w:r>
      <w:r w:rsidRPr="00CA4002">
        <w:rPr>
          <w:rFonts w:ascii="Trebuchet MS" w:eastAsia="Trebuchet MS" w:hAnsi="Trebuchet MS" w:cs="Trebuchet MS"/>
          <w:color w:val="000000" w:themeColor="text1"/>
        </w:rPr>
        <w:t>[Respondent #32]</w:t>
      </w:r>
    </w:p>
    <w:p w14:paraId="25CBAF14" w14:textId="77777777" w:rsidR="00FF299E" w:rsidRPr="00CA4002" w:rsidRDefault="00FF299E" w:rsidP="00FF299E">
      <w:pPr>
        <w:ind w:left="720"/>
      </w:pPr>
    </w:p>
    <w:p w14:paraId="12085A80"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“Keep and safe implies we've already achieved safety... it's always relative and has to be built towards. It's patronising to 'keep safe'” </w:t>
      </w:r>
      <w:r w:rsidRPr="00CA4002">
        <w:rPr>
          <w:rFonts w:ascii="Trebuchet MS" w:eastAsia="Trebuchet MS" w:hAnsi="Trebuchet MS" w:cs="Trebuchet MS"/>
          <w:color w:val="000000" w:themeColor="text1"/>
        </w:rPr>
        <w:t>[Respondent #128]</w:t>
      </w:r>
    </w:p>
    <w:p w14:paraId="658497DF" w14:textId="77777777" w:rsidR="00FF299E" w:rsidRPr="00CA4002" w:rsidRDefault="00FF299E" w:rsidP="00FF299E"/>
    <w:p w14:paraId="2AC328C5"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“What is meant by keeping the client safe? I think this is something we can strive for but can never promise. Therapy is not without risk, therefore as soon as we engage with this process there is a balance being struck with safety. The familiar is safe that in no way means it is desirable” </w:t>
      </w:r>
      <w:r w:rsidRPr="00CA4002">
        <w:rPr>
          <w:rFonts w:ascii="Trebuchet MS" w:eastAsia="Trebuchet MS" w:hAnsi="Trebuchet MS" w:cs="Trebuchet MS"/>
          <w:color w:val="000000" w:themeColor="text1"/>
        </w:rPr>
        <w:t>[Respondent #24]</w:t>
      </w:r>
    </w:p>
    <w:p w14:paraId="1BFFD07B" w14:textId="77777777" w:rsidR="00FF299E" w:rsidRPr="00CA4002" w:rsidRDefault="00FF299E" w:rsidP="00FF299E"/>
    <w:p w14:paraId="3FEDBA07" w14:textId="77777777" w:rsidR="00FF299E" w:rsidRPr="00CA4002" w:rsidRDefault="00FF299E" w:rsidP="00FF299E">
      <w:r w:rsidRPr="00CA4002">
        <w:rPr>
          <w:rFonts w:ascii="Trebuchet MS" w:eastAsia="Trebuchet MS" w:hAnsi="Trebuchet MS" w:cs="Trebuchet MS"/>
          <w:color w:val="000000" w:themeColor="text1"/>
        </w:rPr>
        <w:t xml:space="preserve">Some respondents were also unsure of how to navigate this responsibility alongside safeguarding principles and risk management, and the limits of responsibility, particularly in private practice. Conversely, one respondent fed back here that the </w:t>
      </w:r>
      <w:r w:rsidRPr="00CA4002">
        <w:rPr>
          <w:rFonts w:ascii="Trebuchet MS" w:eastAsia="Trebuchet MS" w:hAnsi="Trebuchet MS" w:cs="Trebuchet MS"/>
          <w:i/>
          <w:iCs/>
          <w:color w:val="000000" w:themeColor="text1"/>
        </w:rPr>
        <w:t>Framework</w:t>
      </w:r>
      <w:r w:rsidRPr="00CA4002">
        <w:rPr>
          <w:rFonts w:ascii="Trebuchet MS" w:eastAsia="Trebuchet MS" w:hAnsi="Trebuchet MS" w:cs="Trebuchet MS"/>
          <w:color w:val="000000" w:themeColor="text1"/>
        </w:rPr>
        <w:t xml:space="preserve"> was too risk aversive:</w:t>
      </w:r>
    </w:p>
    <w:p w14:paraId="1E0672FD" w14:textId="77777777" w:rsidR="00FF299E" w:rsidRPr="00CA4002" w:rsidRDefault="00FF299E" w:rsidP="00FF299E"/>
    <w:p w14:paraId="78762295"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“This section references our responsibilities to make people safe from safeguarding harm. Safeguarding harms are different from risks of harm to self such as suicidal ideation and self-harming behaviours. This section should make reference to both risk management and safeguarding responsibilities.” </w:t>
      </w:r>
      <w:r w:rsidRPr="00CA4002">
        <w:rPr>
          <w:rFonts w:ascii="Trebuchet MS" w:eastAsia="Trebuchet MS" w:hAnsi="Trebuchet MS" w:cs="Trebuchet MS"/>
          <w:color w:val="000000" w:themeColor="text1"/>
        </w:rPr>
        <w:t>[Respondent #92]</w:t>
      </w:r>
    </w:p>
    <w:p w14:paraId="6719A3B0" w14:textId="77777777" w:rsidR="00FF299E" w:rsidRPr="00CA4002" w:rsidRDefault="00FF299E" w:rsidP="00FF299E"/>
    <w:p w14:paraId="5DA996FD"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“yes but unsure about 'safeguarding policies' in private practice” </w:t>
      </w:r>
      <w:r w:rsidRPr="00CA4002">
        <w:rPr>
          <w:rFonts w:ascii="Trebuchet MS" w:eastAsia="Trebuchet MS" w:hAnsi="Trebuchet MS" w:cs="Trebuchet MS"/>
          <w:color w:val="000000" w:themeColor="text1"/>
        </w:rPr>
        <w:t>[Respondent #218]</w:t>
      </w:r>
    </w:p>
    <w:p w14:paraId="4E125202" w14:textId="77777777" w:rsidR="00FF299E" w:rsidRPr="00CA4002" w:rsidRDefault="00FF299E" w:rsidP="00FF299E"/>
    <w:p w14:paraId="2FE0F85C"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“I do wonder about the limits of responsibility - is purely the legal parameters or what? Again, examples may help.” </w:t>
      </w:r>
      <w:r w:rsidRPr="00CA4002">
        <w:rPr>
          <w:rFonts w:ascii="Trebuchet MS" w:eastAsia="Trebuchet MS" w:hAnsi="Trebuchet MS" w:cs="Trebuchet MS"/>
          <w:color w:val="000000" w:themeColor="text1"/>
        </w:rPr>
        <w:t>[Respondent #122]</w:t>
      </w:r>
    </w:p>
    <w:p w14:paraId="64A4AEE5" w14:textId="77777777" w:rsidR="00FF299E" w:rsidRPr="00CA4002" w:rsidRDefault="00FF299E" w:rsidP="00FF299E">
      <w:pPr>
        <w:ind w:left="720"/>
        <w:rPr>
          <w:rFonts w:ascii="Trebuchet MS" w:eastAsia="Trebuchet MS" w:hAnsi="Trebuchet MS" w:cs="Trebuchet MS"/>
          <w:color w:val="000000" w:themeColor="text1"/>
        </w:rPr>
      </w:pPr>
    </w:p>
    <w:p w14:paraId="1CD6805A" w14:textId="77777777" w:rsidR="00FF299E" w:rsidRPr="00CA4002" w:rsidRDefault="00FF299E" w:rsidP="00FF299E">
      <w:pPr>
        <w:ind w:left="720"/>
      </w:pPr>
      <w:r w:rsidRPr="00CA4002">
        <w:rPr>
          <w:rFonts w:ascii="Trebuchet MS" w:eastAsia="Trebuchet MS" w:hAnsi="Trebuchet MS" w:cs="Trebuchet MS"/>
          <w:i/>
          <w:color w:val="000000" w:themeColor="text1"/>
        </w:rPr>
        <w:t>“I think there is too much risk aversion in the new framework”</w:t>
      </w:r>
      <w:r w:rsidRPr="00CA4002">
        <w:rPr>
          <w:rFonts w:ascii="Trebuchet MS" w:eastAsia="Trebuchet MS" w:hAnsi="Trebuchet MS" w:cs="Trebuchet MS"/>
          <w:color w:val="000000" w:themeColor="text1"/>
        </w:rPr>
        <w:t xml:space="preserve"> [Respondent #132] </w:t>
      </w:r>
    </w:p>
    <w:p w14:paraId="6C06CB84" w14:textId="77777777" w:rsidR="00FF299E" w:rsidRPr="00CA4002" w:rsidRDefault="00FF299E" w:rsidP="00FF299E"/>
    <w:p w14:paraId="5BBA8A73" w14:textId="77777777" w:rsidR="00FF299E" w:rsidRPr="00CA4002" w:rsidRDefault="00FF299E" w:rsidP="00FF299E">
      <w:r w:rsidRPr="00CA4002">
        <w:rPr>
          <w:rFonts w:ascii="Trebuchet MS" w:eastAsia="Trebuchet MS" w:hAnsi="Trebuchet MS" w:cs="Trebuchet MS"/>
          <w:color w:val="000000" w:themeColor="text1"/>
        </w:rPr>
        <w:t xml:space="preserve">There were some concerns raised in this section relating to practitioner responsibility, and the expectations the </w:t>
      </w:r>
      <w:r w:rsidRPr="00CA4002">
        <w:rPr>
          <w:rFonts w:ascii="Trebuchet MS" w:eastAsia="Trebuchet MS" w:hAnsi="Trebuchet MS" w:cs="Trebuchet MS"/>
          <w:i/>
          <w:iCs/>
          <w:color w:val="000000" w:themeColor="text1"/>
        </w:rPr>
        <w:t>Framework</w:t>
      </w:r>
      <w:r w:rsidRPr="00CA4002">
        <w:rPr>
          <w:rFonts w:ascii="Trebuchet MS" w:eastAsia="Trebuchet MS" w:hAnsi="Trebuchet MS" w:cs="Trebuchet MS"/>
          <w:color w:val="000000" w:themeColor="text1"/>
        </w:rPr>
        <w:t xml:space="preserve"> appeared to be placing on individual therapists: </w:t>
      </w:r>
    </w:p>
    <w:p w14:paraId="1E5E5597" w14:textId="77777777" w:rsidR="00FF299E" w:rsidRPr="00CA4002" w:rsidRDefault="00FF299E" w:rsidP="00FF299E"/>
    <w:p w14:paraId="24064658"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“the framework still places most responsibility at the individual practitioner level, even though many ethical problems arise from systems rather than individuals. Practitioners are often trying to work ethically within systems that exclude, delay, or cause harm in </w:t>
      </w:r>
      <w:r w:rsidRPr="00CA4002">
        <w:rPr>
          <w:rFonts w:ascii="Trebuchet MS" w:eastAsia="Trebuchet MS" w:hAnsi="Trebuchet MS" w:cs="Trebuchet MS"/>
          <w:i/>
          <w:iCs/>
          <w:color w:val="000000" w:themeColor="text1"/>
        </w:rPr>
        <w:lastRenderedPageBreak/>
        <w:t xml:space="preserve">ways that are outside their control. Naming this tension – and recognising advocacy, challenge, and moral discomfort as part of ethical practice – would make the framework feel more grounded in day-to-day reality.”  </w:t>
      </w:r>
      <w:r w:rsidRPr="00CA4002">
        <w:rPr>
          <w:rFonts w:ascii="Trebuchet MS" w:eastAsia="Trebuchet MS" w:hAnsi="Trebuchet MS" w:cs="Trebuchet MS"/>
          <w:color w:val="000000" w:themeColor="text1"/>
        </w:rPr>
        <w:t>[Respondent #137]</w:t>
      </w:r>
    </w:p>
    <w:p w14:paraId="1FC55232" w14:textId="77777777" w:rsidR="00FF299E" w:rsidRPr="00CA4002" w:rsidRDefault="00FF299E" w:rsidP="00FF299E"/>
    <w:p w14:paraId="6FEF12CA"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“The inclusion of AI, digital tools, and safeguarding is useful and up-to-date, but the list of responsibilities is extensive. It risks creating a “checklist” mentality and adds a layer of procedural burden rather than practical guidance. Needs expanding as to what safety measures are expected.” </w:t>
      </w:r>
      <w:r w:rsidRPr="00CA4002">
        <w:rPr>
          <w:rFonts w:ascii="Trebuchet MS" w:eastAsia="Trebuchet MS" w:hAnsi="Trebuchet MS" w:cs="Trebuchet MS"/>
          <w:color w:val="000000" w:themeColor="text1"/>
        </w:rPr>
        <w:t>[Respondent #3]</w:t>
      </w:r>
    </w:p>
    <w:p w14:paraId="41B0CC4A" w14:textId="77777777" w:rsidR="00FF299E" w:rsidRPr="00CA4002" w:rsidRDefault="00FF299E" w:rsidP="00FF299E"/>
    <w:p w14:paraId="369A04EE"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“e) seems unrealistic re: demonstrating the points. How would this practically be possible? Particularly that AI is increasing included as part of many mainstream services e.g. spelling and grammar checking. I don't imagine this is the kind of AI you have in mind but that is not currently clear.” </w:t>
      </w:r>
      <w:r w:rsidRPr="00CA4002">
        <w:rPr>
          <w:rFonts w:ascii="Trebuchet MS" w:eastAsia="Trebuchet MS" w:hAnsi="Trebuchet MS" w:cs="Trebuchet MS"/>
          <w:color w:val="000000" w:themeColor="text1"/>
        </w:rPr>
        <w:t>[Respondent #79]</w:t>
      </w:r>
    </w:p>
    <w:p w14:paraId="4DBBF454" w14:textId="77777777" w:rsidR="00FF299E" w:rsidRPr="00CA4002" w:rsidRDefault="00FF299E" w:rsidP="00FF299E">
      <w:pPr>
        <w:ind w:left="720"/>
      </w:pPr>
    </w:p>
    <w:p w14:paraId="3E991A80" w14:textId="77777777" w:rsidR="00FF299E" w:rsidRPr="00CA4002" w:rsidRDefault="00FF299E" w:rsidP="00FF299E"/>
    <w:p w14:paraId="129A6E21" w14:textId="77777777" w:rsidR="00FF299E" w:rsidRPr="00CA4002" w:rsidRDefault="00FF299E" w:rsidP="00FF299E">
      <w:r w:rsidRPr="00CA4002">
        <w:rPr>
          <w:rFonts w:ascii="Trebuchet MS" w:eastAsia="Trebuchet MS" w:hAnsi="Trebuchet MS" w:cs="Trebuchet MS"/>
          <w:color w:val="000000" w:themeColor="text1"/>
        </w:rPr>
        <w:t>Additionally, ideological objections, particularly the inclusion of 2.4d and around the applicability of safeguarding in gender questioning children were raised in response to this section:</w:t>
      </w:r>
    </w:p>
    <w:p w14:paraId="497FA25B" w14:textId="77777777" w:rsidR="00FF299E" w:rsidRPr="00CA4002" w:rsidRDefault="00FF299E" w:rsidP="00FF299E"/>
    <w:p w14:paraId="40846A01"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“we dont all agree on safeguarding principles, and these differ between adults and children, as children cannot safely make adult decisions (such as wanting to change gender)” </w:t>
      </w:r>
      <w:r w:rsidRPr="00CA4002">
        <w:rPr>
          <w:rFonts w:ascii="Trebuchet MS" w:eastAsia="Trebuchet MS" w:hAnsi="Trebuchet MS" w:cs="Trebuchet MS"/>
          <w:color w:val="000000" w:themeColor="text1"/>
        </w:rPr>
        <w:t>[Respondent #142]</w:t>
      </w:r>
    </w:p>
    <w:p w14:paraId="32E38640" w14:textId="77777777" w:rsidR="00FF299E" w:rsidRPr="00CA4002" w:rsidRDefault="00FF299E" w:rsidP="00FF299E"/>
    <w:p w14:paraId="5DA20F94"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“The singular inclusion of imposed policy re “suppression” of gender identity stems from activism, not impartial ethical inquiry. If retained, the ethical validity of exploratory, non-affirming approaches to gender identification should be incorporated.” </w:t>
      </w:r>
      <w:r w:rsidRPr="00CA4002">
        <w:rPr>
          <w:rFonts w:ascii="Trebuchet MS" w:eastAsia="Trebuchet MS" w:hAnsi="Trebuchet MS" w:cs="Trebuchet MS"/>
          <w:color w:val="000000" w:themeColor="text1"/>
        </w:rPr>
        <w:t>[Respondent #234]</w:t>
      </w:r>
    </w:p>
    <w:p w14:paraId="2D3C81CD" w14:textId="77777777" w:rsidR="00FF299E" w:rsidRPr="00CA4002" w:rsidRDefault="00FF299E" w:rsidP="00FF299E">
      <w:pPr>
        <w:ind w:left="720"/>
      </w:pPr>
    </w:p>
    <w:p w14:paraId="054C5192"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“The majority of the description makes sense and fits with keeping ourselves and hose we work with safe. However 2.4 d seems to be a strange addition in this section and is feels inappropriate at this point, especially considering gender and sexual orientation are including in the section 4.4 </w:t>
      </w:r>
    </w:p>
    <w:p w14:paraId="5BE1F513"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as part of our responsibilities to adhere to the Equality Act 2010” </w:t>
      </w:r>
      <w:r w:rsidRPr="00CA4002">
        <w:rPr>
          <w:rFonts w:ascii="Trebuchet MS" w:eastAsia="Trebuchet MS" w:hAnsi="Trebuchet MS" w:cs="Trebuchet MS"/>
          <w:color w:val="000000" w:themeColor="text1"/>
        </w:rPr>
        <w:t>[Respondent #224]</w:t>
      </w:r>
    </w:p>
    <w:p w14:paraId="0683CC19" w14:textId="77777777" w:rsidR="00FF299E" w:rsidRPr="00CA4002" w:rsidRDefault="00FF299E" w:rsidP="00FF299E"/>
    <w:p w14:paraId="093987AB"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 “I disagree with the inclusion in the EF of item 2.4d - a gender-related group is the ONLY group specified in the whole EF - the EF chooses not to single out any other specific group and, as this is the structure for the EF, it is therefore inappropriate to include this specific group. It is also unnecessary - all aspects of 2.4d are covered elsewhere in the EF by other clauses such as the stated ethical principles of respect, fairness, anti-oppression as well as clauses in relation to diversity, inclusion, keeping clients safe, respecting personal choice, (such as 1.1 e&amp;f, 4.4a&amp;b) and of course the inclusion of 4.4a in relation to the protected characteristics. It therefore seems to me that the inclusion of this specific group was made due to political ideological principles which have no place in an EF that is a-political and meant as a resource to protect everyone. I would therefore request that you remove this clause as it is not appropriate and unnecessary.” </w:t>
      </w:r>
      <w:r w:rsidRPr="00CA4002">
        <w:rPr>
          <w:rFonts w:ascii="Trebuchet MS" w:eastAsia="Trebuchet MS" w:hAnsi="Trebuchet MS" w:cs="Trebuchet MS"/>
          <w:color w:val="000000" w:themeColor="text1"/>
        </w:rPr>
        <w:t>[Respondent #39]</w:t>
      </w:r>
    </w:p>
    <w:p w14:paraId="7F166184" w14:textId="77777777" w:rsidR="00FF299E" w:rsidRPr="00CA4002" w:rsidRDefault="00FF299E" w:rsidP="00FF299E">
      <w:pPr>
        <w:ind w:left="720"/>
      </w:pPr>
    </w:p>
    <w:p w14:paraId="18A80037" w14:textId="77777777" w:rsidR="00FF299E" w:rsidRPr="00CA4002" w:rsidRDefault="00FF299E" w:rsidP="00FF299E">
      <w:pPr>
        <w:rPr>
          <w:rFonts w:ascii="Trebuchet MS" w:eastAsia="Trebuchet MS" w:hAnsi="Trebuchet MS" w:cs="Trebuchet MS"/>
          <w:color w:val="000000" w:themeColor="text1"/>
        </w:rPr>
      </w:pPr>
      <w:r w:rsidRPr="00CA4002">
        <w:rPr>
          <w:rFonts w:ascii="Trebuchet MS" w:eastAsia="Trebuchet MS" w:hAnsi="Trebuchet MS" w:cs="Trebuchet MS"/>
          <w:color w:val="000000" w:themeColor="text1"/>
        </w:rPr>
        <w:lastRenderedPageBreak/>
        <w:t>Finally, some respondents asked for clear guidance around safe caseload numbers, the physical space in which therapy is taking place, safety measures, and vicarious trauma and practitioner wellbeing:</w:t>
      </w:r>
    </w:p>
    <w:p w14:paraId="001CE9D1" w14:textId="77777777" w:rsidR="00FF299E" w:rsidRPr="00CA4002" w:rsidRDefault="00FF299E" w:rsidP="00FF299E"/>
    <w:p w14:paraId="7042B45D"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“This is incredibly important - I wonder whether a consideration needs to be added with regard to 'safe' maximum daily/weekly caseload? As previous need to consider 'space' in which therapy is taking place being safe as well as relationship.” </w:t>
      </w:r>
      <w:r w:rsidRPr="00CA4002">
        <w:rPr>
          <w:rFonts w:ascii="Trebuchet MS" w:eastAsia="Trebuchet MS" w:hAnsi="Trebuchet MS" w:cs="Trebuchet MS"/>
          <w:color w:val="000000" w:themeColor="text1"/>
        </w:rPr>
        <w:t>[Respondent #33]</w:t>
      </w:r>
    </w:p>
    <w:p w14:paraId="4A0E51E4" w14:textId="77777777" w:rsidR="00FF299E" w:rsidRPr="00CA4002" w:rsidRDefault="00FF299E" w:rsidP="00FF299E">
      <w:pPr>
        <w:ind w:left="720"/>
      </w:pPr>
    </w:p>
    <w:p w14:paraId="226874AB" w14:textId="77777777" w:rsidR="00FF299E" w:rsidRPr="00CA4002" w:rsidRDefault="00FF299E" w:rsidP="00FF299E">
      <w:pPr>
        <w:ind w:left="720"/>
      </w:pPr>
      <w:r w:rsidRPr="00CA4002">
        <w:rPr>
          <w:rFonts w:ascii="Trebuchet MS" w:eastAsia="Trebuchet MS" w:hAnsi="Trebuchet MS" w:cs="Trebuchet MS"/>
          <w:i/>
          <w:iCs/>
          <w:color w:val="000000" w:themeColor="text1"/>
        </w:rPr>
        <w:t>“As previous need to consider 'space' in which therapy is taking place being safe as well as relationship”</w:t>
      </w:r>
      <w:r w:rsidRPr="00CA4002">
        <w:rPr>
          <w:rFonts w:ascii="Trebuchet MS" w:eastAsia="Trebuchet MS" w:hAnsi="Trebuchet MS" w:cs="Trebuchet MS"/>
          <w:color w:val="000000" w:themeColor="text1"/>
        </w:rPr>
        <w:t xml:space="preserve"> [Respondent #66]</w:t>
      </w:r>
    </w:p>
    <w:p w14:paraId="1C50799F" w14:textId="77777777" w:rsidR="00FF299E" w:rsidRPr="00CA4002" w:rsidRDefault="00FF299E" w:rsidP="00FF299E">
      <w:pPr>
        <w:ind w:left="720"/>
      </w:pPr>
    </w:p>
    <w:p w14:paraId="565696C3" w14:textId="77777777" w:rsidR="00FF299E" w:rsidRPr="00CA4002" w:rsidRDefault="00FF299E" w:rsidP="00FF299E">
      <w:pPr>
        <w:ind w:left="720"/>
      </w:pPr>
      <w:r w:rsidRPr="00CA4002">
        <w:rPr>
          <w:rFonts w:ascii="Trebuchet MS" w:eastAsia="Trebuchet MS" w:hAnsi="Trebuchet MS" w:cs="Trebuchet MS"/>
          <w:i/>
          <w:iCs/>
          <w:color w:val="000000" w:themeColor="text1"/>
        </w:rPr>
        <w:t>“Needs expanding as to what safety measures are expected”</w:t>
      </w:r>
      <w:r w:rsidRPr="00CA4002">
        <w:rPr>
          <w:rFonts w:ascii="Trebuchet MS" w:eastAsia="Trebuchet MS" w:hAnsi="Trebuchet MS" w:cs="Trebuchet MS"/>
          <w:color w:val="000000" w:themeColor="text1"/>
        </w:rPr>
        <w:t xml:space="preserve"> [Respondent #15]</w:t>
      </w:r>
    </w:p>
    <w:p w14:paraId="52E2940D"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 </w:t>
      </w:r>
    </w:p>
    <w:p w14:paraId="59568F10" w14:textId="77777777" w:rsidR="00FF299E" w:rsidRPr="00CA4002" w:rsidRDefault="00FF299E" w:rsidP="00FF299E">
      <w:pPr>
        <w:ind w:left="720"/>
      </w:pPr>
      <w:r w:rsidRPr="00CA4002">
        <w:rPr>
          <w:rFonts w:ascii="Trebuchet MS" w:eastAsia="Trebuchet MS" w:hAnsi="Trebuchet MS" w:cs="Trebuchet MS"/>
          <w:i/>
          <w:iCs/>
          <w:color w:val="000000" w:themeColor="text1"/>
        </w:rPr>
        <w:t xml:space="preserve">“expand more re vicarious trauma and wellbeing please” </w:t>
      </w:r>
      <w:r w:rsidRPr="00CA4002">
        <w:rPr>
          <w:rFonts w:ascii="Trebuchet MS" w:eastAsia="Trebuchet MS" w:hAnsi="Trebuchet MS" w:cs="Trebuchet MS"/>
          <w:color w:val="000000" w:themeColor="text1"/>
        </w:rPr>
        <w:t>[Respondent #47]</w:t>
      </w:r>
    </w:p>
    <w:p w14:paraId="68BB3892" w14:textId="77777777" w:rsidR="00FF299E" w:rsidRPr="00CA4002" w:rsidRDefault="00FF299E" w:rsidP="00FF299E">
      <w:pPr>
        <w:rPr>
          <w:lang w:eastAsia="en-GB"/>
        </w:rPr>
      </w:pPr>
    </w:p>
    <w:p w14:paraId="7176181F" w14:textId="77777777" w:rsidR="00FF299E" w:rsidRPr="00CA4002" w:rsidRDefault="00FF299E" w:rsidP="00FF299E">
      <w:pPr>
        <w:pStyle w:val="Heading4"/>
        <w:rPr>
          <w:lang w:eastAsia="en-GB"/>
        </w:rPr>
      </w:pPr>
      <w:r w:rsidRPr="00CA4002">
        <w:rPr>
          <w:lang w:eastAsia="en-GB"/>
        </w:rPr>
        <w:t>5.10.3 Understand and act on your legal responsibilities</w:t>
      </w:r>
    </w:p>
    <w:p w14:paraId="5A884A5B" w14:textId="77777777" w:rsidR="00FF299E" w:rsidRPr="00CA4002" w:rsidRDefault="00FF299E" w:rsidP="00FF299E">
      <w:pPr>
        <w:rPr>
          <w:lang w:eastAsia="en-GB"/>
        </w:rPr>
      </w:pPr>
      <w:r w:rsidRPr="00CA4002">
        <w:rPr>
          <w:lang w:eastAsia="en-GB"/>
        </w:rPr>
        <w:t>229 participants responded to this question and three did not.</w:t>
      </w:r>
    </w:p>
    <w:p w14:paraId="399970E2" w14:textId="77777777" w:rsidR="00FF299E" w:rsidRPr="00CA4002" w:rsidRDefault="00FF299E" w:rsidP="00FF299E">
      <w:pPr>
        <w:rPr>
          <w:lang w:eastAsia="en-GB"/>
        </w:rPr>
      </w:pPr>
    </w:p>
    <w:p w14:paraId="4E8C5030" w14:textId="77777777" w:rsidR="00FF299E" w:rsidRPr="00CA4002" w:rsidRDefault="00FF299E" w:rsidP="00FF299E">
      <w:pPr>
        <w:rPr>
          <w:lang w:eastAsia="en-GB"/>
        </w:rPr>
      </w:pPr>
      <w:r w:rsidRPr="00CA4002">
        <w:rPr>
          <w:lang w:eastAsia="en-GB"/>
        </w:rPr>
        <w:t>85.2% of respondents said that what was meant by ‘understand and act on your legal responsibilities’ was clear, 3.1% did not feel it was clear and 11.8% were unsure.</w:t>
      </w:r>
    </w:p>
    <w:p w14:paraId="77ED2337" w14:textId="77777777" w:rsidR="00FF299E" w:rsidRPr="00CA4002" w:rsidRDefault="00FF299E" w:rsidP="00FF299E">
      <w:pPr>
        <w:rPr>
          <w:lang w:eastAsia="en-GB"/>
        </w:rPr>
      </w:pPr>
    </w:p>
    <w:p w14:paraId="5F6CF6C1" w14:textId="77777777" w:rsidR="00FF299E" w:rsidRPr="00CA4002" w:rsidRDefault="00FF299E" w:rsidP="00FF299E">
      <w:r w:rsidRPr="00CA4002">
        <w:t>There were some conflicting viewpoints as to whether this section was appropriate in its depth and breadth, which are highlighted in the comments below:</w:t>
      </w:r>
    </w:p>
    <w:p w14:paraId="72433B07" w14:textId="77777777" w:rsidR="00FF299E" w:rsidRPr="00CA4002" w:rsidRDefault="00FF299E" w:rsidP="00FF299E"/>
    <w:p w14:paraId="183C717C" w14:textId="77777777" w:rsidR="00FF299E" w:rsidRPr="00CA4002" w:rsidRDefault="00FF299E" w:rsidP="00FF299E">
      <w:pPr>
        <w:ind w:firstLine="720"/>
      </w:pPr>
      <w:r w:rsidRPr="00CA4002">
        <w:rPr>
          <w:i/>
          <w:iCs/>
        </w:rPr>
        <w:t xml:space="preserve">“the level of detail may overwhelm members” </w:t>
      </w:r>
      <w:r w:rsidRPr="00CA4002">
        <w:t>[Respondent #3]</w:t>
      </w:r>
    </w:p>
    <w:p w14:paraId="61DA51ED" w14:textId="77777777" w:rsidR="00FF299E" w:rsidRPr="00CA4002" w:rsidRDefault="00FF299E" w:rsidP="00FF299E">
      <w:pPr>
        <w:ind w:firstLine="720"/>
      </w:pPr>
    </w:p>
    <w:p w14:paraId="0F85CD90" w14:textId="77777777" w:rsidR="00FF299E" w:rsidRPr="00CA4002" w:rsidRDefault="00FF299E" w:rsidP="00FF299E">
      <w:pPr>
        <w:ind w:firstLine="720"/>
      </w:pPr>
      <w:r w:rsidRPr="00CA4002">
        <w:rPr>
          <w:i/>
          <w:iCs/>
        </w:rPr>
        <w:t xml:space="preserve">“seems limited to a few areas” </w:t>
      </w:r>
      <w:r w:rsidRPr="00CA4002">
        <w:t>[Respondent #183]</w:t>
      </w:r>
    </w:p>
    <w:p w14:paraId="1B2BC656" w14:textId="77777777" w:rsidR="00FF299E" w:rsidRPr="00CA4002" w:rsidRDefault="00FF299E" w:rsidP="00FF299E"/>
    <w:p w14:paraId="79648D7B" w14:textId="77777777" w:rsidR="00FF299E" w:rsidRPr="00CA4002" w:rsidRDefault="00FF299E" w:rsidP="00FF299E">
      <w:r w:rsidRPr="00CA4002">
        <w:t xml:space="preserve">There was a suggestion that the inclusion of this as a core responsibility could be perceived as BACP not taking appropriate accountability for supporting members with legal compliance. Similarly, some respondents felt that it was unreasonable or unfeasible to suggest that members should, or could, be aware of all legal responsibilities:   </w:t>
      </w:r>
    </w:p>
    <w:p w14:paraId="2194A963" w14:textId="77777777" w:rsidR="00FF299E" w:rsidRPr="00CA4002" w:rsidRDefault="00FF299E" w:rsidP="00FF299E">
      <w:pPr>
        <w:rPr>
          <w:i/>
          <w:iCs/>
        </w:rPr>
      </w:pPr>
    </w:p>
    <w:p w14:paraId="5F32FEA0" w14:textId="77777777" w:rsidR="00FF299E" w:rsidRPr="00CA4002" w:rsidRDefault="00FF299E" w:rsidP="00FF299E">
      <w:pPr>
        <w:ind w:left="851" w:hanging="131"/>
      </w:pPr>
      <w:r w:rsidRPr="00CA4002">
        <w:rPr>
          <w:i/>
          <w:iCs/>
        </w:rPr>
        <w:t xml:space="preserve">“could be perceived as BACP shifting the responsibility for legal compliant onto practitioners rather than providing clear support.” </w:t>
      </w:r>
      <w:r w:rsidRPr="00CA4002">
        <w:t>[Respondent #3]</w:t>
      </w:r>
    </w:p>
    <w:p w14:paraId="425F1ACA" w14:textId="77777777" w:rsidR="00FF299E" w:rsidRPr="00CA4002" w:rsidRDefault="00FF299E" w:rsidP="00FF299E">
      <w:pPr>
        <w:ind w:left="851" w:hanging="131"/>
        <w:rPr>
          <w:i/>
          <w:iCs/>
        </w:rPr>
      </w:pPr>
    </w:p>
    <w:p w14:paraId="559388FB" w14:textId="77777777" w:rsidR="00FF299E" w:rsidRPr="00CA4002" w:rsidRDefault="00FF299E" w:rsidP="00FF299E">
      <w:r w:rsidRPr="00CA4002">
        <w:t xml:space="preserve"> </w:t>
      </w:r>
      <w:r w:rsidRPr="00CA4002">
        <w:tab/>
      </w:r>
      <w:r w:rsidRPr="00CA4002">
        <w:rPr>
          <w:i/>
          <w:iCs/>
        </w:rPr>
        <w:t xml:space="preserve">“we are not trained in law and we cannot possibly know them all” </w:t>
      </w:r>
      <w:r w:rsidRPr="00CA4002">
        <w:t>[Respondent #120]</w:t>
      </w:r>
    </w:p>
    <w:p w14:paraId="17FAD79C" w14:textId="77777777" w:rsidR="00FF299E" w:rsidRPr="00CA4002" w:rsidRDefault="00FF299E" w:rsidP="00FF299E"/>
    <w:p w14:paraId="0D2E27A9" w14:textId="77777777" w:rsidR="00FF299E" w:rsidRPr="00CA4002" w:rsidRDefault="00FF299E" w:rsidP="00FF299E">
      <w:r w:rsidRPr="00CA4002">
        <w:t xml:space="preserve">As has been noted elsewhere, some perceived this section to be ‘written in very exclusionary language of academia’ [Respondent #19], indicating that it is not accessible to all members. There was also suggestion that ‘more examples would be helpful’ [Respondent #216].  </w:t>
      </w:r>
    </w:p>
    <w:p w14:paraId="3EB42369" w14:textId="77777777" w:rsidR="00FF299E" w:rsidRPr="00CA4002" w:rsidRDefault="00FF299E" w:rsidP="00FF299E"/>
    <w:p w14:paraId="1FBF42A5" w14:textId="77777777" w:rsidR="00FF299E" w:rsidRPr="00CA4002" w:rsidRDefault="00FF299E" w:rsidP="00FF299E">
      <w:r w:rsidRPr="00CA4002">
        <w:t>One respondent indicated that there may be some conflict between the core responsibilities and ethical principles, and that these are not always clearly resolvable:</w:t>
      </w:r>
    </w:p>
    <w:p w14:paraId="076C8312" w14:textId="77777777" w:rsidR="00FF299E" w:rsidRPr="00CA4002" w:rsidRDefault="00FF299E" w:rsidP="00FF299E"/>
    <w:p w14:paraId="68ECF5D2" w14:textId="77777777" w:rsidR="00FF299E" w:rsidRPr="00CA4002" w:rsidRDefault="00FF299E" w:rsidP="00FF299E">
      <w:pPr>
        <w:ind w:left="720"/>
      </w:pPr>
      <w:r w:rsidRPr="00CA4002">
        <w:rPr>
          <w:i/>
          <w:iCs/>
        </w:rPr>
        <w:t xml:space="preserve">“In reality, risk processes and mandatory actions can have significant relational and emotional consequences for everyone involved. Encouraging more ethical reflection here, </w:t>
      </w:r>
      <w:r w:rsidRPr="00CA4002">
        <w:rPr>
          <w:i/>
          <w:iCs/>
        </w:rPr>
        <w:lastRenderedPageBreak/>
        <w:t xml:space="preserve">rather than defaulting to compliance alone would fit well with the frameworks wider emphasis on ethical reasoning”. </w:t>
      </w:r>
      <w:r w:rsidRPr="00CA4002">
        <w:t>[Respondent #137]</w:t>
      </w:r>
    </w:p>
    <w:p w14:paraId="659F608A" w14:textId="77777777" w:rsidR="00FF299E" w:rsidRPr="00CA4002" w:rsidRDefault="00FF299E" w:rsidP="00FF299E"/>
    <w:p w14:paraId="2E477383" w14:textId="77777777" w:rsidR="00FF299E" w:rsidRPr="00CA4002" w:rsidRDefault="00FF299E" w:rsidP="00FF299E">
      <w:r w:rsidRPr="00CA4002">
        <w:t>There was also some disagreement with the implication that all communications should be kept, particularly where these communications may ‘just be discussing times of appointments’, with some suggesting that this should be changed to all ‘relevant’ or ‘significant’ communications.</w:t>
      </w:r>
    </w:p>
    <w:p w14:paraId="06273937" w14:textId="77777777" w:rsidR="00FF299E" w:rsidRPr="00CA4002" w:rsidRDefault="00FF299E" w:rsidP="00FF299E">
      <w:pPr>
        <w:rPr>
          <w:i/>
          <w:iCs/>
        </w:rPr>
      </w:pPr>
    </w:p>
    <w:p w14:paraId="29CAB78B" w14:textId="77777777" w:rsidR="00FF299E" w:rsidRPr="00CA4002" w:rsidRDefault="00FF299E" w:rsidP="00FF299E">
      <w:r w:rsidRPr="00CA4002">
        <w:t>Suggestions for where more explicit guidance was required on this core responsibility included differentiating between the core responsibilities depending on professional roles such as ‘trainers, supervisor, students, supervisees in agencies and private practice’ as well as guidance on implementing the core responsibilities when working ‘cross border’ or ‘internationally’, particularly when working ‘online’. There were also explicit calls for more clarity on the following:</w:t>
      </w:r>
    </w:p>
    <w:p w14:paraId="60F00AB0" w14:textId="77777777" w:rsidR="00FF299E" w:rsidRPr="00CA4002" w:rsidRDefault="00FF299E" w:rsidP="00FF299E"/>
    <w:p w14:paraId="73D6EECE" w14:textId="77777777" w:rsidR="00FF299E" w:rsidRPr="00CA4002" w:rsidRDefault="00FF299E" w:rsidP="00FF299E">
      <w:pPr>
        <w:ind w:left="709"/>
      </w:pPr>
      <w:r w:rsidRPr="00CA4002">
        <w:rPr>
          <w:i/>
          <w:iCs/>
        </w:rPr>
        <w:t xml:space="preserve">“making crystal clear where we have an absolute responsibility to report to the police… Also, to which agencies should we report? How high is the threshold for confidentiality?” </w:t>
      </w:r>
      <w:r w:rsidRPr="00CA4002">
        <w:t>[Respondent #73]</w:t>
      </w:r>
    </w:p>
    <w:p w14:paraId="1794521E" w14:textId="77777777" w:rsidR="00FF299E" w:rsidRPr="00CA4002" w:rsidRDefault="00FF299E" w:rsidP="00FF299E"/>
    <w:p w14:paraId="301F175A" w14:textId="77777777" w:rsidR="00FF299E" w:rsidRPr="00CA4002" w:rsidRDefault="00FF299E" w:rsidP="00FF299E">
      <w:pPr>
        <w:ind w:firstLine="709"/>
      </w:pPr>
      <w:r w:rsidRPr="00CA4002">
        <w:rPr>
          <w:i/>
          <w:iCs/>
        </w:rPr>
        <w:t xml:space="preserve">“it should be spelled out a bit what our legal responsibilities are” </w:t>
      </w:r>
      <w:r w:rsidRPr="00CA4002">
        <w:t>[Respondent #6]</w:t>
      </w:r>
    </w:p>
    <w:p w14:paraId="33CF91FE" w14:textId="77777777" w:rsidR="00FF299E" w:rsidRPr="00CA4002" w:rsidRDefault="00FF299E" w:rsidP="00FF299E">
      <w:pPr>
        <w:ind w:firstLine="709"/>
      </w:pPr>
    </w:p>
    <w:p w14:paraId="3D207CE3" w14:textId="77777777" w:rsidR="00FF299E" w:rsidRPr="00CA4002" w:rsidRDefault="00FF299E" w:rsidP="00FF299E">
      <w:pPr>
        <w:ind w:left="709"/>
      </w:pPr>
      <w:r w:rsidRPr="00CA4002">
        <w:rPr>
          <w:i/>
          <w:iCs/>
        </w:rPr>
        <w:t xml:space="preserve">“when there are concerns about another practitioner so other clients/services are at risk - do members have responsibilities then?” </w:t>
      </w:r>
      <w:r w:rsidRPr="00CA4002">
        <w:t>[Respondent #94]</w:t>
      </w:r>
    </w:p>
    <w:p w14:paraId="2263F279" w14:textId="77777777" w:rsidR="00FF299E" w:rsidRPr="00CA4002" w:rsidRDefault="00FF299E" w:rsidP="00FF299E"/>
    <w:p w14:paraId="6F59D5E9" w14:textId="77777777" w:rsidR="00FF299E" w:rsidRPr="00CA4002" w:rsidRDefault="00FF299E" w:rsidP="00FF299E">
      <w:pPr>
        <w:ind w:firstLine="709"/>
      </w:pPr>
      <w:r w:rsidRPr="00CA4002">
        <w:rPr>
          <w:i/>
          <w:iCs/>
        </w:rPr>
        <w:t xml:space="preserve">“separate guidance for the reporting of historical sexual abuse” </w:t>
      </w:r>
      <w:r w:rsidRPr="00CA4002">
        <w:t>[Respondent #101]</w:t>
      </w:r>
    </w:p>
    <w:p w14:paraId="64703032" w14:textId="77777777" w:rsidR="00FF299E" w:rsidRPr="00CA4002" w:rsidRDefault="00FF299E" w:rsidP="00FF299E">
      <w:pPr>
        <w:ind w:firstLine="709"/>
      </w:pPr>
    </w:p>
    <w:p w14:paraId="3EF5E560" w14:textId="77777777" w:rsidR="00FF299E" w:rsidRPr="00CA4002" w:rsidRDefault="00FF299E" w:rsidP="00FF299E">
      <w:pPr>
        <w:ind w:left="709"/>
      </w:pPr>
      <w:r w:rsidRPr="00CA4002">
        <w:rPr>
          <w:i/>
          <w:iCs/>
        </w:rPr>
        <w:t xml:space="preserve">“there is no reference to adoption counselling and the fact that you still need to be specialised if working with under 18 year old adoptees” </w:t>
      </w:r>
      <w:r w:rsidRPr="00CA4002">
        <w:t>[Respondent #29]</w:t>
      </w:r>
    </w:p>
    <w:p w14:paraId="7A6D6D56" w14:textId="77777777" w:rsidR="00FF299E" w:rsidRPr="00CA4002" w:rsidRDefault="00FF299E" w:rsidP="00FF299E">
      <w:pPr>
        <w:ind w:left="709"/>
      </w:pPr>
    </w:p>
    <w:p w14:paraId="530877CC" w14:textId="77777777" w:rsidR="00FF299E" w:rsidRPr="00CA4002" w:rsidRDefault="00FF299E" w:rsidP="00FF299E">
      <w:pPr>
        <w:ind w:left="709"/>
      </w:pPr>
      <w:r w:rsidRPr="00CA4002">
        <w:rPr>
          <w:i/>
          <w:iCs/>
        </w:rPr>
        <w:t xml:space="preserve">“it would be useful to add a point here on keeping records in line with your service policies” </w:t>
      </w:r>
      <w:r w:rsidRPr="00CA4002">
        <w:t>[Respondent #81]</w:t>
      </w:r>
    </w:p>
    <w:p w14:paraId="06E8BB2F" w14:textId="77777777" w:rsidR="00FF299E" w:rsidRPr="00CA4002" w:rsidRDefault="00FF299E" w:rsidP="00FF299E">
      <w:pPr>
        <w:ind w:left="709"/>
      </w:pPr>
    </w:p>
    <w:p w14:paraId="2961A708" w14:textId="77777777" w:rsidR="00FF299E" w:rsidRPr="00CA4002" w:rsidRDefault="00FF299E" w:rsidP="00FF299E">
      <w:pPr>
        <w:ind w:left="709"/>
      </w:pPr>
      <w:r w:rsidRPr="00CA4002">
        <w:rPr>
          <w:i/>
          <w:iCs/>
        </w:rPr>
        <w:t xml:space="preserve">“outlines circumstances when confidentiality may be breached due to legal responsibilities, but it does not make it clear whether this duty only applies where individuals at risk are named. Raising general concerns without with the authorities knowing who is at risk seems unfair and irresponsible.” </w:t>
      </w:r>
      <w:r w:rsidRPr="00CA4002">
        <w:t>[Respondent #222]</w:t>
      </w:r>
    </w:p>
    <w:p w14:paraId="2251B726" w14:textId="77777777" w:rsidR="00FF299E" w:rsidRPr="00CA4002" w:rsidRDefault="00FF299E" w:rsidP="00FF299E">
      <w:pPr>
        <w:ind w:left="709"/>
      </w:pPr>
    </w:p>
    <w:p w14:paraId="33EBED18" w14:textId="77777777" w:rsidR="00FF299E" w:rsidRPr="00CA4002" w:rsidRDefault="00FF299E" w:rsidP="00FF299E">
      <w:pPr>
        <w:ind w:left="709"/>
      </w:pPr>
      <w:r w:rsidRPr="00CA4002">
        <w:t>“</w:t>
      </w:r>
      <w:r w:rsidRPr="00CA4002">
        <w:rPr>
          <w:i/>
          <w:iCs/>
        </w:rPr>
        <w:t>Gillick Competence is not clearly explained, and how important it is when working with children and people”</w:t>
      </w:r>
      <w:r w:rsidRPr="00CA4002">
        <w:t xml:space="preserve"> [Respondent #14]</w:t>
      </w:r>
    </w:p>
    <w:p w14:paraId="7CF385B6" w14:textId="77777777" w:rsidR="00FF299E" w:rsidRPr="00CA4002" w:rsidRDefault="00FF299E" w:rsidP="00FF299E"/>
    <w:p w14:paraId="255D88B6" w14:textId="77777777" w:rsidR="00FF299E" w:rsidRPr="00CA4002" w:rsidRDefault="00FF299E" w:rsidP="00FF299E">
      <w:pPr>
        <w:pStyle w:val="Heading4"/>
        <w:rPr>
          <w:lang w:eastAsia="en-GB"/>
        </w:rPr>
      </w:pPr>
      <w:r w:rsidRPr="00CA4002">
        <w:rPr>
          <w:lang w:eastAsia="en-GB"/>
        </w:rPr>
        <w:t>5.10.4 Deliver services to high professional standards</w:t>
      </w:r>
    </w:p>
    <w:p w14:paraId="10526FAF" w14:textId="77777777" w:rsidR="00FF299E" w:rsidRPr="00CA4002" w:rsidRDefault="00FF299E" w:rsidP="00FF299E">
      <w:pPr>
        <w:rPr>
          <w:lang w:eastAsia="en-GB"/>
        </w:rPr>
      </w:pPr>
      <w:r w:rsidRPr="00CA4002">
        <w:rPr>
          <w:lang w:eastAsia="en-GB"/>
        </w:rPr>
        <w:t>230 participants responded to this question and two did not.</w:t>
      </w:r>
    </w:p>
    <w:p w14:paraId="45933D94" w14:textId="77777777" w:rsidR="00FF299E" w:rsidRPr="00CA4002" w:rsidRDefault="00FF299E" w:rsidP="00FF299E">
      <w:pPr>
        <w:rPr>
          <w:lang w:eastAsia="en-GB"/>
        </w:rPr>
      </w:pPr>
    </w:p>
    <w:p w14:paraId="3CAE28AA" w14:textId="77777777" w:rsidR="00FF299E" w:rsidRPr="00CA4002" w:rsidRDefault="00FF299E" w:rsidP="00FF299E">
      <w:pPr>
        <w:rPr>
          <w:lang w:eastAsia="en-GB"/>
        </w:rPr>
      </w:pPr>
      <w:r w:rsidRPr="00CA4002">
        <w:rPr>
          <w:lang w:eastAsia="en-GB"/>
        </w:rPr>
        <w:t>92.2% of respondents said that what was meant by ‘deliver services to high professional standards’ was clear, 2.2% did not feel it was clear and 5.7% were unsure.</w:t>
      </w:r>
    </w:p>
    <w:p w14:paraId="005AC9B1" w14:textId="77777777" w:rsidR="00FF299E" w:rsidRPr="00CA4002" w:rsidRDefault="00FF299E" w:rsidP="00FF299E">
      <w:pPr>
        <w:rPr>
          <w:lang w:eastAsia="en-GB"/>
        </w:rPr>
      </w:pPr>
    </w:p>
    <w:p w14:paraId="35F84D2A" w14:textId="77777777" w:rsidR="00FF299E" w:rsidRPr="00CA4002" w:rsidRDefault="00FF299E" w:rsidP="00FF299E">
      <w:r w:rsidRPr="00CA4002">
        <w:t xml:space="preserve">Several respondents indicated that a definition of ‘high professional standards’ would support the clarity of this section of the </w:t>
      </w:r>
      <w:r w:rsidRPr="00CA4002">
        <w:rPr>
          <w:i/>
          <w:iCs/>
        </w:rPr>
        <w:t>Framework</w:t>
      </w:r>
      <w:r w:rsidRPr="00CA4002">
        <w:t xml:space="preserve">, including what it meant in relation to working with young </w:t>
      </w:r>
      <w:r w:rsidRPr="00CA4002">
        <w:lastRenderedPageBreak/>
        <w:t>people specifically or across different contexts. Similarly, two respondents noted wanting clarity on what is meant by ‘equality, diversity and inclusion obligations’, particularly in circumstances where they felt there was a conflict between sections:</w:t>
      </w:r>
    </w:p>
    <w:p w14:paraId="11B51124" w14:textId="77777777" w:rsidR="00FF299E" w:rsidRPr="00CA4002" w:rsidRDefault="00FF299E" w:rsidP="00FF299E"/>
    <w:p w14:paraId="6A5F3B83" w14:textId="77777777" w:rsidR="00FF299E" w:rsidRPr="00CA4002" w:rsidRDefault="00FF299E" w:rsidP="00FF299E">
      <w:pPr>
        <w:ind w:left="709" w:hanging="709"/>
      </w:pPr>
      <w:r w:rsidRPr="00CA4002">
        <w:tab/>
      </w:r>
      <w:r w:rsidRPr="00CA4002">
        <w:rPr>
          <w:i/>
          <w:iCs/>
        </w:rPr>
        <w:t xml:space="preserve">“I don't find the wording of "high professional standards' to be meaningful. it feels unclear to me what this means” </w:t>
      </w:r>
      <w:r w:rsidRPr="00CA4002">
        <w:t>[Respondent #9]</w:t>
      </w:r>
    </w:p>
    <w:p w14:paraId="627AFB96" w14:textId="77777777" w:rsidR="00FF299E" w:rsidRPr="00CA4002" w:rsidRDefault="00FF299E" w:rsidP="00FF299E">
      <w:pPr>
        <w:ind w:left="709" w:hanging="709"/>
      </w:pPr>
    </w:p>
    <w:p w14:paraId="23129205" w14:textId="77777777" w:rsidR="00FF299E" w:rsidRPr="00CA4002" w:rsidRDefault="00FF299E" w:rsidP="00FF299E">
      <w:pPr>
        <w:ind w:left="709" w:hanging="709"/>
      </w:pPr>
      <w:r w:rsidRPr="00CA4002">
        <w:tab/>
      </w:r>
      <w:r w:rsidRPr="00CA4002">
        <w:rPr>
          <w:i/>
          <w:iCs/>
        </w:rPr>
        <w:t xml:space="preserve">“A definition of high professional standards would be helpful” </w:t>
      </w:r>
      <w:r w:rsidRPr="00CA4002">
        <w:t>[Respondent #56]</w:t>
      </w:r>
    </w:p>
    <w:p w14:paraId="1A788C35" w14:textId="77777777" w:rsidR="00FF299E" w:rsidRPr="00CA4002" w:rsidRDefault="00FF299E" w:rsidP="00FF299E">
      <w:pPr>
        <w:ind w:left="709" w:hanging="709"/>
      </w:pPr>
    </w:p>
    <w:p w14:paraId="1DA77E2F" w14:textId="77777777" w:rsidR="00FF299E" w:rsidRPr="00CA4002" w:rsidRDefault="00FF299E" w:rsidP="00FF299E">
      <w:pPr>
        <w:ind w:left="709" w:hanging="709"/>
      </w:pPr>
      <w:r w:rsidRPr="00CA4002">
        <w:tab/>
      </w:r>
      <w:r w:rsidRPr="00CA4002">
        <w:rPr>
          <w:i/>
          <w:iCs/>
        </w:rPr>
        <w:t xml:space="preserve">“These high professional standards are not clear in relation to working with children and young people” </w:t>
      </w:r>
      <w:r w:rsidRPr="00CA4002">
        <w:t>[Respondent #14]</w:t>
      </w:r>
    </w:p>
    <w:p w14:paraId="3DA09C01" w14:textId="77777777" w:rsidR="00FF299E" w:rsidRPr="00CA4002" w:rsidRDefault="00FF299E" w:rsidP="00FF299E">
      <w:pPr>
        <w:ind w:left="709" w:hanging="709"/>
        <w:rPr>
          <w:lang w:eastAsia="en-GB"/>
        </w:rPr>
      </w:pPr>
    </w:p>
    <w:p w14:paraId="558D9E6A" w14:textId="77777777" w:rsidR="00FF299E" w:rsidRPr="00CA4002" w:rsidRDefault="00FF299E" w:rsidP="00FF299E">
      <w:pPr>
        <w:ind w:left="709" w:hanging="709"/>
        <w:rPr>
          <w:lang w:eastAsia="en-GB"/>
        </w:rPr>
      </w:pPr>
      <w:r w:rsidRPr="00CA4002">
        <w:rPr>
          <w:lang w:eastAsia="en-GB"/>
        </w:rPr>
        <w:tab/>
      </w:r>
      <w:r w:rsidRPr="00CA4002">
        <w:rPr>
          <w:lang w:eastAsia="en-GB"/>
        </w:rPr>
        <w:tab/>
      </w:r>
      <w:r w:rsidRPr="00CA4002">
        <w:rPr>
          <w:i/>
          <w:iCs/>
          <w:lang w:eastAsia="en-GB"/>
        </w:rPr>
        <w:t xml:space="preserve">“further clarity on how professional standards are consistently supported and upheld across different contexts would be helpful” </w:t>
      </w:r>
      <w:r w:rsidRPr="00CA4002">
        <w:rPr>
          <w:lang w:eastAsia="en-GB"/>
        </w:rPr>
        <w:t>[Respondent #212]</w:t>
      </w:r>
    </w:p>
    <w:p w14:paraId="3503305C" w14:textId="77777777" w:rsidR="00FF299E" w:rsidRPr="00CA4002" w:rsidRDefault="00FF299E" w:rsidP="00FF299E">
      <w:pPr>
        <w:ind w:left="709" w:hanging="709"/>
        <w:rPr>
          <w:lang w:eastAsia="en-GB"/>
        </w:rPr>
      </w:pPr>
    </w:p>
    <w:p w14:paraId="566309D2" w14:textId="77777777" w:rsidR="00FF299E" w:rsidRPr="00CA4002" w:rsidRDefault="00FF299E" w:rsidP="00FF299E">
      <w:pPr>
        <w:ind w:left="709" w:hanging="709"/>
        <w:rPr>
          <w:lang w:eastAsia="en-GB"/>
        </w:rPr>
      </w:pPr>
      <w:r w:rsidRPr="00CA4002">
        <w:rPr>
          <w:lang w:eastAsia="en-GB"/>
        </w:rPr>
        <w:tab/>
      </w:r>
      <w:r w:rsidRPr="00CA4002">
        <w:rPr>
          <w:i/>
          <w:iCs/>
          <w:lang w:eastAsia="en-GB"/>
        </w:rPr>
        <w:t xml:space="preserve">“there is no explanation at 4.4b as to what DEI obligations are. This needs adequate explaining” </w:t>
      </w:r>
      <w:r w:rsidRPr="00CA4002">
        <w:rPr>
          <w:lang w:eastAsia="en-GB"/>
        </w:rPr>
        <w:t>[Respondent #29]</w:t>
      </w:r>
    </w:p>
    <w:p w14:paraId="307C934F" w14:textId="77777777" w:rsidR="00FF299E" w:rsidRPr="00CA4002" w:rsidRDefault="00FF299E" w:rsidP="00FF299E">
      <w:pPr>
        <w:ind w:left="709" w:hanging="709"/>
        <w:rPr>
          <w:lang w:eastAsia="en-GB"/>
        </w:rPr>
      </w:pPr>
    </w:p>
    <w:p w14:paraId="362C0542" w14:textId="77777777" w:rsidR="00FF299E" w:rsidRPr="00CA4002" w:rsidRDefault="00FF299E" w:rsidP="00FF299E">
      <w:pPr>
        <w:ind w:left="709" w:hanging="709"/>
        <w:rPr>
          <w:lang w:eastAsia="en-GB"/>
        </w:rPr>
      </w:pPr>
      <w:r w:rsidRPr="00CA4002">
        <w:rPr>
          <w:lang w:eastAsia="en-GB"/>
        </w:rPr>
        <w:tab/>
      </w:r>
      <w:r w:rsidRPr="00CA4002">
        <w:rPr>
          <w:i/>
          <w:iCs/>
          <w:lang w:eastAsia="en-GB"/>
        </w:rPr>
        <w:t xml:space="preserve">“Concerns over the way 4.4a and 4.4b may conflict with each other in current political climate where groups are being targeted” </w:t>
      </w:r>
      <w:r w:rsidRPr="00CA4002">
        <w:rPr>
          <w:lang w:eastAsia="en-GB"/>
        </w:rPr>
        <w:t>[Respondent #183]</w:t>
      </w:r>
    </w:p>
    <w:p w14:paraId="51D27A5C" w14:textId="77777777" w:rsidR="00FF299E" w:rsidRPr="00CA4002" w:rsidRDefault="00FF299E" w:rsidP="00FF299E">
      <w:pPr>
        <w:ind w:left="709" w:hanging="709"/>
        <w:rPr>
          <w:lang w:eastAsia="en-GB"/>
        </w:rPr>
      </w:pPr>
    </w:p>
    <w:p w14:paraId="12ACFCE8" w14:textId="77777777" w:rsidR="00FF299E" w:rsidRPr="00CA4002" w:rsidRDefault="00FF299E" w:rsidP="00FF299E">
      <w:pPr>
        <w:ind w:left="709" w:hanging="709"/>
        <w:rPr>
          <w:lang w:eastAsia="en-GB"/>
        </w:rPr>
      </w:pPr>
      <w:r w:rsidRPr="00CA4002">
        <w:rPr>
          <w:lang w:eastAsia="en-GB"/>
        </w:rPr>
        <w:tab/>
      </w:r>
      <w:r w:rsidRPr="00CA4002">
        <w:rPr>
          <w:i/>
          <w:iCs/>
          <w:lang w:eastAsia="en-GB"/>
        </w:rPr>
        <w:t xml:space="preserve">“Re 4.4 b) there is no definition regarding the “equality, diversity and inclusion obligations” mentioned nor indication of how to deal with competing rights and factors as occur in real life, e.g. in providing a single sex service.” </w:t>
      </w:r>
      <w:r w:rsidRPr="00CA4002">
        <w:rPr>
          <w:lang w:eastAsia="en-GB"/>
        </w:rPr>
        <w:t>[Respondent #234]</w:t>
      </w:r>
    </w:p>
    <w:p w14:paraId="116F0FD3" w14:textId="77777777" w:rsidR="00FF299E" w:rsidRPr="00CA4002" w:rsidRDefault="00FF299E" w:rsidP="00FF299E">
      <w:pPr>
        <w:ind w:left="709" w:hanging="709"/>
        <w:rPr>
          <w:lang w:eastAsia="en-GB"/>
        </w:rPr>
      </w:pPr>
    </w:p>
    <w:p w14:paraId="6CBEC653" w14:textId="77777777" w:rsidR="00FF299E" w:rsidRPr="00CA4002" w:rsidRDefault="00FF299E" w:rsidP="00FF299E">
      <w:pPr>
        <w:rPr>
          <w:lang w:eastAsia="en-GB"/>
        </w:rPr>
      </w:pPr>
      <w:r w:rsidRPr="00CA4002">
        <w:rPr>
          <w:lang w:eastAsia="en-GB"/>
        </w:rPr>
        <w:t>There were also suggestions that context needs to be taken into account, which may alter how competent practitioners feel to work to this core responsibility in certain situations:</w:t>
      </w:r>
    </w:p>
    <w:p w14:paraId="6DCB5297" w14:textId="77777777" w:rsidR="00FF299E" w:rsidRPr="00CA4002" w:rsidRDefault="00FF299E" w:rsidP="00FF299E">
      <w:pPr>
        <w:ind w:left="709" w:hanging="709"/>
        <w:rPr>
          <w:lang w:eastAsia="en-GB"/>
        </w:rPr>
      </w:pPr>
    </w:p>
    <w:p w14:paraId="2C2C4F30" w14:textId="77777777" w:rsidR="00FF299E" w:rsidRPr="00CA4002" w:rsidRDefault="00FF299E" w:rsidP="00FF299E">
      <w:pPr>
        <w:ind w:left="709" w:hanging="709"/>
        <w:rPr>
          <w:lang w:eastAsia="en-GB"/>
        </w:rPr>
      </w:pPr>
      <w:r w:rsidRPr="00CA4002">
        <w:rPr>
          <w:lang w:eastAsia="en-GB"/>
        </w:rPr>
        <w:tab/>
      </w:r>
      <w:r w:rsidRPr="00CA4002">
        <w:rPr>
          <w:i/>
          <w:iCs/>
          <w:lang w:eastAsia="en-GB"/>
        </w:rPr>
        <w:t xml:space="preserve">“4.1c focused on generic competence where I think important to make clear that competence is specific to each situation: THIS CLIENT with THIS PRESENTATION/PROBLEM, at THIS TIME...” </w:t>
      </w:r>
      <w:r w:rsidRPr="00CA4002">
        <w:rPr>
          <w:lang w:eastAsia="en-GB"/>
        </w:rPr>
        <w:t>[Respondent #31]</w:t>
      </w:r>
    </w:p>
    <w:p w14:paraId="3AE6A04E" w14:textId="77777777" w:rsidR="00FF299E" w:rsidRPr="00CA4002" w:rsidRDefault="00FF299E" w:rsidP="00FF299E">
      <w:pPr>
        <w:ind w:left="709" w:hanging="709"/>
        <w:rPr>
          <w:lang w:eastAsia="en-GB"/>
        </w:rPr>
      </w:pPr>
    </w:p>
    <w:p w14:paraId="3CA0AF32" w14:textId="77777777" w:rsidR="00FF299E" w:rsidRPr="00CA4002" w:rsidRDefault="00FF299E" w:rsidP="00FF299E">
      <w:pPr>
        <w:ind w:left="709" w:hanging="709"/>
        <w:rPr>
          <w:lang w:eastAsia="en-GB"/>
        </w:rPr>
      </w:pPr>
      <w:r w:rsidRPr="00CA4002">
        <w:rPr>
          <w:lang w:eastAsia="en-GB"/>
        </w:rPr>
        <w:tab/>
      </w:r>
      <w:r w:rsidRPr="00CA4002">
        <w:rPr>
          <w:i/>
          <w:iCs/>
          <w:lang w:eastAsia="en-GB"/>
        </w:rPr>
        <w:t xml:space="preserve">“Needs mention of context and responsibilities within that context” </w:t>
      </w:r>
      <w:r w:rsidRPr="00CA4002">
        <w:rPr>
          <w:lang w:eastAsia="en-GB"/>
        </w:rPr>
        <w:t>[Respondent #56]</w:t>
      </w:r>
    </w:p>
    <w:p w14:paraId="7B6DE95A" w14:textId="77777777" w:rsidR="00FF299E" w:rsidRPr="00CA4002" w:rsidRDefault="00FF299E" w:rsidP="00FF299E">
      <w:pPr>
        <w:ind w:left="709" w:hanging="709"/>
        <w:rPr>
          <w:lang w:eastAsia="en-GB"/>
        </w:rPr>
      </w:pPr>
    </w:p>
    <w:p w14:paraId="429E19E1" w14:textId="77777777" w:rsidR="00FF299E" w:rsidRPr="00CA4002" w:rsidRDefault="00FF299E" w:rsidP="00FF299E">
      <w:pPr>
        <w:rPr>
          <w:lang w:eastAsia="en-GB"/>
        </w:rPr>
      </w:pPr>
      <w:r w:rsidRPr="00CA4002">
        <w:rPr>
          <w:lang w:eastAsia="en-GB"/>
        </w:rPr>
        <w:t>Some respondents suggested that the accessibility of this section could be improved by signposting to other resources and including a section overview:</w:t>
      </w:r>
    </w:p>
    <w:p w14:paraId="4653B410" w14:textId="77777777" w:rsidR="00FF299E" w:rsidRPr="00CA4002" w:rsidRDefault="00FF299E" w:rsidP="00FF299E">
      <w:pPr>
        <w:rPr>
          <w:lang w:eastAsia="en-GB"/>
        </w:rPr>
      </w:pPr>
    </w:p>
    <w:p w14:paraId="142FB629" w14:textId="77777777" w:rsidR="00FF299E" w:rsidRPr="00CA4002" w:rsidRDefault="00FF299E" w:rsidP="00FF299E">
      <w:pPr>
        <w:ind w:left="709" w:hanging="709"/>
        <w:rPr>
          <w:lang w:eastAsia="en-GB"/>
        </w:rPr>
      </w:pPr>
      <w:r w:rsidRPr="00CA4002">
        <w:rPr>
          <w:lang w:eastAsia="en-GB"/>
        </w:rPr>
        <w:tab/>
      </w:r>
      <w:r w:rsidRPr="00CA4002">
        <w:rPr>
          <w:i/>
          <w:iCs/>
          <w:lang w:eastAsia="en-GB"/>
        </w:rPr>
        <w:t xml:space="preserve">“It would be helpful to have hyperlinks to other resources mentioned” </w:t>
      </w:r>
      <w:r w:rsidRPr="00CA4002">
        <w:rPr>
          <w:lang w:eastAsia="en-GB"/>
        </w:rPr>
        <w:t>[Respondent #186]</w:t>
      </w:r>
    </w:p>
    <w:p w14:paraId="056C0F66" w14:textId="77777777" w:rsidR="00FF299E" w:rsidRPr="00CA4002" w:rsidRDefault="00FF299E" w:rsidP="00FF299E">
      <w:pPr>
        <w:ind w:left="709" w:hanging="709"/>
        <w:rPr>
          <w:lang w:eastAsia="en-GB"/>
        </w:rPr>
      </w:pPr>
    </w:p>
    <w:p w14:paraId="1D9780FE" w14:textId="77777777" w:rsidR="00FF299E" w:rsidRPr="00CA4002" w:rsidRDefault="00FF299E" w:rsidP="00FF299E">
      <w:pPr>
        <w:ind w:left="709" w:hanging="709"/>
        <w:rPr>
          <w:lang w:eastAsia="en-GB"/>
        </w:rPr>
      </w:pPr>
      <w:r w:rsidRPr="00CA4002">
        <w:rPr>
          <w:lang w:eastAsia="en-GB"/>
        </w:rPr>
        <w:tab/>
      </w:r>
      <w:r w:rsidRPr="00CA4002">
        <w:rPr>
          <w:i/>
          <w:iCs/>
          <w:lang w:eastAsia="en-GB"/>
        </w:rPr>
        <w:t xml:space="preserve">“too lengthy a section, needs an overview summary” </w:t>
      </w:r>
      <w:r w:rsidRPr="00CA4002">
        <w:rPr>
          <w:lang w:eastAsia="en-GB"/>
        </w:rPr>
        <w:t>[Respondent #198]</w:t>
      </w:r>
    </w:p>
    <w:p w14:paraId="583C47F2" w14:textId="77777777" w:rsidR="00FF299E" w:rsidRPr="00CA4002" w:rsidRDefault="00FF299E" w:rsidP="00FF299E">
      <w:pPr>
        <w:rPr>
          <w:lang w:eastAsia="en-GB"/>
        </w:rPr>
      </w:pPr>
    </w:p>
    <w:p w14:paraId="1BA0E72F" w14:textId="77777777" w:rsidR="00FF299E" w:rsidRPr="00CA4002" w:rsidRDefault="00FF299E" w:rsidP="00FF299E">
      <w:pPr>
        <w:rPr>
          <w:lang w:eastAsia="en-GB"/>
        </w:rPr>
      </w:pPr>
      <w:r w:rsidRPr="00CA4002">
        <w:rPr>
          <w:lang w:eastAsia="en-GB"/>
        </w:rPr>
        <w:t>One respondent also indicated that they found the section to be too prescriptive:</w:t>
      </w:r>
    </w:p>
    <w:p w14:paraId="06D1A881" w14:textId="77777777" w:rsidR="00FF299E" w:rsidRPr="00CA4002" w:rsidRDefault="00FF299E" w:rsidP="00FF299E">
      <w:pPr>
        <w:rPr>
          <w:lang w:eastAsia="en-GB"/>
        </w:rPr>
      </w:pPr>
    </w:p>
    <w:p w14:paraId="343A19B5" w14:textId="77777777" w:rsidR="00FF299E" w:rsidRPr="00CA4002" w:rsidRDefault="00FF299E" w:rsidP="00FF299E">
      <w:pPr>
        <w:ind w:left="709" w:hanging="709"/>
        <w:rPr>
          <w:lang w:eastAsia="en-GB"/>
        </w:rPr>
      </w:pPr>
      <w:r w:rsidRPr="00CA4002">
        <w:rPr>
          <w:lang w:eastAsia="en-GB"/>
        </w:rPr>
        <w:tab/>
      </w:r>
      <w:r w:rsidRPr="00CA4002">
        <w:rPr>
          <w:i/>
          <w:iCs/>
          <w:lang w:eastAsia="en-GB"/>
        </w:rPr>
        <w:t xml:space="preserve">“the section feels prescriptive and adds multiple hoops for members to jump through — particularly around supervision, cross-border practice, and clinical wills — which may be excessive for everyday practice” </w:t>
      </w:r>
      <w:r w:rsidRPr="00CA4002">
        <w:rPr>
          <w:lang w:eastAsia="en-GB"/>
        </w:rPr>
        <w:t>[Respondent #3]</w:t>
      </w:r>
    </w:p>
    <w:p w14:paraId="33F8FB1D" w14:textId="77777777" w:rsidR="00FF299E" w:rsidRPr="00CA4002" w:rsidRDefault="00FF299E" w:rsidP="00FF299E">
      <w:pPr>
        <w:ind w:left="709" w:hanging="709"/>
        <w:rPr>
          <w:lang w:eastAsia="en-GB"/>
        </w:rPr>
      </w:pPr>
    </w:p>
    <w:p w14:paraId="71C65083" w14:textId="77777777" w:rsidR="00FF299E" w:rsidRPr="00CA4002" w:rsidRDefault="00FF299E" w:rsidP="00FF299E">
      <w:pPr>
        <w:rPr>
          <w:lang w:eastAsia="en-GB"/>
        </w:rPr>
      </w:pPr>
      <w:r w:rsidRPr="00CA4002">
        <w:rPr>
          <w:lang w:eastAsia="en-GB"/>
        </w:rPr>
        <w:lastRenderedPageBreak/>
        <w:t>Finally, two areas were identified as missing from this section. These were ‘the importance of evidence-informed approaches’ [Respondent #124] and ‘expectations around supervision and AI’ [Respondent #47].</w:t>
      </w:r>
    </w:p>
    <w:p w14:paraId="600BAEA5" w14:textId="77777777" w:rsidR="00FF299E" w:rsidRPr="00CA4002" w:rsidRDefault="00FF299E" w:rsidP="00FF299E">
      <w:pPr>
        <w:rPr>
          <w:lang w:eastAsia="en-GB"/>
        </w:rPr>
      </w:pPr>
    </w:p>
    <w:p w14:paraId="3B37CFED" w14:textId="77777777" w:rsidR="00FF299E" w:rsidRPr="00CA4002" w:rsidRDefault="00FF299E" w:rsidP="00FF299E">
      <w:pPr>
        <w:pStyle w:val="Heading3"/>
        <w:rPr>
          <w:rFonts w:eastAsia="Times New Roman"/>
          <w:lang w:eastAsia="en-GB"/>
        </w:rPr>
      </w:pPr>
      <w:bookmarkStart w:id="34" w:name="_Toc225153381"/>
      <w:r w:rsidRPr="00CA4002">
        <w:rPr>
          <w:rFonts w:eastAsia="Times New Roman"/>
          <w:lang w:eastAsia="en-GB"/>
        </w:rPr>
        <w:t>5.11 Would you feel confident to apply the following core responsibilities to your practice?</w:t>
      </w:r>
      <w:bookmarkEnd w:id="34"/>
    </w:p>
    <w:p w14:paraId="673084B9" w14:textId="77777777" w:rsidR="00FF299E" w:rsidRPr="00CA4002" w:rsidRDefault="00FF299E" w:rsidP="00FF299E">
      <w:pPr>
        <w:pStyle w:val="Heading4"/>
        <w:rPr>
          <w:lang w:eastAsia="en-GB"/>
        </w:rPr>
      </w:pPr>
      <w:r w:rsidRPr="00CA4002">
        <w:rPr>
          <w:lang w:eastAsia="en-GB"/>
        </w:rPr>
        <w:t>5.11.1 Build appropriate relationships</w:t>
      </w:r>
    </w:p>
    <w:p w14:paraId="4B608DF0" w14:textId="77777777" w:rsidR="00FF299E" w:rsidRPr="00CA4002" w:rsidRDefault="00FF299E" w:rsidP="00FF299E">
      <w:pPr>
        <w:rPr>
          <w:lang w:eastAsia="en-GB"/>
        </w:rPr>
      </w:pPr>
      <w:r w:rsidRPr="00CA4002">
        <w:rPr>
          <w:lang w:eastAsia="en-GB"/>
        </w:rPr>
        <w:t>230 participants responded to this question and two did not.</w:t>
      </w:r>
    </w:p>
    <w:p w14:paraId="52321D22" w14:textId="77777777" w:rsidR="00FF299E" w:rsidRPr="00CA4002" w:rsidRDefault="00FF299E" w:rsidP="00FF299E">
      <w:pPr>
        <w:rPr>
          <w:lang w:eastAsia="en-GB"/>
        </w:rPr>
      </w:pPr>
    </w:p>
    <w:p w14:paraId="67947F3C" w14:textId="77777777" w:rsidR="00FF299E" w:rsidRPr="00CA4002" w:rsidRDefault="00FF299E" w:rsidP="00FF299E">
      <w:pPr>
        <w:rPr>
          <w:lang w:eastAsia="en-GB"/>
        </w:rPr>
      </w:pPr>
      <w:r w:rsidRPr="00CA4002">
        <w:rPr>
          <w:lang w:eastAsia="en-GB"/>
        </w:rPr>
        <w:t xml:space="preserve">97.4% of respondents said that they felt confident to apply the core responsibility of ‘build appropriate relationships’ to their work, 0% did not feel confident and 2.6% were unsure. </w:t>
      </w:r>
    </w:p>
    <w:p w14:paraId="46E2117D" w14:textId="77777777" w:rsidR="00FF299E" w:rsidRPr="00CA4002" w:rsidRDefault="00FF299E" w:rsidP="00FF299E">
      <w:pPr>
        <w:rPr>
          <w:lang w:eastAsia="en-GB"/>
        </w:rPr>
      </w:pPr>
    </w:p>
    <w:p w14:paraId="69C5C971" w14:textId="77777777" w:rsidR="00FF299E" w:rsidRPr="00CA4002" w:rsidRDefault="00FF299E" w:rsidP="00FF299E">
      <w:pPr>
        <w:rPr>
          <w:lang w:eastAsia="en-GB"/>
        </w:rPr>
      </w:pPr>
      <w:r w:rsidRPr="00CA4002">
        <w:rPr>
          <w:lang w:eastAsia="en-GB"/>
        </w:rPr>
        <w:t>With almost all respondents saying they feel confident to apply this responsibility to their practice, there were only a handful of comments, repeating what was stated in 5.10.1 around social media, and unethical relationships:</w:t>
      </w:r>
    </w:p>
    <w:p w14:paraId="63CDD681" w14:textId="77777777" w:rsidR="00FF299E" w:rsidRPr="00CA4002" w:rsidRDefault="00FF299E" w:rsidP="00FF299E">
      <w:pPr>
        <w:rPr>
          <w:lang w:eastAsia="en-GB"/>
        </w:rPr>
      </w:pPr>
    </w:p>
    <w:p w14:paraId="6AAB06A0" w14:textId="77777777" w:rsidR="00FF299E" w:rsidRPr="00CA4002" w:rsidRDefault="00FF299E" w:rsidP="00FF299E">
      <w:pPr>
        <w:ind w:left="709"/>
        <w:rPr>
          <w:rFonts w:eastAsiaTheme="minorEastAsia"/>
          <w:color w:val="000000" w:themeColor="text1"/>
        </w:rPr>
      </w:pPr>
      <w:r w:rsidRPr="00CA4002">
        <w:rPr>
          <w:rFonts w:eastAsiaTheme="minorEastAsia"/>
          <w:i/>
          <w:iCs/>
          <w:color w:val="000000" w:themeColor="text1"/>
        </w:rPr>
        <w:t>“Consider being explicit about unethical friendships and relations with clients.”</w:t>
      </w:r>
      <w:r w:rsidRPr="00CA4002">
        <w:rPr>
          <w:rFonts w:eastAsiaTheme="minorEastAsia"/>
          <w:color w:val="000000" w:themeColor="text1"/>
        </w:rPr>
        <w:t xml:space="preserve"> [Respondent #31]</w:t>
      </w:r>
    </w:p>
    <w:p w14:paraId="3E2A1A51" w14:textId="77777777" w:rsidR="00FF299E" w:rsidRPr="00CA4002" w:rsidRDefault="00FF299E" w:rsidP="00FF299E">
      <w:pPr>
        <w:rPr>
          <w:rFonts w:eastAsiaTheme="minorEastAsia"/>
          <w:color w:val="000000" w:themeColor="text1"/>
        </w:rPr>
      </w:pPr>
    </w:p>
    <w:p w14:paraId="7040685E" w14:textId="77777777" w:rsidR="00FF299E" w:rsidRPr="00CA4002" w:rsidRDefault="00FF299E" w:rsidP="00FF299E">
      <w:pPr>
        <w:ind w:left="709"/>
        <w:rPr>
          <w:rFonts w:eastAsiaTheme="minorEastAsia"/>
          <w:color w:val="000000" w:themeColor="text1"/>
        </w:rPr>
      </w:pPr>
      <w:r w:rsidRPr="00CA4002">
        <w:rPr>
          <w:rFonts w:eastAsiaTheme="minorEastAsia"/>
          <w:i/>
          <w:iCs/>
          <w:color w:val="000000" w:themeColor="text1"/>
        </w:rPr>
        <w:t>“Social media criterion needs to be clearer on the separation that is wanted.”</w:t>
      </w:r>
      <w:r w:rsidRPr="00CA4002">
        <w:rPr>
          <w:rFonts w:eastAsiaTheme="minorEastAsia"/>
          <w:color w:val="000000" w:themeColor="text1"/>
        </w:rPr>
        <w:t xml:space="preserve"> [Respondent #31]</w:t>
      </w:r>
    </w:p>
    <w:p w14:paraId="71F0E145" w14:textId="77777777" w:rsidR="00FF299E" w:rsidRPr="00CA4002" w:rsidRDefault="00FF299E" w:rsidP="00FF299E">
      <w:pPr>
        <w:rPr>
          <w:lang w:eastAsia="en-GB"/>
        </w:rPr>
      </w:pPr>
    </w:p>
    <w:p w14:paraId="40FF0F79" w14:textId="77777777" w:rsidR="00FF299E" w:rsidRPr="00CA4002" w:rsidRDefault="00FF299E" w:rsidP="00FF299E">
      <w:pPr>
        <w:rPr>
          <w:lang w:eastAsia="en-GB"/>
        </w:rPr>
      </w:pPr>
      <w:r w:rsidRPr="00CA4002">
        <w:rPr>
          <w:lang w:eastAsia="en-GB"/>
        </w:rPr>
        <w:t xml:space="preserve">One commenter gave particularly detailed feedback around specific sections, giving practice examples of how they may be impacted by practice considerations. </w:t>
      </w:r>
      <w:r w:rsidRPr="00CA4002">
        <w:rPr>
          <w:rFonts w:ascii="Trebuchet MS" w:eastAsia="Trebuchet MS" w:hAnsi="Trebuchet MS" w:cs="Trebuchet MS"/>
        </w:rPr>
        <w:t>Feedback below on sections 1.1c, 1.2a, and 1.3a revealed four key issues: conceptual vagueness, administrative burden in short-term models, unaddressed practical dilemmas (particularly around managing relationships in constrained settings), and lack of concrete examples to guide practitioners on applying ambiguous terms:</w:t>
      </w:r>
    </w:p>
    <w:p w14:paraId="14017518" w14:textId="77777777" w:rsidR="00FF299E" w:rsidRPr="00CA4002" w:rsidRDefault="00FF299E" w:rsidP="00FF299E">
      <w:pPr>
        <w:rPr>
          <w:lang w:eastAsia="en-GB"/>
        </w:rPr>
      </w:pPr>
    </w:p>
    <w:p w14:paraId="16F5CEEC" w14:textId="77777777" w:rsidR="00FF299E" w:rsidRPr="00CA4002" w:rsidRDefault="00FF299E" w:rsidP="00FF299E">
      <w:pPr>
        <w:ind w:left="567"/>
        <w:rPr>
          <w:rFonts w:eastAsiaTheme="minorEastAsia"/>
          <w:color w:val="000000" w:themeColor="text1"/>
        </w:rPr>
      </w:pPr>
      <w:r w:rsidRPr="00CA4002">
        <w:rPr>
          <w:rFonts w:eastAsiaTheme="minorEastAsia"/>
          <w:i/>
          <w:iCs/>
          <w:lang w:eastAsia="en-GB"/>
        </w:rPr>
        <w:t>“</w:t>
      </w:r>
      <w:r w:rsidRPr="00CA4002">
        <w:rPr>
          <w:rFonts w:eastAsiaTheme="minorEastAsia"/>
          <w:i/>
          <w:iCs/>
          <w:color w:val="000000" w:themeColor="text1"/>
        </w:rPr>
        <w:t xml:space="preserve">1.1c This seems very vague, and what context is this regarding, One could argue that ones agreement to providing a professional service may have conditions that takes unfair advantage of people, yet it may be necessary to provide a safe basis of work to be carried out, so I am not sure if this was thought out well enough. 1.2A While I understand this, and also engage in this, I am aware of organizations that already have so many contracts, and disclaimers they must engage in before a service can take place, and is this adding to more admin , which removes time for services, as in a 4-6 session model. Therefore does there need to be a comment in proportion to the duration of the service being offered 1.3A Do we need to put in the comment where possible, as what occurs when there is one therapist in a school which has multiple siblings, and if multiple siblings require a service, so in this situation, it is hard to determine who would receive the service to prevent dual or multiple relationships? 1.3EWould like some examples here to provide more content, as when you add the word potential, could one argue that everything has the potential to bring profession into disrepute, but may only be noticeable retrospectively” </w:t>
      </w:r>
      <w:r w:rsidRPr="00CA4002">
        <w:rPr>
          <w:rFonts w:eastAsiaTheme="minorEastAsia"/>
          <w:color w:val="000000" w:themeColor="text1"/>
        </w:rPr>
        <w:t>[Respondent #231]</w:t>
      </w:r>
    </w:p>
    <w:p w14:paraId="6F0FE5DC" w14:textId="77777777" w:rsidR="00FF299E" w:rsidRPr="00CA4002" w:rsidRDefault="00FF299E" w:rsidP="00FF299E">
      <w:pPr>
        <w:rPr>
          <w:i/>
          <w:iCs/>
          <w:lang w:eastAsia="en-GB"/>
        </w:rPr>
      </w:pPr>
    </w:p>
    <w:p w14:paraId="4FF2169E" w14:textId="77777777" w:rsidR="00FF299E" w:rsidRPr="00CA4002" w:rsidRDefault="00FF299E" w:rsidP="00FF299E">
      <w:pPr>
        <w:pStyle w:val="Heading4"/>
        <w:rPr>
          <w:lang w:eastAsia="en-GB"/>
        </w:rPr>
      </w:pPr>
      <w:r w:rsidRPr="00CA4002">
        <w:rPr>
          <w:lang w:eastAsia="en-GB"/>
        </w:rPr>
        <w:lastRenderedPageBreak/>
        <w:t>5.11.2 Keep yourself, and those using your professional services, safe</w:t>
      </w:r>
    </w:p>
    <w:p w14:paraId="155A823E" w14:textId="77777777" w:rsidR="00FF299E" w:rsidRPr="00CA4002" w:rsidRDefault="00FF299E" w:rsidP="00FF299E">
      <w:pPr>
        <w:rPr>
          <w:lang w:eastAsia="en-GB"/>
        </w:rPr>
      </w:pPr>
      <w:r w:rsidRPr="00CA4002">
        <w:rPr>
          <w:lang w:eastAsia="en-GB"/>
        </w:rPr>
        <w:t>229 participants responded to this question and three did not.</w:t>
      </w:r>
    </w:p>
    <w:p w14:paraId="4C434C01" w14:textId="77777777" w:rsidR="00FF299E" w:rsidRPr="00CA4002" w:rsidRDefault="00FF299E" w:rsidP="00FF299E">
      <w:pPr>
        <w:rPr>
          <w:lang w:eastAsia="en-GB"/>
        </w:rPr>
      </w:pPr>
    </w:p>
    <w:p w14:paraId="4CC7A724" w14:textId="77777777" w:rsidR="00FF299E" w:rsidRPr="00CA4002" w:rsidRDefault="00FF299E" w:rsidP="00FF299E">
      <w:pPr>
        <w:rPr>
          <w:lang w:eastAsia="en-GB"/>
        </w:rPr>
      </w:pPr>
      <w:r w:rsidRPr="00CA4002">
        <w:rPr>
          <w:lang w:eastAsia="en-GB"/>
        </w:rPr>
        <w:t xml:space="preserve">90.4% of respondents said that they felt confident to apply the core responsibility of ‘keep yourself, and those using your professional services, safe’ to their work, 1.7% did not feel confident and 7.9% were unsure. </w:t>
      </w:r>
    </w:p>
    <w:p w14:paraId="2263F5AF" w14:textId="77777777" w:rsidR="00FF299E" w:rsidRPr="00CA4002" w:rsidRDefault="00FF299E" w:rsidP="00FF299E">
      <w:pPr>
        <w:rPr>
          <w:lang w:eastAsia="en-GB"/>
        </w:rPr>
      </w:pPr>
    </w:p>
    <w:p w14:paraId="6FD4F9BC" w14:textId="77777777" w:rsidR="00FF299E" w:rsidRPr="00CA4002" w:rsidRDefault="00FF299E" w:rsidP="00FF299E">
      <w:pPr>
        <w:rPr>
          <w:rFonts w:eastAsiaTheme="minorEastAsia"/>
        </w:rPr>
      </w:pPr>
      <w:r w:rsidRPr="00CA4002">
        <w:rPr>
          <w:lang w:eastAsia="en-GB"/>
        </w:rPr>
        <w:t>Whilst</w:t>
      </w:r>
      <w:r w:rsidRPr="00CA4002">
        <w:rPr>
          <w:rFonts w:eastAsiaTheme="minorEastAsia"/>
          <w:lang w:eastAsia="en-GB"/>
        </w:rPr>
        <w:t xml:space="preserve"> most </w:t>
      </w:r>
      <w:r w:rsidRPr="00CA4002">
        <w:rPr>
          <w:rFonts w:eastAsiaTheme="minorEastAsia"/>
        </w:rPr>
        <w:t>respondents reported confidence in applying this core responsibility, concerns arose regarding working with or around AI in particular, while one requested information on safeguarding in private practice to support their confidence:</w:t>
      </w:r>
    </w:p>
    <w:p w14:paraId="587DA638" w14:textId="77777777" w:rsidR="00FF299E" w:rsidRPr="00CA4002" w:rsidRDefault="00FF299E" w:rsidP="00FF299E">
      <w:pPr>
        <w:rPr>
          <w:rFonts w:eastAsiaTheme="minorEastAsia"/>
        </w:rPr>
      </w:pPr>
    </w:p>
    <w:p w14:paraId="675E952C" w14:textId="77777777" w:rsidR="00FF299E" w:rsidRPr="00CA4002" w:rsidRDefault="00FF299E" w:rsidP="00FF299E">
      <w:pPr>
        <w:ind w:left="720"/>
        <w:rPr>
          <w:rFonts w:eastAsiaTheme="minorEastAsia"/>
          <w:color w:val="000000" w:themeColor="text1"/>
        </w:rPr>
      </w:pPr>
      <w:r w:rsidRPr="00CA4002">
        <w:rPr>
          <w:rFonts w:eastAsiaTheme="minorEastAsia"/>
          <w:i/>
          <w:iCs/>
          <w:color w:val="000000" w:themeColor="text1"/>
        </w:rPr>
        <w:t xml:space="preserve">“I'd appreciate more (GPIA?) information about necessary safeguarding policies and using AI ethically.” </w:t>
      </w:r>
      <w:r w:rsidRPr="00CA4002">
        <w:rPr>
          <w:rFonts w:eastAsiaTheme="minorEastAsia"/>
          <w:color w:val="000000" w:themeColor="text1"/>
        </w:rPr>
        <w:t>[Respondent #43]</w:t>
      </w:r>
    </w:p>
    <w:p w14:paraId="328DA93A" w14:textId="77777777" w:rsidR="00FF299E" w:rsidRPr="00CA4002" w:rsidRDefault="00FF299E" w:rsidP="00FF299E">
      <w:pPr>
        <w:ind w:left="720"/>
        <w:rPr>
          <w:rFonts w:eastAsiaTheme="minorEastAsia"/>
          <w:i/>
          <w:iCs/>
          <w:color w:val="000000" w:themeColor="text1"/>
        </w:rPr>
      </w:pPr>
    </w:p>
    <w:p w14:paraId="7FA1F3A7" w14:textId="77777777" w:rsidR="00FF299E" w:rsidRPr="00CA4002" w:rsidRDefault="00FF299E" w:rsidP="00FF299E">
      <w:pPr>
        <w:ind w:left="720"/>
        <w:rPr>
          <w:rFonts w:eastAsiaTheme="minorEastAsia"/>
          <w:color w:val="000000" w:themeColor="text1"/>
        </w:rPr>
      </w:pPr>
      <w:r w:rsidRPr="00CA4002">
        <w:rPr>
          <w:rFonts w:eastAsiaTheme="minorEastAsia"/>
          <w:i/>
          <w:iCs/>
          <w:color w:val="000000" w:themeColor="text1"/>
        </w:rPr>
        <w:t xml:space="preserve">“With particular reference to tech and ai” </w:t>
      </w:r>
      <w:r w:rsidRPr="00CA4002">
        <w:rPr>
          <w:rFonts w:eastAsiaTheme="minorEastAsia"/>
          <w:color w:val="000000" w:themeColor="text1"/>
        </w:rPr>
        <w:t>[Respondent #200]</w:t>
      </w:r>
    </w:p>
    <w:p w14:paraId="030D48DB" w14:textId="77777777" w:rsidR="00FF299E" w:rsidRPr="00CA4002" w:rsidRDefault="00FF299E" w:rsidP="00FF299E">
      <w:pPr>
        <w:ind w:left="720"/>
        <w:rPr>
          <w:rFonts w:eastAsiaTheme="minorEastAsia"/>
          <w:i/>
          <w:iCs/>
        </w:rPr>
      </w:pPr>
    </w:p>
    <w:p w14:paraId="2FB09E5A" w14:textId="77777777" w:rsidR="00FF299E" w:rsidRPr="00CA4002" w:rsidRDefault="00FF299E" w:rsidP="00FF299E">
      <w:pPr>
        <w:ind w:left="720"/>
        <w:rPr>
          <w:rFonts w:eastAsiaTheme="minorEastAsia"/>
          <w:color w:val="000000" w:themeColor="text1"/>
        </w:rPr>
      </w:pPr>
      <w:r w:rsidRPr="00CA4002">
        <w:rPr>
          <w:rFonts w:eastAsiaTheme="minorEastAsia"/>
          <w:i/>
          <w:iCs/>
          <w:color w:val="000000" w:themeColor="text1"/>
        </w:rPr>
        <w:t xml:space="preserve">“as above would like more info on safeguarding in private practice” </w:t>
      </w:r>
      <w:r w:rsidRPr="00CA4002">
        <w:rPr>
          <w:rFonts w:eastAsiaTheme="minorEastAsia"/>
          <w:color w:val="000000" w:themeColor="text1"/>
        </w:rPr>
        <w:t>[Respondent #218]</w:t>
      </w:r>
    </w:p>
    <w:p w14:paraId="25B79D4B" w14:textId="77777777" w:rsidR="00FF299E" w:rsidRPr="00CA4002" w:rsidRDefault="00FF299E" w:rsidP="00FF299E">
      <w:pPr>
        <w:rPr>
          <w:rFonts w:eastAsiaTheme="minorEastAsia"/>
          <w:color w:val="000000" w:themeColor="text1"/>
        </w:rPr>
      </w:pPr>
    </w:p>
    <w:p w14:paraId="101A1260" w14:textId="77777777" w:rsidR="00FF299E" w:rsidRPr="00CA4002" w:rsidRDefault="00FF299E" w:rsidP="00FF299E">
      <w:pPr>
        <w:rPr>
          <w:rFonts w:eastAsiaTheme="minorEastAsia"/>
          <w:color w:val="000000" w:themeColor="text1"/>
        </w:rPr>
      </w:pPr>
      <w:r w:rsidRPr="00CA4002">
        <w:rPr>
          <w:rFonts w:eastAsiaTheme="minorEastAsia"/>
          <w:color w:val="000000" w:themeColor="text1"/>
        </w:rPr>
        <w:t>Some respondents felt that while they were generally confident, they lacked confidence in specific areas of their practice, or made it clear they did not feel their responsibility to clients extended outside the session.</w:t>
      </w:r>
    </w:p>
    <w:p w14:paraId="533FB554" w14:textId="77777777" w:rsidR="00FF299E" w:rsidRPr="00CA4002" w:rsidRDefault="00FF299E" w:rsidP="00FF299E">
      <w:pPr>
        <w:rPr>
          <w:rFonts w:eastAsiaTheme="minorEastAsia"/>
          <w:color w:val="000000" w:themeColor="text1"/>
        </w:rPr>
      </w:pPr>
    </w:p>
    <w:p w14:paraId="4E1C4A28" w14:textId="77777777" w:rsidR="00FF299E" w:rsidRPr="00CA4002" w:rsidRDefault="00FF299E" w:rsidP="00FF299E">
      <w:pPr>
        <w:ind w:left="720"/>
        <w:rPr>
          <w:rFonts w:eastAsiaTheme="minorEastAsia"/>
          <w:color w:val="000000" w:themeColor="text1"/>
        </w:rPr>
      </w:pPr>
      <w:r w:rsidRPr="00CA4002">
        <w:rPr>
          <w:rFonts w:eastAsiaTheme="minorEastAsia"/>
          <w:i/>
          <w:iCs/>
          <w:color w:val="000000" w:themeColor="text1"/>
        </w:rPr>
        <w:t xml:space="preserve">“2.1B While again, I agree, when working remotely, we only have the promise of the client or the family of the client if CYP, that the digital and remote space is free from intrusion, so I am not sure if we can hold responsibility for this, as it sates we must ensure” </w:t>
      </w:r>
      <w:r w:rsidRPr="00CA4002">
        <w:rPr>
          <w:rFonts w:eastAsiaTheme="minorEastAsia"/>
          <w:color w:val="000000" w:themeColor="text1"/>
        </w:rPr>
        <w:t>[Respondent #231]</w:t>
      </w:r>
    </w:p>
    <w:p w14:paraId="2E55B6ED" w14:textId="77777777" w:rsidR="00FF299E" w:rsidRPr="00CA4002" w:rsidRDefault="00FF299E" w:rsidP="00FF299E">
      <w:pPr>
        <w:ind w:left="720"/>
        <w:rPr>
          <w:rFonts w:eastAsiaTheme="minorEastAsia"/>
          <w:i/>
          <w:iCs/>
          <w:color w:val="000000" w:themeColor="text1"/>
        </w:rPr>
      </w:pPr>
    </w:p>
    <w:p w14:paraId="29576622" w14:textId="77777777" w:rsidR="00FF299E" w:rsidRPr="00CA4002" w:rsidRDefault="00FF299E" w:rsidP="00FF299E">
      <w:pPr>
        <w:ind w:left="720"/>
        <w:rPr>
          <w:rFonts w:eastAsiaTheme="minorEastAsia"/>
          <w:color w:val="000000" w:themeColor="text1"/>
        </w:rPr>
      </w:pPr>
      <w:r w:rsidRPr="00CA4002">
        <w:rPr>
          <w:rFonts w:eastAsiaTheme="minorEastAsia"/>
          <w:i/>
          <w:iCs/>
          <w:color w:val="000000" w:themeColor="text1"/>
        </w:rPr>
        <w:t xml:space="preserve">“In session, yes. Outside of session I am not responsible for others behaviour post session.” </w:t>
      </w:r>
      <w:r w:rsidRPr="00CA4002">
        <w:rPr>
          <w:rFonts w:eastAsiaTheme="minorEastAsia"/>
          <w:color w:val="000000" w:themeColor="text1"/>
        </w:rPr>
        <w:t>[Respondent #11]</w:t>
      </w:r>
    </w:p>
    <w:p w14:paraId="18F5FD7F" w14:textId="77777777" w:rsidR="00FF299E" w:rsidRPr="00CA4002" w:rsidRDefault="00FF299E" w:rsidP="00FF299E">
      <w:pPr>
        <w:rPr>
          <w:rFonts w:eastAsiaTheme="minorEastAsia"/>
          <w:color w:val="000000" w:themeColor="text1"/>
        </w:rPr>
      </w:pPr>
    </w:p>
    <w:p w14:paraId="300AAE21" w14:textId="77777777" w:rsidR="00FF299E" w:rsidRPr="00CA4002" w:rsidRDefault="00FF299E" w:rsidP="00FF299E">
      <w:pPr>
        <w:rPr>
          <w:rFonts w:eastAsiaTheme="minorEastAsia"/>
          <w:color w:val="000000" w:themeColor="text1"/>
        </w:rPr>
      </w:pPr>
      <w:r w:rsidRPr="00CA4002">
        <w:rPr>
          <w:rFonts w:eastAsiaTheme="minorEastAsia"/>
          <w:color w:val="000000" w:themeColor="text1"/>
        </w:rPr>
        <w:t>Others felt the inclusion of 2.4d [‘not attempt to change or suppress the sexual orientation and/or gender identity of those who use our services, nor seek to change or suppress their expression of sexual orientation and/or gender identity’] undermined their confidence in applying this responsibility, calling for BACP accountability or support to navigate this:</w:t>
      </w:r>
    </w:p>
    <w:p w14:paraId="24C6FC49" w14:textId="77777777" w:rsidR="00FF299E" w:rsidRPr="00CA4002" w:rsidRDefault="00FF299E" w:rsidP="00FF299E">
      <w:pPr>
        <w:ind w:left="720"/>
        <w:rPr>
          <w:rFonts w:eastAsiaTheme="minorEastAsia"/>
          <w:i/>
          <w:iCs/>
          <w:color w:val="000000" w:themeColor="text1"/>
        </w:rPr>
      </w:pPr>
    </w:p>
    <w:p w14:paraId="00C93D43" w14:textId="77777777" w:rsidR="00FF299E" w:rsidRPr="00CA4002" w:rsidRDefault="00FF299E" w:rsidP="00FF299E">
      <w:pPr>
        <w:ind w:left="720"/>
        <w:rPr>
          <w:rFonts w:eastAsiaTheme="minorEastAsia"/>
          <w:color w:val="000000" w:themeColor="text1"/>
        </w:rPr>
      </w:pPr>
      <w:r w:rsidRPr="00CA4002">
        <w:rPr>
          <w:rFonts w:eastAsiaTheme="minorEastAsia"/>
          <w:i/>
          <w:iCs/>
          <w:color w:val="000000" w:themeColor="text1"/>
        </w:rPr>
        <w:t xml:space="preserve">“2.4D While this is something I agree with, there has been a recent legal ruling, that may contradict this, and so I would like for this to have more reference to that legal ruling, so it is not putting therapists in a place where they may going against a legal precedent in order to follow a bacp ethical core responsibility” </w:t>
      </w:r>
      <w:r w:rsidRPr="00CA4002">
        <w:rPr>
          <w:rFonts w:eastAsiaTheme="minorEastAsia"/>
          <w:color w:val="000000" w:themeColor="text1"/>
        </w:rPr>
        <w:t>[Respondent #231]</w:t>
      </w:r>
    </w:p>
    <w:p w14:paraId="433FE46B" w14:textId="77777777" w:rsidR="00FF299E" w:rsidRPr="00CA4002" w:rsidRDefault="00FF299E" w:rsidP="00FF299E">
      <w:pPr>
        <w:ind w:left="720"/>
        <w:rPr>
          <w:rFonts w:eastAsiaTheme="minorEastAsia"/>
          <w:i/>
          <w:iCs/>
          <w:color w:val="000000" w:themeColor="text1"/>
        </w:rPr>
      </w:pPr>
    </w:p>
    <w:p w14:paraId="052AB5BE" w14:textId="77777777" w:rsidR="00FF299E" w:rsidRPr="00CA4002" w:rsidRDefault="00FF299E" w:rsidP="00FF299E">
      <w:pPr>
        <w:ind w:left="720"/>
        <w:rPr>
          <w:rFonts w:eastAsiaTheme="minorEastAsia"/>
          <w:color w:val="000000" w:themeColor="text1"/>
        </w:rPr>
      </w:pPr>
      <w:r w:rsidRPr="00CA4002">
        <w:rPr>
          <w:rFonts w:eastAsiaTheme="minorEastAsia"/>
          <w:i/>
          <w:iCs/>
          <w:color w:val="000000" w:themeColor="text1"/>
        </w:rPr>
        <w:t xml:space="preserve">“I would not feel myself to be professionally safe nor my clients to be personally safe if the BACP does not recognise the ethical validity of exploratory, non-affirming approaches to gender identity.” </w:t>
      </w:r>
      <w:r w:rsidRPr="00CA4002">
        <w:rPr>
          <w:rFonts w:eastAsiaTheme="minorEastAsia"/>
          <w:color w:val="000000" w:themeColor="text1"/>
        </w:rPr>
        <w:t>[Respondent #234]</w:t>
      </w:r>
    </w:p>
    <w:p w14:paraId="528AE2EF" w14:textId="77777777" w:rsidR="00FF299E" w:rsidRPr="00CA4002" w:rsidRDefault="00FF299E" w:rsidP="00FF299E">
      <w:pPr>
        <w:ind w:left="720"/>
        <w:rPr>
          <w:rFonts w:eastAsiaTheme="minorEastAsia"/>
          <w:i/>
          <w:iCs/>
          <w:color w:val="000000" w:themeColor="text1"/>
        </w:rPr>
      </w:pPr>
    </w:p>
    <w:p w14:paraId="3530CB68" w14:textId="77777777" w:rsidR="00FF299E" w:rsidRPr="00CA4002" w:rsidRDefault="00FF299E" w:rsidP="00FF299E">
      <w:pPr>
        <w:rPr>
          <w:rFonts w:eastAsiaTheme="minorEastAsia"/>
        </w:rPr>
      </w:pPr>
      <w:r w:rsidRPr="00CA4002">
        <w:rPr>
          <w:rFonts w:eastAsiaTheme="minorEastAsia"/>
        </w:rPr>
        <w:t xml:space="preserve">Respondents questioned sections 2.4a [‘have adequate training and all the necessary safeguarding policies and procedures in place to protect vulnerable adults, children and young people’] and 2.4b [‘ensure those using our services have access to the details of our safeguarding policies and </w:t>
      </w:r>
      <w:r w:rsidRPr="00CA4002">
        <w:rPr>
          <w:rFonts w:eastAsiaTheme="minorEastAsia"/>
        </w:rPr>
        <w:lastRenderedPageBreak/>
        <w:t>procedures, and details of who to contact if they have concerns’], identifying accountability gaps. They noted 2.4a doesn't clarify organisational responsibility when policies are absent, and felt 2.4b's approach to signposting was flawed because static information becomes outdated or overwhelming in crisis, whereas individualised signposting would be more responsive.</w:t>
      </w:r>
    </w:p>
    <w:p w14:paraId="2BF833CB" w14:textId="77777777" w:rsidR="00FF299E" w:rsidRPr="00CA4002" w:rsidRDefault="00FF299E" w:rsidP="00FF299E">
      <w:pPr>
        <w:rPr>
          <w:rFonts w:eastAsiaTheme="minorEastAsia"/>
          <w:color w:val="000000" w:themeColor="text1"/>
        </w:rPr>
      </w:pPr>
    </w:p>
    <w:p w14:paraId="6BE7B282" w14:textId="77777777" w:rsidR="00FF299E" w:rsidRPr="00CA4002" w:rsidRDefault="00FF299E" w:rsidP="00FF299E">
      <w:pPr>
        <w:ind w:left="720"/>
        <w:rPr>
          <w:rFonts w:eastAsiaTheme="minorEastAsia"/>
          <w:color w:val="000000" w:themeColor="text1"/>
        </w:rPr>
      </w:pPr>
      <w:r w:rsidRPr="00CA4002">
        <w:rPr>
          <w:rFonts w:eastAsiaTheme="minorEastAsia"/>
          <w:i/>
          <w:iCs/>
          <w:color w:val="000000" w:themeColor="text1"/>
        </w:rPr>
        <w:t xml:space="preserve">“...2.4A If we are working for organisations who do not have the necessary policies, and we also know that client s belong to organsiation and not to the individual therapists, then where is the ownness put on the organisation on this. I actually am not sure if the framework puts any ownness on organisations, which I wonder why that may be” </w:t>
      </w:r>
      <w:r w:rsidRPr="00CA4002">
        <w:rPr>
          <w:rFonts w:eastAsiaTheme="minorEastAsia"/>
          <w:color w:val="000000" w:themeColor="text1"/>
        </w:rPr>
        <w:t>[Respondent #231]</w:t>
      </w:r>
    </w:p>
    <w:p w14:paraId="32B8152C" w14:textId="77777777" w:rsidR="00FF299E" w:rsidRPr="00CA4002" w:rsidRDefault="00FF299E" w:rsidP="00FF299E">
      <w:pPr>
        <w:ind w:left="720"/>
        <w:rPr>
          <w:rFonts w:eastAsiaTheme="minorEastAsia"/>
          <w:i/>
          <w:iCs/>
          <w:color w:val="000000" w:themeColor="text1"/>
        </w:rPr>
      </w:pPr>
    </w:p>
    <w:p w14:paraId="357423B6" w14:textId="28A30DF2" w:rsidR="00FF299E" w:rsidRPr="0053562B" w:rsidRDefault="00FF299E" w:rsidP="0053562B">
      <w:pPr>
        <w:ind w:left="720"/>
        <w:rPr>
          <w:rFonts w:eastAsiaTheme="minorEastAsia"/>
          <w:color w:val="000000" w:themeColor="text1"/>
        </w:rPr>
      </w:pPr>
      <w:r w:rsidRPr="00CA4002">
        <w:rPr>
          <w:rFonts w:eastAsiaTheme="minorEastAsia"/>
          <w:i/>
          <w:iCs/>
          <w:color w:val="000000" w:themeColor="text1"/>
        </w:rPr>
        <w:t xml:space="preserve">“2.4.b - if we signpost other services within our policies and procedures, might those be out of date quite quickly? Or offer confusing amounts of choice for someone who's in crisis? I'd rather state that I am happy to help with signposting whenever they require, then the info in doc. won't be out of date or not applicable to their specific situation.” </w:t>
      </w:r>
      <w:r w:rsidRPr="00CA4002">
        <w:rPr>
          <w:rFonts w:eastAsiaTheme="minorEastAsia"/>
          <w:color w:val="000000" w:themeColor="text1"/>
        </w:rPr>
        <w:t>[Respondent #206]</w:t>
      </w:r>
    </w:p>
    <w:p w14:paraId="438ABE88" w14:textId="77777777" w:rsidR="00FF299E" w:rsidRPr="00CA4002" w:rsidRDefault="00FF299E" w:rsidP="00FF299E">
      <w:pPr>
        <w:rPr>
          <w:lang w:eastAsia="en-GB"/>
        </w:rPr>
      </w:pPr>
    </w:p>
    <w:p w14:paraId="3CBC30D6" w14:textId="77777777" w:rsidR="00FF299E" w:rsidRPr="00CA4002" w:rsidRDefault="00FF299E" w:rsidP="00FF299E">
      <w:pPr>
        <w:pStyle w:val="Heading4"/>
        <w:rPr>
          <w:lang w:eastAsia="en-GB"/>
        </w:rPr>
      </w:pPr>
      <w:r w:rsidRPr="00CA4002">
        <w:rPr>
          <w:lang w:eastAsia="en-GB"/>
        </w:rPr>
        <w:t>5.11.3 Understand and act on your legal responsibilities</w:t>
      </w:r>
    </w:p>
    <w:p w14:paraId="1AAA5BE2" w14:textId="77777777" w:rsidR="00FF299E" w:rsidRPr="00CA4002" w:rsidRDefault="00FF299E" w:rsidP="00FF299E">
      <w:pPr>
        <w:rPr>
          <w:lang w:eastAsia="en-GB"/>
        </w:rPr>
      </w:pPr>
      <w:r w:rsidRPr="00CA4002">
        <w:rPr>
          <w:lang w:eastAsia="en-GB"/>
        </w:rPr>
        <w:t>230 participants responded to this question and two did not.</w:t>
      </w:r>
    </w:p>
    <w:p w14:paraId="1493B449" w14:textId="77777777" w:rsidR="00FF299E" w:rsidRPr="00CA4002" w:rsidRDefault="00FF299E" w:rsidP="00FF299E">
      <w:pPr>
        <w:rPr>
          <w:lang w:eastAsia="en-GB"/>
        </w:rPr>
      </w:pPr>
    </w:p>
    <w:p w14:paraId="01781D6E" w14:textId="77777777" w:rsidR="00FF299E" w:rsidRPr="00CA4002" w:rsidRDefault="00FF299E" w:rsidP="00FF299E">
      <w:pPr>
        <w:rPr>
          <w:lang w:eastAsia="en-GB"/>
        </w:rPr>
      </w:pPr>
      <w:r w:rsidRPr="00CA4002">
        <w:rPr>
          <w:lang w:eastAsia="en-GB"/>
        </w:rPr>
        <w:t xml:space="preserve">85.7% of respondents said that they felt confident to apply the core responsibility of ‘understand and act on your legal responsibilities’ to their work, 1.3% did not feel confident and 13.0% were unsure. </w:t>
      </w:r>
    </w:p>
    <w:p w14:paraId="780DAE51" w14:textId="77777777" w:rsidR="00FF299E" w:rsidRPr="00CA4002" w:rsidRDefault="00FF299E" w:rsidP="00FF299E">
      <w:pPr>
        <w:rPr>
          <w:lang w:eastAsia="en-GB"/>
        </w:rPr>
      </w:pPr>
    </w:p>
    <w:p w14:paraId="3FE563D2" w14:textId="77777777" w:rsidR="00FF299E" w:rsidRPr="00CA4002" w:rsidRDefault="00FF299E" w:rsidP="00FF299E">
      <w:r w:rsidRPr="00CA4002">
        <w:t xml:space="preserve">Some respondents indicated that confidence in applying this core responsibility could be strengthened by providing additional supplementary materials, such as Good Practice in Action resources on legal responsibilities and ‘alerting’ members when there are changes to legal responsibilities and ‘directing us to resources to enable this’. This highlights the issue that legislation can change and that mechanisms should be in place to alert practitioners to this and provide support in a timely manner. </w:t>
      </w:r>
    </w:p>
    <w:p w14:paraId="5E33412F" w14:textId="77777777" w:rsidR="00FF299E" w:rsidRPr="00CA4002" w:rsidRDefault="00FF299E" w:rsidP="00FF299E">
      <w:pPr>
        <w:rPr>
          <w:lang w:eastAsia="en-GB"/>
        </w:rPr>
      </w:pPr>
    </w:p>
    <w:p w14:paraId="6F58965E" w14:textId="77777777" w:rsidR="00FF299E" w:rsidRPr="00CA4002" w:rsidRDefault="00FF299E" w:rsidP="00FF299E">
      <w:pPr>
        <w:pStyle w:val="Heading4"/>
        <w:rPr>
          <w:lang w:eastAsia="en-GB"/>
        </w:rPr>
      </w:pPr>
      <w:r w:rsidRPr="00CA4002">
        <w:rPr>
          <w:lang w:eastAsia="en-GB"/>
        </w:rPr>
        <w:t>5.11.4 Deliver services to high professional standards</w:t>
      </w:r>
    </w:p>
    <w:p w14:paraId="348D7C60" w14:textId="77777777" w:rsidR="00FF299E" w:rsidRPr="00CA4002" w:rsidRDefault="00FF299E" w:rsidP="00FF299E">
      <w:pPr>
        <w:rPr>
          <w:lang w:eastAsia="en-GB"/>
        </w:rPr>
      </w:pPr>
      <w:r w:rsidRPr="00CA4002">
        <w:rPr>
          <w:lang w:eastAsia="en-GB"/>
        </w:rPr>
        <w:t>230 participants responded to this question and two did not.</w:t>
      </w:r>
    </w:p>
    <w:p w14:paraId="32E93BD4" w14:textId="77777777" w:rsidR="00FF299E" w:rsidRPr="00CA4002" w:rsidRDefault="00FF299E" w:rsidP="00FF299E">
      <w:pPr>
        <w:rPr>
          <w:lang w:eastAsia="en-GB"/>
        </w:rPr>
      </w:pPr>
    </w:p>
    <w:p w14:paraId="38A8FC66" w14:textId="77777777" w:rsidR="00FF299E" w:rsidRPr="00CA4002" w:rsidRDefault="00FF299E" w:rsidP="00FF299E">
      <w:pPr>
        <w:rPr>
          <w:lang w:eastAsia="en-GB"/>
        </w:rPr>
      </w:pPr>
      <w:r w:rsidRPr="00CA4002">
        <w:rPr>
          <w:lang w:eastAsia="en-GB"/>
        </w:rPr>
        <w:t xml:space="preserve">95.2% of respondents said that they felt confident to apply the core responsibility of ‘deliver services to high professional standards’ to their work, 1.7% did not feel confident and 3.0% were unsure. </w:t>
      </w:r>
    </w:p>
    <w:p w14:paraId="45E79A5D" w14:textId="77777777" w:rsidR="00FF299E" w:rsidRPr="00CA4002" w:rsidRDefault="00FF299E" w:rsidP="00FF299E">
      <w:pPr>
        <w:rPr>
          <w:lang w:eastAsia="en-GB"/>
        </w:rPr>
      </w:pPr>
    </w:p>
    <w:p w14:paraId="6119BC4C" w14:textId="77777777" w:rsidR="00FF299E" w:rsidRPr="00CA4002" w:rsidRDefault="00FF299E" w:rsidP="00FF299E">
      <w:r w:rsidRPr="00CA4002">
        <w:t>One respondent noted feeling that the draft</w:t>
      </w:r>
      <w:r w:rsidRPr="00CA4002">
        <w:rPr>
          <w:i/>
          <w:iCs/>
        </w:rPr>
        <w:t xml:space="preserve"> Framework </w:t>
      </w:r>
      <w:r w:rsidRPr="00CA4002">
        <w:t>was vague in what it meant by ‘possessing the appropriate qualifications, training and experience necessary to competently deliver the services we offer’ and ‘keeping our skills and knowledge up to date’. The same respondent expressed uncertainty around the need to ‘ensure we have executed a clinical will and appointed an executor’:</w:t>
      </w:r>
    </w:p>
    <w:p w14:paraId="335999A2" w14:textId="77777777" w:rsidR="00FF299E" w:rsidRPr="00CA4002" w:rsidRDefault="00FF299E" w:rsidP="00FF299E"/>
    <w:p w14:paraId="0F67B685" w14:textId="77777777" w:rsidR="00FF299E" w:rsidRPr="00CA4002" w:rsidRDefault="00FF299E" w:rsidP="00FF299E">
      <w:pPr>
        <w:ind w:left="709" w:hanging="709"/>
        <w:rPr>
          <w:lang w:eastAsia="en-GB"/>
        </w:rPr>
      </w:pPr>
      <w:r w:rsidRPr="00CA4002">
        <w:rPr>
          <w:lang w:eastAsia="en-GB"/>
        </w:rPr>
        <w:lastRenderedPageBreak/>
        <w:tab/>
      </w:r>
      <w:r w:rsidRPr="00CA4002">
        <w:rPr>
          <w:i/>
          <w:iCs/>
          <w:lang w:eastAsia="en-GB"/>
        </w:rPr>
        <w:t xml:space="preserve">“4.1.a and 4.1.d are both too vague. 4.3.a insists we have read and understood an entire other document. 4.5.e it's unclear what this entails and how 'official' it should be, also, I'm not sure how much it would minimise the impact on clients.” </w:t>
      </w:r>
      <w:r w:rsidRPr="00CA4002">
        <w:rPr>
          <w:lang w:eastAsia="en-GB"/>
        </w:rPr>
        <w:t>[Respondent #206]</w:t>
      </w:r>
    </w:p>
    <w:p w14:paraId="18D1B78E" w14:textId="77777777" w:rsidR="00FF299E" w:rsidRPr="00CA4002" w:rsidRDefault="00FF299E" w:rsidP="00FF299E">
      <w:pPr>
        <w:ind w:left="709" w:hanging="709"/>
        <w:rPr>
          <w:lang w:eastAsia="en-GB"/>
        </w:rPr>
      </w:pPr>
    </w:p>
    <w:p w14:paraId="407B6EA5" w14:textId="77777777" w:rsidR="00FF299E" w:rsidRPr="00CA4002" w:rsidRDefault="00FF299E" w:rsidP="00FF299E">
      <w:pPr>
        <w:rPr>
          <w:lang w:eastAsia="en-GB"/>
        </w:rPr>
      </w:pPr>
      <w:r w:rsidRPr="00CA4002">
        <w:rPr>
          <w:lang w:eastAsia="en-GB"/>
        </w:rPr>
        <w:t>Indeed, another respondent indicated feeling that personal circumstances might impact a member’s ability to have a clinical will and executor:</w:t>
      </w:r>
    </w:p>
    <w:p w14:paraId="5A508249" w14:textId="77777777" w:rsidR="00FF299E" w:rsidRPr="00CA4002" w:rsidRDefault="00FF299E" w:rsidP="00FF299E">
      <w:pPr>
        <w:rPr>
          <w:lang w:eastAsia="en-GB"/>
        </w:rPr>
      </w:pPr>
    </w:p>
    <w:p w14:paraId="5DA31C42" w14:textId="77777777" w:rsidR="00FF299E" w:rsidRPr="00CA4002" w:rsidRDefault="00FF299E" w:rsidP="00FF299E">
      <w:pPr>
        <w:ind w:left="709" w:hanging="709"/>
        <w:rPr>
          <w:lang w:eastAsia="en-GB"/>
        </w:rPr>
      </w:pPr>
      <w:r w:rsidRPr="00CA4002">
        <w:rPr>
          <w:lang w:eastAsia="en-GB"/>
        </w:rPr>
        <w:tab/>
        <w:t>“</w:t>
      </w:r>
      <w:r w:rsidRPr="00CA4002">
        <w:rPr>
          <w:i/>
          <w:iCs/>
          <w:lang w:eastAsia="en-GB"/>
        </w:rPr>
        <w:t xml:space="preserve">4.5E I understand the need for this, but is this something that the professional body should be defining as a must as there are more complex situations which may impact this. For instance a therapist who works and lives alone, and has no interaction with individual who could carry out such a service, puts the ownness on the therapist. It also does not address if the client belongs to an organisation. There are probably a lot more exemptions that may need the language to be thought of better regarding this request” </w:t>
      </w:r>
      <w:r w:rsidRPr="00CA4002">
        <w:rPr>
          <w:lang w:eastAsia="en-GB"/>
        </w:rPr>
        <w:t>[Respondent #231]</w:t>
      </w:r>
    </w:p>
    <w:p w14:paraId="558005D6" w14:textId="77777777" w:rsidR="00FF299E" w:rsidRPr="00CA4002" w:rsidRDefault="00FF299E" w:rsidP="00FF299E">
      <w:pPr>
        <w:ind w:left="709" w:hanging="709"/>
        <w:rPr>
          <w:lang w:eastAsia="en-GB"/>
        </w:rPr>
      </w:pPr>
    </w:p>
    <w:p w14:paraId="2B6CD83B" w14:textId="77777777" w:rsidR="00FF299E" w:rsidRPr="00CA4002" w:rsidRDefault="00FF299E" w:rsidP="00FF299E">
      <w:pPr>
        <w:tabs>
          <w:tab w:val="left" w:pos="0"/>
        </w:tabs>
        <w:rPr>
          <w:lang w:eastAsia="en-GB"/>
        </w:rPr>
      </w:pPr>
      <w:r w:rsidRPr="00CA4002">
        <w:rPr>
          <w:lang w:eastAsia="en-GB"/>
        </w:rPr>
        <w:t>There was also an indication that 4.1.c [‘be aware of and comply with the legal obligations relevant to the services we offer, in both the country where we provide professional services and the country of residence of those using our services’] might contradict requirements of insurance providers:</w:t>
      </w:r>
    </w:p>
    <w:p w14:paraId="09B02215" w14:textId="77777777" w:rsidR="00FF299E" w:rsidRPr="00CA4002" w:rsidRDefault="00FF299E" w:rsidP="00FF299E">
      <w:pPr>
        <w:tabs>
          <w:tab w:val="left" w:pos="0"/>
        </w:tabs>
        <w:rPr>
          <w:lang w:eastAsia="en-GB"/>
        </w:rPr>
      </w:pPr>
    </w:p>
    <w:p w14:paraId="45184084" w14:textId="77777777" w:rsidR="00FF299E" w:rsidRPr="00CA4002" w:rsidRDefault="00FF299E" w:rsidP="00FF299E">
      <w:pPr>
        <w:tabs>
          <w:tab w:val="left" w:pos="709"/>
        </w:tabs>
        <w:ind w:left="709" w:hanging="709"/>
        <w:rPr>
          <w:lang w:eastAsia="en-GB"/>
        </w:rPr>
      </w:pPr>
      <w:r w:rsidRPr="00CA4002">
        <w:rPr>
          <w:lang w:eastAsia="en-GB"/>
        </w:rPr>
        <w:tab/>
      </w:r>
      <w:r w:rsidRPr="00CA4002">
        <w:rPr>
          <w:i/>
          <w:iCs/>
          <w:lang w:eastAsia="en-GB"/>
        </w:rPr>
        <w:t xml:space="preserve">“Insurance states we must put in our contracts that any online therapeutic service will be in line with local jurisdiction we live in, however we then are not able to adhere to the jurisdiction of where the service is provided especially if online service, so may need to think this through more” </w:t>
      </w:r>
      <w:r w:rsidRPr="00CA4002">
        <w:rPr>
          <w:lang w:eastAsia="en-GB"/>
        </w:rPr>
        <w:t>[Respondent #231]</w:t>
      </w:r>
    </w:p>
    <w:p w14:paraId="4E6FED55" w14:textId="77777777" w:rsidR="00FF299E" w:rsidRPr="00CA4002" w:rsidRDefault="00FF299E" w:rsidP="00FF299E">
      <w:pPr>
        <w:rPr>
          <w:lang w:eastAsia="en-GB"/>
        </w:rPr>
      </w:pPr>
    </w:p>
    <w:p w14:paraId="36F0A681" w14:textId="77777777" w:rsidR="00FF299E" w:rsidRPr="00CA4002" w:rsidRDefault="00FF299E" w:rsidP="00FF299E">
      <w:pPr>
        <w:pStyle w:val="Heading3"/>
        <w:rPr>
          <w:lang w:eastAsia="en-GB"/>
        </w:rPr>
      </w:pPr>
      <w:bookmarkStart w:id="35" w:name="_Toc225153382"/>
      <w:r w:rsidRPr="00CA4002">
        <w:rPr>
          <w:lang w:eastAsia="en-GB"/>
        </w:rPr>
        <w:t>5.12 Feedback on ‘Good Practice in Action’ written resource on contracting</w:t>
      </w:r>
      <w:bookmarkEnd w:id="35"/>
    </w:p>
    <w:p w14:paraId="4930676C" w14:textId="77777777" w:rsidR="00FF299E" w:rsidRPr="00CA4002" w:rsidRDefault="00FF299E" w:rsidP="00FF299E">
      <w:r w:rsidRPr="00CA4002">
        <w:t xml:space="preserve">The questions contained in section 5.12 relate to an example ‘Good Practice in Action’ resource that was developed around ‘contracting’ to support the implementation of the new </w:t>
      </w:r>
      <w:r w:rsidRPr="00CA4002">
        <w:rPr>
          <w:i/>
          <w:iCs/>
        </w:rPr>
        <w:t>Ethical Framework</w:t>
      </w:r>
      <w:r w:rsidRPr="00CA4002">
        <w:t>.</w:t>
      </w:r>
    </w:p>
    <w:p w14:paraId="60FC7BCA" w14:textId="77777777" w:rsidR="00FF299E" w:rsidRPr="00CA4002" w:rsidRDefault="00FF299E" w:rsidP="00FF299E">
      <w:pPr>
        <w:rPr>
          <w:lang w:eastAsia="en-GB"/>
        </w:rPr>
      </w:pPr>
    </w:p>
    <w:p w14:paraId="5125E141" w14:textId="77777777" w:rsidR="00FF299E" w:rsidRPr="00CA4002" w:rsidRDefault="00FF299E" w:rsidP="00FF299E">
      <w:pPr>
        <w:pStyle w:val="Heading4"/>
        <w:rPr>
          <w:rFonts w:eastAsia="Times New Roman"/>
          <w:lang w:eastAsia="en-GB"/>
        </w:rPr>
      </w:pPr>
      <w:r w:rsidRPr="00CA4002">
        <w:rPr>
          <w:lang w:eastAsia="en-GB"/>
        </w:rPr>
        <w:t>5.12.1</w:t>
      </w:r>
      <w:r w:rsidRPr="00CA4002">
        <w:rPr>
          <w:rFonts w:eastAsia="Times New Roman"/>
          <w:lang w:eastAsia="en-GB"/>
        </w:rPr>
        <w:t xml:space="preserve"> It is clear to me how the process of contracting can be done when ‘working ethically in relationships’</w:t>
      </w:r>
    </w:p>
    <w:p w14:paraId="353F5188" w14:textId="77777777" w:rsidR="00FF299E" w:rsidRPr="00CA4002" w:rsidRDefault="00FF299E" w:rsidP="00FF299E">
      <w:r w:rsidRPr="00CA4002">
        <w:t>227 participants responded to this question and five did not. 61 respondents said this question was not applicable as they had not looked at the resource.</w:t>
      </w:r>
    </w:p>
    <w:p w14:paraId="59279CDB" w14:textId="77777777" w:rsidR="00FF299E" w:rsidRPr="00CA4002" w:rsidRDefault="00FF299E" w:rsidP="00FF299E"/>
    <w:p w14:paraId="5FB95E37" w14:textId="77777777" w:rsidR="00FF299E" w:rsidRPr="00CA4002" w:rsidRDefault="00FF299E" w:rsidP="00FF299E">
      <w:r w:rsidRPr="00CA4002">
        <w:t>Of those who had looked at the resource, 84.9% either agreed (51.8%) or strongly agreed (33.1%), 10.2% neither agreed nor disagreed, 0.6% disagreed and 4.2% strongly disagreed with this statement.</w:t>
      </w:r>
    </w:p>
    <w:p w14:paraId="656049F5" w14:textId="77777777" w:rsidR="00FF299E" w:rsidRPr="00CA4002" w:rsidRDefault="00FF299E" w:rsidP="00FF299E"/>
    <w:p w14:paraId="3A021E03" w14:textId="77777777" w:rsidR="00FF299E" w:rsidRPr="00CA4002" w:rsidRDefault="00FF299E" w:rsidP="00FF299E">
      <w:r w:rsidRPr="00CA4002">
        <w:t xml:space="preserve">Some respondents indicated that the resource was valuable, given their perception that ‘contracting… is often not given enough time on training courses’. However, there was clear indication from some respondents that more ‘practical examples’ would help practitioners to apply the guidance to their practice, which is also reflected in feedback in section 5.12.8. </w:t>
      </w:r>
    </w:p>
    <w:p w14:paraId="7E46230A" w14:textId="77777777" w:rsidR="00FF299E" w:rsidRPr="00CA4002" w:rsidRDefault="00FF299E" w:rsidP="00FF299E"/>
    <w:p w14:paraId="21CE8F13" w14:textId="2B7DB568" w:rsidR="00FF299E" w:rsidRPr="00CA4002" w:rsidRDefault="00FF299E" w:rsidP="00FF299E">
      <w:pPr>
        <w:rPr>
          <w:lang w:eastAsia="en-GB"/>
        </w:rPr>
      </w:pPr>
      <w:r w:rsidRPr="00CA4002">
        <w:lastRenderedPageBreak/>
        <w:t>Some comments related to being unclear about how to resolve what they perceived as potential conflicts between working ethically (such as making reasonable adjustments) and what has been agreed in the contract with a client (‘For example, if you hold a weekly space for a client and they have a flare up of a condition, do you charge per missed session, as per your contract?’).</w:t>
      </w:r>
    </w:p>
    <w:p w14:paraId="0C537F02" w14:textId="77777777" w:rsidR="00FF299E" w:rsidRPr="00CA4002" w:rsidRDefault="00FF299E" w:rsidP="00FF299E"/>
    <w:p w14:paraId="7A3C1E8E" w14:textId="77777777" w:rsidR="00FF299E" w:rsidRPr="00CA4002" w:rsidRDefault="00FF299E" w:rsidP="00FF299E">
      <w:pPr>
        <w:pStyle w:val="Heading4"/>
        <w:rPr>
          <w:rFonts w:eastAsia="Times New Roman"/>
          <w:lang w:eastAsia="en-GB"/>
        </w:rPr>
      </w:pPr>
      <w:r w:rsidRPr="00CA4002">
        <w:rPr>
          <w:rFonts w:eastAsia="Times New Roman"/>
          <w:lang w:eastAsia="en-GB"/>
        </w:rPr>
        <w:t>5.</w:t>
      </w:r>
      <w:r w:rsidRPr="00CA4002">
        <w:rPr>
          <w:lang w:eastAsia="en-GB"/>
        </w:rPr>
        <w:t>12.2</w:t>
      </w:r>
      <w:r w:rsidRPr="00CA4002">
        <w:rPr>
          <w:rFonts w:eastAsia="Times New Roman"/>
          <w:lang w:eastAsia="en-GB"/>
        </w:rPr>
        <w:t xml:space="preserve"> It is clear to me how the ethical principles can be applied to contracting</w:t>
      </w:r>
    </w:p>
    <w:p w14:paraId="6F6D1B94" w14:textId="77777777" w:rsidR="00FF299E" w:rsidRPr="00CA4002" w:rsidRDefault="00FF299E" w:rsidP="00FF299E">
      <w:r w:rsidRPr="00CA4002">
        <w:t>227 participants responded to this question and five did not. 59 respondents said this</w:t>
      </w:r>
      <w:r w:rsidRPr="00CA4002" w:rsidDel="005B1729">
        <w:t xml:space="preserve"> </w:t>
      </w:r>
      <w:r w:rsidRPr="00CA4002">
        <w:t>question was not applicable as they had not looked at the resource.</w:t>
      </w:r>
    </w:p>
    <w:p w14:paraId="47C7EF7B" w14:textId="77777777" w:rsidR="00FF299E" w:rsidRPr="00CA4002" w:rsidRDefault="00FF299E" w:rsidP="00FF299E"/>
    <w:p w14:paraId="5C3B1F1E" w14:textId="77777777" w:rsidR="00FF299E" w:rsidRPr="00CA4002" w:rsidRDefault="00FF299E" w:rsidP="00FF299E">
      <w:r w:rsidRPr="00CA4002">
        <w:t>Of those who had looked at the resource, 88.7% either agreed (53.6%) or strongly agreed (35.1%), 7.7% neither agreed nor disagreed, 0.6% disagreed and 3.0% strongly disagreed with this statement.</w:t>
      </w:r>
    </w:p>
    <w:p w14:paraId="6325AF24" w14:textId="77777777" w:rsidR="00FF299E" w:rsidRPr="00CA4002" w:rsidRDefault="00FF299E" w:rsidP="00FF299E"/>
    <w:p w14:paraId="37BCF1D6" w14:textId="77777777" w:rsidR="00FF299E" w:rsidRPr="00CA4002" w:rsidRDefault="00FF299E" w:rsidP="00FF299E">
      <w:r w:rsidRPr="00CA4002">
        <w:t xml:space="preserve">Some of the written comments provided by respondents indicated that whilst the ethical principles were referenced in the resource ‘more concrete examples or scenarios’ of how they ‘translate into specific contracting steps’ would be useful, as would how to apply them in contexts ‘for those not working privately’ and those outside England and Wales. Other respondents indicated that explicit guidance ‘about how long records need to be kept for in the UK’ and ‘if it is acceptable for therapists based in UK to work remotely with people in other countries’ would be helpful. </w:t>
      </w:r>
    </w:p>
    <w:p w14:paraId="66967EF3" w14:textId="77777777" w:rsidR="00FF299E" w:rsidRPr="00CA4002" w:rsidRDefault="00FF299E" w:rsidP="00FF299E"/>
    <w:p w14:paraId="369112CF" w14:textId="77777777" w:rsidR="00FF299E" w:rsidRPr="00CA4002" w:rsidRDefault="00FF299E" w:rsidP="00FF299E">
      <w:pPr>
        <w:pStyle w:val="Heading4"/>
        <w:rPr>
          <w:rFonts w:eastAsia="Times New Roman"/>
          <w:lang w:eastAsia="en-GB"/>
        </w:rPr>
      </w:pPr>
      <w:r w:rsidRPr="00CA4002">
        <w:rPr>
          <w:rFonts w:eastAsia="Times New Roman"/>
          <w:lang w:eastAsia="en-GB"/>
        </w:rPr>
        <w:t>5.</w:t>
      </w:r>
      <w:r w:rsidRPr="00CA4002">
        <w:rPr>
          <w:lang w:eastAsia="en-GB"/>
        </w:rPr>
        <w:t>12.3</w:t>
      </w:r>
      <w:r w:rsidRPr="00CA4002">
        <w:rPr>
          <w:rFonts w:eastAsia="Times New Roman"/>
          <w:lang w:eastAsia="en-GB"/>
        </w:rPr>
        <w:t xml:space="preserve"> It is clear to me how the core responsibilities should be applied to contracting</w:t>
      </w:r>
    </w:p>
    <w:p w14:paraId="768B6391" w14:textId="77777777" w:rsidR="00FF299E" w:rsidRPr="00CA4002" w:rsidRDefault="00FF299E" w:rsidP="00FF299E">
      <w:r w:rsidRPr="00CA4002">
        <w:t>227 participants responded to this question and five did not. 59 respondents said this</w:t>
      </w:r>
      <w:r w:rsidRPr="00CA4002" w:rsidDel="005B1729">
        <w:t xml:space="preserve"> </w:t>
      </w:r>
      <w:r w:rsidRPr="00CA4002">
        <w:t>question was not applicable as they had not looked at the resource.</w:t>
      </w:r>
    </w:p>
    <w:p w14:paraId="5C779FBE" w14:textId="77777777" w:rsidR="00FF299E" w:rsidRPr="00CA4002" w:rsidRDefault="00FF299E" w:rsidP="00FF299E"/>
    <w:p w14:paraId="743835C7" w14:textId="77777777" w:rsidR="00FF299E" w:rsidRPr="00CA4002" w:rsidRDefault="00FF299E" w:rsidP="00FF299E">
      <w:r w:rsidRPr="00CA4002">
        <w:t>Of those who had looked at the resource, 86.9% either agreed (51.2%) or strongly agreed (35.7%), 9.5% neither agreed nor disagreed, 0.6% disagreed and 3.0% strongly disagreed with this statement.</w:t>
      </w:r>
    </w:p>
    <w:p w14:paraId="2B7419DE" w14:textId="77777777" w:rsidR="00FF299E" w:rsidRPr="00CA4002" w:rsidRDefault="00FF299E" w:rsidP="00FF299E"/>
    <w:p w14:paraId="201115D1" w14:textId="77777777" w:rsidR="00FF299E" w:rsidRPr="00CA4002" w:rsidRDefault="00FF299E" w:rsidP="00FF299E">
      <w:pPr>
        <w:rPr>
          <w:lang w:eastAsia="en-GB"/>
        </w:rPr>
      </w:pPr>
      <w:r w:rsidRPr="00CA4002">
        <w:t xml:space="preserve">A couple of written comments were made indicating that there was some uncertainty about how the core responsibilities should be applied to contracting. For one respondent, ‘some responsibilities (e.g. boundaries, safety, legal obligations) were clearer than others (e.g. high professional standards and documentation)’ and for another, it was felt that who held responsibility for what should be clarified (‘outlining [client] and therapists’ responsibilities e.g. disclosure, timings, duration, fee etc.’). </w:t>
      </w:r>
    </w:p>
    <w:p w14:paraId="4A7EC74B" w14:textId="77777777" w:rsidR="00FF299E" w:rsidRPr="00CA4002" w:rsidRDefault="00FF299E" w:rsidP="00FF299E"/>
    <w:p w14:paraId="7CB07650" w14:textId="77777777" w:rsidR="00FF299E" w:rsidRPr="00CA4002" w:rsidRDefault="00FF299E" w:rsidP="00FF299E"/>
    <w:p w14:paraId="18B7D4C0" w14:textId="77777777" w:rsidR="00FF299E" w:rsidRPr="00CA4002" w:rsidRDefault="00FF299E" w:rsidP="00FF299E">
      <w:pPr>
        <w:pStyle w:val="Heading4"/>
      </w:pPr>
      <w:r w:rsidRPr="00CA4002">
        <w:t xml:space="preserve">5.12.4 The resource is clearly aligned with the new </w:t>
      </w:r>
      <w:r w:rsidRPr="00CA4002">
        <w:rPr>
          <w:i/>
        </w:rPr>
        <w:t xml:space="preserve">Ethical Framework </w:t>
      </w:r>
      <w:r w:rsidRPr="00CA4002">
        <w:t>draft</w:t>
      </w:r>
    </w:p>
    <w:p w14:paraId="5F697CA0" w14:textId="77777777" w:rsidR="00FF299E" w:rsidRPr="00CA4002" w:rsidRDefault="00FF299E" w:rsidP="00FF299E">
      <w:r w:rsidRPr="00CA4002">
        <w:t>227 participants responded to this question and five did not. 59 respondents said this</w:t>
      </w:r>
      <w:r w:rsidRPr="00CA4002" w:rsidDel="005B1729">
        <w:t xml:space="preserve"> </w:t>
      </w:r>
      <w:r w:rsidRPr="00CA4002">
        <w:t>question was not applicable as they had not looked at the resource.</w:t>
      </w:r>
    </w:p>
    <w:p w14:paraId="6CDEECC6" w14:textId="77777777" w:rsidR="00FF299E" w:rsidRPr="00CA4002" w:rsidRDefault="00FF299E" w:rsidP="00FF299E"/>
    <w:p w14:paraId="3F2E624A" w14:textId="77777777" w:rsidR="00FF299E" w:rsidRPr="00CA4002" w:rsidRDefault="00FF299E" w:rsidP="00FF299E">
      <w:r w:rsidRPr="00CA4002">
        <w:lastRenderedPageBreak/>
        <w:t>Of those who had looked at the resource, 77.4% either agreed (42.3%) or strongly agreed (35.1%), 17.9% neither agreed nor disagreed, 1.2% disagreed and 3.6% strongly disagreed with this statement.</w:t>
      </w:r>
    </w:p>
    <w:p w14:paraId="717D7C2F" w14:textId="77777777" w:rsidR="00FF299E" w:rsidRPr="00CA4002" w:rsidRDefault="00FF299E" w:rsidP="00FF299E"/>
    <w:p w14:paraId="761205F7" w14:textId="77777777" w:rsidR="00FF299E" w:rsidRPr="00CA4002" w:rsidRDefault="00FF299E" w:rsidP="00FF299E">
      <w:pPr>
        <w:rPr>
          <w:lang w:eastAsia="en-GB"/>
        </w:rPr>
      </w:pPr>
      <w:r w:rsidRPr="00CA4002">
        <w:t xml:space="preserve">Two specific, yet contrasting, written responses were given about how clearly the resource aligned with the new </w:t>
      </w:r>
      <w:r w:rsidRPr="00CA4002">
        <w:rPr>
          <w:i/>
          <w:iCs/>
        </w:rPr>
        <w:t>Ethical Framework</w:t>
      </w:r>
      <w:r w:rsidRPr="00CA4002">
        <w:t xml:space="preserve"> draft. One respondent felt that ‘it aligned conceptually with the draft, reflecting its structure and terminology’ whilst another noted that it ‘felt a little bit like the tail wagging the dog – making the resource fit the framework rather than the framework fitting the subject’. </w:t>
      </w:r>
    </w:p>
    <w:p w14:paraId="2C7BCE57" w14:textId="77777777" w:rsidR="00FF299E" w:rsidRPr="00CA4002" w:rsidRDefault="00FF299E" w:rsidP="00FF299E"/>
    <w:p w14:paraId="24A7B1F4" w14:textId="77777777" w:rsidR="00FF299E" w:rsidRPr="00CA4002" w:rsidRDefault="00FF299E" w:rsidP="00FF299E">
      <w:pPr>
        <w:pStyle w:val="Heading4"/>
      </w:pPr>
      <w:r w:rsidRPr="00CA4002">
        <w:t>5.12.5 The resource is easy to understand</w:t>
      </w:r>
    </w:p>
    <w:p w14:paraId="5062A905" w14:textId="77777777" w:rsidR="00FF299E" w:rsidRPr="00CA4002" w:rsidRDefault="00FF299E" w:rsidP="00FF299E">
      <w:r w:rsidRPr="00CA4002">
        <w:t>226 participants responded to this question and six did not. 59 respondents said this</w:t>
      </w:r>
      <w:r w:rsidRPr="00CA4002" w:rsidDel="005B1729">
        <w:t xml:space="preserve"> </w:t>
      </w:r>
      <w:r w:rsidRPr="00CA4002">
        <w:t>question was not applicable as they had not looked at the resource.</w:t>
      </w:r>
    </w:p>
    <w:p w14:paraId="73FAF450" w14:textId="77777777" w:rsidR="00FF299E" w:rsidRPr="00CA4002" w:rsidRDefault="00FF299E" w:rsidP="00FF299E"/>
    <w:p w14:paraId="7D7B968C" w14:textId="77777777" w:rsidR="00FF299E" w:rsidRPr="00CA4002" w:rsidRDefault="00FF299E" w:rsidP="00FF299E">
      <w:r w:rsidRPr="00CA4002">
        <w:t>Of those who had looked at the resource, 80.2% either agreed (45.5%) or strongly agreed (34.7%), 9.0% neither agreed nor disagreed, 5.4% disagreed and 5.4% strongly disagreed with this statement.</w:t>
      </w:r>
    </w:p>
    <w:p w14:paraId="094B71DF" w14:textId="77777777" w:rsidR="00FF299E" w:rsidRPr="00CA4002" w:rsidRDefault="00FF299E" w:rsidP="00FF299E"/>
    <w:p w14:paraId="2E5C38FA" w14:textId="77777777" w:rsidR="00FF299E" w:rsidRPr="00CA4002" w:rsidRDefault="00FF299E" w:rsidP="00FF299E">
      <w:r w:rsidRPr="00CA4002">
        <w:t xml:space="preserve">Some written responses commented on the resource being ‘dense’, ‘too wordy’, ‘over complicated’, ‘repetitive’ and ‘too long’ with the previous version of this resource being ‘written more clearly and in the business English I would expect’. It was also suggested that the document could be reduced in length by ‘cross-referencing to training documents, videos workshops etc for more detail’ or ‘links to further information or a full version’. Conversely, other respondents highlighted that ‘newer or less experienced may see this as perhaps vague’ and that ‘cross-referencing with the framework is unlikely to be realistic for many busy therapists’. This highlights a tension that was raised in the first </w:t>
      </w:r>
      <w:r w:rsidRPr="00CA4002">
        <w:rPr>
          <w:i/>
          <w:iCs/>
        </w:rPr>
        <w:t xml:space="preserve">Ethical Framework </w:t>
      </w:r>
      <w:r w:rsidRPr="00CA4002">
        <w:t xml:space="preserve">consultation about finding an appropriate balance between presenting ‘too much’ or ‘too little’ detail/information. </w:t>
      </w:r>
    </w:p>
    <w:p w14:paraId="230294CE" w14:textId="77777777" w:rsidR="00FF299E" w:rsidRPr="00CA4002" w:rsidRDefault="00FF299E" w:rsidP="00FF299E"/>
    <w:p w14:paraId="35136F57" w14:textId="77777777" w:rsidR="00FF299E" w:rsidRPr="00CA4002" w:rsidRDefault="00FF299E" w:rsidP="00FF299E">
      <w:pPr>
        <w:rPr>
          <w:lang w:eastAsia="en-GB"/>
        </w:rPr>
      </w:pPr>
      <w:r w:rsidRPr="00CA4002">
        <w:t xml:space="preserve">Others said that the ‘case study is the most helpful’ and that the ‘case study is accessible. Rest is overwhelming’. Two respondents commented on the tone coming across as ‘white, middle-class entitled academia’ and it being a ‘worthy, elitist document written by people from a particular background’. </w:t>
      </w:r>
    </w:p>
    <w:p w14:paraId="45A3218A" w14:textId="77777777" w:rsidR="00FF299E" w:rsidRPr="00CA4002" w:rsidRDefault="00FF299E" w:rsidP="00FF299E">
      <w:r w:rsidRPr="00CA4002">
        <w:t xml:space="preserve"> </w:t>
      </w:r>
    </w:p>
    <w:p w14:paraId="1E4A892C" w14:textId="77777777" w:rsidR="00FF299E" w:rsidRPr="00CA4002" w:rsidRDefault="00FF299E" w:rsidP="00FF299E">
      <w:pPr>
        <w:pStyle w:val="Heading4"/>
        <w:rPr>
          <w:lang w:eastAsia="en-GB"/>
        </w:rPr>
      </w:pPr>
      <w:r w:rsidRPr="00CA4002">
        <w:rPr>
          <w:lang w:eastAsia="en-GB"/>
        </w:rPr>
        <w:t>5.12.6 The resource is easy to apply to my practice</w:t>
      </w:r>
    </w:p>
    <w:p w14:paraId="2C7D0EE3" w14:textId="77777777" w:rsidR="00FF299E" w:rsidRPr="00CA4002" w:rsidRDefault="00FF299E" w:rsidP="00FF299E">
      <w:r w:rsidRPr="00CA4002">
        <w:t>227 participants responded to this question and five did not. 59 respondents said this</w:t>
      </w:r>
      <w:r w:rsidRPr="00CA4002" w:rsidDel="005B1729">
        <w:t xml:space="preserve"> </w:t>
      </w:r>
      <w:r w:rsidRPr="00CA4002">
        <w:t>question was not applicable as they had not looked at the resource.</w:t>
      </w:r>
    </w:p>
    <w:p w14:paraId="54B0F341" w14:textId="77777777" w:rsidR="00FF299E" w:rsidRPr="00CA4002" w:rsidRDefault="00FF299E" w:rsidP="00FF299E"/>
    <w:p w14:paraId="2370E7D2" w14:textId="77777777" w:rsidR="00FF299E" w:rsidRPr="00CA4002" w:rsidRDefault="00FF299E" w:rsidP="00FF299E">
      <w:r w:rsidRPr="00CA4002">
        <w:t>Of those who had looked at the resource, 75.6% either agreed (42.3%) or strongly agreed (33.3%), 17.3% neither agreed nor disagreed, 2.4% disagreed and 5.4% strongly disagreed with this statement.</w:t>
      </w:r>
    </w:p>
    <w:p w14:paraId="3D7A29A6" w14:textId="77777777" w:rsidR="00FF299E" w:rsidRPr="00CA4002" w:rsidRDefault="00FF299E" w:rsidP="00FF299E"/>
    <w:p w14:paraId="129C8E4A" w14:textId="77777777" w:rsidR="00FF299E" w:rsidRPr="00CA4002" w:rsidRDefault="00FF299E" w:rsidP="00FF299E">
      <w:r w:rsidRPr="00CA4002">
        <w:t xml:space="preserve">Some respondents indicated that they felt the resource was ‘more like a checklist than actionable guidance’ and too prescriptive, not allowing practitioners autonomy in ethical decision making (‘Are the GPiA guides simply a backdoor to prescriptive working which remove ethical decision-making from practitioners?’). A respondent highlighted that ‘translating them into day-to-day contracting is cumbersome, especially given the level of detail required by BACP’. Similarly, </w:t>
      </w:r>
      <w:r w:rsidRPr="00CA4002">
        <w:lastRenderedPageBreak/>
        <w:t>another respondent noted that the ‘translation from theoretical duty to everyday contracting practice is not fully explicit’.</w:t>
      </w:r>
    </w:p>
    <w:p w14:paraId="1B0B5D37" w14:textId="77777777" w:rsidR="00FF299E" w:rsidRPr="00CA4002" w:rsidRDefault="00FF299E" w:rsidP="00FF299E"/>
    <w:p w14:paraId="1E03C087" w14:textId="77777777" w:rsidR="00FF299E" w:rsidRPr="00CA4002" w:rsidRDefault="00FF299E" w:rsidP="00FF299E">
      <w:r w:rsidRPr="00CA4002">
        <w:t xml:space="preserve">Another respondent felt that tailoring every contract and negotiating with clients was ‘neither practical nor in the best interests of clients’ as it could be perceived by clients as ‘wasting time they’ve paid for’ or ‘pressure to make decisions and come up with ideas’. This same respondent raised concerns that clients may make requests that a practitioner ‘can’t or don’t want to provide’, such as requests that may add extra administrative burden that would lead to an additional financial cost of services, or not having enough knowledge about particular issues, such as neurodivergence. </w:t>
      </w:r>
    </w:p>
    <w:p w14:paraId="10FDC1B4" w14:textId="77777777" w:rsidR="00FF299E" w:rsidRPr="00CA4002" w:rsidRDefault="00FF299E" w:rsidP="00FF299E"/>
    <w:p w14:paraId="71FCD4E1" w14:textId="77777777" w:rsidR="00FF299E" w:rsidRPr="00CA4002" w:rsidRDefault="00FF299E" w:rsidP="00FF299E">
      <w:pPr>
        <w:rPr>
          <w:lang w:eastAsia="en-GB"/>
        </w:rPr>
      </w:pPr>
      <w:r w:rsidRPr="00CA4002">
        <w:t xml:space="preserve">For others, the resource was less applicable to their practice given that they worked with clients under 16 years old and would have preferred more guidance on contracting with children and young people. There were also some differences in how respondents felt that contracting should be done, with some indicating that they felt ‘a verbal contract can also be valid’ and another feeling that the guidance should state that ‘working agreements must be in writing and include cancellation policies and fees’. </w:t>
      </w:r>
    </w:p>
    <w:p w14:paraId="0B7FA850" w14:textId="77777777" w:rsidR="00FF299E" w:rsidRPr="00CA4002" w:rsidRDefault="00FF299E" w:rsidP="00FF299E">
      <w:pPr>
        <w:rPr>
          <w:lang w:eastAsia="en-GB"/>
        </w:rPr>
      </w:pPr>
    </w:p>
    <w:p w14:paraId="3B68C02E" w14:textId="77777777" w:rsidR="00FF299E" w:rsidRPr="00CA4002" w:rsidRDefault="00FF299E" w:rsidP="00FF299E">
      <w:pPr>
        <w:pStyle w:val="Heading4"/>
      </w:pPr>
      <w:r w:rsidRPr="00CA4002">
        <w:t>5.12.7 I find the resource helpful</w:t>
      </w:r>
    </w:p>
    <w:p w14:paraId="3CA18A9D" w14:textId="77777777" w:rsidR="00FF299E" w:rsidRPr="00CA4002" w:rsidRDefault="00FF299E" w:rsidP="00FF299E">
      <w:r w:rsidRPr="00CA4002">
        <w:t>227 participants responded to this question and five did not. 58 respondents said this</w:t>
      </w:r>
      <w:r w:rsidRPr="00CA4002" w:rsidDel="005643BB">
        <w:t xml:space="preserve"> </w:t>
      </w:r>
      <w:r w:rsidRPr="00CA4002">
        <w:t>question was not applicable as they had not looked at the resource.</w:t>
      </w:r>
    </w:p>
    <w:p w14:paraId="1C4F8413" w14:textId="77777777" w:rsidR="00FF299E" w:rsidRPr="00CA4002" w:rsidRDefault="00FF299E" w:rsidP="00FF299E"/>
    <w:p w14:paraId="318A9AFB" w14:textId="77777777" w:rsidR="00FF299E" w:rsidRPr="00CA4002" w:rsidRDefault="00FF299E" w:rsidP="00FF299E">
      <w:r w:rsidRPr="00CA4002">
        <w:t>Of those who had looked at the resource, 74.6% either agreed (43.8%) or strongly agreed (30.8%), 15.4% neither agreed nor disagreed, 4.7% disagreed and 5.3% strongly disagreed with this statement.</w:t>
      </w:r>
    </w:p>
    <w:p w14:paraId="2D684D00" w14:textId="77777777" w:rsidR="00FF299E" w:rsidRPr="00CA4002" w:rsidRDefault="00FF299E" w:rsidP="00FF299E"/>
    <w:p w14:paraId="155ECD39" w14:textId="77777777" w:rsidR="00FF299E" w:rsidRPr="00CA4002" w:rsidRDefault="00FF299E" w:rsidP="00FF299E">
      <w:pPr>
        <w:rPr>
          <w:lang w:eastAsia="en-GB"/>
        </w:rPr>
      </w:pPr>
      <w:r w:rsidRPr="00CA4002">
        <w:t xml:space="preserve">Similar to some of the findings outlined in section 5.12.9, some felt patronised by the resource saying it ‘left them feeling rather deskilled’ and that they ‘would expect to do all this already’. Another said that ‘it provides a conceptual framework, but it doesn’t substantially reduce complexity or administrative burden’, whereas another respondent highlighted feeling ‘rather confused’ as a result of the resource, having previously ‘felt confident about contracting’. </w:t>
      </w:r>
    </w:p>
    <w:p w14:paraId="70F3BD79" w14:textId="77777777" w:rsidR="00FF299E" w:rsidRPr="00CA4002" w:rsidRDefault="00FF299E" w:rsidP="00FF299E"/>
    <w:p w14:paraId="51B8CCE2" w14:textId="77777777" w:rsidR="00FF299E" w:rsidRPr="00CA4002" w:rsidRDefault="00FF299E" w:rsidP="00FF299E">
      <w:pPr>
        <w:pStyle w:val="Heading4"/>
      </w:pPr>
      <w:r w:rsidRPr="00CA4002">
        <w:t>5.12.8 The information provided in the resource is accessible to me</w:t>
      </w:r>
    </w:p>
    <w:p w14:paraId="3998D2BE" w14:textId="77777777" w:rsidR="00FF299E" w:rsidRPr="00CA4002" w:rsidRDefault="00FF299E" w:rsidP="00FF299E">
      <w:r w:rsidRPr="00CA4002">
        <w:t>228 participants responded to this question and four did not. 58 respondents said this</w:t>
      </w:r>
      <w:r w:rsidRPr="00CA4002" w:rsidDel="005643BB">
        <w:t xml:space="preserve"> </w:t>
      </w:r>
      <w:r w:rsidRPr="00CA4002">
        <w:t>question was not applicable as they had not looked at the resource.</w:t>
      </w:r>
    </w:p>
    <w:p w14:paraId="36D9984B" w14:textId="77777777" w:rsidR="00FF299E" w:rsidRPr="00CA4002" w:rsidRDefault="00FF299E" w:rsidP="00FF299E"/>
    <w:p w14:paraId="54B443D8" w14:textId="77777777" w:rsidR="00FF299E" w:rsidRPr="00CA4002" w:rsidRDefault="00FF299E" w:rsidP="00FF299E">
      <w:r w:rsidRPr="00CA4002">
        <w:t>Of those who had looked at the resource, 80.6% either agreed (46.5%) or strongly agreed (34.1%), 11.7% neither agreed nor disagreed, 3.5% disagreed and 4.1% strongly disagreed with this statement.</w:t>
      </w:r>
    </w:p>
    <w:p w14:paraId="229BA411" w14:textId="77777777" w:rsidR="00FF299E" w:rsidRPr="00CA4002" w:rsidRDefault="00FF299E" w:rsidP="00FF299E"/>
    <w:p w14:paraId="47F1D78C" w14:textId="77777777" w:rsidR="00FF299E" w:rsidRPr="00CA4002" w:rsidRDefault="00FF299E" w:rsidP="00FF299E">
      <w:r w:rsidRPr="00CA4002">
        <w:t xml:space="preserve">In addition to the information outlined in section 5.12.5, practical suggestions for improving understanding and accessibility included ‘sending a hard copy of the finalised </w:t>
      </w:r>
      <w:r w:rsidRPr="00CA4002">
        <w:rPr>
          <w:i/>
          <w:iCs/>
        </w:rPr>
        <w:t>Ethical Framework</w:t>
      </w:r>
      <w:r w:rsidRPr="00CA4002">
        <w:t xml:space="preserve"> out with the </w:t>
      </w:r>
      <w:r w:rsidRPr="00CA4002">
        <w:rPr>
          <w:i/>
        </w:rPr>
        <w:t>Therapy Today</w:t>
      </w:r>
      <w:r w:rsidRPr="00CA4002">
        <w:t xml:space="preserve"> journal’, ‘practical templates or case examples [to] improve applicability across settings (e.g. hospice, EAP, private practice)’, ‘shorter sentences, headings and worked examples’ and ‘using simpler, more direct language’. </w:t>
      </w:r>
    </w:p>
    <w:p w14:paraId="23E6F89E" w14:textId="77777777" w:rsidR="00FF299E" w:rsidRPr="00CA4002" w:rsidRDefault="00FF299E" w:rsidP="00FF299E">
      <w:pPr>
        <w:rPr>
          <w:lang w:eastAsia="en-GB"/>
        </w:rPr>
      </w:pPr>
    </w:p>
    <w:p w14:paraId="6EDC884F" w14:textId="77777777" w:rsidR="00FF299E" w:rsidRPr="00CA4002" w:rsidRDefault="00FF299E" w:rsidP="00FF299E">
      <w:pPr>
        <w:pStyle w:val="Heading4"/>
      </w:pPr>
      <w:r w:rsidRPr="00CA4002">
        <w:lastRenderedPageBreak/>
        <w:t>5.12.9 The ‘application to practice’ section is helpful in demonstrating how this can be applied to practice</w:t>
      </w:r>
    </w:p>
    <w:p w14:paraId="1D662068" w14:textId="77777777" w:rsidR="00FF299E" w:rsidRPr="00CA4002" w:rsidRDefault="00FF299E" w:rsidP="00FF299E">
      <w:r w:rsidRPr="00CA4002">
        <w:t>226 participants responded to this question and six did not. 64 respondents said this</w:t>
      </w:r>
      <w:r w:rsidRPr="00CA4002" w:rsidDel="005643BB">
        <w:t xml:space="preserve"> </w:t>
      </w:r>
      <w:r w:rsidRPr="00CA4002">
        <w:t>question was not applicable as they had not looked at the resource.</w:t>
      </w:r>
    </w:p>
    <w:p w14:paraId="71F60A39" w14:textId="77777777" w:rsidR="00FF299E" w:rsidRPr="00CA4002" w:rsidRDefault="00FF299E" w:rsidP="00FF299E"/>
    <w:p w14:paraId="06F321C0" w14:textId="77777777" w:rsidR="00FF299E" w:rsidRPr="00CA4002" w:rsidRDefault="00FF299E" w:rsidP="00FF299E">
      <w:r w:rsidRPr="00CA4002">
        <w:t>Of those who had looked at the resource, 75.3% either agreed (42.6%) or strongly agreed (32.7%), 17.9% neither agreed nor disagreed, 1.9% disagreed and 4.9% strongly disagreed with this statement.</w:t>
      </w:r>
    </w:p>
    <w:p w14:paraId="38626BBD" w14:textId="77777777" w:rsidR="00FF299E" w:rsidRPr="00CA4002" w:rsidRDefault="00FF299E" w:rsidP="00FF299E"/>
    <w:p w14:paraId="32CBF2D9" w14:textId="77777777" w:rsidR="00FF299E" w:rsidRPr="00CA4002" w:rsidRDefault="00FF299E" w:rsidP="00FF299E">
      <w:r w:rsidRPr="00CA4002">
        <w:t xml:space="preserve">Several mixed sentiment written responses were provided about the helpfulness of this section. One respondent noted that it felt patronising (‘This feels a bit demeaning – as if I would not have been doing these things if I hadn’t read the document. I feel a bit told off!’), and one felt that ‘it was not initially clear to me that this section was a vignette’. There was also a respondent who felt that the resource ‘implied she must now re-negotiate the contract with every client’ rather than contracts being ‘generic but well-considered, trauma-informed and designed with accessibility in mind, and open to negotiation IF a client raises a specific extra need’. </w:t>
      </w:r>
    </w:p>
    <w:p w14:paraId="553049B8" w14:textId="77777777" w:rsidR="00FF299E" w:rsidRPr="00CA4002" w:rsidRDefault="00FF299E" w:rsidP="00FF299E"/>
    <w:p w14:paraId="3888FE59" w14:textId="77777777" w:rsidR="00FF299E" w:rsidRPr="00CA4002" w:rsidRDefault="00FF299E" w:rsidP="00FF299E">
      <w:pPr>
        <w:rPr>
          <w:lang w:eastAsia="en-GB"/>
        </w:rPr>
      </w:pPr>
      <w:r w:rsidRPr="00CA4002">
        <w:t xml:space="preserve">Other respondents highlighted areas for improvement including ‘offering more complex or diverse examples e.g. organisation, group or online contracting’. Conversely, some respondents felt that it was ‘definitely useful’, with the inclusion of ‘real-life scenarios’ and the ‘psychological section’ being particularly helpful. </w:t>
      </w:r>
    </w:p>
    <w:p w14:paraId="7A926263" w14:textId="77777777" w:rsidR="00FF299E" w:rsidRPr="00CA4002" w:rsidRDefault="00FF299E" w:rsidP="00FF299E">
      <w:pPr>
        <w:rPr>
          <w:lang w:eastAsia="en-GB"/>
        </w:rPr>
      </w:pPr>
    </w:p>
    <w:p w14:paraId="5CD569CC" w14:textId="77777777" w:rsidR="00FF299E" w:rsidRPr="00CA4002" w:rsidRDefault="00FF299E" w:rsidP="00FF299E">
      <w:pPr>
        <w:pStyle w:val="Heading3"/>
        <w:rPr>
          <w:lang w:eastAsia="en-GB"/>
        </w:rPr>
      </w:pPr>
      <w:bookmarkStart w:id="36" w:name="_Toc225153383"/>
      <w:r w:rsidRPr="00CA4002">
        <w:rPr>
          <w:lang w:eastAsia="en-GB"/>
        </w:rPr>
        <w:t>5.13 Feedback on video resource on contracting</w:t>
      </w:r>
      <w:bookmarkEnd w:id="36"/>
    </w:p>
    <w:p w14:paraId="02489E71" w14:textId="77777777" w:rsidR="00FF299E" w:rsidRPr="00CA4002" w:rsidRDefault="00FF299E" w:rsidP="00FF299E">
      <w:r w:rsidRPr="00CA4002">
        <w:t xml:space="preserve">The questions contained in section 5.13 relate to an example video resource that was developed around ‘contracting’ to support the implementation of the new </w:t>
      </w:r>
      <w:r w:rsidRPr="00CA4002">
        <w:rPr>
          <w:i/>
        </w:rPr>
        <w:t>Ethical Framework</w:t>
      </w:r>
      <w:r w:rsidRPr="00CA4002">
        <w:t>.</w:t>
      </w:r>
    </w:p>
    <w:p w14:paraId="36F2F4AC" w14:textId="77777777" w:rsidR="00FF299E" w:rsidRPr="00CA4002" w:rsidRDefault="00FF299E" w:rsidP="00FF299E">
      <w:pPr>
        <w:rPr>
          <w:lang w:eastAsia="en-GB"/>
        </w:rPr>
      </w:pPr>
    </w:p>
    <w:p w14:paraId="21A136FE" w14:textId="77777777" w:rsidR="00FF299E" w:rsidRPr="00CA4002" w:rsidRDefault="00FF299E" w:rsidP="00FF299E">
      <w:pPr>
        <w:pStyle w:val="Heading4"/>
        <w:rPr>
          <w:rFonts w:eastAsia="Times New Roman"/>
          <w:lang w:eastAsia="en-GB"/>
        </w:rPr>
      </w:pPr>
      <w:r w:rsidRPr="00CA4002">
        <w:rPr>
          <w:lang w:eastAsia="en-GB"/>
        </w:rPr>
        <w:t>5.13.1</w:t>
      </w:r>
      <w:r w:rsidRPr="00CA4002">
        <w:rPr>
          <w:rFonts w:eastAsia="Times New Roman"/>
          <w:lang w:eastAsia="en-GB"/>
        </w:rPr>
        <w:t xml:space="preserve"> It is clear to me how the process of contracting can be done when ‘working ethically in relationships’</w:t>
      </w:r>
    </w:p>
    <w:p w14:paraId="40C763D9" w14:textId="77777777" w:rsidR="00FF299E" w:rsidRPr="00CA4002" w:rsidRDefault="00FF299E" w:rsidP="00FF299E">
      <w:r w:rsidRPr="00CA4002">
        <w:t>225 participants responded to this question and seven did not. 93 respondents said this</w:t>
      </w:r>
      <w:r w:rsidRPr="00CA4002" w:rsidDel="005643BB">
        <w:t xml:space="preserve"> </w:t>
      </w:r>
      <w:r w:rsidRPr="00CA4002">
        <w:t>question was not applicable as they had not looked at the resource.</w:t>
      </w:r>
    </w:p>
    <w:p w14:paraId="3C4E50CD" w14:textId="77777777" w:rsidR="00FF299E" w:rsidRPr="00CA4002" w:rsidRDefault="00FF299E" w:rsidP="00FF299E"/>
    <w:p w14:paraId="237EA191" w14:textId="77777777" w:rsidR="00FF299E" w:rsidRPr="00CA4002" w:rsidRDefault="00FF299E" w:rsidP="00FF299E">
      <w:r w:rsidRPr="00CA4002">
        <w:t>Of those who had looked at the resource, 84.9% either agreed (57.6%) or strongly agreed (26.5%), 11.4% neither agreed nor disagreed, 3.0% disagreed and 1.5% strongly disagreed with this statement.</w:t>
      </w:r>
    </w:p>
    <w:p w14:paraId="4C08EA07" w14:textId="77777777" w:rsidR="00FF299E" w:rsidRPr="00CA4002" w:rsidRDefault="00FF299E" w:rsidP="00FF299E"/>
    <w:p w14:paraId="0D06EAC8" w14:textId="77777777" w:rsidR="00FF299E" w:rsidRPr="00CA4002" w:rsidRDefault="00FF299E" w:rsidP="00FF299E">
      <w:r w:rsidRPr="00CA4002">
        <w:t xml:space="preserve">One respondent highlighted that the resource could be improved by including ‘more detail on collaborating contracting in complex contexts’. </w:t>
      </w:r>
    </w:p>
    <w:p w14:paraId="5D69C522" w14:textId="77777777" w:rsidR="00FF299E" w:rsidRPr="00CA4002" w:rsidRDefault="00FF299E" w:rsidP="00FF299E">
      <w:pPr>
        <w:rPr>
          <w:lang w:eastAsia="en-GB"/>
        </w:rPr>
      </w:pPr>
      <w:r w:rsidRPr="00CA4002">
        <w:rPr>
          <w:lang w:eastAsia="en-GB"/>
        </w:rPr>
        <w:t xml:space="preserve"> </w:t>
      </w:r>
    </w:p>
    <w:p w14:paraId="3DBC9852" w14:textId="77777777" w:rsidR="00FF299E" w:rsidRPr="00CA4002" w:rsidRDefault="00FF299E" w:rsidP="00FF299E">
      <w:pPr>
        <w:pStyle w:val="Heading4"/>
        <w:rPr>
          <w:rFonts w:eastAsia="Times New Roman"/>
          <w:lang w:eastAsia="en-GB"/>
        </w:rPr>
      </w:pPr>
      <w:r w:rsidRPr="00CA4002">
        <w:rPr>
          <w:rFonts w:eastAsia="Times New Roman"/>
          <w:lang w:eastAsia="en-GB"/>
        </w:rPr>
        <w:t>5.</w:t>
      </w:r>
      <w:r w:rsidRPr="00CA4002">
        <w:rPr>
          <w:lang w:eastAsia="en-GB"/>
        </w:rPr>
        <w:t>13.2</w:t>
      </w:r>
      <w:r w:rsidRPr="00CA4002">
        <w:rPr>
          <w:rFonts w:eastAsia="Times New Roman"/>
          <w:lang w:eastAsia="en-GB"/>
        </w:rPr>
        <w:t xml:space="preserve"> It is clear to me how the ethical principles can be applied to contracting</w:t>
      </w:r>
    </w:p>
    <w:p w14:paraId="072C5C02" w14:textId="77777777" w:rsidR="00FF299E" w:rsidRPr="00CA4002" w:rsidRDefault="00FF299E" w:rsidP="00FF299E">
      <w:r w:rsidRPr="00CA4002">
        <w:t>224 participants responded to this question and eight did not. 93 respondents said this</w:t>
      </w:r>
      <w:r w:rsidRPr="00CA4002" w:rsidDel="005643BB">
        <w:t xml:space="preserve"> </w:t>
      </w:r>
      <w:r w:rsidRPr="00CA4002">
        <w:t>question was not applicable as they had not looked at the resource.</w:t>
      </w:r>
    </w:p>
    <w:p w14:paraId="4BD26083" w14:textId="77777777" w:rsidR="00FF299E" w:rsidRPr="00CA4002" w:rsidRDefault="00FF299E" w:rsidP="00FF299E"/>
    <w:p w14:paraId="60CD6CBC" w14:textId="77777777" w:rsidR="00FF299E" w:rsidRPr="00CA4002" w:rsidRDefault="00FF299E" w:rsidP="00FF299E">
      <w:r w:rsidRPr="00CA4002">
        <w:lastRenderedPageBreak/>
        <w:t>Of those who had looked at the resource, 84.7% either agreed (57.3%) or strongly agreed (27.5%), 9.9% neither agreed nor disagreed, 3.8% disagreed and 1.5% strongly disagreed with this statement.</w:t>
      </w:r>
    </w:p>
    <w:p w14:paraId="43D15EC2" w14:textId="77777777" w:rsidR="00FF299E" w:rsidRPr="00CA4002" w:rsidRDefault="00FF299E" w:rsidP="00FF299E"/>
    <w:p w14:paraId="522D18FC" w14:textId="77777777" w:rsidR="00FF299E" w:rsidRPr="00CA4002" w:rsidRDefault="00FF299E" w:rsidP="00FF299E">
      <w:pPr>
        <w:rPr>
          <w:lang w:eastAsia="en-GB"/>
        </w:rPr>
      </w:pPr>
      <w:r w:rsidRPr="00CA4002">
        <w:t>No written comments were received by survey respondents in relation to this question.</w:t>
      </w:r>
      <w:r w:rsidRPr="00CA4002">
        <w:rPr>
          <w:lang w:eastAsia="en-GB"/>
        </w:rPr>
        <w:t xml:space="preserve"> </w:t>
      </w:r>
    </w:p>
    <w:p w14:paraId="27245397" w14:textId="77777777" w:rsidR="00FF299E" w:rsidRPr="00CA4002" w:rsidRDefault="00FF299E" w:rsidP="00FF299E"/>
    <w:p w14:paraId="37A78BBE" w14:textId="77777777" w:rsidR="00FF299E" w:rsidRPr="00CA4002" w:rsidRDefault="00FF299E" w:rsidP="00FF299E">
      <w:pPr>
        <w:pStyle w:val="Heading4"/>
        <w:rPr>
          <w:rFonts w:eastAsia="Times New Roman"/>
          <w:lang w:eastAsia="en-GB"/>
        </w:rPr>
      </w:pPr>
      <w:r w:rsidRPr="00CA4002">
        <w:rPr>
          <w:rFonts w:eastAsia="Times New Roman"/>
          <w:lang w:eastAsia="en-GB"/>
        </w:rPr>
        <w:t>5.</w:t>
      </w:r>
      <w:r w:rsidRPr="00CA4002">
        <w:rPr>
          <w:lang w:eastAsia="en-GB"/>
        </w:rPr>
        <w:t>13.3</w:t>
      </w:r>
      <w:r w:rsidRPr="00CA4002">
        <w:rPr>
          <w:rFonts w:eastAsia="Times New Roman"/>
          <w:lang w:eastAsia="en-GB"/>
        </w:rPr>
        <w:t xml:space="preserve"> It is clear to me how the core responsibilities should be applied to contracting</w:t>
      </w:r>
    </w:p>
    <w:p w14:paraId="31A8C13B" w14:textId="77777777" w:rsidR="00FF299E" w:rsidRPr="00CA4002" w:rsidRDefault="00FF299E" w:rsidP="00FF299E">
      <w:r w:rsidRPr="00CA4002">
        <w:t>222 participants responded to this question and 10 did not. 92 respondents said this question was not applicable as they had not looked at the resource.</w:t>
      </w:r>
    </w:p>
    <w:p w14:paraId="3209B9AB" w14:textId="77777777" w:rsidR="00FF299E" w:rsidRPr="00CA4002" w:rsidRDefault="00FF299E" w:rsidP="00FF299E"/>
    <w:p w14:paraId="3A24A8AB" w14:textId="77777777" w:rsidR="00FF299E" w:rsidRPr="00CA4002" w:rsidRDefault="00FF299E" w:rsidP="00FF299E">
      <w:r w:rsidRPr="00CA4002">
        <w:t>Of those who had looked at the resource, 82.3% either agreed (56.2%) or strongly agreed (26.2%), 12.3% neither agreed nor disagreed, 3.8% disagreed and 1.5% strongly disagreed with this statement.</w:t>
      </w:r>
    </w:p>
    <w:p w14:paraId="2B676FE7" w14:textId="77777777" w:rsidR="00FF299E" w:rsidRPr="00CA4002" w:rsidRDefault="00FF299E" w:rsidP="00FF299E"/>
    <w:p w14:paraId="3A3CCB35" w14:textId="0B1D028C" w:rsidR="00FF299E" w:rsidRPr="00CA4002" w:rsidRDefault="00FF299E" w:rsidP="00FF299E">
      <w:pPr>
        <w:rPr>
          <w:lang w:eastAsia="en-GB"/>
        </w:rPr>
      </w:pPr>
      <w:r w:rsidRPr="00CA4002">
        <w:t xml:space="preserve">Three respondents provided written content alongside their agreement ratings. One respondent fundamentally disagreed with how the </w:t>
      </w:r>
      <w:r w:rsidRPr="00CA4002">
        <w:rPr>
          <w:i/>
          <w:iCs/>
        </w:rPr>
        <w:t xml:space="preserve">Ethical Framework </w:t>
      </w:r>
      <w:r w:rsidRPr="00CA4002">
        <w:t xml:space="preserve">positions the application of the core responsibilities to contracting (‘should… according to BACP, but I disagree’), another felt </w:t>
      </w:r>
      <w:r w:rsidR="00717625" w:rsidRPr="00CA4002">
        <w:t>that the</w:t>
      </w:r>
      <w:r w:rsidRPr="00CA4002">
        <w:t xml:space="preserve"> resource ‘wouldn’t help a new counsellor with this’ and the third indicated that whilst some key aspects were covered in the resource it ‘doesn’t explore legal or record-keeping responsibilities in depth’.  </w:t>
      </w:r>
    </w:p>
    <w:p w14:paraId="494C855F" w14:textId="77777777" w:rsidR="00FF299E" w:rsidRPr="00CA4002" w:rsidRDefault="00FF299E" w:rsidP="00FF299E"/>
    <w:p w14:paraId="17A5748A" w14:textId="77777777" w:rsidR="00FF299E" w:rsidRPr="00CA4002" w:rsidRDefault="00FF299E" w:rsidP="00FF299E">
      <w:pPr>
        <w:pStyle w:val="Heading4"/>
      </w:pPr>
      <w:r w:rsidRPr="00CA4002">
        <w:t xml:space="preserve">5.13.4 The resource is clearly aligned with the new </w:t>
      </w:r>
      <w:r w:rsidRPr="00CA4002">
        <w:rPr>
          <w:i/>
        </w:rPr>
        <w:t xml:space="preserve">Ethical Framework </w:t>
      </w:r>
      <w:r w:rsidRPr="00CA4002">
        <w:t>draft</w:t>
      </w:r>
    </w:p>
    <w:p w14:paraId="4174A29B" w14:textId="77777777" w:rsidR="00FF299E" w:rsidRPr="00CA4002" w:rsidRDefault="00FF299E" w:rsidP="00FF299E">
      <w:r w:rsidRPr="00CA4002">
        <w:t>224 participants responded to this question and eight did not. 93 respondents said this</w:t>
      </w:r>
      <w:r w:rsidRPr="00CA4002" w:rsidDel="0082019C">
        <w:t xml:space="preserve"> </w:t>
      </w:r>
      <w:r w:rsidRPr="00CA4002">
        <w:t>question was not applicable as they had not looked at the resource.</w:t>
      </w:r>
    </w:p>
    <w:p w14:paraId="328EF14C" w14:textId="77777777" w:rsidR="00FF299E" w:rsidRPr="00CA4002" w:rsidRDefault="00FF299E" w:rsidP="00FF299E"/>
    <w:p w14:paraId="30CBB40C" w14:textId="77777777" w:rsidR="00FF299E" w:rsidRPr="00CA4002" w:rsidRDefault="00FF299E" w:rsidP="00FF299E">
      <w:r w:rsidRPr="00CA4002">
        <w:t>Of those who had looked at the resource, 80.9% either agreed (55.0%) or strongly agreed (26.0%), 16.0% neither agreed nor disagreed, 1.5% disagreed and 1.5% strongly disagreed with this statement.</w:t>
      </w:r>
    </w:p>
    <w:p w14:paraId="11C6F61F" w14:textId="77777777" w:rsidR="00FF299E" w:rsidRPr="00CA4002" w:rsidRDefault="00FF299E" w:rsidP="00FF299E"/>
    <w:p w14:paraId="18DCBADC" w14:textId="77777777" w:rsidR="00FF299E" w:rsidRPr="00CA4002" w:rsidRDefault="00FF299E" w:rsidP="00FF299E">
      <w:r w:rsidRPr="00CA4002">
        <w:t xml:space="preserve">One respondent indicated that they felt the video resource was at odds with the ethos of the </w:t>
      </w:r>
      <w:r w:rsidRPr="00CA4002">
        <w:rPr>
          <w:i/>
          <w:iCs/>
        </w:rPr>
        <w:t>Ethical Framework</w:t>
      </w:r>
      <w:r w:rsidRPr="00CA4002">
        <w:t xml:space="preserve"> to put the client first (‘Not client-centred: it doesn’t put clients first in my opinion.’)</w:t>
      </w:r>
    </w:p>
    <w:p w14:paraId="66F95B38" w14:textId="77777777" w:rsidR="00FF299E" w:rsidRPr="00CA4002" w:rsidRDefault="00FF299E" w:rsidP="00FF299E"/>
    <w:p w14:paraId="072D5042" w14:textId="77777777" w:rsidR="00FF299E" w:rsidRPr="00CA4002" w:rsidRDefault="00FF299E" w:rsidP="00FF299E">
      <w:pPr>
        <w:pStyle w:val="Heading4"/>
      </w:pPr>
      <w:r w:rsidRPr="00CA4002">
        <w:t>5.13.5 The resource is easy to understand</w:t>
      </w:r>
    </w:p>
    <w:p w14:paraId="706CB071" w14:textId="77777777" w:rsidR="00FF299E" w:rsidRPr="00CA4002" w:rsidRDefault="00FF299E" w:rsidP="00FF299E">
      <w:r w:rsidRPr="00CA4002">
        <w:t>223 participants responded to this question and nine did not. 94 respondents said this</w:t>
      </w:r>
      <w:r w:rsidRPr="00CA4002" w:rsidDel="0082019C">
        <w:t xml:space="preserve"> </w:t>
      </w:r>
      <w:r w:rsidRPr="00CA4002">
        <w:t>question was not applicable as they had not looked at the resource.</w:t>
      </w:r>
    </w:p>
    <w:p w14:paraId="14B9CF4C" w14:textId="77777777" w:rsidR="00FF299E" w:rsidRPr="00CA4002" w:rsidRDefault="00FF299E" w:rsidP="00FF299E">
      <w:pPr>
        <w:rPr>
          <w:highlight w:val="yellow"/>
        </w:rPr>
      </w:pPr>
    </w:p>
    <w:p w14:paraId="37524DFB" w14:textId="77777777" w:rsidR="00FF299E" w:rsidRPr="00CA4002" w:rsidRDefault="00FF299E" w:rsidP="00FF299E">
      <w:r w:rsidRPr="00CA4002">
        <w:t>Of those who had looked at the resource, 79.8% either agreed (49.6%) or strongly agreed (30.2%), 11.6 % neither agreed nor disagreed, 4.7% disagreed and 3.9% strongly disagreed with this statement.</w:t>
      </w:r>
    </w:p>
    <w:p w14:paraId="6B8678F0" w14:textId="77777777" w:rsidR="00FF299E" w:rsidRPr="00CA4002" w:rsidRDefault="00FF299E" w:rsidP="00FF299E"/>
    <w:p w14:paraId="20DA7877" w14:textId="77777777" w:rsidR="00FF299E" w:rsidRPr="00CA4002" w:rsidRDefault="00FF299E" w:rsidP="00FF299E">
      <w:pPr>
        <w:rPr>
          <w:lang w:eastAsia="en-GB"/>
        </w:rPr>
      </w:pPr>
      <w:r w:rsidRPr="00CA4002">
        <w:lastRenderedPageBreak/>
        <w:t xml:space="preserve">Two respondents highlighted that they found the video ‘hard to understand’ or ‘follow’, with it being described as ‘a little complicated’ and that it was a ‘very sterile video… as it seems [the presenter] was reading off a script’. </w:t>
      </w:r>
    </w:p>
    <w:p w14:paraId="784C28A5" w14:textId="77777777" w:rsidR="00FF299E" w:rsidRPr="00CA4002" w:rsidRDefault="00FF299E" w:rsidP="00FF299E">
      <w:r w:rsidRPr="00CA4002">
        <w:t xml:space="preserve"> </w:t>
      </w:r>
    </w:p>
    <w:p w14:paraId="1CC043B8" w14:textId="77777777" w:rsidR="00FF299E" w:rsidRPr="00CA4002" w:rsidRDefault="00FF299E" w:rsidP="00FF299E">
      <w:pPr>
        <w:pStyle w:val="Heading4"/>
        <w:rPr>
          <w:lang w:eastAsia="en-GB"/>
        </w:rPr>
      </w:pPr>
      <w:r w:rsidRPr="00CA4002">
        <w:rPr>
          <w:lang w:eastAsia="en-GB"/>
        </w:rPr>
        <w:t>5.13.6 The resource is easy to apply to my practice</w:t>
      </w:r>
    </w:p>
    <w:p w14:paraId="16F2B466" w14:textId="77777777" w:rsidR="00FF299E" w:rsidRPr="00CA4002" w:rsidRDefault="00FF299E" w:rsidP="00FF299E">
      <w:r w:rsidRPr="00CA4002">
        <w:t>224 participants responded to this question and eight did not. 94 respondents said this</w:t>
      </w:r>
      <w:r w:rsidRPr="00CA4002" w:rsidDel="0006785D">
        <w:t xml:space="preserve"> </w:t>
      </w:r>
      <w:r w:rsidRPr="00CA4002">
        <w:t>question was not applicable as they had not looked at the resource.</w:t>
      </w:r>
    </w:p>
    <w:p w14:paraId="77FF7CA0" w14:textId="77777777" w:rsidR="00FF299E" w:rsidRPr="00CA4002" w:rsidRDefault="00FF299E" w:rsidP="00FF299E">
      <w:pPr>
        <w:rPr>
          <w:highlight w:val="yellow"/>
        </w:rPr>
      </w:pPr>
    </w:p>
    <w:p w14:paraId="1F5D0295" w14:textId="77777777" w:rsidR="00FF299E" w:rsidRPr="00CA4002" w:rsidRDefault="00FF299E" w:rsidP="00FF299E">
      <w:r w:rsidRPr="00CA4002">
        <w:t>Of those who had looked at the resource, 74.6% either agreed (48.5%) or strongly agreed (26.2%), 16.2% neither agreed nor disagreed, 6.9% disagreed and 2.3% strongly disagreed with this statement.</w:t>
      </w:r>
    </w:p>
    <w:p w14:paraId="4E38DCBA" w14:textId="77777777" w:rsidR="00FF299E" w:rsidRPr="00CA4002" w:rsidRDefault="00FF299E" w:rsidP="00FF299E"/>
    <w:p w14:paraId="7678BA29" w14:textId="77777777" w:rsidR="00FF299E" w:rsidRPr="00CA4002" w:rsidRDefault="00FF299E" w:rsidP="00FF299E">
      <w:pPr>
        <w:rPr>
          <w:lang w:eastAsia="en-GB"/>
        </w:rPr>
      </w:pPr>
      <w:r w:rsidRPr="00CA4002">
        <w:t>Two respondents suggested that ‘further practical examples or discussion prompts would enhance transfer to practice’ and that ‘a demonstration would have been more useful’.</w:t>
      </w:r>
    </w:p>
    <w:p w14:paraId="108ABAFF" w14:textId="77777777" w:rsidR="00FF299E" w:rsidRPr="00CA4002" w:rsidRDefault="00FF299E" w:rsidP="00FF299E"/>
    <w:p w14:paraId="3534851B" w14:textId="77777777" w:rsidR="00FF299E" w:rsidRPr="00CA4002" w:rsidRDefault="00FF299E" w:rsidP="00FF299E">
      <w:pPr>
        <w:pStyle w:val="Heading4"/>
      </w:pPr>
      <w:r w:rsidRPr="00CA4002">
        <w:t>5.13.7 I find the resource helpful</w:t>
      </w:r>
    </w:p>
    <w:p w14:paraId="3AE326B0" w14:textId="77777777" w:rsidR="00FF299E" w:rsidRPr="00CA4002" w:rsidRDefault="00FF299E" w:rsidP="00FF299E">
      <w:r w:rsidRPr="00CA4002">
        <w:t>224 participants responded to this question and eight did not. 92 respondents said this</w:t>
      </w:r>
      <w:r w:rsidRPr="00CA4002" w:rsidDel="0006785D">
        <w:t xml:space="preserve"> </w:t>
      </w:r>
      <w:r w:rsidRPr="00CA4002">
        <w:t>question was not applicable as they had not looked at the resource.</w:t>
      </w:r>
    </w:p>
    <w:p w14:paraId="37500B86" w14:textId="77777777" w:rsidR="00FF299E" w:rsidRPr="00CA4002" w:rsidRDefault="00FF299E" w:rsidP="00FF299E">
      <w:pPr>
        <w:rPr>
          <w:highlight w:val="yellow"/>
        </w:rPr>
      </w:pPr>
    </w:p>
    <w:p w14:paraId="14D6E880" w14:textId="77777777" w:rsidR="00FF299E" w:rsidRPr="00CA4002" w:rsidRDefault="00FF299E" w:rsidP="00FF299E">
      <w:r w:rsidRPr="00CA4002">
        <w:t>Of those who had looked at the resource, 74.2% either agreed (48.5%) or strongly agreed (25.8%), 15.2% neither agreed nor disagreed, 6.8% disagreed and 3.8% strongly disagreed with this statement.</w:t>
      </w:r>
    </w:p>
    <w:p w14:paraId="13A241A8" w14:textId="77777777" w:rsidR="00FF299E" w:rsidRPr="00CA4002" w:rsidRDefault="00FF299E" w:rsidP="00FF299E"/>
    <w:p w14:paraId="52BD84A0" w14:textId="28FEE9B4" w:rsidR="00FF299E" w:rsidRPr="00CA4002" w:rsidRDefault="00FF299E" w:rsidP="00FF299E">
      <w:r w:rsidRPr="00CA4002">
        <w:t xml:space="preserve">Four respondents indicated that they found the video resource unnecessary, with two highlighting that whilst they might not find it </w:t>
      </w:r>
      <w:r w:rsidR="00717625" w:rsidRPr="00CA4002">
        <w:t>helpful,</w:t>
      </w:r>
      <w:r w:rsidRPr="00CA4002">
        <w:t xml:space="preserve"> they could ‘see how others might find it useful’. Other respondents felt that ‘it spent a lot of time explaining the structure of the guidance, rather than providing useful guidance itself’ and it ‘was just an overview of what is in the written resource’. This latter point was also echoed by another respondent (The video only explains what to expect in the written resource’).</w:t>
      </w:r>
    </w:p>
    <w:p w14:paraId="4B95C99D" w14:textId="77777777" w:rsidR="00FF299E" w:rsidRPr="00CA4002" w:rsidRDefault="00FF299E" w:rsidP="00FF299E"/>
    <w:p w14:paraId="4C645D8F" w14:textId="77777777" w:rsidR="00FF299E" w:rsidRPr="00CA4002" w:rsidRDefault="00FF299E" w:rsidP="00FF299E">
      <w:pPr>
        <w:pStyle w:val="Heading4"/>
      </w:pPr>
      <w:r w:rsidRPr="00CA4002">
        <w:t>5.13.8 The information provided in the resource is accessible to me</w:t>
      </w:r>
    </w:p>
    <w:p w14:paraId="41660267" w14:textId="77777777" w:rsidR="00FF299E" w:rsidRPr="00CA4002" w:rsidRDefault="00FF299E" w:rsidP="00FF299E">
      <w:r w:rsidRPr="00CA4002">
        <w:t>223 participants responded to this question and nine did not. 92 respondents said this</w:t>
      </w:r>
      <w:r w:rsidRPr="00CA4002" w:rsidDel="0006785D">
        <w:t xml:space="preserve"> </w:t>
      </w:r>
      <w:r w:rsidRPr="00CA4002">
        <w:t>question was not applicable as they had not looked at the resource.</w:t>
      </w:r>
    </w:p>
    <w:p w14:paraId="0176FFE4" w14:textId="77777777" w:rsidR="00FF299E" w:rsidRPr="00CA4002" w:rsidRDefault="00FF299E" w:rsidP="00FF299E"/>
    <w:p w14:paraId="4D437278" w14:textId="77777777" w:rsidR="00FF299E" w:rsidRPr="00CA4002" w:rsidRDefault="00FF299E" w:rsidP="00FF299E">
      <w:r w:rsidRPr="00CA4002">
        <w:t>Of those who had looked at the resource, 80.9% either agreed (51.9%) or strongly agreed (29.0%), 12.2% neither agreed nor disagreed, 3.1% disagreed and 3.8% strongly disagreed with this statement.</w:t>
      </w:r>
    </w:p>
    <w:p w14:paraId="2F8B389E" w14:textId="77777777" w:rsidR="00FF299E" w:rsidRPr="00CA4002" w:rsidRDefault="00FF299E" w:rsidP="00FF299E">
      <w:pPr>
        <w:rPr>
          <w:lang w:eastAsia="en-GB"/>
        </w:rPr>
      </w:pPr>
    </w:p>
    <w:p w14:paraId="0B07CE3B" w14:textId="77777777" w:rsidR="00FF299E" w:rsidRPr="00CA4002" w:rsidRDefault="00FF299E" w:rsidP="00FF299E">
      <w:pPr>
        <w:rPr>
          <w:lang w:eastAsia="en-GB"/>
        </w:rPr>
      </w:pPr>
      <w:r w:rsidRPr="00CA4002">
        <w:t>Two suggestions for improving the accessibility of the resource were made. One was providing ‘subtitles or transcript options’ and a second related to ensuring that content is provided both auditorily and visually for increased accessibility (‘References are made without visual reference making it hard to follow’).</w:t>
      </w:r>
    </w:p>
    <w:p w14:paraId="457F7630" w14:textId="77777777" w:rsidR="00FF299E" w:rsidRPr="00CA4002" w:rsidRDefault="00FF299E" w:rsidP="00FF299E"/>
    <w:p w14:paraId="45E5F796" w14:textId="77777777" w:rsidR="00FF299E" w:rsidRPr="00CA4002" w:rsidRDefault="00FF299E" w:rsidP="00FF299E">
      <w:pPr>
        <w:pStyle w:val="Heading3"/>
        <w:rPr>
          <w:rFonts w:eastAsia="Times New Roman"/>
          <w:lang w:eastAsia="en-GB"/>
        </w:rPr>
      </w:pPr>
      <w:bookmarkStart w:id="37" w:name="_Toc225153384"/>
      <w:r w:rsidRPr="00CA4002">
        <w:rPr>
          <w:rFonts w:eastAsia="Times New Roman"/>
          <w:lang w:eastAsia="en-GB"/>
        </w:rPr>
        <w:lastRenderedPageBreak/>
        <w:t xml:space="preserve">5.14 Which topics do you think should be prioritised for resources to support the new </w:t>
      </w:r>
      <w:r w:rsidRPr="00CA4002">
        <w:rPr>
          <w:rFonts w:eastAsia="Times New Roman"/>
          <w:i/>
          <w:iCs/>
          <w:lang w:eastAsia="en-GB"/>
        </w:rPr>
        <w:t>Ethical Framework</w:t>
      </w:r>
      <w:r w:rsidRPr="00CA4002">
        <w:rPr>
          <w:rFonts w:eastAsia="Times New Roman"/>
          <w:lang w:eastAsia="en-GB"/>
        </w:rPr>
        <w:t>?</w:t>
      </w:r>
      <w:bookmarkEnd w:id="37"/>
    </w:p>
    <w:p w14:paraId="225821C4" w14:textId="77777777" w:rsidR="00FF299E" w:rsidRPr="00CA4002" w:rsidRDefault="00FF299E" w:rsidP="00FF299E">
      <w:pPr>
        <w:rPr>
          <w:lang w:eastAsia="en-GB"/>
        </w:rPr>
      </w:pPr>
      <w:r w:rsidRPr="00CA4002">
        <w:rPr>
          <w:lang w:eastAsia="en-GB"/>
        </w:rPr>
        <w:t>228 participants responded to this question and four did not. Respondents could select up to five pre-determined topics. The topics are presented in priority of selection order below.</w:t>
      </w:r>
    </w:p>
    <w:p w14:paraId="2A1421BD" w14:textId="77777777" w:rsidR="00FF299E" w:rsidRPr="00CA4002" w:rsidRDefault="00FF299E" w:rsidP="00FF299E">
      <w:pPr>
        <w:rPr>
          <w:lang w:eastAsia="en-GB"/>
        </w:rPr>
      </w:pPr>
    </w:p>
    <w:p w14:paraId="615F18B7" w14:textId="77777777" w:rsidR="00FF299E" w:rsidRPr="00CA4002" w:rsidRDefault="00FF299E" w:rsidP="00FF299E">
      <w:pPr>
        <w:pStyle w:val="ListParagraph"/>
        <w:numPr>
          <w:ilvl w:val="0"/>
          <w:numId w:val="33"/>
        </w:numPr>
        <w:rPr>
          <w:lang w:eastAsia="en-GB"/>
        </w:rPr>
      </w:pPr>
      <w:r w:rsidRPr="00CA4002">
        <w:rPr>
          <w:lang w:eastAsia="en-GB"/>
        </w:rPr>
        <w:t>Artificial Intelligence (39.0%)</w:t>
      </w:r>
    </w:p>
    <w:p w14:paraId="18440225" w14:textId="77777777" w:rsidR="00FF299E" w:rsidRPr="00CA4002" w:rsidRDefault="00FF299E" w:rsidP="00FF299E">
      <w:pPr>
        <w:pStyle w:val="ListParagraph"/>
        <w:numPr>
          <w:ilvl w:val="0"/>
          <w:numId w:val="33"/>
        </w:numPr>
        <w:rPr>
          <w:lang w:eastAsia="en-GB"/>
        </w:rPr>
      </w:pPr>
      <w:r w:rsidRPr="00CA4002">
        <w:rPr>
          <w:lang w:eastAsia="en-GB"/>
        </w:rPr>
        <w:t>Managing risk (38.2%)</w:t>
      </w:r>
    </w:p>
    <w:p w14:paraId="0412FADF" w14:textId="77777777" w:rsidR="00FF299E" w:rsidRPr="00CA4002" w:rsidRDefault="00FF299E" w:rsidP="00FF299E">
      <w:pPr>
        <w:pStyle w:val="ListParagraph"/>
        <w:numPr>
          <w:ilvl w:val="0"/>
          <w:numId w:val="33"/>
        </w:numPr>
        <w:rPr>
          <w:lang w:eastAsia="en-GB"/>
        </w:rPr>
      </w:pPr>
      <w:r w:rsidRPr="00CA4002">
        <w:rPr>
          <w:lang w:eastAsia="en-GB"/>
        </w:rPr>
        <w:t>Ethical decision-making (36.4%)</w:t>
      </w:r>
    </w:p>
    <w:p w14:paraId="672EDDAE" w14:textId="77777777" w:rsidR="00FF299E" w:rsidRPr="00CA4002" w:rsidRDefault="00FF299E" w:rsidP="00FF299E">
      <w:pPr>
        <w:pStyle w:val="ListParagraph"/>
        <w:numPr>
          <w:ilvl w:val="0"/>
          <w:numId w:val="34"/>
        </w:numPr>
        <w:rPr>
          <w:lang w:eastAsia="en-GB"/>
        </w:rPr>
      </w:pPr>
      <w:r w:rsidRPr="00CA4002">
        <w:rPr>
          <w:lang w:eastAsia="en-GB"/>
        </w:rPr>
        <w:t>Confidentiality and record keeping (36.4%)</w:t>
      </w:r>
    </w:p>
    <w:p w14:paraId="0BFB3D8C" w14:textId="77777777" w:rsidR="00FF299E" w:rsidRPr="00CA4002" w:rsidRDefault="00FF299E" w:rsidP="00FF299E">
      <w:pPr>
        <w:pStyle w:val="ListParagraph"/>
        <w:numPr>
          <w:ilvl w:val="0"/>
          <w:numId w:val="35"/>
        </w:numPr>
        <w:rPr>
          <w:lang w:eastAsia="en-GB"/>
        </w:rPr>
      </w:pPr>
      <w:r w:rsidRPr="00CA4002">
        <w:rPr>
          <w:lang w:eastAsia="en-GB"/>
        </w:rPr>
        <w:t>Working online (32.9%)</w:t>
      </w:r>
    </w:p>
    <w:p w14:paraId="4074D576" w14:textId="77777777" w:rsidR="00FF299E" w:rsidRPr="00CA4002" w:rsidRDefault="00FF299E" w:rsidP="00FF299E">
      <w:pPr>
        <w:pStyle w:val="ListParagraph"/>
        <w:numPr>
          <w:ilvl w:val="0"/>
          <w:numId w:val="35"/>
        </w:numPr>
        <w:rPr>
          <w:lang w:eastAsia="en-GB"/>
        </w:rPr>
      </w:pPr>
      <w:r w:rsidRPr="00CA4002">
        <w:rPr>
          <w:lang w:eastAsia="en-GB"/>
        </w:rPr>
        <w:t>Equality, diversity and inclusion (30.7%)</w:t>
      </w:r>
    </w:p>
    <w:p w14:paraId="5D2DF325" w14:textId="77777777" w:rsidR="00FF299E" w:rsidRPr="00CA4002" w:rsidRDefault="00FF299E" w:rsidP="00FF299E">
      <w:pPr>
        <w:pStyle w:val="ListParagraph"/>
        <w:numPr>
          <w:ilvl w:val="0"/>
          <w:numId w:val="35"/>
        </w:numPr>
        <w:rPr>
          <w:lang w:eastAsia="en-GB"/>
        </w:rPr>
      </w:pPr>
      <w:r w:rsidRPr="00CA4002">
        <w:rPr>
          <w:lang w:eastAsia="en-GB"/>
        </w:rPr>
        <w:t>Vulnerable client groups e.g. asylum seekers, vulnerable witnesses, domestic violence (30.2%)</w:t>
      </w:r>
    </w:p>
    <w:p w14:paraId="46D5C621" w14:textId="77777777" w:rsidR="00FF299E" w:rsidRPr="00CA4002" w:rsidRDefault="00FF299E" w:rsidP="00FF299E">
      <w:pPr>
        <w:pStyle w:val="ListParagraph"/>
        <w:numPr>
          <w:ilvl w:val="0"/>
          <w:numId w:val="35"/>
        </w:numPr>
        <w:rPr>
          <w:lang w:eastAsia="en-GB"/>
        </w:rPr>
      </w:pPr>
      <w:r w:rsidRPr="00CA4002">
        <w:rPr>
          <w:lang w:eastAsia="en-GB"/>
        </w:rPr>
        <w:t>Supervision (28.1%)</w:t>
      </w:r>
    </w:p>
    <w:p w14:paraId="121ECB37" w14:textId="77777777" w:rsidR="00FF299E" w:rsidRPr="00CA4002" w:rsidRDefault="00FF299E" w:rsidP="00FF299E">
      <w:pPr>
        <w:pStyle w:val="ListParagraph"/>
        <w:numPr>
          <w:ilvl w:val="0"/>
          <w:numId w:val="35"/>
        </w:numPr>
        <w:rPr>
          <w:lang w:eastAsia="en-GB"/>
        </w:rPr>
      </w:pPr>
      <w:r w:rsidRPr="00CA4002">
        <w:rPr>
          <w:lang w:eastAsia="en-GB"/>
        </w:rPr>
        <w:t>Building appropriate therapeutic relationships including contracting and boundaries (27.6%)</w:t>
      </w:r>
    </w:p>
    <w:p w14:paraId="4266ADAF" w14:textId="77777777" w:rsidR="00FF299E" w:rsidRPr="00CA4002" w:rsidRDefault="00FF299E" w:rsidP="00FF299E">
      <w:pPr>
        <w:pStyle w:val="ListParagraph"/>
        <w:numPr>
          <w:ilvl w:val="0"/>
          <w:numId w:val="35"/>
        </w:numPr>
        <w:rPr>
          <w:lang w:eastAsia="en-GB"/>
        </w:rPr>
      </w:pPr>
      <w:r w:rsidRPr="00CA4002">
        <w:rPr>
          <w:lang w:eastAsia="en-GB"/>
        </w:rPr>
        <w:t>Private Practice (25.9%)</w:t>
      </w:r>
    </w:p>
    <w:p w14:paraId="7821EEF5" w14:textId="77777777" w:rsidR="00FF299E" w:rsidRPr="00CA4002" w:rsidRDefault="00FF299E" w:rsidP="00FF299E">
      <w:pPr>
        <w:pStyle w:val="ListParagraph"/>
        <w:numPr>
          <w:ilvl w:val="0"/>
          <w:numId w:val="35"/>
        </w:numPr>
        <w:rPr>
          <w:lang w:eastAsia="en-GB"/>
        </w:rPr>
      </w:pPr>
      <w:r w:rsidRPr="00CA4002">
        <w:rPr>
          <w:lang w:eastAsia="en-GB"/>
        </w:rPr>
        <w:t>Legal resources (25.4%)</w:t>
      </w:r>
    </w:p>
    <w:p w14:paraId="48D92BC8" w14:textId="77777777" w:rsidR="00FF299E" w:rsidRPr="00CA4002" w:rsidRDefault="00FF299E" w:rsidP="00FF299E">
      <w:pPr>
        <w:pStyle w:val="ListParagraph"/>
        <w:numPr>
          <w:ilvl w:val="0"/>
          <w:numId w:val="35"/>
        </w:numPr>
        <w:rPr>
          <w:lang w:eastAsia="en-GB"/>
        </w:rPr>
      </w:pPr>
      <w:r w:rsidRPr="00CA4002">
        <w:rPr>
          <w:lang w:eastAsia="en-GB"/>
        </w:rPr>
        <w:t>Working internationally (24.1%)</w:t>
      </w:r>
    </w:p>
    <w:p w14:paraId="4E717E62" w14:textId="77777777" w:rsidR="00FF299E" w:rsidRPr="00CA4002" w:rsidRDefault="00FF299E" w:rsidP="00FF299E">
      <w:pPr>
        <w:pStyle w:val="ListParagraph"/>
        <w:numPr>
          <w:ilvl w:val="0"/>
          <w:numId w:val="35"/>
        </w:numPr>
        <w:rPr>
          <w:lang w:eastAsia="en-GB"/>
        </w:rPr>
      </w:pPr>
      <w:r w:rsidRPr="00CA4002">
        <w:rPr>
          <w:lang w:eastAsia="en-GB"/>
        </w:rPr>
        <w:t>Children and Young People (20.6%)</w:t>
      </w:r>
    </w:p>
    <w:p w14:paraId="730A5090" w14:textId="77777777" w:rsidR="00FF299E" w:rsidRPr="00CA4002" w:rsidRDefault="00FF299E" w:rsidP="00FF299E">
      <w:pPr>
        <w:pStyle w:val="ListParagraph"/>
        <w:numPr>
          <w:ilvl w:val="0"/>
          <w:numId w:val="35"/>
        </w:numPr>
        <w:rPr>
          <w:lang w:eastAsia="en-GB"/>
        </w:rPr>
      </w:pPr>
      <w:r w:rsidRPr="00CA4002">
        <w:rPr>
          <w:lang w:eastAsia="en-GB"/>
        </w:rPr>
        <w:t>Social media (19.3%)</w:t>
      </w:r>
    </w:p>
    <w:p w14:paraId="6DC191C8" w14:textId="77777777" w:rsidR="00FF299E" w:rsidRPr="00CA4002" w:rsidRDefault="00FF299E" w:rsidP="00FF299E">
      <w:pPr>
        <w:pStyle w:val="ListParagraph"/>
        <w:numPr>
          <w:ilvl w:val="0"/>
          <w:numId w:val="35"/>
        </w:numPr>
        <w:rPr>
          <w:lang w:eastAsia="en-GB"/>
        </w:rPr>
      </w:pPr>
      <w:r w:rsidRPr="00CA4002">
        <w:rPr>
          <w:lang w:eastAsia="en-GB"/>
        </w:rPr>
        <w:t>Gender, sexuality and relationship diversity (18.0%)</w:t>
      </w:r>
    </w:p>
    <w:p w14:paraId="36028E08" w14:textId="77777777" w:rsidR="00FF299E" w:rsidRPr="00CA4002" w:rsidRDefault="00FF299E" w:rsidP="00FF299E">
      <w:pPr>
        <w:pStyle w:val="ListParagraph"/>
        <w:numPr>
          <w:ilvl w:val="0"/>
          <w:numId w:val="35"/>
        </w:numPr>
        <w:rPr>
          <w:lang w:eastAsia="en-GB"/>
        </w:rPr>
      </w:pPr>
      <w:r w:rsidRPr="00CA4002">
        <w:rPr>
          <w:lang w:eastAsia="en-GB"/>
        </w:rPr>
        <w:t>Mental health (14.9%)</w:t>
      </w:r>
    </w:p>
    <w:p w14:paraId="1B0FA3CC" w14:textId="77777777" w:rsidR="00FF299E" w:rsidRPr="00CA4002" w:rsidRDefault="00FF299E" w:rsidP="00FF299E">
      <w:pPr>
        <w:pStyle w:val="ListParagraph"/>
        <w:numPr>
          <w:ilvl w:val="0"/>
          <w:numId w:val="35"/>
        </w:numPr>
        <w:rPr>
          <w:lang w:eastAsia="en-GB"/>
        </w:rPr>
      </w:pPr>
      <w:r w:rsidRPr="00CA4002">
        <w:rPr>
          <w:lang w:eastAsia="en-GB"/>
        </w:rPr>
        <w:t>Resources for training (10.1%)</w:t>
      </w:r>
    </w:p>
    <w:p w14:paraId="420B8940" w14:textId="77777777" w:rsidR="00FF299E" w:rsidRPr="00CA4002" w:rsidRDefault="00FF299E" w:rsidP="00FF299E">
      <w:pPr>
        <w:pStyle w:val="ListParagraph"/>
        <w:numPr>
          <w:ilvl w:val="0"/>
          <w:numId w:val="35"/>
        </w:numPr>
        <w:rPr>
          <w:lang w:eastAsia="en-GB"/>
        </w:rPr>
      </w:pPr>
      <w:r w:rsidRPr="00CA4002">
        <w:rPr>
          <w:lang w:eastAsia="en-GB"/>
        </w:rPr>
        <w:t>Radicalisation (8.3%).</w:t>
      </w:r>
    </w:p>
    <w:p w14:paraId="4F9D224F" w14:textId="77777777" w:rsidR="00FF299E" w:rsidRPr="00CA4002" w:rsidRDefault="00FF299E" w:rsidP="00FF299E"/>
    <w:p w14:paraId="5A3A042B" w14:textId="77777777" w:rsidR="00FF299E" w:rsidRPr="00CA4002" w:rsidRDefault="00FF299E" w:rsidP="00FF299E"/>
    <w:p w14:paraId="7EBECCCB" w14:textId="77777777" w:rsidR="00FF299E" w:rsidRPr="00CA4002" w:rsidRDefault="00FF299E" w:rsidP="00FF299E">
      <w:pPr>
        <w:pStyle w:val="Heading3"/>
        <w:rPr>
          <w:rFonts w:eastAsia="Times New Roman"/>
          <w:lang w:eastAsia="en-GB"/>
        </w:rPr>
      </w:pPr>
      <w:bookmarkStart w:id="38" w:name="_Toc225153385"/>
      <w:r w:rsidRPr="00CA4002">
        <w:rPr>
          <w:rFonts w:eastAsia="Times New Roman"/>
          <w:lang w:eastAsia="en-GB"/>
        </w:rPr>
        <w:t>5.15 Which of the following activities would you find helpful for the ethics team to provide?</w:t>
      </w:r>
      <w:bookmarkEnd w:id="38"/>
      <w:r w:rsidRPr="00CA4002">
        <w:rPr>
          <w:rFonts w:eastAsia="Times New Roman"/>
          <w:lang w:eastAsia="en-GB"/>
        </w:rPr>
        <w:t xml:space="preserve"> </w:t>
      </w:r>
    </w:p>
    <w:p w14:paraId="78C38C84" w14:textId="77777777" w:rsidR="00FF299E" w:rsidRPr="00CA4002" w:rsidRDefault="00FF299E" w:rsidP="00FF299E">
      <w:pPr>
        <w:rPr>
          <w:lang w:eastAsia="en-GB"/>
        </w:rPr>
      </w:pPr>
      <w:r w:rsidRPr="00CA4002">
        <w:rPr>
          <w:lang w:eastAsia="en-GB"/>
        </w:rPr>
        <w:t>226 participants responded to this question and six did not. 33 respondents (14.6%) indicated that they would not find any additional activities helpful. Respondents could select as many responses as applied. The activities are presented in preference order below:</w:t>
      </w:r>
    </w:p>
    <w:p w14:paraId="00F29F11" w14:textId="77777777" w:rsidR="00FF299E" w:rsidRPr="00CA4002" w:rsidRDefault="00FF299E" w:rsidP="00FF299E">
      <w:pPr>
        <w:rPr>
          <w:lang w:eastAsia="en-GB"/>
        </w:rPr>
      </w:pPr>
    </w:p>
    <w:p w14:paraId="76CCED12" w14:textId="77777777" w:rsidR="00FF299E" w:rsidRPr="00CA4002" w:rsidRDefault="00FF299E" w:rsidP="00FF299E">
      <w:pPr>
        <w:pStyle w:val="ListParagraph"/>
        <w:numPr>
          <w:ilvl w:val="0"/>
          <w:numId w:val="36"/>
        </w:numPr>
        <w:rPr>
          <w:lang w:eastAsia="en-GB"/>
        </w:rPr>
      </w:pPr>
      <w:r w:rsidRPr="00CA4002">
        <w:rPr>
          <w:lang w:eastAsia="en-GB"/>
        </w:rPr>
        <w:t>Online workshops (61.5% would find this helpful)</w:t>
      </w:r>
    </w:p>
    <w:p w14:paraId="2EAFB797" w14:textId="77777777" w:rsidR="00FF299E" w:rsidRPr="00CA4002" w:rsidRDefault="00FF299E" w:rsidP="00FF299E">
      <w:pPr>
        <w:pStyle w:val="ListParagraph"/>
        <w:numPr>
          <w:ilvl w:val="0"/>
          <w:numId w:val="36"/>
        </w:numPr>
        <w:rPr>
          <w:lang w:eastAsia="en-GB"/>
        </w:rPr>
      </w:pPr>
      <w:r w:rsidRPr="00CA4002">
        <w:rPr>
          <w:lang w:eastAsia="en-GB"/>
        </w:rPr>
        <w:t>Monthly e-newsletter (47.8% would find this helpful)</w:t>
      </w:r>
    </w:p>
    <w:p w14:paraId="2622D806" w14:textId="77777777" w:rsidR="00FF299E" w:rsidRPr="00CA4002" w:rsidRDefault="00FF299E" w:rsidP="00FF299E">
      <w:pPr>
        <w:pStyle w:val="ListParagraph"/>
        <w:numPr>
          <w:ilvl w:val="0"/>
          <w:numId w:val="36"/>
        </w:numPr>
        <w:rPr>
          <w:lang w:eastAsia="en-GB"/>
        </w:rPr>
      </w:pPr>
      <w:r w:rsidRPr="00CA4002">
        <w:rPr>
          <w:lang w:eastAsia="en-GB"/>
        </w:rPr>
        <w:t>In-person attendance at Making Connections events (23.5% would find this helpful</w:t>
      </w:r>
    </w:p>
    <w:p w14:paraId="21C6328D" w14:textId="77777777" w:rsidR="00FF299E" w:rsidRPr="00CA4002" w:rsidRDefault="00FF299E" w:rsidP="00FF299E">
      <w:pPr>
        <w:pStyle w:val="ListParagraph"/>
        <w:numPr>
          <w:ilvl w:val="0"/>
          <w:numId w:val="36"/>
        </w:numPr>
        <w:rPr>
          <w:lang w:eastAsia="en-GB"/>
        </w:rPr>
      </w:pPr>
      <w:r w:rsidRPr="00CA4002">
        <w:rPr>
          <w:lang w:eastAsia="en-GB"/>
        </w:rPr>
        <w:t>Other activity (9.3% would find ‘other’ activities helpful).</w:t>
      </w:r>
    </w:p>
    <w:p w14:paraId="4B8E12EE" w14:textId="77777777" w:rsidR="00FF299E" w:rsidRPr="00CA4002" w:rsidRDefault="00FF299E" w:rsidP="00FF299E">
      <w:pPr>
        <w:rPr>
          <w:highlight w:val="yellow"/>
        </w:rPr>
      </w:pPr>
    </w:p>
    <w:p w14:paraId="247907C9" w14:textId="77777777" w:rsidR="00FF299E" w:rsidRPr="00CA4002" w:rsidRDefault="00FF299E" w:rsidP="00FF299E">
      <w:pPr>
        <w:rPr>
          <w:lang w:eastAsia="en-GB"/>
        </w:rPr>
      </w:pPr>
      <w:r w:rsidRPr="00CA4002">
        <w:rPr>
          <w:lang w:eastAsia="en-GB"/>
        </w:rPr>
        <w:t>A range of ‘other’ activities were identified by members as being helpful for the ethics team to provide. These could be split into content-related activities and suggestions for different media of supplying information.</w:t>
      </w:r>
    </w:p>
    <w:p w14:paraId="522C5CE5" w14:textId="77777777" w:rsidR="00FF299E" w:rsidRPr="00CA4002" w:rsidRDefault="00FF299E" w:rsidP="00FF299E">
      <w:pPr>
        <w:rPr>
          <w:lang w:eastAsia="en-GB"/>
        </w:rPr>
      </w:pPr>
    </w:p>
    <w:p w14:paraId="0AF4A3D9" w14:textId="77777777" w:rsidR="00FF299E" w:rsidRPr="00CA4002" w:rsidRDefault="00FF299E" w:rsidP="00FF299E">
      <w:pPr>
        <w:rPr>
          <w:lang w:eastAsia="en-GB"/>
        </w:rPr>
      </w:pPr>
      <w:r w:rsidRPr="00CA4002">
        <w:rPr>
          <w:lang w:eastAsia="en-GB"/>
        </w:rPr>
        <w:t xml:space="preserve">Some suggestions made by members included activities that the ethics team already provide, such as ‘telephone support’, ‘email correspondence’ and a ‘service regarding legal responsibilities’, indicating that these activities are not known about by all members. Indeed, one respondent </w:t>
      </w:r>
      <w:r w:rsidRPr="00CA4002">
        <w:rPr>
          <w:lang w:eastAsia="en-GB"/>
        </w:rPr>
        <w:lastRenderedPageBreak/>
        <w:t xml:space="preserve">noted that they were ‘unaware of the ethics hub features’ whilst another said that they ‘believed a telephone consultation is no longer offered’. </w:t>
      </w:r>
    </w:p>
    <w:p w14:paraId="663E6976" w14:textId="77777777" w:rsidR="00FF299E" w:rsidRPr="00CA4002" w:rsidRDefault="00FF299E" w:rsidP="00FF299E">
      <w:pPr>
        <w:rPr>
          <w:lang w:eastAsia="en-GB"/>
        </w:rPr>
      </w:pPr>
    </w:p>
    <w:p w14:paraId="0360C576" w14:textId="77777777" w:rsidR="00FF299E" w:rsidRPr="00CA4002" w:rsidRDefault="00FF299E" w:rsidP="00FF299E">
      <w:pPr>
        <w:rPr>
          <w:lang w:eastAsia="en-GB"/>
        </w:rPr>
      </w:pPr>
      <w:r w:rsidRPr="00CA4002">
        <w:rPr>
          <w:lang w:eastAsia="en-GB"/>
        </w:rPr>
        <w:t xml:space="preserve">For other members, whilst they were aware of some of the services already provided, they felt that they could be improved by ‘being more available if we are required to make ethical decisions quickly’, providing ‘notification when guidance changes; what has changed and why’, and ‘an accessible helpdesk’. Another respondent indicated that they had used the helpdesk but that ‘they said they were not able to advise me. That was not helpful’.  </w:t>
      </w:r>
    </w:p>
    <w:p w14:paraId="3284016E" w14:textId="77777777" w:rsidR="00FF299E" w:rsidRPr="00CA4002" w:rsidRDefault="00FF299E" w:rsidP="00FF299E">
      <w:pPr>
        <w:rPr>
          <w:lang w:eastAsia="en-GB"/>
        </w:rPr>
      </w:pPr>
    </w:p>
    <w:p w14:paraId="0D37B055" w14:textId="77777777" w:rsidR="00FF299E" w:rsidRPr="00CA4002" w:rsidRDefault="00FF299E" w:rsidP="00FF299E">
      <w:pPr>
        <w:rPr>
          <w:lang w:eastAsia="en-GB"/>
        </w:rPr>
      </w:pPr>
      <w:r w:rsidRPr="00CA4002">
        <w:rPr>
          <w:lang w:eastAsia="en-GB"/>
        </w:rPr>
        <w:t>Content-related suggestions included guidance ‘around confidentiality and protecting third parties e.g. family member of a client’, ‘real life case studies’ of ‘ethical issues underlying actual complaints’, and ‘offering more around different types of working’ such as ‘groups/outdoors/telephone’.</w:t>
      </w:r>
    </w:p>
    <w:p w14:paraId="2C74586A" w14:textId="77777777" w:rsidR="00FF299E" w:rsidRPr="00CA4002" w:rsidRDefault="00FF299E" w:rsidP="00FF299E">
      <w:pPr>
        <w:rPr>
          <w:lang w:eastAsia="en-GB"/>
        </w:rPr>
      </w:pPr>
    </w:p>
    <w:p w14:paraId="0670A271" w14:textId="77777777" w:rsidR="00FF299E" w:rsidRPr="00CA4002" w:rsidRDefault="00FF299E" w:rsidP="00FF299E">
      <w:pPr>
        <w:rPr>
          <w:lang w:eastAsia="en-GB"/>
        </w:rPr>
      </w:pPr>
      <w:r w:rsidRPr="00CA4002">
        <w:rPr>
          <w:lang w:eastAsia="en-GB"/>
        </w:rPr>
        <w:t>Suggestions on different media for how members can access information were also suggested by respondents, including:</w:t>
      </w:r>
    </w:p>
    <w:p w14:paraId="2A148AEA" w14:textId="77777777" w:rsidR="00FF299E" w:rsidRPr="00CA4002" w:rsidRDefault="00FF299E" w:rsidP="00FF299E">
      <w:pPr>
        <w:rPr>
          <w:lang w:eastAsia="en-GB"/>
        </w:rPr>
      </w:pPr>
    </w:p>
    <w:p w14:paraId="7121FFE2" w14:textId="77777777" w:rsidR="00FF299E" w:rsidRPr="00CA4002" w:rsidRDefault="00FF299E" w:rsidP="00FF299E">
      <w:pPr>
        <w:pStyle w:val="ListParagraph"/>
        <w:numPr>
          <w:ilvl w:val="0"/>
          <w:numId w:val="45"/>
        </w:numPr>
        <w:rPr>
          <w:lang w:eastAsia="en-GB"/>
        </w:rPr>
      </w:pPr>
      <w:r w:rsidRPr="00CA4002">
        <w:rPr>
          <w:lang w:eastAsia="en-GB"/>
        </w:rPr>
        <w:t>events, forums or networking opportunities for shared learning opportunities, including ‘interactive experiences’, ‘more regular information about the kinds of issues that are coming up for others’, ‘Q&amp;A webinars’, ‘free CPD’ and ‘themed discussion forums’</w:t>
      </w:r>
    </w:p>
    <w:p w14:paraId="406268E1" w14:textId="77777777" w:rsidR="00FF299E" w:rsidRPr="00CA4002" w:rsidRDefault="00FF299E" w:rsidP="00FF299E">
      <w:pPr>
        <w:pStyle w:val="ListParagraph"/>
        <w:numPr>
          <w:ilvl w:val="0"/>
          <w:numId w:val="45"/>
        </w:numPr>
        <w:rPr>
          <w:lang w:eastAsia="en-GB"/>
        </w:rPr>
      </w:pPr>
      <w:r w:rsidRPr="00CA4002">
        <w:rPr>
          <w:lang w:eastAsia="en-GB"/>
        </w:rPr>
        <w:t>‘an app’</w:t>
      </w:r>
    </w:p>
    <w:p w14:paraId="1A5E493F" w14:textId="77777777" w:rsidR="00FF299E" w:rsidRPr="00CA4002" w:rsidRDefault="00FF299E" w:rsidP="00FF299E">
      <w:pPr>
        <w:pStyle w:val="ListParagraph"/>
        <w:numPr>
          <w:ilvl w:val="0"/>
          <w:numId w:val="45"/>
        </w:numPr>
        <w:rPr>
          <w:lang w:eastAsia="en-GB"/>
        </w:rPr>
      </w:pPr>
      <w:r w:rsidRPr="00CA4002">
        <w:rPr>
          <w:lang w:eastAsia="en-GB"/>
        </w:rPr>
        <w:t xml:space="preserve">audio and video resources, including ‘podcasts similar to the ethical dilemma pages in </w:t>
      </w:r>
      <w:r w:rsidRPr="00CA4002">
        <w:rPr>
          <w:i/>
          <w:lang w:eastAsia="en-GB"/>
        </w:rPr>
        <w:t>Therapy Today</w:t>
      </w:r>
      <w:r w:rsidRPr="00CA4002">
        <w:rPr>
          <w:lang w:eastAsia="en-GB"/>
        </w:rPr>
        <w:t>’, ‘online workshops’, and ‘short video briefings’</w:t>
      </w:r>
    </w:p>
    <w:p w14:paraId="2E2CB0A2" w14:textId="77777777" w:rsidR="00FF299E" w:rsidRPr="00CA4002" w:rsidRDefault="00FF299E" w:rsidP="00FF299E">
      <w:pPr>
        <w:pStyle w:val="ListParagraph"/>
        <w:numPr>
          <w:ilvl w:val="0"/>
          <w:numId w:val="45"/>
        </w:numPr>
        <w:rPr>
          <w:lang w:eastAsia="en-GB"/>
        </w:rPr>
      </w:pPr>
      <w:r w:rsidRPr="00CA4002">
        <w:rPr>
          <w:lang w:eastAsia="en-GB"/>
        </w:rPr>
        <w:t xml:space="preserve">‘written resources’ </w:t>
      </w:r>
    </w:p>
    <w:p w14:paraId="0380F9EB" w14:textId="77777777" w:rsidR="00FF299E" w:rsidRPr="00CA4002" w:rsidRDefault="00FF299E" w:rsidP="00FF299E">
      <w:pPr>
        <w:pStyle w:val="ListParagraph"/>
        <w:numPr>
          <w:ilvl w:val="0"/>
          <w:numId w:val="45"/>
        </w:numPr>
        <w:rPr>
          <w:lang w:eastAsia="en-GB"/>
        </w:rPr>
      </w:pPr>
      <w:r w:rsidRPr="00CA4002">
        <w:rPr>
          <w:lang w:eastAsia="en-GB"/>
        </w:rPr>
        <w:t>case study examples, including ‘real life case studies’ and ‘anonymous info/discussion of ethical issues underlying actual complaints’.</w:t>
      </w:r>
    </w:p>
    <w:p w14:paraId="06004F4B" w14:textId="77777777" w:rsidR="00FF299E" w:rsidRPr="00CA4002" w:rsidRDefault="00FF299E" w:rsidP="00FF299E">
      <w:pPr>
        <w:rPr>
          <w:lang w:eastAsia="en-GB"/>
        </w:rPr>
      </w:pPr>
    </w:p>
    <w:p w14:paraId="54EE9615" w14:textId="77777777" w:rsidR="00FF299E" w:rsidRPr="00CA4002" w:rsidRDefault="00FF299E" w:rsidP="00FF299E">
      <w:pPr>
        <w:rPr>
          <w:lang w:eastAsia="en-GB"/>
        </w:rPr>
      </w:pPr>
    </w:p>
    <w:p w14:paraId="6000996A" w14:textId="77777777" w:rsidR="00FF299E" w:rsidRPr="00CA4002" w:rsidRDefault="00FF299E" w:rsidP="00FF299E">
      <w:pPr>
        <w:rPr>
          <w:lang w:eastAsia="en-GB"/>
        </w:rPr>
      </w:pPr>
    </w:p>
    <w:p w14:paraId="120A6608" w14:textId="77777777" w:rsidR="00FF299E" w:rsidRPr="00CA4002" w:rsidRDefault="00FF299E" w:rsidP="00FF299E">
      <w:pPr>
        <w:rPr>
          <w:lang w:eastAsia="en-GB"/>
        </w:rPr>
      </w:pPr>
    </w:p>
    <w:p w14:paraId="33F8F150" w14:textId="77777777" w:rsidR="00FF299E" w:rsidRPr="00CA4002" w:rsidRDefault="00FF299E" w:rsidP="00FF299E">
      <w:pPr>
        <w:rPr>
          <w:lang w:eastAsia="en-GB"/>
        </w:rPr>
      </w:pPr>
    </w:p>
    <w:p w14:paraId="704E4A93" w14:textId="77777777" w:rsidR="00FF299E" w:rsidRPr="00CA4002" w:rsidRDefault="00FF299E" w:rsidP="00FF299E">
      <w:pPr>
        <w:rPr>
          <w:lang w:eastAsia="en-GB"/>
        </w:rPr>
      </w:pPr>
    </w:p>
    <w:p w14:paraId="068FD24E" w14:textId="77777777" w:rsidR="00FF299E" w:rsidRPr="00CA4002" w:rsidRDefault="00FF299E" w:rsidP="00FF299E">
      <w:pPr>
        <w:rPr>
          <w:lang w:eastAsia="en-GB"/>
        </w:rPr>
      </w:pPr>
    </w:p>
    <w:p w14:paraId="5683B933" w14:textId="77777777" w:rsidR="00FF299E" w:rsidRPr="00CA4002" w:rsidRDefault="00FF299E" w:rsidP="00FF299E">
      <w:pPr>
        <w:rPr>
          <w:lang w:eastAsia="en-GB"/>
        </w:rPr>
      </w:pPr>
    </w:p>
    <w:p w14:paraId="1664C294" w14:textId="77777777" w:rsidR="00FF299E" w:rsidRPr="00CA4002" w:rsidRDefault="00FF299E" w:rsidP="00FF299E">
      <w:pPr>
        <w:rPr>
          <w:lang w:eastAsia="en-GB"/>
        </w:rPr>
      </w:pPr>
    </w:p>
    <w:p w14:paraId="32897491" w14:textId="77777777" w:rsidR="00FF299E" w:rsidRPr="00CA4002" w:rsidRDefault="00FF299E" w:rsidP="00FF299E">
      <w:pPr>
        <w:rPr>
          <w:lang w:eastAsia="en-GB"/>
        </w:rPr>
      </w:pPr>
    </w:p>
    <w:p w14:paraId="5E49BF7B" w14:textId="77777777" w:rsidR="00FF299E" w:rsidRPr="00CA4002" w:rsidRDefault="00FF299E" w:rsidP="00FF299E">
      <w:pPr>
        <w:rPr>
          <w:lang w:eastAsia="en-GB"/>
        </w:rPr>
      </w:pPr>
    </w:p>
    <w:p w14:paraId="4E43C599" w14:textId="77777777" w:rsidR="00FF299E" w:rsidRPr="00CA4002" w:rsidRDefault="00FF299E" w:rsidP="00FF299E">
      <w:pPr>
        <w:rPr>
          <w:lang w:eastAsia="en-GB"/>
        </w:rPr>
      </w:pPr>
    </w:p>
    <w:p w14:paraId="19005859" w14:textId="77777777" w:rsidR="00FF299E" w:rsidRPr="00CA4002" w:rsidRDefault="00FF299E" w:rsidP="00FF299E">
      <w:pPr>
        <w:rPr>
          <w:lang w:eastAsia="en-GB"/>
        </w:rPr>
      </w:pPr>
    </w:p>
    <w:p w14:paraId="3D4A1909" w14:textId="77777777" w:rsidR="00FF299E" w:rsidRPr="00CA4002" w:rsidRDefault="00FF299E" w:rsidP="00FF299E">
      <w:pPr>
        <w:rPr>
          <w:lang w:eastAsia="en-GB"/>
        </w:rPr>
      </w:pPr>
    </w:p>
    <w:p w14:paraId="470A0CF7" w14:textId="77777777" w:rsidR="00FF299E" w:rsidRPr="00CA4002" w:rsidRDefault="00FF299E" w:rsidP="00FF299E">
      <w:pPr>
        <w:rPr>
          <w:lang w:eastAsia="en-GB"/>
        </w:rPr>
      </w:pPr>
    </w:p>
    <w:p w14:paraId="29199A09" w14:textId="77777777" w:rsidR="0053562B" w:rsidRDefault="0053562B">
      <w:pPr>
        <w:spacing w:after="160" w:line="259" w:lineRule="auto"/>
        <w:rPr>
          <w:rFonts w:asciiTheme="majorHAnsi" w:eastAsiaTheme="majorEastAsia" w:hAnsiTheme="majorHAnsi" w:cstheme="majorBidi"/>
          <w:b/>
          <w:bCs/>
          <w:color w:val="31006F" w:themeColor="accent2"/>
          <w:sz w:val="36"/>
          <w:szCs w:val="26"/>
        </w:rPr>
      </w:pPr>
      <w:bookmarkStart w:id="39" w:name="_Toc225153386"/>
      <w:r>
        <w:br w:type="page"/>
      </w:r>
    </w:p>
    <w:p w14:paraId="67A03C6A" w14:textId="10A51B6B" w:rsidR="00FF299E" w:rsidRPr="00CA4002" w:rsidRDefault="00FF299E" w:rsidP="00FF299E">
      <w:pPr>
        <w:pStyle w:val="Heading2"/>
      </w:pPr>
      <w:r w:rsidRPr="00CA4002">
        <w:lastRenderedPageBreak/>
        <w:t>Appendix A – survey questions</w:t>
      </w:r>
      <w:bookmarkEnd w:id="39"/>
    </w:p>
    <w:p w14:paraId="093AA2CD" w14:textId="77777777" w:rsidR="00FF299E" w:rsidRPr="00CA4002" w:rsidRDefault="00FF299E" w:rsidP="00FF299E">
      <w:pPr>
        <w:pStyle w:val="BodyText"/>
      </w:pPr>
    </w:p>
    <w:p w14:paraId="2984425B" w14:textId="77777777" w:rsidR="00FF299E" w:rsidRPr="00CA4002" w:rsidRDefault="00FF299E" w:rsidP="00FF299E">
      <w:pPr>
        <w:pStyle w:val="ListParagraph"/>
        <w:numPr>
          <w:ilvl w:val="0"/>
          <w:numId w:val="31"/>
        </w:numPr>
      </w:pPr>
      <w:bookmarkStart w:id="40" w:name="91909016"/>
      <w:bookmarkEnd w:id="40"/>
      <w:r w:rsidRPr="00CA4002">
        <w:t>To what extent do you agree or disagree with the following statements? Please mark your response with an ‘x’.</w:t>
      </w:r>
    </w:p>
    <w:p w14:paraId="51F25328" w14:textId="77777777" w:rsidR="00FF299E" w:rsidRPr="00CA4002" w:rsidRDefault="00FF299E" w:rsidP="00FF299E"/>
    <w:tbl>
      <w:tblPr>
        <w:tblStyle w:val="TableGrid"/>
        <w:tblW w:w="10201" w:type="dxa"/>
        <w:tblLook w:val="04A0" w:firstRow="1" w:lastRow="0" w:firstColumn="1" w:lastColumn="0" w:noHBand="0" w:noVBand="1"/>
      </w:tblPr>
      <w:tblGrid>
        <w:gridCol w:w="3677"/>
        <w:gridCol w:w="1042"/>
        <w:gridCol w:w="1055"/>
        <w:gridCol w:w="1042"/>
        <w:gridCol w:w="834"/>
        <w:gridCol w:w="1017"/>
        <w:gridCol w:w="1534"/>
      </w:tblGrid>
      <w:tr w:rsidR="00FF299E" w:rsidRPr="00CA4002" w14:paraId="5D500DEA" w14:textId="77777777" w:rsidTr="00545BC2">
        <w:tc>
          <w:tcPr>
            <w:tcW w:w="4248" w:type="dxa"/>
            <w:tcBorders>
              <w:top w:val="nil"/>
              <w:left w:val="nil"/>
            </w:tcBorders>
          </w:tcPr>
          <w:p w14:paraId="586D04EA" w14:textId="77777777" w:rsidR="00FF299E" w:rsidRPr="00CA4002" w:rsidRDefault="00FF299E" w:rsidP="00545BC2"/>
        </w:tc>
        <w:tc>
          <w:tcPr>
            <w:tcW w:w="992" w:type="dxa"/>
          </w:tcPr>
          <w:p w14:paraId="6962679C" w14:textId="77777777" w:rsidR="00FF299E" w:rsidRPr="00CA4002" w:rsidRDefault="00FF299E" w:rsidP="00545BC2">
            <w:r w:rsidRPr="00CA4002">
              <w:t>Strongly disagree</w:t>
            </w:r>
          </w:p>
        </w:tc>
        <w:tc>
          <w:tcPr>
            <w:tcW w:w="851" w:type="dxa"/>
          </w:tcPr>
          <w:p w14:paraId="7F2DCD5F" w14:textId="77777777" w:rsidR="00FF299E" w:rsidRPr="00CA4002" w:rsidRDefault="00FF299E" w:rsidP="00545BC2">
            <w:r w:rsidRPr="00CA4002">
              <w:t>Disagree</w:t>
            </w:r>
          </w:p>
        </w:tc>
        <w:tc>
          <w:tcPr>
            <w:tcW w:w="853" w:type="dxa"/>
          </w:tcPr>
          <w:p w14:paraId="1B2C9F77" w14:textId="77777777" w:rsidR="00FF299E" w:rsidRPr="00CA4002" w:rsidRDefault="00FF299E" w:rsidP="00545BC2">
            <w:r w:rsidRPr="00CA4002">
              <w:t>Neither agree nor disagree</w:t>
            </w:r>
          </w:p>
        </w:tc>
        <w:tc>
          <w:tcPr>
            <w:tcW w:w="848" w:type="dxa"/>
          </w:tcPr>
          <w:p w14:paraId="19EE45B7" w14:textId="77777777" w:rsidR="00FF299E" w:rsidRPr="00CA4002" w:rsidRDefault="00FF299E" w:rsidP="00545BC2">
            <w:r w:rsidRPr="00CA4002">
              <w:t>Agree</w:t>
            </w:r>
          </w:p>
        </w:tc>
        <w:tc>
          <w:tcPr>
            <w:tcW w:w="708" w:type="dxa"/>
          </w:tcPr>
          <w:p w14:paraId="64F53AC5" w14:textId="77777777" w:rsidR="00FF299E" w:rsidRPr="00CA4002" w:rsidRDefault="00FF299E" w:rsidP="00545BC2">
            <w:r w:rsidRPr="00CA4002">
              <w:t>Strongly agree</w:t>
            </w:r>
          </w:p>
        </w:tc>
        <w:tc>
          <w:tcPr>
            <w:tcW w:w="1701" w:type="dxa"/>
          </w:tcPr>
          <w:p w14:paraId="2EDC87BC" w14:textId="77777777" w:rsidR="00FF299E" w:rsidRPr="00CA4002" w:rsidRDefault="00FF299E" w:rsidP="00545BC2">
            <w:r w:rsidRPr="00CA4002">
              <w:t>Please use this space to expand on your answer if you wish</w:t>
            </w:r>
          </w:p>
        </w:tc>
      </w:tr>
      <w:tr w:rsidR="00FF299E" w:rsidRPr="00CA4002" w14:paraId="467139F2" w14:textId="77777777" w:rsidTr="00545BC2">
        <w:tc>
          <w:tcPr>
            <w:tcW w:w="4248" w:type="dxa"/>
          </w:tcPr>
          <w:p w14:paraId="6332A2F2" w14:textId="77777777" w:rsidR="00FF299E" w:rsidRPr="00CA4002" w:rsidRDefault="00FF299E" w:rsidP="00545BC2">
            <w:r w:rsidRPr="00CA4002">
              <w:t xml:space="preserve">It is clear to me who the new </w:t>
            </w:r>
            <w:r w:rsidRPr="00CA4002">
              <w:rPr>
                <w:i/>
                <w:iCs/>
              </w:rPr>
              <w:t xml:space="preserve">Ethical Framework </w:t>
            </w:r>
            <w:r w:rsidRPr="00CA4002">
              <w:t xml:space="preserve">draft applies to (section: “Who should use the </w:t>
            </w:r>
            <w:r w:rsidRPr="00CA4002">
              <w:rPr>
                <w:i/>
                <w:iCs/>
              </w:rPr>
              <w:t>Ethical Framework</w:t>
            </w:r>
            <w:r w:rsidRPr="00CA4002">
              <w:t>?”)</w:t>
            </w:r>
          </w:p>
        </w:tc>
        <w:tc>
          <w:tcPr>
            <w:tcW w:w="992" w:type="dxa"/>
          </w:tcPr>
          <w:p w14:paraId="28A20F0F" w14:textId="77777777" w:rsidR="00FF299E" w:rsidRPr="00CA4002" w:rsidRDefault="00FF299E" w:rsidP="00545BC2"/>
        </w:tc>
        <w:tc>
          <w:tcPr>
            <w:tcW w:w="851" w:type="dxa"/>
          </w:tcPr>
          <w:p w14:paraId="6C287090" w14:textId="77777777" w:rsidR="00FF299E" w:rsidRPr="00CA4002" w:rsidRDefault="00FF299E" w:rsidP="00545BC2"/>
        </w:tc>
        <w:tc>
          <w:tcPr>
            <w:tcW w:w="853" w:type="dxa"/>
          </w:tcPr>
          <w:p w14:paraId="66733467" w14:textId="77777777" w:rsidR="00FF299E" w:rsidRPr="00CA4002" w:rsidRDefault="00FF299E" w:rsidP="00545BC2"/>
        </w:tc>
        <w:tc>
          <w:tcPr>
            <w:tcW w:w="848" w:type="dxa"/>
          </w:tcPr>
          <w:p w14:paraId="6CAE496D" w14:textId="77777777" w:rsidR="00FF299E" w:rsidRPr="00CA4002" w:rsidRDefault="00FF299E" w:rsidP="00545BC2"/>
        </w:tc>
        <w:tc>
          <w:tcPr>
            <w:tcW w:w="708" w:type="dxa"/>
          </w:tcPr>
          <w:p w14:paraId="7543DE05" w14:textId="77777777" w:rsidR="00FF299E" w:rsidRPr="00CA4002" w:rsidRDefault="00FF299E" w:rsidP="00545BC2"/>
        </w:tc>
        <w:tc>
          <w:tcPr>
            <w:tcW w:w="1701" w:type="dxa"/>
          </w:tcPr>
          <w:p w14:paraId="47A956BC" w14:textId="77777777" w:rsidR="00FF299E" w:rsidRPr="00CA4002" w:rsidRDefault="00FF299E" w:rsidP="00545BC2"/>
        </w:tc>
      </w:tr>
      <w:tr w:rsidR="00FF299E" w:rsidRPr="00CA4002" w14:paraId="03AC68AE" w14:textId="77777777" w:rsidTr="00545BC2">
        <w:tc>
          <w:tcPr>
            <w:tcW w:w="4248" w:type="dxa"/>
          </w:tcPr>
          <w:p w14:paraId="00C8D5FB" w14:textId="77777777" w:rsidR="00FF299E" w:rsidRPr="00CA4002" w:rsidRDefault="00FF299E" w:rsidP="00545BC2">
            <w:r w:rsidRPr="00CA4002">
              <w:t xml:space="preserve">It is clear to me how the new </w:t>
            </w:r>
            <w:r w:rsidRPr="00CA4002">
              <w:rPr>
                <w:i/>
                <w:iCs/>
              </w:rPr>
              <w:t xml:space="preserve">Ethical Framework </w:t>
            </w:r>
            <w:r w:rsidRPr="00CA4002">
              <w:t xml:space="preserve">draft should be used (section: “Using the </w:t>
            </w:r>
            <w:r w:rsidRPr="00CA4002">
              <w:rPr>
                <w:i/>
                <w:iCs/>
              </w:rPr>
              <w:t>Ethical Framework</w:t>
            </w:r>
            <w:r w:rsidRPr="00CA4002">
              <w:t>”)</w:t>
            </w:r>
          </w:p>
        </w:tc>
        <w:tc>
          <w:tcPr>
            <w:tcW w:w="992" w:type="dxa"/>
          </w:tcPr>
          <w:p w14:paraId="33C5A23A" w14:textId="77777777" w:rsidR="00FF299E" w:rsidRPr="00CA4002" w:rsidRDefault="00FF299E" w:rsidP="00545BC2"/>
        </w:tc>
        <w:tc>
          <w:tcPr>
            <w:tcW w:w="851" w:type="dxa"/>
          </w:tcPr>
          <w:p w14:paraId="3FED4CB6" w14:textId="77777777" w:rsidR="00FF299E" w:rsidRPr="00CA4002" w:rsidRDefault="00FF299E" w:rsidP="00545BC2"/>
        </w:tc>
        <w:tc>
          <w:tcPr>
            <w:tcW w:w="853" w:type="dxa"/>
          </w:tcPr>
          <w:p w14:paraId="0DA4A598" w14:textId="77777777" w:rsidR="00FF299E" w:rsidRPr="00CA4002" w:rsidRDefault="00FF299E" w:rsidP="00545BC2"/>
        </w:tc>
        <w:tc>
          <w:tcPr>
            <w:tcW w:w="848" w:type="dxa"/>
          </w:tcPr>
          <w:p w14:paraId="00716E52" w14:textId="77777777" w:rsidR="00FF299E" w:rsidRPr="00CA4002" w:rsidRDefault="00FF299E" w:rsidP="00545BC2"/>
        </w:tc>
        <w:tc>
          <w:tcPr>
            <w:tcW w:w="708" w:type="dxa"/>
          </w:tcPr>
          <w:p w14:paraId="1AA1F8D0" w14:textId="77777777" w:rsidR="00FF299E" w:rsidRPr="00CA4002" w:rsidRDefault="00FF299E" w:rsidP="00545BC2"/>
        </w:tc>
        <w:tc>
          <w:tcPr>
            <w:tcW w:w="1701" w:type="dxa"/>
          </w:tcPr>
          <w:p w14:paraId="52D2FFCE" w14:textId="77777777" w:rsidR="00FF299E" w:rsidRPr="00CA4002" w:rsidRDefault="00FF299E" w:rsidP="00545BC2"/>
        </w:tc>
      </w:tr>
      <w:tr w:rsidR="00FF299E" w:rsidRPr="00CA4002" w14:paraId="68B948CF" w14:textId="77777777" w:rsidTr="00545BC2">
        <w:tc>
          <w:tcPr>
            <w:tcW w:w="4248" w:type="dxa"/>
          </w:tcPr>
          <w:p w14:paraId="0838871F" w14:textId="77777777" w:rsidR="00FF299E" w:rsidRPr="00CA4002" w:rsidRDefault="00FF299E" w:rsidP="00545BC2">
            <w:r w:rsidRPr="00CA4002">
              <w:t xml:space="preserve">It is clear to me how the three sections of the new </w:t>
            </w:r>
            <w:r w:rsidRPr="00CA4002">
              <w:rPr>
                <w:i/>
                <w:iCs/>
              </w:rPr>
              <w:t>Ethical Framework</w:t>
            </w:r>
            <w:r w:rsidRPr="00CA4002">
              <w:t xml:space="preserve"> draft should be used</w:t>
            </w:r>
          </w:p>
        </w:tc>
        <w:tc>
          <w:tcPr>
            <w:tcW w:w="992" w:type="dxa"/>
          </w:tcPr>
          <w:p w14:paraId="7BA474AB" w14:textId="77777777" w:rsidR="00FF299E" w:rsidRPr="00CA4002" w:rsidRDefault="00FF299E" w:rsidP="00545BC2"/>
        </w:tc>
        <w:tc>
          <w:tcPr>
            <w:tcW w:w="851" w:type="dxa"/>
          </w:tcPr>
          <w:p w14:paraId="6F1CBE1A" w14:textId="77777777" w:rsidR="00FF299E" w:rsidRPr="00CA4002" w:rsidRDefault="00FF299E" w:rsidP="00545BC2"/>
        </w:tc>
        <w:tc>
          <w:tcPr>
            <w:tcW w:w="853" w:type="dxa"/>
          </w:tcPr>
          <w:p w14:paraId="3CB5E08F" w14:textId="77777777" w:rsidR="00FF299E" w:rsidRPr="00CA4002" w:rsidRDefault="00FF299E" w:rsidP="00545BC2"/>
        </w:tc>
        <w:tc>
          <w:tcPr>
            <w:tcW w:w="848" w:type="dxa"/>
          </w:tcPr>
          <w:p w14:paraId="2874A432" w14:textId="77777777" w:rsidR="00FF299E" w:rsidRPr="00CA4002" w:rsidRDefault="00FF299E" w:rsidP="00545BC2"/>
        </w:tc>
        <w:tc>
          <w:tcPr>
            <w:tcW w:w="708" w:type="dxa"/>
          </w:tcPr>
          <w:p w14:paraId="1DCBC844" w14:textId="77777777" w:rsidR="00FF299E" w:rsidRPr="00CA4002" w:rsidRDefault="00FF299E" w:rsidP="00545BC2"/>
        </w:tc>
        <w:tc>
          <w:tcPr>
            <w:tcW w:w="1701" w:type="dxa"/>
          </w:tcPr>
          <w:p w14:paraId="2DCE91BA" w14:textId="77777777" w:rsidR="00FF299E" w:rsidRPr="00CA4002" w:rsidRDefault="00FF299E" w:rsidP="00545BC2"/>
        </w:tc>
      </w:tr>
    </w:tbl>
    <w:p w14:paraId="272B2EE7" w14:textId="77777777" w:rsidR="00FF299E" w:rsidRPr="00CA4002" w:rsidRDefault="00FF299E" w:rsidP="00FF299E"/>
    <w:p w14:paraId="3EB31781" w14:textId="77777777" w:rsidR="00FF299E" w:rsidRPr="00CA4002" w:rsidRDefault="00FF299E" w:rsidP="00FF299E">
      <w:pPr>
        <w:pStyle w:val="ListParagraph"/>
        <w:numPr>
          <w:ilvl w:val="0"/>
          <w:numId w:val="31"/>
        </w:numPr>
      </w:pPr>
      <w:r w:rsidRPr="00CA4002">
        <w:t>The ‘working ethically within relationships’ section requires BACP members to provide a rationale about the decisions they make. To what extent do you agree or disagree that you'd feel confident to do this in your practice? Please mark your response with an ‘x’.</w:t>
      </w:r>
    </w:p>
    <w:p w14:paraId="7799838E" w14:textId="77777777" w:rsidR="00FF299E" w:rsidRPr="00CA4002" w:rsidRDefault="00FF299E" w:rsidP="00FF299E"/>
    <w:tbl>
      <w:tblPr>
        <w:tblStyle w:val="TableGrid"/>
        <w:tblW w:w="0" w:type="auto"/>
        <w:tblLook w:val="04A0" w:firstRow="1" w:lastRow="0" w:firstColumn="1" w:lastColumn="0" w:noHBand="0" w:noVBand="1"/>
      </w:tblPr>
      <w:tblGrid>
        <w:gridCol w:w="4814"/>
        <w:gridCol w:w="710"/>
      </w:tblGrid>
      <w:tr w:rsidR="00FF299E" w:rsidRPr="00CA4002" w14:paraId="00ABDB7E" w14:textId="77777777" w:rsidTr="00545BC2">
        <w:tc>
          <w:tcPr>
            <w:tcW w:w="4814" w:type="dxa"/>
          </w:tcPr>
          <w:p w14:paraId="5758DAAB" w14:textId="77777777" w:rsidR="00FF299E" w:rsidRPr="00CA4002" w:rsidRDefault="00FF299E" w:rsidP="00545BC2">
            <w:r w:rsidRPr="00CA4002">
              <w:t>Strongly disagree</w:t>
            </w:r>
          </w:p>
        </w:tc>
        <w:tc>
          <w:tcPr>
            <w:tcW w:w="710" w:type="dxa"/>
          </w:tcPr>
          <w:p w14:paraId="06C9A42C" w14:textId="77777777" w:rsidR="00FF299E" w:rsidRPr="00CA4002" w:rsidRDefault="00FF299E" w:rsidP="00545BC2"/>
        </w:tc>
      </w:tr>
      <w:tr w:rsidR="00FF299E" w:rsidRPr="00CA4002" w14:paraId="279239A0" w14:textId="77777777" w:rsidTr="00545BC2">
        <w:tc>
          <w:tcPr>
            <w:tcW w:w="4814" w:type="dxa"/>
          </w:tcPr>
          <w:p w14:paraId="5C102A64" w14:textId="77777777" w:rsidR="00FF299E" w:rsidRPr="00CA4002" w:rsidRDefault="00FF299E" w:rsidP="00545BC2">
            <w:r w:rsidRPr="00CA4002">
              <w:t>Disagree</w:t>
            </w:r>
          </w:p>
        </w:tc>
        <w:tc>
          <w:tcPr>
            <w:tcW w:w="710" w:type="dxa"/>
          </w:tcPr>
          <w:p w14:paraId="73373251" w14:textId="77777777" w:rsidR="00FF299E" w:rsidRPr="00CA4002" w:rsidRDefault="00FF299E" w:rsidP="00545BC2"/>
        </w:tc>
      </w:tr>
      <w:tr w:rsidR="00FF299E" w:rsidRPr="00CA4002" w14:paraId="7FC9E19A" w14:textId="77777777" w:rsidTr="00545BC2">
        <w:tc>
          <w:tcPr>
            <w:tcW w:w="4814" w:type="dxa"/>
          </w:tcPr>
          <w:p w14:paraId="2FB96DB1" w14:textId="77777777" w:rsidR="00FF299E" w:rsidRPr="00CA4002" w:rsidRDefault="00FF299E" w:rsidP="00545BC2">
            <w:r w:rsidRPr="00CA4002">
              <w:t>Neither agree nor disagree</w:t>
            </w:r>
          </w:p>
        </w:tc>
        <w:tc>
          <w:tcPr>
            <w:tcW w:w="710" w:type="dxa"/>
          </w:tcPr>
          <w:p w14:paraId="77B1EC79" w14:textId="77777777" w:rsidR="00FF299E" w:rsidRPr="00CA4002" w:rsidRDefault="00FF299E" w:rsidP="00545BC2"/>
        </w:tc>
      </w:tr>
      <w:tr w:rsidR="00FF299E" w:rsidRPr="00CA4002" w14:paraId="18794D91" w14:textId="77777777" w:rsidTr="00545BC2">
        <w:tc>
          <w:tcPr>
            <w:tcW w:w="4814" w:type="dxa"/>
          </w:tcPr>
          <w:p w14:paraId="7EE0D6B0" w14:textId="77777777" w:rsidR="00FF299E" w:rsidRPr="00CA4002" w:rsidRDefault="00FF299E" w:rsidP="00545BC2">
            <w:r w:rsidRPr="00CA4002">
              <w:t>Agree</w:t>
            </w:r>
          </w:p>
        </w:tc>
        <w:tc>
          <w:tcPr>
            <w:tcW w:w="710" w:type="dxa"/>
          </w:tcPr>
          <w:p w14:paraId="129926FC" w14:textId="77777777" w:rsidR="00FF299E" w:rsidRPr="00CA4002" w:rsidRDefault="00FF299E" w:rsidP="00545BC2"/>
        </w:tc>
      </w:tr>
      <w:tr w:rsidR="00FF299E" w:rsidRPr="00CA4002" w14:paraId="3265FBD6" w14:textId="77777777" w:rsidTr="00545BC2">
        <w:tc>
          <w:tcPr>
            <w:tcW w:w="4814" w:type="dxa"/>
          </w:tcPr>
          <w:p w14:paraId="00A17A1D" w14:textId="77777777" w:rsidR="00FF299E" w:rsidRPr="00CA4002" w:rsidRDefault="00FF299E" w:rsidP="00545BC2">
            <w:r w:rsidRPr="00CA4002">
              <w:t>Strongly agree</w:t>
            </w:r>
          </w:p>
        </w:tc>
        <w:tc>
          <w:tcPr>
            <w:tcW w:w="710" w:type="dxa"/>
          </w:tcPr>
          <w:p w14:paraId="4DD6541F" w14:textId="77777777" w:rsidR="00FF299E" w:rsidRPr="00CA4002" w:rsidRDefault="00FF299E" w:rsidP="00545BC2"/>
        </w:tc>
      </w:tr>
    </w:tbl>
    <w:p w14:paraId="0D7B0621" w14:textId="77777777" w:rsidR="00FF299E" w:rsidRPr="00CA4002" w:rsidRDefault="00FF299E" w:rsidP="00FF299E"/>
    <w:p w14:paraId="43A6DB1B" w14:textId="77777777" w:rsidR="00FF299E" w:rsidRPr="00CA4002" w:rsidRDefault="00FF299E" w:rsidP="00FF299E"/>
    <w:p w14:paraId="733080B5" w14:textId="77777777" w:rsidR="00FF299E" w:rsidRPr="00CA4002" w:rsidRDefault="00FF299E" w:rsidP="00FF299E">
      <w:pPr>
        <w:pStyle w:val="ListParagraph"/>
        <w:numPr>
          <w:ilvl w:val="0"/>
          <w:numId w:val="31"/>
        </w:numPr>
      </w:pPr>
      <w:r w:rsidRPr="00CA4002">
        <w:t>If you didn't agree that you'd feel confident to provide a rationale about the decisions you make, please use this space to expand on your reason for this answer.</w:t>
      </w:r>
    </w:p>
    <w:p w14:paraId="26C6A128" w14:textId="77777777" w:rsidR="00FF299E" w:rsidRPr="00CA4002" w:rsidRDefault="00FF299E" w:rsidP="00FF299E"/>
    <w:p w14:paraId="2D2149AF" w14:textId="77777777" w:rsidR="00FF299E" w:rsidRPr="00CA4002" w:rsidRDefault="00FF299E" w:rsidP="00FF299E">
      <w:r w:rsidRPr="00CA4002">
        <w:t>[ENTER RESPONSE HERE]</w:t>
      </w:r>
    </w:p>
    <w:p w14:paraId="7114835B" w14:textId="77777777" w:rsidR="00FF299E" w:rsidRPr="00CA4002" w:rsidRDefault="00FF299E" w:rsidP="00FF299E"/>
    <w:p w14:paraId="3B003085" w14:textId="77777777" w:rsidR="00FF299E" w:rsidRPr="00CA4002" w:rsidRDefault="00FF299E" w:rsidP="00FF299E"/>
    <w:p w14:paraId="11523EE7" w14:textId="77777777" w:rsidR="00FF299E" w:rsidRPr="00CA4002" w:rsidRDefault="00FF299E" w:rsidP="00FF299E">
      <w:pPr>
        <w:pStyle w:val="ListParagraph"/>
        <w:numPr>
          <w:ilvl w:val="0"/>
          <w:numId w:val="31"/>
        </w:numPr>
      </w:pPr>
      <w:r w:rsidRPr="00CA4002">
        <w:t xml:space="preserve">In addition to the information included in the new </w:t>
      </w:r>
      <w:r w:rsidRPr="00CA4002">
        <w:rPr>
          <w:i/>
          <w:iCs/>
        </w:rPr>
        <w:t>Ethical Framework</w:t>
      </w:r>
      <w:r w:rsidRPr="00CA4002">
        <w:t xml:space="preserve"> draft, how could BACP support you to provide a rationale for the decisions you make? Please select all that apply by marking your response(s) with an ‘x’.</w:t>
      </w:r>
    </w:p>
    <w:p w14:paraId="1B43DC91" w14:textId="77777777" w:rsidR="00FF299E" w:rsidRPr="00CA4002" w:rsidRDefault="00FF299E" w:rsidP="00FF299E"/>
    <w:tbl>
      <w:tblPr>
        <w:tblStyle w:val="TableGrid"/>
        <w:tblW w:w="10201" w:type="dxa"/>
        <w:tblLook w:val="04A0" w:firstRow="1" w:lastRow="0" w:firstColumn="1" w:lastColumn="0" w:noHBand="0" w:noVBand="1"/>
      </w:tblPr>
      <w:tblGrid>
        <w:gridCol w:w="8784"/>
        <w:gridCol w:w="1417"/>
      </w:tblGrid>
      <w:tr w:rsidR="00FF299E" w:rsidRPr="00CA4002" w14:paraId="0697F691" w14:textId="77777777" w:rsidTr="00545BC2">
        <w:tc>
          <w:tcPr>
            <w:tcW w:w="8784" w:type="dxa"/>
          </w:tcPr>
          <w:p w14:paraId="15716671" w14:textId="77777777" w:rsidR="00FF299E" w:rsidRPr="00CA4002" w:rsidRDefault="00FF299E" w:rsidP="00545BC2">
            <w:r w:rsidRPr="00CA4002">
              <w:t>Provide a written resource on how to do this in practice</w:t>
            </w:r>
          </w:p>
        </w:tc>
        <w:tc>
          <w:tcPr>
            <w:tcW w:w="1417" w:type="dxa"/>
          </w:tcPr>
          <w:p w14:paraId="3A73C6A2" w14:textId="77777777" w:rsidR="00FF299E" w:rsidRPr="00CA4002" w:rsidRDefault="00FF299E" w:rsidP="00545BC2"/>
        </w:tc>
      </w:tr>
      <w:tr w:rsidR="00FF299E" w:rsidRPr="00CA4002" w14:paraId="0485EBC5" w14:textId="77777777" w:rsidTr="00545BC2">
        <w:tc>
          <w:tcPr>
            <w:tcW w:w="8784" w:type="dxa"/>
          </w:tcPr>
          <w:p w14:paraId="0EDAD79E" w14:textId="77777777" w:rsidR="00FF299E" w:rsidRPr="00CA4002" w:rsidRDefault="00FF299E" w:rsidP="00545BC2">
            <w:r w:rsidRPr="00CA4002">
              <w:t>Provide a video illustration/example of how this could be done in practice</w:t>
            </w:r>
          </w:p>
        </w:tc>
        <w:tc>
          <w:tcPr>
            <w:tcW w:w="1417" w:type="dxa"/>
          </w:tcPr>
          <w:p w14:paraId="7C8E920D" w14:textId="77777777" w:rsidR="00FF299E" w:rsidRPr="00CA4002" w:rsidRDefault="00FF299E" w:rsidP="00545BC2"/>
        </w:tc>
      </w:tr>
      <w:tr w:rsidR="00FF299E" w:rsidRPr="00CA4002" w14:paraId="17046994" w14:textId="77777777" w:rsidTr="00545BC2">
        <w:tc>
          <w:tcPr>
            <w:tcW w:w="8784" w:type="dxa"/>
          </w:tcPr>
          <w:p w14:paraId="20B29F8A" w14:textId="77777777" w:rsidR="00FF299E" w:rsidRPr="00CA4002" w:rsidRDefault="00FF299E" w:rsidP="00545BC2">
            <w:r w:rsidRPr="00CA4002">
              <w:t>Provide a checklist of the questions to ask and a form for recording this information</w:t>
            </w:r>
          </w:p>
        </w:tc>
        <w:tc>
          <w:tcPr>
            <w:tcW w:w="1417" w:type="dxa"/>
          </w:tcPr>
          <w:p w14:paraId="7F9F22BB" w14:textId="77777777" w:rsidR="00FF299E" w:rsidRPr="00CA4002" w:rsidRDefault="00FF299E" w:rsidP="00545BC2"/>
        </w:tc>
      </w:tr>
      <w:tr w:rsidR="00FF299E" w:rsidRPr="00CA4002" w14:paraId="230D57BA" w14:textId="77777777" w:rsidTr="00545BC2">
        <w:tc>
          <w:tcPr>
            <w:tcW w:w="8784" w:type="dxa"/>
          </w:tcPr>
          <w:p w14:paraId="1F53202B" w14:textId="77777777" w:rsidR="00FF299E" w:rsidRPr="00CA4002" w:rsidRDefault="00FF299E" w:rsidP="00545BC2">
            <w:r w:rsidRPr="00CA4002">
              <w:lastRenderedPageBreak/>
              <w:t>Provide online training with a ‘check your understanding’ section on how to do this</w:t>
            </w:r>
          </w:p>
        </w:tc>
        <w:tc>
          <w:tcPr>
            <w:tcW w:w="1417" w:type="dxa"/>
          </w:tcPr>
          <w:p w14:paraId="5305DD73" w14:textId="77777777" w:rsidR="00FF299E" w:rsidRPr="00CA4002" w:rsidRDefault="00FF299E" w:rsidP="00545BC2"/>
        </w:tc>
      </w:tr>
      <w:tr w:rsidR="00FF299E" w:rsidRPr="00CA4002" w14:paraId="2C28B208" w14:textId="77777777" w:rsidTr="00545BC2">
        <w:tc>
          <w:tcPr>
            <w:tcW w:w="8784" w:type="dxa"/>
          </w:tcPr>
          <w:p w14:paraId="51EB30F8" w14:textId="77777777" w:rsidR="00FF299E" w:rsidRPr="00CA4002" w:rsidRDefault="00FF299E" w:rsidP="00545BC2">
            <w:r w:rsidRPr="00CA4002">
              <w:t>I don’t require any support from BACP to be able to do this</w:t>
            </w:r>
          </w:p>
        </w:tc>
        <w:tc>
          <w:tcPr>
            <w:tcW w:w="1417" w:type="dxa"/>
          </w:tcPr>
          <w:p w14:paraId="46C26EFD" w14:textId="77777777" w:rsidR="00FF299E" w:rsidRPr="00CA4002" w:rsidRDefault="00FF299E" w:rsidP="00545BC2"/>
        </w:tc>
      </w:tr>
      <w:tr w:rsidR="00FF299E" w:rsidRPr="00CA4002" w14:paraId="49A29777" w14:textId="77777777" w:rsidTr="00545BC2">
        <w:tc>
          <w:tcPr>
            <w:tcW w:w="8784" w:type="dxa"/>
          </w:tcPr>
          <w:p w14:paraId="3042B9BE" w14:textId="77777777" w:rsidR="00FF299E" w:rsidRPr="00CA4002" w:rsidRDefault="00FF299E" w:rsidP="00545BC2">
            <w:r w:rsidRPr="00CA4002">
              <w:t>Other (please tell us more by typing your response here):</w:t>
            </w:r>
          </w:p>
        </w:tc>
        <w:tc>
          <w:tcPr>
            <w:tcW w:w="1417" w:type="dxa"/>
          </w:tcPr>
          <w:p w14:paraId="0ADC89E4" w14:textId="77777777" w:rsidR="00FF299E" w:rsidRPr="00CA4002" w:rsidRDefault="00FF299E" w:rsidP="00545BC2"/>
        </w:tc>
      </w:tr>
    </w:tbl>
    <w:p w14:paraId="7D998D70" w14:textId="77777777" w:rsidR="00FF299E" w:rsidRPr="00CA4002" w:rsidRDefault="00FF299E" w:rsidP="00FF299E"/>
    <w:p w14:paraId="06D40065" w14:textId="77777777" w:rsidR="00FF299E" w:rsidRPr="00CA4002" w:rsidRDefault="00FF299E" w:rsidP="00FF299E">
      <w:pPr>
        <w:pStyle w:val="ListParagraph"/>
        <w:numPr>
          <w:ilvl w:val="0"/>
          <w:numId w:val="31"/>
        </w:numPr>
      </w:pPr>
      <w:r w:rsidRPr="00CA4002">
        <w:t xml:space="preserve">To what extent do you agree or disagree that you would feel confident to work collaboratively, where appropriate, to make ethical decisions as set out in the new </w:t>
      </w:r>
      <w:r w:rsidRPr="00CA4002">
        <w:rPr>
          <w:i/>
        </w:rPr>
        <w:t>Ethical Framework</w:t>
      </w:r>
      <w:r w:rsidRPr="00CA4002">
        <w:t xml:space="preserve"> draft? This may relate to those you work with as clients, trainees, supervisees and/or employees. Please mark your response with an ‘x’.</w:t>
      </w:r>
    </w:p>
    <w:p w14:paraId="0E1FDC2A" w14:textId="77777777" w:rsidR="00FF299E" w:rsidRPr="00CA4002" w:rsidRDefault="00FF299E" w:rsidP="00FF299E"/>
    <w:tbl>
      <w:tblPr>
        <w:tblStyle w:val="TableGrid"/>
        <w:tblW w:w="0" w:type="auto"/>
        <w:tblLook w:val="04A0" w:firstRow="1" w:lastRow="0" w:firstColumn="1" w:lastColumn="0" w:noHBand="0" w:noVBand="1"/>
      </w:tblPr>
      <w:tblGrid>
        <w:gridCol w:w="4814"/>
        <w:gridCol w:w="710"/>
      </w:tblGrid>
      <w:tr w:rsidR="00FF299E" w:rsidRPr="00CA4002" w14:paraId="0D6812BD" w14:textId="77777777" w:rsidTr="00545BC2">
        <w:tc>
          <w:tcPr>
            <w:tcW w:w="4814" w:type="dxa"/>
          </w:tcPr>
          <w:p w14:paraId="774DF6F2" w14:textId="77777777" w:rsidR="00FF299E" w:rsidRPr="00CA4002" w:rsidRDefault="00FF299E" w:rsidP="00545BC2">
            <w:r w:rsidRPr="00CA4002">
              <w:t>Strongly disagree</w:t>
            </w:r>
          </w:p>
        </w:tc>
        <w:tc>
          <w:tcPr>
            <w:tcW w:w="710" w:type="dxa"/>
          </w:tcPr>
          <w:p w14:paraId="05078AE4" w14:textId="77777777" w:rsidR="00FF299E" w:rsidRPr="00CA4002" w:rsidRDefault="00FF299E" w:rsidP="00545BC2"/>
        </w:tc>
      </w:tr>
      <w:tr w:rsidR="00FF299E" w:rsidRPr="00CA4002" w14:paraId="6D113F14" w14:textId="77777777" w:rsidTr="00545BC2">
        <w:tc>
          <w:tcPr>
            <w:tcW w:w="4814" w:type="dxa"/>
          </w:tcPr>
          <w:p w14:paraId="6CA3A231" w14:textId="77777777" w:rsidR="00FF299E" w:rsidRPr="00CA4002" w:rsidRDefault="00FF299E" w:rsidP="00545BC2">
            <w:r w:rsidRPr="00CA4002">
              <w:t>Disagree</w:t>
            </w:r>
          </w:p>
        </w:tc>
        <w:tc>
          <w:tcPr>
            <w:tcW w:w="710" w:type="dxa"/>
          </w:tcPr>
          <w:p w14:paraId="5C922138" w14:textId="77777777" w:rsidR="00FF299E" w:rsidRPr="00CA4002" w:rsidRDefault="00FF299E" w:rsidP="00545BC2"/>
        </w:tc>
      </w:tr>
      <w:tr w:rsidR="00FF299E" w:rsidRPr="00CA4002" w14:paraId="150325CE" w14:textId="77777777" w:rsidTr="00545BC2">
        <w:tc>
          <w:tcPr>
            <w:tcW w:w="4814" w:type="dxa"/>
          </w:tcPr>
          <w:p w14:paraId="49ADC505" w14:textId="77777777" w:rsidR="00FF299E" w:rsidRPr="00CA4002" w:rsidRDefault="00FF299E" w:rsidP="00545BC2">
            <w:r w:rsidRPr="00CA4002">
              <w:t>Neither agree nor disagree</w:t>
            </w:r>
          </w:p>
        </w:tc>
        <w:tc>
          <w:tcPr>
            <w:tcW w:w="710" w:type="dxa"/>
          </w:tcPr>
          <w:p w14:paraId="2A6C3A3E" w14:textId="77777777" w:rsidR="00FF299E" w:rsidRPr="00CA4002" w:rsidRDefault="00FF299E" w:rsidP="00545BC2"/>
        </w:tc>
      </w:tr>
      <w:tr w:rsidR="00FF299E" w:rsidRPr="00CA4002" w14:paraId="137BB69C" w14:textId="77777777" w:rsidTr="00545BC2">
        <w:tc>
          <w:tcPr>
            <w:tcW w:w="4814" w:type="dxa"/>
          </w:tcPr>
          <w:p w14:paraId="34CE1C0A" w14:textId="77777777" w:rsidR="00FF299E" w:rsidRPr="00CA4002" w:rsidRDefault="00FF299E" w:rsidP="00545BC2">
            <w:r w:rsidRPr="00CA4002">
              <w:t>Agree</w:t>
            </w:r>
          </w:p>
        </w:tc>
        <w:tc>
          <w:tcPr>
            <w:tcW w:w="710" w:type="dxa"/>
          </w:tcPr>
          <w:p w14:paraId="62167B0E" w14:textId="77777777" w:rsidR="00FF299E" w:rsidRPr="00CA4002" w:rsidRDefault="00FF299E" w:rsidP="00545BC2"/>
        </w:tc>
      </w:tr>
      <w:tr w:rsidR="00FF299E" w:rsidRPr="00CA4002" w14:paraId="6EB60531" w14:textId="77777777" w:rsidTr="00545BC2">
        <w:tc>
          <w:tcPr>
            <w:tcW w:w="4814" w:type="dxa"/>
          </w:tcPr>
          <w:p w14:paraId="0C192F14" w14:textId="77777777" w:rsidR="00FF299E" w:rsidRPr="00CA4002" w:rsidRDefault="00FF299E" w:rsidP="00545BC2">
            <w:r w:rsidRPr="00CA4002">
              <w:t>Strongly agree</w:t>
            </w:r>
          </w:p>
        </w:tc>
        <w:tc>
          <w:tcPr>
            <w:tcW w:w="710" w:type="dxa"/>
          </w:tcPr>
          <w:p w14:paraId="3D2FD2C8" w14:textId="77777777" w:rsidR="00FF299E" w:rsidRPr="00CA4002" w:rsidRDefault="00FF299E" w:rsidP="00545BC2"/>
        </w:tc>
      </w:tr>
    </w:tbl>
    <w:p w14:paraId="57F20E07" w14:textId="77777777" w:rsidR="00FF299E" w:rsidRPr="00CA4002" w:rsidRDefault="00FF299E" w:rsidP="00FF299E"/>
    <w:p w14:paraId="7C110BAA" w14:textId="77777777" w:rsidR="00FF299E" w:rsidRPr="00CA4002" w:rsidRDefault="00FF299E" w:rsidP="00FF299E"/>
    <w:p w14:paraId="34F972E4" w14:textId="77777777" w:rsidR="00FF299E" w:rsidRPr="00CA4002" w:rsidRDefault="00FF299E" w:rsidP="00FF299E">
      <w:pPr>
        <w:pStyle w:val="ListParagraph"/>
        <w:numPr>
          <w:ilvl w:val="0"/>
          <w:numId w:val="31"/>
        </w:numPr>
      </w:pPr>
      <w:r w:rsidRPr="00CA4002">
        <w:t xml:space="preserve">If you didn't agree that you'd feel confident to work collaboratively, where appropriate, to make ethical decisions as set out in the new </w:t>
      </w:r>
      <w:r w:rsidRPr="00CA4002">
        <w:rPr>
          <w:i/>
          <w:iCs/>
        </w:rPr>
        <w:t>Ethical Framework</w:t>
      </w:r>
      <w:r w:rsidRPr="00CA4002">
        <w:t xml:space="preserve"> draft, please use this space to expand on your reason for this answer.</w:t>
      </w:r>
    </w:p>
    <w:p w14:paraId="60B971AA" w14:textId="77777777" w:rsidR="00FF299E" w:rsidRPr="00CA4002" w:rsidRDefault="00FF299E" w:rsidP="00FF299E"/>
    <w:p w14:paraId="454A629F" w14:textId="77777777" w:rsidR="00FF299E" w:rsidRPr="00CA4002" w:rsidRDefault="00FF299E" w:rsidP="00FF299E">
      <w:r w:rsidRPr="00CA4002">
        <w:t>[ENTER RESPONSE HERE]</w:t>
      </w:r>
    </w:p>
    <w:p w14:paraId="51B63BC3" w14:textId="77777777" w:rsidR="00FF299E" w:rsidRPr="00CA4002" w:rsidRDefault="00FF299E" w:rsidP="00FF299E"/>
    <w:p w14:paraId="571F850D" w14:textId="77777777" w:rsidR="00FF299E" w:rsidRPr="00CA4002" w:rsidRDefault="00FF299E" w:rsidP="00FF299E"/>
    <w:p w14:paraId="6F401C10" w14:textId="77777777" w:rsidR="00FF299E" w:rsidRPr="00CA4002" w:rsidRDefault="00FF299E" w:rsidP="00FF299E">
      <w:pPr>
        <w:pStyle w:val="ListParagraph"/>
        <w:numPr>
          <w:ilvl w:val="0"/>
          <w:numId w:val="31"/>
        </w:numPr>
      </w:pPr>
      <w:r w:rsidRPr="00CA4002">
        <w:t xml:space="preserve">In addition to the information included in the new </w:t>
      </w:r>
      <w:r w:rsidRPr="00CA4002">
        <w:rPr>
          <w:i/>
          <w:iCs/>
        </w:rPr>
        <w:t>Ethical Framework</w:t>
      </w:r>
      <w:r w:rsidRPr="00CA4002">
        <w:t xml:space="preserve"> draft, how could BACP better support you to work collaboratively, where appropriate, to make ethical decisions? Please select all that apply by marking your response(s) with an ‘x’. </w:t>
      </w:r>
    </w:p>
    <w:p w14:paraId="09817193" w14:textId="77777777" w:rsidR="00FF299E" w:rsidRPr="00CA4002" w:rsidRDefault="00FF299E" w:rsidP="00FF299E"/>
    <w:tbl>
      <w:tblPr>
        <w:tblStyle w:val="TableGrid"/>
        <w:tblW w:w="10201" w:type="dxa"/>
        <w:tblLook w:val="04A0" w:firstRow="1" w:lastRow="0" w:firstColumn="1" w:lastColumn="0" w:noHBand="0" w:noVBand="1"/>
      </w:tblPr>
      <w:tblGrid>
        <w:gridCol w:w="8784"/>
        <w:gridCol w:w="1417"/>
      </w:tblGrid>
      <w:tr w:rsidR="00FF299E" w:rsidRPr="00CA4002" w14:paraId="118D61AA" w14:textId="77777777" w:rsidTr="00545BC2">
        <w:tc>
          <w:tcPr>
            <w:tcW w:w="8784" w:type="dxa"/>
          </w:tcPr>
          <w:p w14:paraId="45EECD46" w14:textId="77777777" w:rsidR="00FF299E" w:rsidRPr="00CA4002" w:rsidRDefault="00FF299E" w:rsidP="00545BC2">
            <w:r w:rsidRPr="00CA4002">
              <w:t>Provide a written resource on how to do this in practice</w:t>
            </w:r>
          </w:p>
        </w:tc>
        <w:tc>
          <w:tcPr>
            <w:tcW w:w="1417" w:type="dxa"/>
          </w:tcPr>
          <w:p w14:paraId="7545CB19" w14:textId="77777777" w:rsidR="00FF299E" w:rsidRPr="00CA4002" w:rsidRDefault="00FF299E" w:rsidP="00545BC2"/>
        </w:tc>
      </w:tr>
      <w:tr w:rsidR="00FF299E" w:rsidRPr="00CA4002" w14:paraId="3D2B7776" w14:textId="77777777" w:rsidTr="00545BC2">
        <w:tc>
          <w:tcPr>
            <w:tcW w:w="8784" w:type="dxa"/>
          </w:tcPr>
          <w:p w14:paraId="77E879AA" w14:textId="77777777" w:rsidR="00FF299E" w:rsidRPr="00CA4002" w:rsidRDefault="00FF299E" w:rsidP="00545BC2">
            <w:r w:rsidRPr="00CA4002">
              <w:t>Provide a video illustration/example of how this could be done in practice</w:t>
            </w:r>
          </w:p>
        </w:tc>
        <w:tc>
          <w:tcPr>
            <w:tcW w:w="1417" w:type="dxa"/>
          </w:tcPr>
          <w:p w14:paraId="2C9076D4" w14:textId="77777777" w:rsidR="00FF299E" w:rsidRPr="00CA4002" w:rsidRDefault="00FF299E" w:rsidP="00545BC2"/>
        </w:tc>
      </w:tr>
      <w:tr w:rsidR="00FF299E" w:rsidRPr="00CA4002" w14:paraId="409C3547" w14:textId="77777777" w:rsidTr="00545BC2">
        <w:tc>
          <w:tcPr>
            <w:tcW w:w="8784" w:type="dxa"/>
          </w:tcPr>
          <w:p w14:paraId="4792B88B" w14:textId="77777777" w:rsidR="00FF299E" w:rsidRPr="00CA4002" w:rsidRDefault="00FF299E" w:rsidP="00545BC2">
            <w:r w:rsidRPr="00CA4002">
              <w:t>Provide a checklist of the questions to ask and a form for recording this information</w:t>
            </w:r>
          </w:p>
        </w:tc>
        <w:tc>
          <w:tcPr>
            <w:tcW w:w="1417" w:type="dxa"/>
          </w:tcPr>
          <w:p w14:paraId="62BE7BB2" w14:textId="77777777" w:rsidR="00FF299E" w:rsidRPr="00CA4002" w:rsidRDefault="00FF299E" w:rsidP="00545BC2"/>
        </w:tc>
      </w:tr>
      <w:tr w:rsidR="00FF299E" w:rsidRPr="00CA4002" w14:paraId="3E751E83" w14:textId="77777777" w:rsidTr="00545BC2">
        <w:tc>
          <w:tcPr>
            <w:tcW w:w="8784" w:type="dxa"/>
          </w:tcPr>
          <w:p w14:paraId="43B4C7EC" w14:textId="77777777" w:rsidR="00FF299E" w:rsidRPr="00CA4002" w:rsidRDefault="00FF299E" w:rsidP="00545BC2">
            <w:r w:rsidRPr="00CA4002">
              <w:t>Provide online training with a ‘check your understanding’ section on how to do this</w:t>
            </w:r>
          </w:p>
        </w:tc>
        <w:tc>
          <w:tcPr>
            <w:tcW w:w="1417" w:type="dxa"/>
          </w:tcPr>
          <w:p w14:paraId="09668E7E" w14:textId="77777777" w:rsidR="00FF299E" w:rsidRPr="00CA4002" w:rsidRDefault="00FF299E" w:rsidP="00545BC2"/>
        </w:tc>
      </w:tr>
      <w:tr w:rsidR="00FF299E" w:rsidRPr="00CA4002" w14:paraId="0D53D162" w14:textId="77777777" w:rsidTr="00545BC2">
        <w:tc>
          <w:tcPr>
            <w:tcW w:w="8784" w:type="dxa"/>
          </w:tcPr>
          <w:p w14:paraId="2E205DE9" w14:textId="77777777" w:rsidR="00FF299E" w:rsidRPr="00CA4002" w:rsidRDefault="00FF299E" w:rsidP="00545BC2">
            <w:r w:rsidRPr="00CA4002">
              <w:t>I don’t require any support from BACP to be able to do this</w:t>
            </w:r>
          </w:p>
        </w:tc>
        <w:tc>
          <w:tcPr>
            <w:tcW w:w="1417" w:type="dxa"/>
          </w:tcPr>
          <w:p w14:paraId="2ABF70B6" w14:textId="77777777" w:rsidR="00FF299E" w:rsidRPr="00CA4002" w:rsidRDefault="00FF299E" w:rsidP="00545BC2"/>
        </w:tc>
      </w:tr>
      <w:tr w:rsidR="00FF299E" w:rsidRPr="00CA4002" w14:paraId="34E0A73D" w14:textId="77777777" w:rsidTr="00545BC2">
        <w:tc>
          <w:tcPr>
            <w:tcW w:w="8784" w:type="dxa"/>
          </w:tcPr>
          <w:p w14:paraId="63945937" w14:textId="77777777" w:rsidR="00FF299E" w:rsidRPr="00CA4002" w:rsidRDefault="00FF299E" w:rsidP="00545BC2">
            <w:r w:rsidRPr="00CA4002">
              <w:t>Other (please tell us more by typing your response here):</w:t>
            </w:r>
          </w:p>
        </w:tc>
        <w:tc>
          <w:tcPr>
            <w:tcW w:w="1417" w:type="dxa"/>
          </w:tcPr>
          <w:p w14:paraId="4D2F9129" w14:textId="77777777" w:rsidR="00FF299E" w:rsidRPr="00CA4002" w:rsidRDefault="00FF299E" w:rsidP="00545BC2"/>
        </w:tc>
      </w:tr>
    </w:tbl>
    <w:p w14:paraId="297CA4BB" w14:textId="77777777" w:rsidR="00FF299E" w:rsidRPr="00CA4002" w:rsidRDefault="00FF299E" w:rsidP="00FF299E">
      <w:pPr>
        <w:rPr>
          <w:b/>
          <w:bCs/>
        </w:rPr>
      </w:pPr>
    </w:p>
    <w:p w14:paraId="2DC85E0B" w14:textId="77777777" w:rsidR="00FF299E" w:rsidRPr="00CA4002" w:rsidRDefault="00FF299E" w:rsidP="00FF299E">
      <w:pPr>
        <w:rPr>
          <w:b/>
          <w:bCs/>
        </w:rPr>
      </w:pPr>
    </w:p>
    <w:p w14:paraId="7ACCAA1A" w14:textId="77777777" w:rsidR="00FF299E" w:rsidRPr="00CA4002" w:rsidRDefault="00FF299E" w:rsidP="00FF299E">
      <w:pPr>
        <w:rPr>
          <w:b/>
          <w:bCs/>
        </w:rPr>
      </w:pPr>
      <w:r w:rsidRPr="00CA4002">
        <w:rPr>
          <w:b/>
          <w:bCs/>
        </w:rPr>
        <w:t xml:space="preserve">The following questions relate to the ‘Ethical Principles’ section of the new </w:t>
      </w:r>
      <w:r w:rsidRPr="00CA4002">
        <w:rPr>
          <w:b/>
          <w:bCs/>
          <w:i/>
          <w:iCs/>
        </w:rPr>
        <w:t xml:space="preserve">Ethical Framework </w:t>
      </w:r>
      <w:r w:rsidRPr="00CA4002">
        <w:rPr>
          <w:b/>
          <w:bCs/>
        </w:rPr>
        <w:t>draft</w:t>
      </w:r>
    </w:p>
    <w:p w14:paraId="18A6AD0C" w14:textId="77777777" w:rsidR="00FF299E" w:rsidRPr="00CA4002" w:rsidRDefault="00FF299E" w:rsidP="00FF299E">
      <w:pPr>
        <w:rPr>
          <w:b/>
          <w:bCs/>
        </w:rPr>
      </w:pPr>
    </w:p>
    <w:p w14:paraId="4D4953BD" w14:textId="77777777" w:rsidR="00FF299E" w:rsidRPr="00CA4002" w:rsidRDefault="00FF299E" w:rsidP="00FF299E">
      <w:pPr>
        <w:pStyle w:val="ListParagraph"/>
        <w:numPr>
          <w:ilvl w:val="0"/>
          <w:numId w:val="31"/>
        </w:numPr>
      </w:pPr>
      <w:r w:rsidRPr="00CA4002">
        <w:t xml:space="preserve">Is the new </w:t>
      </w:r>
      <w:r w:rsidRPr="00CA4002">
        <w:rPr>
          <w:i/>
          <w:iCs/>
        </w:rPr>
        <w:t>Ethical Framework</w:t>
      </w:r>
      <w:r w:rsidRPr="00CA4002">
        <w:t xml:space="preserve"> draft clear about what it means by the following ‘Ethical Principles’? Please mark your response with an ‘x’.</w:t>
      </w:r>
    </w:p>
    <w:p w14:paraId="111E6436" w14:textId="77777777" w:rsidR="00FF299E" w:rsidRPr="00CA4002" w:rsidRDefault="00FF299E" w:rsidP="00FF299E"/>
    <w:tbl>
      <w:tblPr>
        <w:tblStyle w:val="TableGrid"/>
        <w:tblW w:w="10206" w:type="dxa"/>
        <w:tblLook w:val="04A0" w:firstRow="1" w:lastRow="0" w:firstColumn="1" w:lastColumn="0" w:noHBand="0" w:noVBand="1"/>
      </w:tblPr>
      <w:tblGrid>
        <w:gridCol w:w="3677"/>
        <w:gridCol w:w="1042"/>
        <w:gridCol w:w="1055"/>
        <w:gridCol w:w="1017"/>
        <w:gridCol w:w="3415"/>
      </w:tblGrid>
      <w:tr w:rsidR="00FF299E" w:rsidRPr="00CA4002" w14:paraId="14349231" w14:textId="77777777" w:rsidTr="00545BC2">
        <w:tc>
          <w:tcPr>
            <w:tcW w:w="3677" w:type="dxa"/>
            <w:tcBorders>
              <w:top w:val="nil"/>
              <w:left w:val="nil"/>
            </w:tcBorders>
          </w:tcPr>
          <w:p w14:paraId="55F72A55" w14:textId="77777777" w:rsidR="00FF299E" w:rsidRPr="00CA4002" w:rsidRDefault="00FF299E" w:rsidP="00545BC2"/>
        </w:tc>
        <w:tc>
          <w:tcPr>
            <w:tcW w:w="1042" w:type="dxa"/>
          </w:tcPr>
          <w:p w14:paraId="061FD9FF" w14:textId="77777777" w:rsidR="00FF299E" w:rsidRPr="00CA4002" w:rsidRDefault="00FF299E" w:rsidP="00545BC2">
            <w:r w:rsidRPr="00CA4002">
              <w:t>Yes</w:t>
            </w:r>
          </w:p>
        </w:tc>
        <w:tc>
          <w:tcPr>
            <w:tcW w:w="1055" w:type="dxa"/>
          </w:tcPr>
          <w:p w14:paraId="0EFABA52" w14:textId="77777777" w:rsidR="00FF299E" w:rsidRPr="00CA4002" w:rsidRDefault="00FF299E" w:rsidP="00545BC2">
            <w:r w:rsidRPr="00CA4002">
              <w:t>No</w:t>
            </w:r>
          </w:p>
        </w:tc>
        <w:tc>
          <w:tcPr>
            <w:tcW w:w="1017" w:type="dxa"/>
          </w:tcPr>
          <w:p w14:paraId="43CA957C" w14:textId="77777777" w:rsidR="00FF299E" w:rsidRPr="00CA4002" w:rsidRDefault="00FF299E" w:rsidP="00545BC2">
            <w:r w:rsidRPr="00CA4002">
              <w:t>Unsure</w:t>
            </w:r>
          </w:p>
        </w:tc>
        <w:tc>
          <w:tcPr>
            <w:tcW w:w="3415" w:type="dxa"/>
          </w:tcPr>
          <w:p w14:paraId="4DD58AA4" w14:textId="77777777" w:rsidR="00FF299E" w:rsidRPr="00CA4002" w:rsidRDefault="00FF299E" w:rsidP="00545BC2">
            <w:r w:rsidRPr="00CA4002">
              <w:t>Please use this space to expand on your answer if you wish</w:t>
            </w:r>
          </w:p>
        </w:tc>
      </w:tr>
      <w:tr w:rsidR="00FF299E" w:rsidRPr="00CA4002" w14:paraId="6A12BF68" w14:textId="77777777" w:rsidTr="00545BC2">
        <w:tc>
          <w:tcPr>
            <w:tcW w:w="3677" w:type="dxa"/>
          </w:tcPr>
          <w:p w14:paraId="3FD928C2" w14:textId="77777777" w:rsidR="00FF299E" w:rsidRPr="00CA4002" w:rsidRDefault="00FF299E" w:rsidP="00545BC2">
            <w:r w:rsidRPr="00CA4002">
              <w:t>Confidentiality</w:t>
            </w:r>
          </w:p>
        </w:tc>
        <w:tc>
          <w:tcPr>
            <w:tcW w:w="1042" w:type="dxa"/>
          </w:tcPr>
          <w:p w14:paraId="08FD74D8" w14:textId="77777777" w:rsidR="00FF299E" w:rsidRPr="00CA4002" w:rsidRDefault="00FF299E" w:rsidP="00545BC2"/>
        </w:tc>
        <w:tc>
          <w:tcPr>
            <w:tcW w:w="1055" w:type="dxa"/>
          </w:tcPr>
          <w:p w14:paraId="7E783830" w14:textId="77777777" w:rsidR="00FF299E" w:rsidRPr="00CA4002" w:rsidRDefault="00FF299E" w:rsidP="00545BC2"/>
        </w:tc>
        <w:tc>
          <w:tcPr>
            <w:tcW w:w="1017" w:type="dxa"/>
          </w:tcPr>
          <w:p w14:paraId="651092B4" w14:textId="77777777" w:rsidR="00FF299E" w:rsidRPr="00CA4002" w:rsidRDefault="00FF299E" w:rsidP="00545BC2"/>
        </w:tc>
        <w:tc>
          <w:tcPr>
            <w:tcW w:w="3415" w:type="dxa"/>
          </w:tcPr>
          <w:p w14:paraId="47D8FA9A" w14:textId="77777777" w:rsidR="00FF299E" w:rsidRPr="00CA4002" w:rsidRDefault="00FF299E" w:rsidP="00545BC2"/>
        </w:tc>
      </w:tr>
      <w:tr w:rsidR="00FF299E" w:rsidRPr="00CA4002" w14:paraId="2B8611D8" w14:textId="77777777" w:rsidTr="00545BC2">
        <w:tc>
          <w:tcPr>
            <w:tcW w:w="3677" w:type="dxa"/>
          </w:tcPr>
          <w:p w14:paraId="6C45F456" w14:textId="77777777" w:rsidR="00FF299E" w:rsidRPr="00CA4002" w:rsidRDefault="00FF299E" w:rsidP="00545BC2">
            <w:r w:rsidRPr="00CA4002">
              <w:t>Transparency</w:t>
            </w:r>
          </w:p>
        </w:tc>
        <w:tc>
          <w:tcPr>
            <w:tcW w:w="1042" w:type="dxa"/>
          </w:tcPr>
          <w:p w14:paraId="52BB753C" w14:textId="77777777" w:rsidR="00FF299E" w:rsidRPr="00CA4002" w:rsidRDefault="00FF299E" w:rsidP="00545BC2"/>
        </w:tc>
        <w:tc>
          <w:tcPr>
            <w:tcW w:w="1055" w:type="dxa"/>
          </w:tcPr>
          <w:p w14:paraId="7C8D7182" w14:textId="77777777" w:rsidR="00FF299E" w:rsidRPr="00CA4002" w:rsidRDefault="00FF299E" w:rsidP="00545BC2"/>
        </w:tc>
        <w:tc>
          <w:tcPr>
            <w:tcW w:w="1017" w:type="dxa"/>
          </w:tcPr>
          <w:p w14:paraId="59488BF3" w14:textId="77777777" w:rsidR="00FF299E" w:rsidRPr="00CA4002" w:rsidRDefault="00FF299E" w:rsidP="00545BC2"/>
        </w:tc>
        <w:tc>
          <w:tcPr>
            <w:tcW w:w="3415" w:type="dxa"/>
          </w:tcPr>
          <w:p w14:paraId="4F2DCFB4" w14:textId="77777777" w:rsidR="00FF299E" w:rsidRPr="00CA4002" w:rsidRDefault="00FF299E" w:rsidP="00545BC2"/>
        </w:tc>
      </w:tr>
      <w:tr w:rsidR="00FF299E" w:rsidRPr="00CA4002" w14:paraId="1730EBF3" w14:textId="77777777" w:rsidTr="00545BC2">
        <w:tc>
          <w:tcPr>
            <w:tcW w:w="3677" w:type="dxa"/>
          </w:tcPr>
          <w:p w14:paraId="5167630F" w14:textId="77777777" w:rsidR="00FF299E" w:rsidRPr="00CA4002" w:rsidRDefault="00FF299E" w:rsidP="00545BC2">
            <w:r w:rsidRPr="00CA4002">
              <w:t>Do no harm</w:t>
            </w:r>
          </w:p>
        </w:tc>
        <w:tc>
          <w:tcPr>
            <w:tcW w:w="1042" w:type="dxa"/>
          </w:tcPr>
          <w:p w14:paraId="06501D41" w14:textId="77777777" w:rsidR="00FF299E" w:rsidRPr="00CA4002" w:rsidRDefault="00FF299E" w:rsidP="00545BC2"/>
        </w:tc>
        <w:tc>
          <w:tcPr>
            <w:tcW w:w="1055" w:type="dxa"/>
          </w:tcPr>
          <w:p w14:paraId="4A7F022E" w14:textId="77777777" w:rsidR="00FF299E" w:rsidRPr="00CA4002" w:rsidRDefault="00FF299E" w:rsidP="00545BC2"/>
        </w:tc>
        <w:tc>
          <w:tcPr>
            <w:tcW w:w="1017" w:type="dxa"/>
          </w:tcPr>
          <w:p w14:paraId="05838810" w14:textId="77777777" w:rsidR="00FF299E" w:rsidRPr="00CA4002" w:rsidRDefault="00FF299E" w:rsidP="00545BC2"/>
        </w:tc>
        <w:tc>
          <w:tcPr>
            <w:tcW w:w="3415" w:type="dxa"/>
          </w:tcPr>
          <w:p w14:paraId="22079020" w14:textId="77777777" w:rsidR="00FF299E" w:rsidRPr="00CA4002" w:rsidRDefault="00FF299E" w:rsidP="00545BC2"/>
        </w:tc>
      </w:tr>
      <w:tr w:rsidR="00FF299E" w:rsidRPr="00CA4002" w14:paraId="70D9C723" w14:textId="77777777" w:rsidTr="00545BC2">
        <w:tc>
          <w:tcPr>
            <w:tcW w:w="3677" w:type="dxa"/>
          </w:tcPr>
          <w:p w14:paraId="4AD89854" w14:textId="77777777" w:rsidR="00FF299E" w:rsidRPr="00CA4002" w:rsidRDefault="00FF299E" w:rsidP="00545BC2">
            <w:r w:rsidRPr="00CA4002">
              <w:t>Best interest</w:t>
            </w:r>
          </w:p>
        </w:tc>
        <w:tc>
          <w:tcPr>
            <w:tcW w:w="1042" w:type="dxa"/>
          </w:tcPr>
          <w:p w14:paraId="72589A31" w14:textId="77777777" w:rsidR="00FF299E" w:rsidRPr="00CA4002" w:rsidRDefault="00FF299E" w:rsidP="00545BC2"/>
        </w:tc>
        <w:tc>
          <w:tcPr>
            <w:tcW w:w="1055" w:type="dxa"/>
          </w:tcPr>
          <w:p w14:paraId="4C20352C" w14:textId="77777777" w:rsidR="00FF299E" w:rsidRPr="00CA4002" w:rsidRDefault="00FF299E" w:rsidP="00545BC2"/>
        </w:tc>
        <w:tc>
          <w:tcPr>
            <w:tcW w:w="1017" w:type="dxa"/>
          </w:tcPr>
          <w:p w14:paraId="0AA4BE11" w14:textId="77777777" w:rsidR="00FF299E" w:rsidRPr="00CA4002" w:rsidRDefault="00FF299E" w:rsidP="00545BC2"/>
        </w:tc>
        <w:tc>
          <w:tcPr>
            <w:tcW w:w="3415" w:type="dxa"/>
          </w:tcPr>
          <w:p w14:paraId="6D1C46EC" w14:textId="77777777" w:rsidR="00FF299E" w:rsidRPr="00CA4002" w:rsidRDefault="00FF299E" w:rsidP="00545BC2"/>
        </w:tc>
      </w:tr>
      <w:tr w:rsidR="00FF299E" w:rsidRPr="00CA4002" w14:paraId="6B10CB92" w14:textId="77777777" w:rsidTr="00545BC2">
        <w:tc>
          <w:tcPr>
            <w:tcW w:w="3677" w:type="dxa"/>
          </w:tcPr>
          <w:p w14:paraId="6DB99035" w14:textId="77777777" w:rsidR="00FF299E" w:rsidRPr="00CA4002" w:rsidRDefault="00FF299E" w:rsidP="00545BC2">
            <w:r w:rsidRPr="00CA4002">
              <w:lastRenderedPageBreak/>
              <w:t>Respect</w:t>
            </w:r>
          </w:p>
        </w:tc>
        <w:tc>
          <w:tcPr>
            <w:tcW w:w="1042" w:type="dxa"/>
          </w:tcPr>
          <w:p w14:paraId="02DE4342" w14:textId="77777777" w:rsidR="00FF299E" w:rsidRPr="00CA4002" w:rsidRDefault="00FF299E" w:rsidP="00545BC2"/>
        </w:tc>
        <w:tc>
          <w:tcPr>
            <w:tcW w:w="1055" w:type="dxa"/>
          </w:tcPr>
          <w:p w14:paraId="23C6F426" w14:textId="77777777" w:rsidR="00FF299E" w:rsidRPr="00CA4002" w:rsidRDefault="00FF299E" w:rsidP="00545BC2"/>
        </w:tc>
        <w:tc>
          <w:tcPr>
            <w:tcW w:w="1017" w:type="dxa"/>
          </w:tcPr>
          <w:p w14:paraId="22911FFD" w14:textId="77777777" w:rsidR="00FF299E" w:rsidRPr="00CA4002" w:rsidRDefault="00FF299E" w:rsidP="00545BC2"/>
        </w:tc>
        <w:tc>
          <w:tcPr>
            <w:tcW w:w="3415" w:type="dxa"/>
          </w:tcPr>
          <w:p w14:paraId="3484F0A5" w14:textId="77777777" w:rsidR="00FF299E" w:rsidRPr="00CA4002" w:rsidRDefault="00FF299E" w:rsidP="00545BC2"/>
        </w:tc>
      </w:tr>
      <w:tr w:rsidR="00FF299E" w:rsidRPr="00CA4002" w14:paraId="676CB5DB" w14:textId="77777777" w:rsidTr="00545BC2">
        <w:tc>
          <w:tcPr>
            <w:tcW w:w="3677" w:type="dxa"/>
          </w:tcPr>
          <w:p w14:paraId="7E5E93E0" w14:textId="77777777" w:rsidR="00FF299E" w:rsidRPr="00CA4002" w:rsidRDefault="00FF299E" w:rsidP="00545BC2">
            <w:r w:rsidRPr="00CA4002">
              <w:t>Fairness</w:t>
            </w:r>
          </w:p>
        </w:tc>
        <w:tc>
          <w:tcPr>
            <w:tcW w:w="1042" w:type="dxa"/>
          </w:tcPr>
          <w:p w14:paraId="0D5BF1B0" w14:textId="77777777" w:rsidR="00FF299E" w:rsidRPr="00CA4002" w:rsidRDefault="00FF299E" w:rsidP="00545BC2"/>
        </w:tc>
        <w:tc>
          <w:tcPr>
            <w:tcW w:w="1055" w:type="dxa"/>
          </w:tcPr>
          <w:p w14:paraId="1B53A36A" w14:textId="77777777" w:rsidR="00FF299E" w:rsidRPr="00CA4002" w:rsidRDefault="00FF299E" w:rsidP="00545BC2"/>
        </w:tc>
        <w:tc>
          <w:tcPr>
            <w:tcW w:w="1017" w:type="dxa"/>
          </w:tcPr>
          <w:p w14:paraId="72B0CF01" w14:textId="77777777" w:rsidR="00FF299E" w:rsidRPr="00CA4002" w:rsidRDefault="00FF299E" w:rsidP="00545BC2"/>
        </w:tc>
        <w:tc>
          <w:tcPr>
            <w:tcW w:w="3415" w:type="dxa"/>
          </w:tcPr>
          <w:p w14:paraId="04024DBB" w14:textId="77777777" w:rsidR="00FF299E" w:rsidRPr="00CA4002" w:rsidRDefault="00FF299E" w:rsidP="00545BC2"/>
        </w:tc>
      </w:tr>
      <w:tr w:rsidR="00FF299E" w:rsidRPr="00CA4002" w14:paraId="10AD4B9C" w14:textId="77777777" w:rsidTr="00545BC2">
        <w:tc>
          <w:tcPr>
            <w:tcW w:w="3677" w:type="dxa"/>
          </w:tcPr>
          <w:p w14:paraId="508971DE" w14:textId="77777777" w:rsidR="00FF299E" w:rsidRPr="00CA4002" w:rsidRDefault="00FF299E" w:rsidP="00545BC2">
            <w:r w:rsidRPr="00CA4002">
              <w:t>Anti-oppression</w:t>
            </w:r>
          </w:p>
        </w:tc>
        <w:tc>
          <w:tcPr>
            <w:tcW w:w="1042" w:type="dxa"/>
          </w:tcPr>
          <w:p w14:paraId="43E22D49" w14:textId="77777777" w:rsidR="00FF299E" w:rsidRPr="00CA4002" w:rsidRDefault="00FF299E" w:rsidP="00545BC2"/>
        </w:tc>
        <w:tc>
          <w:tcPr>
            <w:tcW w:w="1055" w:type="dxa"/>
          </w:tcPr>
          <w:p w14:paraId="56F028FA" w14:textId="77777777" w:rsidR="00FF299E" w:rsidRPr="00CA4002" w:rsidRDefault="00FF299E" w:rsidP="00545BC2"/>
        </w:tc>
        <w:tc>
          <w:tcPr>
            <w:tcW w:w="1017" w:type="dxa"/>
          </w:tcPr>
          <w:p w14:paraId="5660E865" w14:textId="77777777" w:rsidR="00FF299E" w:rsidRPr="00CA4002" w:rsidRDefault="00FF299E" w:rsidP="00545BC2"/>
        </w:tc>
        <w:tc>
          <w:tcPr>
            <w:tcW w:w="3415" w:type="dxa"/>
          </w:tcPr>
          <w:p w14:paraId="5EC041E8" w14:textId="77777777" w:rsidR="00FF299E" w:rsidRPr="00CA4002" w:rsidRDefault="00FF299E" w:rsidP="00545BC2"/>
        </w:tc>
      </w:tr>
      <w:tr w:rsidR="00FF299E" w:rsidRPr="00CA4002" w14:paraId="3DB72067" w14:textId="77777777" w:rsidTr="00545BC2">
        <w:tc>
          <w:tcPr>
            <w:tcW w:w="3677" w:type="dxa"/>
          </w:tcPr>
          <w:p w14:paraId="633A497B" w14:textId="77777777" w:rsidR="00FF299E" w:rsidRPr="00CA4002" w:rsidRDefault="00FF299E" w:rsidP="00545BC2">
            <w:r w:rsidRPr="00CA4002">
              <w:t>Trust</w:t>
            </w:r>
          </w:p>
        </w:tc>
        <w:tc>
          <w:tcPr>
            <w:tcW w:w="1042" w:type="dxa"/>
          </w:tcPr>
          <w:p w14:paraId="4E21DB29" w14:textId="77777777" w:rsidR="00FF299E" w:rsidRPr="00CA4002" w:rsidRDefault="00FF299E" w:rsidP="00545BC2"/>
        </w:tc>
        <w:tc>
          <w:tcPr>
            <w:tcW w:w="1055" w:type="dxa"/>
          </w:tcPr>
          <w:p w14:paraId="03E187D1" w14:textId="77777777" w:rsidR="00FF299E" w:rsidRPr="00CA4002" w:rsidRDefault="00FF299E" w:rsidP="00545BC2"/>
        </w:tc>
        <w:tc>
          <w:tcPr>
            <w:tcW w:w="1017" w:type="dxa"/>
          </w:tcPr>
          <w:p w14:paraId="7E24212F" w14:textId="77777777" w:rsidR="00FF299E" w:rsidRPr="00CA4002" w:rsidRDefault="00FF299E" w:rsidP="00545BC2"/>
        </w:tc>
        <w:tc>
          <w:tcPr>
            <w:tcW w:w="3415" w:type="dxa"/>
          </w:tcPr>
          <w:p w14:paraId="4B19F41F" w14:textId="77777777" w:rsidR="00FF299E" w:rsidRPr="00CA4002" w:rsidRDefault="00FF299E" w:rsidP="00545BC2"/>
        </w:tc>
      </w:tr>
      <w:tr w:rsidR="00FF299E" w:rsidRPr="00CA4002" w14:paraId="24D1903A" w14:textId="77777777" w:rsidTr="00545BC2">
        <w:tc>
          <w:tcPr>
            <w:tcW w:w="3677" w:type="dxa"/>
          </w:tcPr>
          <w:p w14:paraId="3562F2C6" w14:textId="77777777" w:rsidR="00FF299E" w:rsidRPr="00CA4002" w:rsidRDefault="00FF299E" w:rsidP="00545BC2">
            <w:r w:rsidRPr="00CA4002">
              <w:t>Collaboration</w:t>
            </w:r>
          </w:p>
        </w:tc>
        <w:tc>
          <w:tcPr>
            <w:tcW w:w="1042" w:type="dxa"/>
          </w:tcPr>
          <w:p w14:paraId="30086A3A" w14:textId="77777777" w:rsidR="00FF299E" w:rsidRPr="00CA4002" w:rsidRDefault="00FF299E" w:rsidP="00545BC2"/>
        </w:tc>
        <w:tc>
          <w:tcPr>
            <w:tcW w:w="1055" w:type="dxa"/>
          </w:tcPr>
          <w:p w14:paraId="4DDFF3CF" w14:textId="77777777" w:rsidR="00FF299E" w:rsidRPr="00CA4002" w:rsidRDefault="00FF299E" w:rsidP="00545BC2"/>
        </w:tc>
        <w:tc>
          <w:tcPr>
            <w:tcW w:w="1017" w:type="dxa"/>
          </w:tcPr>
          <w:p w14:paraId="239923A5" w14:textId="77777777" w:rsidR="00FF299E" w:rsidRPr="00CA4002" w:rsidRDefault="00FF299E" w:rsidP="00545BC2"/>
        </w:tc>
        <w:tc>
          <w:tcPr>
            <w:tcW w:w="3415" w:type="dxa"/>
          </w:tcPr>
          <w:p w14:paraId="44F92371" w14:textId="77777777" w:rsidR="00FF299E" w:rsidRPr="00CA4002" w:rsidRDefault="00FF299E" w:rsidP="00545BC2"/>
        </w:tc>
      </w:tr>
      <w:tr w:rsidR="00FF299E" w:rsidRPr="00CA4002" w14:paraId="6D51672E" w14:textId="77777777" w:rsidTr="00545BC2">
        <w:tc>
          <w:tcPr>
            <w:tcW w:w="3677" w:type="dxa"/>
          </w:tcPr>
          <w:p w14:paraId="1696C34F" w14:textId="77777777" w:rsidR="00FF299E" w:rsidRPr="00CA4002" w:rsidRDefault="00FF299E" w:rsidP="00545BC2">
            <w:r w:rsidRPr="00CA4002">
              <w:t>Compassion</w:t>
            </w:r>
          </w:p>
        </w:tc>
        <w:tc>
          <w:tcPr>
            <w:tcW w:w="1042" w:type="dxa"/>
          </w:tcPr>
          <w:p w14:paraId="30CF770E" w14:textId="77777777" w:rsidR="00FF299E" w:rsidRPr="00CA4002" w:rsidRDefault="00FF299E" w:rsidP="00545BC2"/>
        </w:tc>
        <w:tc>
          <w:tcPr>
            <w:tcW w:w="1055" w:type="dxa"/>
          </w:tcPr>
          <w:p w14:paraId="22172742" w14:textId="77777777" w:rsidR="00FF299E" w:rsidRPr="00CA4002" w:rsidRDefault="00FF299E" w:rsidP="00545BC2"/>
        </w:tc>
        <w:tc>
          <w:tcPr>
            <w:tcW w:w="1017" w:type="dxa"/>
          </w:tcPr>
          <w:p w14:paraId="6D49DA47" w14:textId="77777777" w:rsidR="00FF299E" w:rsidRPr="00CA4002" w:rsidRDefault="00FF299E" w:rsidP="00545BC2"/>
        </w:tc>
        <w:tc>
          <w:tcPr>
            <w:tcW w:w="3415" w:type="dxa"/>
          </w:tcPr>
          <w:p w14:paraId="4547C4B0" w14:textId="77777777" w:rsidR="00FF299E" w:rsidRPr="00CA4002" w:rsidRDefault="00FF299E" w:rsidP="00545BC2"/>
        </w:tc>
      </w:tr>
      <w:tr w:rsidR="00FF299E" w:rsidRPr="00CA4002" w14:paraId="5C7B11D3" w14:textId="77777777" w:rsidTr="00545BC2">
        <w:tc>
          <w:tcPr>
            <w:tcW w:w="3677" w:type="dxa"/>
          </w:tcPr>
          <w:p w14:paraId="66F04858" w14:textId="77777777" w:rsidR="00FF299E" w:rsidRPr="00CA4002" w:rsidRDefault="00FF299E" w:rsidP="00545BC2">
            <w:r w:rsidRPr="00CA4002">
              <w:t>Integrity</w:t>
            </w:r>
          </w:p>
        </w:tc>
        <w:tc>
          <w:tcPr>
            <w:tcW w:w="1042" w:type="dxa"/>
          </w:tcPr>
          <w:p w14:paraId="2B1442E5" w14:textId="77777777" w:rsidR="00FF299E" w:rsidRPr="00CA4002" w:rsidRDefault="00FF299E" w:rsidP="00545BC2"/>
        </w:tc>
        <w:tc>
          <w:tcPr>
            <w:tcW w:w="1055" w:type="dxa"/>
          </w:tcPr>
          <w:p w14:paraId="43570663" w14:textId="77777777" w:rsidR="00FF299E" w:rsidRPr="00CA4002" w:rsidRDefault="00FF299E" w:rsidP="00545BC2"/>
        </w:tc>
        <w:tc>
          <w:tcPr>
            <w:tcW w:w="1017" w:type="dxa"/>
          </w:tcPr>
          <w:p w14:paraId="7C9CCA78" w14:textId="77777777" w:rsidR="00FF299E" w:rsidRPr="00CA4002" w:rsidRDefault="00FF299E" w:rsidP="00545BC2"/>
        </w:tc>
        <w:tc>
          <w:tcPr>
            <w:tcW w:w="3415" w:type="dxa"/>
          </w:tcPr>
          <w:p w14:paraId="26105AE0" w14:textId="77777777" w:rsidR="00FF299E" w:rsidRPr="00CA4002" w:rsidRDefault="00FF299E" w:rsidP="00545BC2"/>
        </w:tc>
      </w:tr>
    </w:tbl>
    <w:p w14:paraId="7867AC4F" w14:textId="77777777" w:rsidR="00FF299E" w:rsidRPr="00CA4002" w:rsidRDefault="00FF299E" w:rsidP="00FF299E"/>
    <w:p w14:paraId="3C4A38AD" w14:textId="77777777" w:rsidR="00FF299E" w:rsidRPr="00CA4002" w:rsidRDefault="00FF299E" w:rsidP="00FF299E">
      <w:pPr>
        <w:pStyle w:val="ListParagraph"/>
        <w:numPr>
          <w:ilvl w:val="0"/>
          <w:numId w:val="31"/>
        </w:numPr>
      </w:pPr>
      <w:r w:rsidRPr="00CA4002">
        <w:t>Would you feel confident to apply the following ‘Ethical Principles’ to your practice? Please mark your response with an ‘x’.</w:t>
      </w:r>
    </w:p>
    <w:p w14:paraId="066D26EF" w14:textId="77777777" w:rsidR="00FF299E" w:rsidRPr="00CA4002" w:rsidRDefault="00FF299E" w:rsidP="00FF299E"/>
    <w:tbl>
      <w:tblPr>
        <w:tblStyle w:val="TableGrid"/>
        <w:tblW w:w="10206" w:type="dxa"/>
        <w:tblLook w:val="04A0" w:firstRow="1" w:lastRow="0" w:firstColumn="1" w:lastColumn="0" w:noHBand="0" w:noVBand="1"/>
      </w:tblPr>
      <w:tblGrid>
        <w:gridCol w:w="3677"/>
        <w:gridCol w:w="1042"/>
        <w:gridCol w:w="1055"/>
        <w:gridCol w:w="1017"/>
        <w:gridCol w:w="3415"/>
      </w:tblGrid>
      <w:tr w:rsidR="00FF299E" w:rsidRPr="00CA4002" w14:paraId="09C4986D" w14:textId="77777777" w:rsidTr="00545BC2">
        <w:tc>
          <w:tcPr>
            <w:tcW w:w="3677" w:type="dxa"/>
            <w:tcBorders>
              <w:top w:val="nil"/>
              <w:left w:val="nil"/>
            </w:tcBorders>
          </w:tcPr>
          <w:p w14:paraId="247B4963" w14:textId="77777777" w:rsidR="00FF299E" w:rsidRPr="00CA4002" w:rsidRDefault="00FF299E" w:rsidP="00545BC2"/>
        </w:tc>
        <w:tc>
          <w:tcPr>
            <w:tcW w:w="1042" w:type="dxa"/>
          </w:tcPr>
          <w:p w14:paraId="28BB1509" w14:textId="77777777" w:rsidR="00FF299E" w:rsidRPr="00CA4002" w:rsidRDefault="00FF299E" w:rsidP="00545BC2">
            <w:r w:rsidRPr="00CA4002">
              <w:t>Yes</w:t>
            </w:r>
          </w:p>
        </w:tc>
        <w:tc>
          <w:tcPr>
            <w:tcW w:w="1055" w:type="dxa"/>
          </w:tcPr>
          <w:p w14:paraId="2C22CB58" w14:textId="77777777" w:rsidR="00FF299E" w:rsidRPr="00CA4002" w:rsidRDefault="00FF299E" w:rsidP="00545BC2">
            <w:r w:rsidRPr="00CA4002">
              <w:t>No</w:t>
            </w:r>
          </w:p>
        </w:tc>
        <w:tc>
          <w:tcPr>
            <w:tcW w:w="1017" w:type="dxa"/>
          </w:tcPr>
          <w:p w14:paraId="4DDFB6F9" w14:textId="77777777" w:rsidR="00FF299E" w:rsidRPr="00CA4002" w:rsidRDefault="00FF299E" w:rsidP="00545BC2">
            <w:r w:rsidRPr="00CA4002">
              <w:t>Unsure</w:t>
            </w:r>
          </w:p>
        </w:tc>
        <w:tc>
          <w:tcPr>
            <w:tcW w:w="3415" w:type="dxa"/>
          </w:tcPr>
          <w:p w14:paraId="1A7B5DA7" w14:textId="77777777" w:rsidR="00FF299E" w:rsidRPr="00CA4002" w:rsidRDefault="00FF299E" w:rsidP="00545BC2">
            <w:r w:rsidRPr="00CA4002">
              <w:t>Please use this space to expand on your answer if you wish</w:t>
            </w:r>
          </w:p>
        </w:tc>
      </w:tr>
      <w:tr w:rsidR="00FF299E" w:rsidRPr="00CA4002" w14:paraId="73D012DF" w14:textId="77777777" w:rsidTr="00545BC2">
        <w:tc>
          <w:tcPr>
            <w:tcW w:w="3677" w:type="dxa"/>
          </w:tcPr>
          <w:p w14:paraId="56184F62" w14:textId="77777777" w:rsidR="00FF299E" w:rsidRPr="00CA4002" w:rsidRDefault="00FF299E" w:rsidP="00545BC2">
            <w:r w:rsidRPr="00CA4002">
              <w:t>Confidentiality</w:t>
            </w:r>
          </w:p>
        </w:tc>
        <w:tc>
          <w:tcPr>
            <w:tcW w:w="1042" w:type="dxa"/>
          </w:tcPr>
          <w:p w14:paraId="7DAA4EDF" w14:textId="77777777" w:rsidR="00FF299E" w:rsidRPr="00CA4002" w:rsidRDefault="00FF299E" w:rsidP="00545BC2"/>
        </w:tc>
        <w:tc>
          <w:tcPr>
            <w:tcW w:w="1055" w:type="dxa"/>
          </w:tcPr>
          <w:p w14:paraId="09A0ACE9" w14:textId="77777777" w:rsidR="00FF299E" w:rsidRPr="00CA4002" w:rsidRDefault="00FF299E" w:rsidP="00545BC2"/>
        </w:tc>
        <w:tc>
          <w:tcPr>
            <w:tcW w:w="1017" w:type="dxa"/>
          </w:tcPr>
          <w:p w14:paraId="74162FB2" w14:textId="77777777" w:rsidR="00FF299E" w:rsidRPr="00CA4002" w:rsidRDefault="00FF299E" w:rsidP="00545BC2"/>
        </w:tc>
        <w:tc>
          <w:tcPr>
            <w:tcW w:w="3415" w:type="dxa"/>
          </w:tcPr>
          <w:p w14:paraId="1230C3B1" w14:textId="77777777" w:rsidR="00FF299E" w:rsidRPr="00CA4002" w:rsidRDefault="00FF299E" w:rsidP="00545BC2"/>
        </w:tc>
      </w:tr>
      <w:tr w:rsidR="00FF299E" w:rsidRPr="00CA4002" w14:paraId="57B00EBE" w14:textId="77777777" w:rsidTr="00545BC2">
        <w:tc>
          <w:tcPr>
            <w:tcW w:w="3677" w:type="dxa"/>
          </w:tcPr>
          <w:p w14:paraId="1070F059" w14:textId="77777777" w:rsidR="00FF299E" w:rsidRPr="00CA4002" w:rsidRDefault="00FF299E" w:rsidP="00545BC2">
            <w:r w:rsidRPr="00CA4002">
              <w:t>Transparency</w:t>
            </w:r>
          </w:p>
        </w:tc>
        <w:tc>
          <w:tcPr>
            <w:tcW w:w="1042" w:type="dxa"/>
          </w:tcPr>
          <w:p w14:paraId="57C13935" w14:textId="77777777" w:rsidR="00FF299E" w:rsidRPr="00CA4002" w:rsidRDefault="00FF299E" w:rsidP="00545BC2"/>
        </w:tc>
        <w:tc>
          <w:tcPr>
            <w:tcW w:w="1055" w:type="dxa"/>
          </w:tcPr>
          <w:p w14:paraId="2ABC8CE8" w14:textId="77777777" w:rsidR="00FF299E" w:rsidRPr="00CA4002" w:rsidRDefault="00FF299E" w:rsidP="00545BC2"/>
        </w:tc>
        <w:tc>
          <w:tcPr>
            <w:tcW w:w="1017" w:type="dxa"/>
          </w:tcPr>
          <w:p w14:paraId="1E767447" w14:textId="77777777" w:rsidR="00FF299E" w:rsidRPr="00CA4002" w:rsidRDefault="00FF299E" w:rsidP="00545BC2"/>
        </w:tc>
        <w:tc>
          <w:tcPr>
            <w:tcW w:w="3415" w:type="dxa"/>
          </w:tcPr>
          <w:p w14:paraId="41579305" w14:textId="77777777" w:rsidR="00FF299E" w:rsidRPr="00CA4002" w:rsidRDefault="00FF299E" w:rsidP="00545BC2"/>
        </w:tc>
      </w:tr>
      <w:tr w:rsidR="00FF299E" w:rsidRPr="00CA4002" w14:paraId="5710B5B0" w14:textId="77777777" w:rsidTr="00545BC2">
        <w:tc>
          <w:tcPr>
            <w:tcW w:w="3677" w:type="dxa"/>
          </w:tcPr>
          <w:p w14:paraId="18326665" w14:textId="77777777" w:rsidR="00FF299E" w:rsidRPr="00CA4002" w:rsidRDefault="00FF299E" w:rsidP="00545BC2">
            <w:r w:rsidRPr="00CA4002">
              <w:t>Do no harm</w:t>
            </w:r>
          </w:p>
        </w:tc>
        <w:tc>
          <w:tcPr>
            <w:tcW w:w="1042" w:type="dxa"/>
          </w:tcPr>
          <w:p w14:paraId="608EDC39" w14:textId="77777777" w:rsidR="00FF299E" w:rsidRPr="00CA4002" w:rsidRDefault="00FF299E" w:rsidP="00545BC2"/>
        </w:tc>
        <w:tc>
          <w:tcPr>
            <w:tcW w:w="1055" w:type="dxa"/>
          </w:tcPr>
          <w:p w14:paraId="63A36500" w14:textId="77777777" w:rsidR="00FF299E" w:rsidRPr="00CA4002" w:rsidRDefault="00FF299E" w:rsidP="00545BC2"/>
        </w:tc>
        <w:tc>
          <w:tcPr>
            <w:tcW w:w="1017" w:type="dxa"/>
          </w:tcPr>
          <w:p w14:paraId="0E66993B" w14:textId="77777777" w:rsidR="00FF299E" w:rsidRPr="00CA4002" w:rsidRDefault="00FF299E" w:rsidP="00545BC2"/>
        </w:tc>
        <w:tc>
          <w:tcPr>
            <w:tcW w:w="3415" w:type="dxa"/>
          </w:tcPr>
          <w:p w14:paraId="111112F3" w14:textId="77777777" w:rsidR="00FF299E" w:rsidRPr="00CA4002" w:rsidRDefault="00FF299E" w:rsidP="00545BC2"/>
        </w:tc>
      </w:tr>
      <w:tr w:rsidR="00FF299E" w:rsidRPr="00CA4002" w14:paraId="1518D6D3" w14:textId="77777777" w:rsidTr="00545BC2">
        <w:tc>
          <w:tcPr>
            <w:tcW w:w="3677" w:type="dxa"/>
          </w:tcPr>
          <w:p w14:paraId="371710BB" w14:textId="77777777" w:rsidR="00FF299E" w:rsidRPr="00CA4002" w:rsidRDefault="00FF299E" w:rsidP="00545BC2">
            <w:r w:rsidRPr="00CA4002">
              <w:t>Best interest</w:t>
            </w:r>
          </w:p>
        </w:tc>
        <w:tc>
          <w:tcPr>
            <w:tcW w:w="1042" w:type="dxa"/>
          </w:tcPr>
          <w:p w14:paraId="0AE9B013" w14:textId="77777777" w:rsidR="00FF299E" w:rsidRPr="00CA4002" w:rsidRDefault="00FF299E" w:rsidP="00545BC2"/>
        </w:tc>
        <w:tc>
          <w:tcPr>
            <w:tcW w:w="1055" w:type="dxa"/>
          </w:tcPr>
          <w:p w14:paraId="42149016" w14:textId="77777777" w:rsidR="00FF299E" w:rsidRPr="00CA4002" w:rsidRDefault="00FF299E" w:rsidP="00545BC2"/>
        </w:tc>
        <w:tc>
          <w:tcPr>
            <w:tcW w:w="1017" w:type="dxa"/>
          </w:tcPr>
          <w:p w14:paraId="29E864E6" w14:textId="77777777" w:rsidR="00FF299E" w:rsidRPr="00CA4002" w:rsidRDefault="00FF299E" w:rsidP="00545BC2"/>
        </w:tc>
        <w:tc>
          <w:tcPr>
            <w:tcW w:w="3415" w:type="dxa"/>
          </w:tcPr>
          <w:p w14:paraId="53739B47" w14:textId="77777777" w:rsidR="00FF299E" w:rsidRPr="00CA4002" w:rsidRDefault="00FF299E" w:rsidP="00545BC2"/>
        </w:tc>
      </w:tr>
      <w:tr w:rsidR="00FF299E" w:rsidRPr="00CA4002" w14:paraId="2FFF095A" w14:textId="77777777" w:rsidTr="00545BC2">
        <w:tc>
          <w:tcPr>
            <w:tcW w:w="3677" w:type="dxa"/>
          </w:tcPr>
          <w:p w14:paraId="74F622EF" w14:textId="77777777" w:rsidR="00FF299E" w:rsidRPr="00CA4002" w:rsidRDefault="00FF299E" w:rsidP="00545BC2">
            <w:r w:rsidRPr="00CA4002">
              <w:t>Respect</w:t>
            </w:r>
          </w:p>
        </w:tc>
        <w:tc>
          <w:tcPr>
            <w:tcW w:w="1042" w:type="dxa"/>
          </w:tcPr>
          <w:p w14:paraId="21A71334" w14:textId="77777777" w:rsidR="00FF299E" w:rsidRPr="00CA4002" w:rsidRDefault="00FF299E" w:rsidP="00545BC2"/>
        </w:tc>
        <w:tc>
          <w:tcPr>
            <w:tcW w:w="1055" w:type="dxa"/>
          </w:tcPr>
          <w:p w14:paraId="2198666B" w14:textId="77777777" w:rsidR="00FF299E" w:rsidRPr="00CA4002" w:rsidRDefault="00FF299E" w:rsidP="00545BC2"/>
        </w:tc>
        <w:tc>
          <w:tcPr>
            <w:tcW w:w="1017" w:type="dxa"/>
          </w:tcPr>
          <w:p w14:paraId="6E9DD702" w14:textId="77777777" w:rsidR="00FF299E" w:rsidRPr="00CA4002" w:rsidRDefault="00FF299E" w:rsidP="00545BC2"/>
        </w:tc>
        <w:tc>
          <w:tcPr>
            <w:tcW w:w="3415" w:type="dxa"/>
          </w:tcPr>
          <w:p w14:paraId="384E5426" w14:textId="77777777" w:rsidR="00FF299E" w:rsidRPr="00CA4002" w:rsidRDefault="00FF299E" w:rsidP="00545BC2"/>
        </w:tc>
      </w:tr>
      <w:tr w:rsidR="00FF299E" w:rsidRPr="00CA4002" w14:paraId="525B9263" w14:textId="77777777" w:rsidTr="00545BC2">
        <w:tc>
          <w:tcPr>
            <w:tcW w:w="3677" w:type="dxa"/>
          </w:tcPr>
          <w:p w14:paraId="6616897A" w14:textId="77777777" w:rsidR="00FF299E" w:rsidRPr="00CA4002" w:rsidRDefault="00FF299E" w:rsidP="00545BC2">
            <w:r w:rsidRPr="00CA4002">
              <w:t>Fairness</w:t>
            </w:r>
          </w:p>
        </w:tc>
        <w:tc>
          <w:tcPr>
            <w:tcW w:w="1042" w:type="dxa"/>
          </w:tcPr>
          <w:p w14:paraId="09A4E79D" w14:textId="77777777" w:rsidR="00FF299E" w:rsidRPr="00CA4002" w:rsidRDefault="00FF299E" w:rsidP="00545BC2"/>
        </w:tc>
        <w:tc>
          <w:tcPr>
            <w:tcW w:w="1055" w:type="dxa"/>
          </w:tcPr>
          <w:p w14:paraId="165620CB" w14:textId="77777777" w:rsidR="00FF299E" w:rsidRPr="00CA4002" w:rsidRDefault="00FF299E" w:rsidP="00545BC2"/>
        </w:tc>
        <w:tc>
          <w:tcPr>
            <w:tcW w:w="1017" w:type="dxa"/>
          </w:tcPr>
          <w:p w14:paraId="0134CC6A" w14:textId="77777777" w:rsidR="00FF299E" w:rsidRPr="00CA4002" w:rsidRDefault="00FF299E" w:rsidP="00545BC2"/>
        </w:tc>
        <w:tc>
          <w:tcPr>
            <w:tcW w:w="3415" w:type="dxa"/>
          </w:tcPr>
          <w:p w14:paraId="6192A89E" w14:textId="77777777" w:rsidR="00FF299E" w:rsidRPr="00CA4002" w:rsidRDefault="00FF299E" w:rsidP="00545BC2"/>
        </w:tc>
      </w:tr>
      <w:tr w:rsidR="00FF299E" w:rsidRPr="00CA4002" w14:paraId="185C1861" w14:textId="77777777" w:rsidTr="00545BC2">
        <w:tc>
          <w:tcPr>
            <w:tcW w:w="3677" w:type="dxa"/>
          </w:tcPr>
          <w:p w14:paraId="1E0BAEDE" w14:textId="77777777" w:rsidR="00FF299E" w:rsidRPr="00CA4002" w:rsidRDefault="00FF299E" w:rsidP="00545BC2">
            <w:r w:rsidRPr="00CA4002">
              <w:t>Anti-oppression</w:t>
            </w:r>
          </w:p>
        </w:tc>
        <w:tc>
          <w:tcPr>
            <w:tcW w:w="1042" w:type="dxa"/>
          </w:tcPr>
          <w:p w14:paraId="41403864" w14:textId="77777777" w:rsidR="00FF299E" w:rsidRPr="00CA4002" w:rsidRDefault="00FF299E" w:rsidP="00545BC2"/>
        </w:tc>
        <w:tc>
          <w:tcPr>
            <w:tcW w:w="1055" w:type="dxa"/>
          </w:tcPr>
          <w:p w14:paraId="57C02194" w14:textId="77777777" w:rsidR="00FF299E" w:rsidRPr="00CA4002" w:rsidRDefault="00FF299E" w:rsidP="00545BC2"/>
        </w:tc>
        <w:tc>
          <w:tcPr>
            <w:tcW w:w="1017" w:type="dxa"/>
          </w:tcPr>
          <w:p w14:paraId="00D50F06" w14:textId="77777777" w:rsidR="00FF299E" w:rsidRPr="00CA4002" w:rsidRDefault="00FF299E" w:rsidP="00545BC2"/>
        </w:tc>
        <w:tc>
          <w:tcPr>
            <w:tcW w:w="3415" w:type="dxa"/>
          </w:tcPr>
          <w:p w14:paraId="08AE0E02" w14:textId="77777777" w:rsidR="00FF299E" w:rsidRPr="00CA4002" w:rsidRDefault="00FF299E" w:rsidP="00545BC2"/>
        </w:tc>
      </w:tr>
      <w:tr w:rsidR="00FF299E" w:rsidRPr="00CA4002" w14:paraId="328BC5E1" w14:textId="77777777" w:rsidTr="00545BC2">
        <w:tc>
          <w:tcPr>
            <w:tcW w:w="3677" w:type="dxa"/>
          </w:tcPr>
          <w:p w14:paraId="20200251" w14:textId="77777777" w:rsidR="00FF299E" w:rsidRPr="00CA4002" w:rsidRDefault="00FF299E" w:rsidP="00545BC2">
            <w:r w:rsidRPr="00CA4002">
              <w:t>Trust</w:t>
            </w:r>
          </w:p>
        </w:tc>
        <w:tc>
          <w:tcPr>
            <w:tcW w:w="1042" w:type="dxa"/>
          </w:tcPr>
          <w:p w14:paraId="07059AAF" w14:textId="77777777" w:rsidR="00FF299E" w:rsidRPr="00CA4002" w:rsidRDefault="00FF299E" w:rsidP="00545BC2"/>
        </w:tc>
        <w:tc>
          <w:tcPr>
            <w:tcW w:w="1055" w:type="dxa"/>
          </w:tcPr>
          <w:p w14:paraId="7D0BDEB6" w14:textId="77777777" w:rsidR="00FF299E" w:rsidRPr="00CA4002" w:rsidRDefault="00FF299E" w:rsidP="00545BC2"/>
        </w:tc>
        <w:tc>
          <w:tcPr>
            <w:tcW w:w="1017" w:type="dxa"/>
          </w:tcPr>
          <w:p w14:paraId="4B6BD7FA" w14:textId="77777777" w:rsidR="00FF299E" w:rsidRPr="00CA4002" w:rsidRDefault="00FF299E" w:rsidP="00545BC2"/>
        </w:tc>
        <w:tc>
          <w:tcPr>
            <w:tcW w:w="3415" w:type="dxa"/>
          </w:tcPr>
          <w:p w14:paraId="03496A9D" w14:textId="77777777" w:rsidR="00FF299E" w:rsidRPr="00CA4002" w:rsidRDefault="00FF299E" w:rsidP="00545BC2"/>
        </w:tc>
      </w:tr>
      <w:tr w:rsidR="00FF299E" w:rsidRPr="00CA4002" w14:paraId="04B5FAA2" w14:textId="77777777" w:rsidTr="00545BC2">
        <w:tc>
          <w:tcPr>
            <w:tcW w:w="3677" w:type="dxa"/>
          </w:tcPr>
          <w:p w14:paraId="37330F19" w14:textId="77777777" w:rsidR="00FF299E" w:rsidRPr="00CA4002" w:rsidRDefault="00FF299E" w:rsidP="00545BC2">
            <w:r w:rsidRPr="00CA4002">
              <w:t>Collaboration</w:t>
            </w:r>
          </w:p>
        </w:tc>
        <w:tc>
          <w:tcPr>
            <w:tcW w:w="1042" w:type="dxa"/>
          </w:tcPr>
          <w:p w14:paraId="3CD71211" w14:textId="77777777" w:rsidR="00FF299E" w:rsidRPr="00CA4002" w:rsidRDefault="00FF299E" w:rsidP="00545BC2"/>
        </w:tc>
        <w:tc>
          <w:tcPr>
            <w:tcW w:w="1055" w:type="dxa"/>
          </w:tcPr>
          <w:p w14:paraId="21DCE3CE" w14:textId="77777777" w:rsidR="00FF299E" w:rsidRPr="00CA4002" w:rsidRDefault="00FF299E" w:rsidP="00545BC2"/>
        </w:tc>
        <w:tc>
          <w:tcPr>
            <w:tcW w:w="1017" w:type="dxa"/>
          </w:tcPr>
          <w:p w14:paraId="321C1035" w14:textId="77777777" w:rsidR="00FF299E" w:rsidRPr="00CA4002" w:rsidRDefault="00FF299E" w:rsidP="00545BC2"/>
        </w:tc>
        <w:tc>
          <w:tcPr>
            <w:tcW w:w="3415" w:type="dxa"/>
          </w:tcPr>
          <w:p w14:paraId="79A687D5" w14:textId="77777777" w:rsidR="00FF299E" w:rsidRPr="00CA4002" w:rsidRDefault="00FF299E" w:rsidP="00545BC2"/>
        </w:tc>
      </w:tr>
      <w:tr w:rsidR="00FF299E" w:rsidRPr="00CA4002" w14:paraId="1026B7CA" w14:textId="77777777" w:rsidTr="00545BC2">
        <w:tc>
          <w:tcPr>
            <w:tcW w:w="3677" w:type="dxa"/>
          </w:tcPr>
          <w:p w14:paraId="545CBCE4" w14:textId="77777777" w:rsidR="00FF299E" w:rsidRPr="00CA4002" w:rsidRDefault="00FF299E" w:rsidP="00545BC2">
            <w:r w:rsidRPr="00CA4002">
              <w:t>Compassion</w:t>
            </w:r>
          </w:p>
        </w:tc>
        <w:tc>
          <w:tcPr>
            <w:tcW w:w="1042" w:type="dxa"/>
          </w:tcPr>
          <w:p w14:paraId="04C75ED5" w14:textId="77777777" w:rsidR="00FF299E" w:rsidRPr="00CA4002" w:rsidRDefault="00FF299E" w:rsidP="00545BC2"/>
        </w:tc>
        <w:tc>
          <w:tcPr>
            <w:tcW w:w="1055" w:type="dxa"/>
          </w:tcPr>
          <w:p w14:paraId="6F8DC959" w14:textId="77777777" w:rsidR="00FF299E" w:rsidRPr="00CA4002" w:rsidRDefault="00FF299E" w:rsidP="00545BC2"/>
        </w:tc>
        <w:tc>
          <w:tcPr>
            <w:tcW w:w="1017" w:type="dxa"/>
          </w:tcPr>
          <w:p w14:paraId="2D724F79" w14:textId="77777777" w:rsidR="00FF299E" w:rsidRPr="00CA4002" w:rsidRDefault="00FF299E" w:rsidP="00545BC2"/>
        </w:tc>
        <w:tc>
          <w:tcPr>
            <w:tcW w:w="3415" w:type="dxa"/>
          </w:tcPr>
          <w:p w14:paraId="155F9D6A" w14:textId="77777777" w:rsidR="00FF299E" w:rsidRPr="00CA4002" w:rsidRDefault="00FF299E" w:rsidP="00545BC2"/>
        </w:tc>
      </w:tr>
      <w:tr w:rsidR="00FF299E" w:rsidRPr="00CA4002" w14:paraId="2D8B81B9" w14:textId="77777777" w:rsidTr="00545BC2">
        <w:tc>
          <w:tcPr>
            <w:tcW w:w="3677" w:type="dxa"/>
          </w:tcPr>
          <w:p w14:paraId="3865706A" w14:textId="77777777" w:rsidR="00FF299E" w:rsidRPr="00CA4002" w:rsidRDefault="00FF299E" w:rsidP="00545BC2">
            <w:r w:rsidRPr="00CA4002">
              <w:t>Integrity</w:t>
            </w:r>
          </w:p>
        </w:tc>
        <w:tc>
          <w:tcPr>
            <w:tcW w:w="1042" w:type="dxa"/>
          </w:tcPr>
          <w:p w14:paraId="2696568B" w14:textId="77777777" w:rsidR="00FF299E" w:rsidRPr="00CA4002" w:rsidRDefault="00FF299E" w:rsidP="00545BC2"/>
        </w:tc>
        <w:tc>
          <w:tcPr>
            <w:tcW w:w="1055" w:type="dxa"/>
          </w:tcPr>
          <w:p w14:paraId="7082E9A3" w14:textId="77777777" w:rsidR="00FF299E" w:rsidRPr="00CA4002" w:rsidRDefault="00FF299E" w:rsidP="00545BC2"/>
        </w:tc>
        <w:tc>
          <w:tcPr>
            <w:tcW w:w="1017" w:type="dxa"/>
          </w:tcPr>
          <w:p w14:paraId="6949F591" w14:textId="77777777" w:rsidR="00FF299E" w:rsidRPr="00CA4002" w:rsidRDefault="00FF299E" w:rsidP="00545BC2"/>
        </w:tc>
        <w:tc>
          <w:tcPr>
            <w:tcW w:w="3415" w:type="dxa"/>
          </w:tcPr>
          <w:p w14:paraId="555EB67B" w14:textId="77777777" w:rsidR="00FF299E" w:rsidRPr="00CA4002" w:rsidRDefault="00FF299E" w:rsidP="00545BC2"/>
        </w:tc>
      </w:tr>
    </w:tbl>
    <w:p w14:paraId="5BFC6568" w14:textId="77777777" w:rsidR="00FF299E" w:rsidRPr="00CA4002" w:rsidRDefault="00FF299E" w:rsidP="00FF299E"/>
    <w:p w14:paraId="7CCB2064" w14:textId="77777777" w:rsidR="00FF299E" w:rsidRPr="00CA4002" w:rsidRDefault="00FF299E" w:rsidP="00FF299E"/>
    <w:p w14:paraId="17A6A5D3" w14:textId="77777777" w:rsidR="00FF299E" w:rsidRPr="00CA4002" w:rsidRDefault="00FF299E" w:rsidP="00FF299E">
      <w:pPr>
        <w:rPr>
          <w:b/>
          <w:bCs/>
        </w:rPr>
      </w:pPr>
      <w:r w:rsidRPr="00CA4002">
        <w:rPr>
          <w:b/>
          <w:bCs/>
        </w:rPr>
        <w:t xml:space="preserve">The following questions relate to the ‘Core Responsibilities’ section of the new </w:t>
      </w:r>
      <w:r w:rsidRPr="00CA4002">
        <w:rPr>
          <w:b/>
          <w:bCs/>
          <w:i/>
          <w:iCs/>
        </w:rPr>
        <w:t>Ethical Framework</w:t>
      </w:r>
      <w:r w:rsidRPr="00CA4002">
        <w:rPr>
          <w:b/>
          <w:bCs/>
        </w:rPr>
        <w:t xml:space="preserve"> draft. Here, the expectations of what members must do are outlined.</w:t>
      </w:r>
    </w:p>
    <w:p w14:paraId="6F344F1D" w14:textId="77777777" w:rsidR="00FF299E" w:rsidRPr="00CA4002" w:rsidRDefault="00FF299E" w:rsidP="00FF299E">
      <w:pPr>
        <w:rPr>
          <w:b/>
          <w:bCs/>
        </w:rPr>
      </w:pPr>
    </w:p>
    <w:p w14:paraId="44CC05F8" w14:textId="77777777" w:rsidR="00FF299E" w:rsidRPr="00CA4002" w:rsidRDefault="00FF299E" w:rsidP="00FF299E">
      <w:pPr>
        <w:pStyle w:val="ListParagraph"/>
        <w:numPr>
          <w:ilvl w:val="0"/>
          <w:numId w:val="31"/>
        </w:numPr>
      </w:pPr>
      <w:r w:rsidRPr="00CA4002">
        <w:t xml:space="preserve">Is the new </w:t>
      </w:r>
      <w:r w:rsidRPr="00CA4002">
        <w:rPr>
          <w:i/>
          <w:iCs/>
        </w:rPr>
        <w:t>Ethical Framework</w:t>
      </w:r>
      <w:r w:rsidRPr="00CA4002">
        <w:t xml:space="preserve"> draft clear about what it means by the following core responsibilities? Please mark your response with an ‘x’.</w:t>
      </w:r>
    </w:p>
    <w:p w14:paraId="620DCD70" w14:textId="77777777" w:rsidR="00FF299E" w:rsidRPr="00CA4002" w:rsidRDefault="00FF299E" w:rsidP="00FF299E"/>
    <w:tbl>
      <w:tblPr>
        <w:tblStyle w:val="TableGrid"/>
        <w:tblW w:w="10206" w:type="dxa"/>
        <w:tblLook w:val="04A0" w:firstRow="1" w:lastRow="0" w:firstColumn="1" w:lastColumn="0" w:noHBand="0" w:noVBand="1"/>
      </w:tblPr>
      <w:tblGrid>
        <w:gridCol w:w="3677"/>
        <w:gridCol w:w="1042"/>
        <w:gridCol w:w="1055"/>
        <w:gridCol w:w="1017"/>
        <w:gridCol w:w="3415"/>
      </w:tblGrid>
      <w:tr w:rsidR="00FF299E" w:rsidRPr="00CA4002" w14:paraId="7C41D402" w14:textId="77777777" w:rsidTr="00545BC2">
        <w:tc>
          <w:tcPr>
            <w:tcW w:w="3677" w:type="dxa"/>
            <w:tcBorders>
              <w:top w:val="nil"/>
              <w:left w:val="nil"/>
            </w:tcBorders>
          </w:tcPr>
          <w:p w14:paraId="468F336E" w14:textId="77777777" w:rsidR="00FF299E" w:rsidRPr="00CA4002" w:rsidRDefault="00FF299E" w:rsidP="00545BC2"/>
        </w:tc>
        <w:tc>
          <w:tcPr>
            <w:tcW w:w="1042" w:type="dxa"/>
          </w:tcPr>
          <w:p w14:paraId="7EB4D275" w14:textId="77777777" w:rsidR="00FF299E" w:rsidRPr="00CA4002" w:rsidRDefault="00FF299E" w:rsidP="00545BC2">
            <w:r w:rsidRPr="00CA4002">
              <w:t>Yes</w:t>
            </w:r>
          </w:p>
        </w:tc>
        <w:tc>
          <w:tcPr>
            <w:tcW w:w="1055" w:type="dxa"/>
          </w:tcPr>
          <w:p w14:paraId="79FAC7FD" w14:textId="77777777" w:rsidR="00FF299E" w:rsidRPr="00CA4002" w:rsidRDefault="00FF299E" w:rsidP="00545BC2">
            <w:r w:rsidRPr="00CA4002">
              <w:t>No</w:t>
            </w:r>
          </w:p>
        </w:tc>
        <w:tc>
          <w:tcPr>
            <w:tcW w:w="1017" w:type="dxa"/>
          </w:tcPr>
          <w:p w14:paraId="24D72DEC" w14:textId="77777777" w:rsidR="00FF299E" w:rsidRPr="00CA4002" w:rsidRDefault="00FF299E" w:rsidP="00545BC2">
            <w:r w:rsidRPr="00CA4002">
              <w:t>Unsure</w:t>
            </w:r>
          </w:p>
        </w:tc>
        <w:tc>
          <w:tcPr>
            <w:tcW w:w="3415" w:type="dxa"/>
          </w:tcPr>
          <w:p w14:paraId="6E0977B2" w14:textId="77777777" w:rsidR="00FF299E" w:rsidRPr="00CA4002" w:rsidRDefault="00FF299E" w:rsidP="00545BC2">
            <w:r w:rsidRPr="00CA4002">
              <w:t>Please use this space to expand on your answer if you wish</w:t>
            </w:r>
          </w:p>
        </w:tc>
      </w:tr>
      <w:tr w:rsidR="00FF299E" w:rsidRPr="00CA4002" w14:paraId="67EF812D" w14:textId="77777777" w:rsidTr="00545BC2">
        <w:tc>
          <w:tcPr>
            <w:tcW w:w="3677" w:type="dxa"/>
          </w:tcPr>
          <w:p w14:paraId="046F43BF" w14:textId="77777777" w:rsidR="00FF299E" w:rsidRPr="00CA4002" w:rsidRDefault="00FF299E" w:rsidP="00545BC2">
            <w:r w:rsidRPr="00CA4002">
              <w:t>Build appropriate relationships</w:t>
            </w:r>
          </w:p>
        </w:tc>
        <w:tc>
          <w:tcPr>
            <w:tcW w:w="1042" w:type="dxa"/>
          </w:tcPr>
          <w:p w14:paraId="3B86A2F8" w14:textId="77777777" w:rsidR="00FF299E" w:rsidRPr="00CA4002" w:rsidRDefault="00FF299E" w:rsidP="00545BC2"/>
        </w:tc>
        <w:tc>
          <w:tcPr>
            <w:tcW w:w="1055" w:type="dxa"/>
          </w:tcPr>
          <w:p w14:paraId="3726E0DB" w14:textId="77777777" w:rsidR="00FF299E" w:rsidRPr="00CA4002" w:rsidRDefault="00FF299E" w:rsidP="00545BC2"/>
        </w:tc>
        <w:tc>
          <w:tcPr>
            <w:tcW w:w="1017" w:type="dxa"/>
          </w:tcPr>
          <w:p w14:paraId="698D0673" w14:textId="77777777" w:rsidR="00FF299E" w:rsidRPr="00CA4002" w:rsidRDefault="00FF299E" w:rsidP="00545BC2"/>
        </w:tc>
        <w:tc>
          <w:tcPr>
            <w:tcW w:w="3415" w:type="dxa"/>
          </w:tcPr>
          <w:p w14:paraId="623D6243" w14:textId="77777777" w:rsidR="00FF299E" w:rsidRPr="00CA4002" w:rsidRDefault="00FF299E" w:rsidP="00545BC2"/>
        </w:tc>
      </w:tr>
      <w:tr w:rsidR="00FF299E" w:rsidRPr="00CA4002" w14:paraId="59DFC0EA" w14:textId="77777777" w:rsidTr="00545BC2">
        <w:tc>
          <w:tcPr>
            <w:tcW w:w="3677" w:type="dxa"/>
          </w:tcPr>
          <w:p w14:paraId="6A3B7735" w14:textId="77777777" w:rsidR="00FF299E" w:rsidRPr="00CA4002" w:rsidRDefault="00FF299E" w:rsidP="00545BC2">
            <w:r w:rsidRPr="00CA4002">
              <w:t>Keep yourself, and those using your professional services, safe</w:t>
            </w:r>
          </w:p>
        </w:tc>
        <w:tc>
          <w:tcPr>
            <w:tcW w:w="1042" w:type="dxa"/>
          </w:tcPr>
          <w:p w14:paraId="0659209F" w14:textId="77777777" w:rsidR="00FF299E" w:rsidRPr="00CA4002" w:rsidRDefault="00FF299E" w:rsidP="00545BC2"/>
        </w:tc>
        <w:tc>
          <w:tcPr>
            <w:tcW w:w="1055" w:type="dxa"/>
          </w:tcPr>
          <w:p w14:paraId="24452A9C" w14:textId="77777777" w:rsidR="00FF299E" w:rsidRPr="00CA4002" w:rsidRDefault="00FF299E" w:rsidP="00545BC2"/>
        </w:tc>
        <w:tc>
          <w:tcPr>
            <w:tcW w:w="1017" w:type="dxa"/>
          </w:tcPr>
          <w:p w14:paraId="0C807B04" w14:textId="77777777" w:rsidR="00FF299E" w:rsidRPr="00CA4002" w:rsidRDefault="00FF299E" w:rsidP="00545BC2"/>
        </w:tc>
        <w:tc>
          <w:tcPr>
            <w:tcW w:w="3415" w:type="dxa"/>
          </w:tcPr>
          <w:p w14:paraId="37FC01D9" w14:textId="77777777" w:rsidR="00FF299E" w:rsidRPr="00CA4002" w:rsidRDefault="00FF299E" w:rsidP="00545BC2"/>
        </w:tc>
      </w:tr>
      <w:tr w:rsidR="00FF299E" w:rsidRPr="00CA4002" w14:paraId="767CF70E" w14:textId="77777777" w:rsidTr="00545BC2">
        <w:tc>
          <w:tcPr>
            <w:tcW w:w="3677" w:type="dxa"/>
          </w:tcPr>
          <w:p w14:paraId="77F8BE1A" w14:textId="77777777" w:rsidR="00FF299E" w:rsidRPr="00CA4002" w:rsidRDefault="00FF299E" w:rsidP="00545BC2">
            <w:r w:rsidRPr="00CA4002">
              <w:t>Understand and act on your legal responsibilities</w:t>
            </w:r>
          </w:p>
        </w:tc>
        <w:tc>
          <w:tcPr>
            <w:tcW w:w="1042" w:type="dxa"/>
          </w:tcPr>
          <w:p w14:paraId="1CA1D745" w14:textId="77777777" w:rsidR="00FF299E" w:rsidRPr="00CA4002" w:rsidRDefault="00FF299E" w:rsidP="00545BC2"/>
        </w:tc>
        <w:tc>
          <w:tcPr>
            <w:tcW w:w="1055" w:type="dxa"/>
          </w:tcPr>
          <w:p w14:paraId="07CC343B" w14:textId="77777777" w:rsidR="00FF299E" w:rsidRPr="00CA4002" w:rsidRDefault="00FF299E" w:rsidP="00545BC2"/>
        </w:tc>
        <w:tc>
          <w:tcPr>
            <w:tcW w:w="1017" w:type="dxa"/>
          </w:tcPr>
          <w:p w14:paraId="3FFC7DD2" w14:textId="77777777" w:rsidR="00FF299E" w:rsidRPr="00CA4002" w:rsidRDefault="00FF299E" w:rsidP="00545BC2"/>
        </w:tc>
        <w:tc>
          <w:tcPr>
            <w:tcW w:w="3415" w:type="dxa"/>
          </w:tcPr>
          <w:p w14:paraId="5473B894" w14:textId="77777777" w:rsidR="00FF299E" w:rsidRPr="00CA4002" w:rsidRDefault="00FF299E" w:rsidP="00545BC2"/>
        </w:tc>
      </w:tr>
      <w:tr w:rsidR="00FF299E" w:rsidRPr="00CA4002" w14:paraId="66399618" w14:textId="77777777" w:rsidTr="00545BC2">
        <w:tc>
          <w:tcPr>
            <w:tcW w:w="3677" w:type="dxa"/>
          </w:tcPr>
          <w:p w14:paraId="331EC681" w14:textId="77777777" w:rsidR="00FF299E" w:rsidRPr="00CA4002" w:rsidRDefault="00FF299E" w:rsidP="00545BC2">
            <w:r w:rsidRPr="00CA4002">
              <w:t>Deliver services to high professional standards</w:t>
            </w:r>
          </w:p>
        </w:tc>
        <w:tc>
          <w:tcPr>
            <w:tcW w:w="1042" w:type="dxa"/>
          </w:tcPr>
          <w:p w14:paraId="3EB2046D" w14:textId="77777777" w:rsidR="00FF299E" w:rsidRPr="00CA4002" w:rsidRDefault="00FF299E" w:rsidP="00545BC2"/>
        </w:tc>
        <w:tc>
          <w:tcPr>
            <w:tcW w:w="1055" w:type="dxa"/>
          </w:tcPr>
          <w:p w14:paraId="4E60A0F7" w14:textId="77777777" w:rsidR="00FF299E" w:rsidRPr="00CA4002" w:rsidRDefault="00FF299E" w:rsidP="00545BC2"/>
        </w:tc>
        <w:tc>
          <w:tcPr>
            <w:tcW w:w="1017" w:type="dxa"/>
          </w:tcPr>
          <w:p w14:paraId="6C0BF5A0" w14:textId="77777777" w:rsidR="00FF299E" w:rsidRPr="00CA4002" w:rsidRDefault="00FF299E" w:rsidP="00545BC2"/>
        </w:tc>
        <w:tc>
          <w:tcPr>
            <w:tcW w:w="3415" w:type="dxa"/>
          </w:tcPr>
          <w:p w14:paraId="21DAE96C" w14:textId="77777777" w:rsidR="00FF299E" w:rsidRPr="00CA4002" w:rsidRDefault="00FF299E" w:rsidP="00545BC2"/>
        </w:tc>
      </w:tr>
    </w:tbl>
    <w:p w14:paraId="4A4009F5" w14:textId="77777777" w:rsidR="00FF299E" w:rsidRPr="00CA4002" w:rsidRDefault="00FF299E" w:rsidP="00FF299E"/>
    <w:p w14:paraId="15CAE3C8" w14:textId="77777777" w:rsidR="00FF299E" w:rsidRPr="00CA4002" w:rsidRDefault="00FF299E" w:rsidP="00FF299E"/>
    <w:p w14:paraId="23913917" w14:textId="77777777" w:rsidR="00FF299E" w:rsidRPr="00CA4002" w:rsidRDefault="00FF299E" w:rsidP="00FF299E">
      <w:pPr>
        <w:pStyle w:val="ListParagraph"/>
        <w:numPr>
          <w:ilvl w:val="0"/>
          <w:numId w:val="31"/>
        </w:numPr>
      </w:pPr>
      <w:r w:rsidRPr="00CA4002">
        <w:t>Would you feel confident to apply the following core responsibilities to your practice? Please mark your response with an ‘x’.</w:t>
      </w:r>
    </w:p>
    <w:p w14:paraId="1547DB22" w14:textId="77777777" w:rsidR="00FF299E" w:rsidRPr="00CA4002" w:rsidRDefault="00FF299E" w:rsidP="00FF299E"/>
    <w:tbl>
      <w:tblPr>
        <w:tblStyle w:val="TableGrid"/>
        <w:tblW w:w="10206" w:type="dxa"/>
        <w:tblLook w:val="04A0" w:firstRow="1" w:lastRow="0" w:firstColumn="1" w:lastColumn="0" w:noHBand="0" w:noVBand="1"/>
      </w:tblPr>
      <w:tblGrid>
        <w:gridCol w:w="3677"/>
        <w:gridCol w:w="1042"/>
        <w:gridCol w:w="1055"/>
        <w:gridCol w:w="1017"/>
        <w:gridCol w:w="3415"/>
      </w:tblGrid>
      <w:tr w:rsidR="00FF299E" w:rsidRPr="00CA4002" w14:paraId="62B5C0EF" w14:textId="77777777" w:rsidTr="00545BC2">
        <w:tc>
          <w:tcPr>
            <w:tcW w:w="3677" w:type="dxa"/>
            <w:tcBorders>
              <w:top w:val="nil"/>
              <w:left w:val="nil"/>
            </w:tcBorders>
          </w:tcPr>
          <w:p w14:paraId="00AE6E8A" w14:textId="77777777" w:rsidR="00FF299E" w:rsidRPr="00CA4002" w:rsidRDefault="00FF299E" w:rsidP="00545BC2"/>
        </w:tc>
        <w:tc>
          <w:tcPr>
            <w:tcW w:w="1042" w:type="dxa"/>
          </w:tcPr>
          <w:p w14:paraId="3ED346AD" w14:textId="77777777" w:rsidR="00FF299E" w:rsidRPr="00CA4002" w:rsidRDefault="00FF299E" w:rsidP="00545BC2">
            <w:r w:rsidRPr="00CA4002">
              <w:t>Yes</w:t>
            </w:r>
          </w:p>
        </w:tc>
        <w:tc>
          <w:tcPr>
            <w:tcW w:w="1055" w:type="dxa"/>
          </w:tcPr>
          <w:p w14:paraId="4A4B2A92" w14:textId="77777777" w:rsidR="00FF299E" w:rsidRPr="00CA4002" w:rsidRDefault="00FF299E" w:rsidP="00545BC2">
            <w:r w:rsidRPr="00CA4002">
              <w:t>No</w:t>
            </w:r>
          </w:p>
        </w:tc>
        <w:tc>
          <w:tcPr>
            <w:tcW w:w="1017" w:type="dxa"/>
          </w:tcPr>
          <w:p w14:paraId="40AD1288" w14:textId="77777777" w:rsidR="00FF299E" w:rsidRPr="00CA4002" w:rsidRDefault="00FF299E" w:rsidP="00545BC2">
            <w:r w:rsidRPr="00CA4002">
              <w:t>Unsure</w:t>
            </w:r>
          </w:p>
        </w:tc>
        <w:tc>
          <w:tcPr>
            <w:tcW w:w="3415" w:type="dxa"/>
          </w:tcPr>
          <w:p w14:paraId="4AACD009" w14:textId="77777777" w:rsidR="00FF299E" w:rsidRPr="00CA4002" w:rsidRDefault="00FF299E" w:rsidP="00545BC2">
            <w:r w:rsidRPr="00CA4002">
              <w:t>Please use this space to expand on your answer if you wish</w:t>
            </w:r>
          </w:p>
        </w:tc>
      </w:tr>
      <w:tr w:rsidR="00FF299E" w:rsidRPr="00CA4002" w14:paraId="3A4C1180" w14:textId="77777777" w:rsidTr="00545BC2">
        <w:tc>
          <w:tcPr>
            <w:tcW w:w="3677" w:type="dxa"/>
          </w:tcPr>
          <w:p w14:paraId="71B77E97" w14:textId="77777777" w:rsidR="00FF299E" w:rsidRPr="00CA4002" w:rsidRDefault="00FF299E" w:rsidP="00545BC2">
            <w:r w:rsidRPr="00CA4002">
              <w:t>Build appropriate relationships</w:t>
            </w:r>
          </w:p>
        </w:tc>
        <w:tc>
          <w:tcPr>
            <w:tcW w:w="1042" w:type="dxa"/>
          </w:tcPr>
          <w:p w14:paraId="27806B08" w14:textId="77777777" w:rsidR="00FF299E" w:rsidRPr="00CA4002" w:rsidRDefault="00FF299E" w:rsidP="00545BC2"/>
        </w:tc>
        <w:tc>
          <w:tcPr>
            <w:tcW w:w="1055" w:type="dxa"/>
          </w:tcPr>
          <w:p w14:paraId="0496D545" w14:textId="77777777" w:rsidR="00FF299E" w:rsidRPr="00CA4002" w:rsidRDefault="00FF299E" w:rsidP="00545BC2"/>
        </w:tc>
        <w:tc>
          <w:tcPr>
            <w:tcW w:w="1017" w:type="dxa"/>
          </w:tcPr>
          <w:p w14:paraId="298076DC" w14:textId="77777777" w:rsidR="00FF299E" w:rsidRPr="00CA4002" w:rsidRDefault="00FF299E" w:rsidP="00545BC2"/>
        </w:tc>
        <w:tc>
          <w:tcPr>
            <w:tcW w:w="3415" w:type="dxa"/>
          </w:tcPr>
          <w:p w14:paraId="405C91A4" w14:textId="77777777" w:rsidR="00FF299E" w:rsidRPr="00CA4002" w:rsidRDefault="00FF299E" w:rsidP="00545BC2"/>
        </w:tc>
      </w:tr>
      <w:tr w:rsidR="00FF299E" w:rsidRPr="00CA4002" w14:paraId="79AA3A50" w14:textId="77777777" w:rsidTr="00545BC2">
        <w:tc>
          <w:tcPr>
            <w:tcW w:w="3677" w:type="dxa"/>
          </w:tcPr>
          <w:p w14:paraId="13483BF0" w14:textId="77777777" w:rsidR="00FF299E" w:rsidRPr="00CA4002" w:rsidRDefault="00FF299E" w:rsidP="00545BC2">
            <w:r w:rsidRPr="00CA4002">
              <w:t>Keep yourself, and those using your professional services, safe</w:t>
            </w:r>
          </w:p>
        </w:tc>
        <w:tc>
          <w:tcPr>
            <w:tcW w:w="1042" w:type="dxa"/>
          </w:tcPr>
          <w:p w14:paraId="553010E5" w14:textId="77777777" w:rsidR="00FF299E" w:rsidRPr="00CA4002" w:rsidRDefault="00FF299E" w:rsidP="00545BC2"/>
        </w:tc>
        <w:tc>
          <w:tcPr>
            <w:tcW w:w="1055" w:type="dxa"/>
          </w:tcPr>
          <w:p w14:paraId="30050F90" w14:textId="77777777" w:rsidR="00FF299E" w:rsidRPr="00CA4002" w:rsidRDefault="00FF299E" w:rsidP="00545BC2"/>
        </w:tc>
        <w:tc>
          <w:tcPr>
            <w:tcW w:w="1017" w:type="dxa"/>
          </w:tcPr>
          <w:p w14:paraId="4D32D024" w14:textId="77777777" w:rsidR="00FF299E" w:rsidRPr="00CA4002" w:rsidRDefault="00FF299E" w:rsidP="00545BC2"/>
        </w:tc>
        <w:tc>
          <w:tcPr>
            <w:tcW w:w="3415" w:type="dxa"/>
          </w:tcPr>
          <w:p w14:paraId="3167E433" w14:textId="77777777" w:rsidR="00FF299E" w:rsidRPr="00CA4002" w:rsidRDefault="00FF299E" w:rsidP="00545BC2"/>
        </w:tc>
      </w:tr>
      <w:tr w:rsidR="00FF299E" w:rsidRPr="00CA4002" w14:paraId="54D63915" w14:textId="77777777" w:rsidTr="00545BC2">
        <w:tc>
          <w:tcPr>
            <w:tcW w:w="3677" w:type="dxa"/>
          </w:tcPr>
          <w:p w14:paraId="128BFB56" w14:textId="77777777" w:rsidR="00FF299E" w:rsidRPr="00CA4002" w:rsidRDefault="00FF299E" w:rsidP="00545BC2">
            <w:r w:rsidRPr="00CA4002">
              <w:t>Understand and act on your legal responsibilities</w:t>
            </w:r>
          </w:p>
        </w:tc>
        <w:tc>
          <w:tcPr>
            <w:tcW w:w="1042" w:type="dxa"/>
          </w:tcPr>
          <w:p w14:paraId="1F35D7DA" w14:textId="77777777" w:rsidR="00FF299E" w:rsidRPr="00CA4002" w:rsidRDefault="00FF299E" w:rsidP="00545BC2"/>
        </w:tc>
        <w:tc>
          <w:tcPr>
            <w:tcW w:w="1055" w:type="dxa"/>
          </w:tcPr>
          <w:p w14:paraId="6FA69637" w14:textId="77777777" w:rsidR="00FF299E" w:rsidRPr="00CA4002" w:rsidRDefault="00FF299E" w:rsidP="00545BC2"/>
        </w:tc>
        <w:tc>
          <w:tcPr>
            <w:tcW w:w="1017" w:type="dxa"/>
          </w:tcPr>
          <w:p w14:paraId="64DDBBE2" w14:textId="77777777" w:rsidR="00FF299E" w:rsidRPr="00CA4002" w:rsidRDefault="00FF299E" w:rsidP="00545BC2"/>
        </w:tc>
        <w:tc>
          <w:tcPr>
            <w:tcW w:w="3415" w:type="dxa"/>
          </w:tcPr>
          <w:p w14:paraId="297DA957" w14:textId="77777777" w:rsidR="00FF299E" w:rsidRPr="00CA4002" w:rsidRDefault="00FF299E" w:rsidP="00545BC2"/>
        </w:tc>
      </w:tr>
      <w:tr w:rsidR="00FF299E" w:rsidRPr="00CA4002" w14:paraId="7B38DBB6" w14:textId="77777777" w:rsidTr="00545BC2">
        <w:tc>
          <w:tcPr>
            <w:tcW w:w="3677" w:type="dxa"/>
          </w:tcPr>
          <w:p w14:paraId="3958C999" w14:textId="77777777" w:rsidR="00FF299E" w:rsidRPr="00CA4002" w:rsidRDefault="00FF299E" w:rsidP="00545BC2">
            <w:r w:rsidRPr="00CA4002">
              <w:t>Deliver services to high professional standards</w:t>
            </w:r>
          </w:p>
        </w:tc>
        <w:tc>
          <w:tcPr>
            <w:tcW w:w="1042" w:type="dxa"/>
          </w:tcPr>
          <w:p w14:paraId="1E3ACCCC" w14:textId="77777777" w:rsidR="00FF299E" w:rsidRPr="00CA4002" w:rsidRDefault="00FF299E" w:rsidP="00545BC2"/>
        </w:tc>
        <w:tc>
          <w:tcPr>
            <w:tcW w:w="1055" w:type="dxa"/>
          </w:tcPr>
          <w:p w14:paraId="50CF7C42" w14:textId="77777777" w:rsidR="00FF299E" w:rsidRPr="00CA4002" w:rsidRDefault="00FF299E" w:rsidP="00545BC2"/>
        </w:tc>
        <w:tc>
          <w:tcPr>
            <w:tcW w:w="1017" w:type="dxa"/>
          </w:tcPr>
          <w:p w14:paraId="42DEDB20" w14:textId="77777777" w:rsidR="00FF299E" w:rsidRPr="00CA4002" w:rsidRDefault="00FF299E" w:rsidP="00545BC2"/>
        </w:tc>
        <w:tc>
          <w:tcPr>
            <w:tcW w:w="3415" w:type="dxa"/>
          </w:tcPr>
          <w:p w14:paraId="7A892AB8" w14:textId="77777777" w:rsidR="00FF299E" w:rsidRPr="00CA4002" w:rsidRDefault="00FF299E" w:rsidP="00545BC2"/>
        </w:tc>
      </w:tr>
    </w:tbl>
    <w:p w14:paraId="4F51D385" w14:textId="77777777" w:rsidR="00FF299E" w:rsidRPr="00CA4002" w:rsidRDefault="00FF299E" w:rsidP="00FF299E"/>
    <w:p w14:paraId="112C7FA5" w14:textId="77777777" w:rsidR="00FF299E" w:rsidRPr="00CA4002" w:rsidRDefault="00FF299E" w:rsidP="00FF299E">
      <w:pPr>
        <w:rPr>
          <w:b/>
          <w:bCs/>
        </w:rPr>
      </w:pPr>
      <w:r w:rsidRPr="00CA4002">
        <w:rPr>
          <w:b/>
          <w:bCs/>
        </w:rPr>
        <w:t xml:space="preserve">The following question relates to the example written ‘Good Practice in Action’ resource that has been developed around ‘contracting’ as a resource to support the implementation of the new </w:t>
      </w:r>
      <w:r w:rsidRPr="00CA4002">
        <w:rPr>
          <w:b/>
          <w:i/>
        </w:rPr>
        <w:t>Ethical Framework</w:t>
      </w:r>
      <w:r w:rsidRPr="00CA4002">
        <w:rPr>
          <w:b/>
          <w:bCs/>
        </w:rPr>
        <w:t>.</w:t>
      </w:r>
    </w:p>
    <w:p w14:paraId="732986C0" w14:textId="77777777" w:rsidR="00FF299E" w:rsidRPr="00CA4002" w:rsidRDefault="00FF299E" w:rsidP="00FF299E"/>
    <w:p w14:paraId="1B235B3B" w14:textId="77777777" w:rsidR="00FF299E" w:rsidRPr="00CA4002" w:rsidRDefault="00FF299E" w:rsidP="00FF299E">
      <w:pPr>
        <w:pStyle w:val="ListParagraph"/>
        <w:numPr>
          <w:ilvl w:val="0"/>
          <w:numId w:val="31"/>
        </w:numPr>
      </w:pPr>
      <w:r w:rsidRPr="00CA4002">
        <w:t>To what extent do you agree or disagree with the following statements? Please mark your response with an ‘x’.</w:t>
      </w:r>
    </w:p>
    <w:p w14:paraId="366F9411" w14:textId="77777777" w:rsidR="00FF299E" w:rsidRPr="00CA4002" w:rsidRDefault="00FF299E" w:rsidP="00FF299E"/>
    <w:tbl>
      <w:tblPr>
        <w:tblStyle w:val="TableGrid"/>
        <w:tblW w:w="5000" w:type="pct"/>
        <w:tblLook w:val="04A0" w:firstRow="1" w:lastRow="0" w:firstColumn="1" w:lastColumn="0" w:noHBand="0" w:noVBand="1"/>
      </w:tblPr>
      <w:tblGrid>
        <w:gridCol w:w="2803"/>
        <w:gridCol w:w="1042"/>
        <w:gridCol w:w="1055"/>
        <w:gridCol w:w="1042"/>
        <w:gridCol w:w="782"/>
        <w:gridCol w:w="1017"/>
        <w:gridCol w:w="1052"/>
        <w:gridCol w:w="983"/>
      </w:tblGrid>
      <w:tr w:rsidR="00FF299E" w:rsidRPr="00CA4002" w14:paraId="042A96B9" w14:textId="77777777" w:rsidTr="00545BC2">
        <w:tc>
          <w:tcPr>
            <w:tcW w:w="1567" w:type="pct"/>
            <w:tcBorders>
              <w:top w:val="nil"/>
              <w:left w:val="nil"/>
            </w:tcBorders>
          </w:tcPr>
          <w:p w14:paraId="71901B67" w14:textId="77777777" w:rsidR="00FF299E" w:rsidRPr="00CA4002" w:rsidRDefault="00FF299E" w:rsidP="00545BC2"/>
        </w:tc>
        <w:tc>
          <w:tcPr>
            <w:tcW w:w="444" w:type="pct"/>
          </w:tcPr>
          <w:p w14:paraId="40782658" w14:textId="77777777" w:rsidR="00FF299E" w:rsidRPr="00CA4002" w:rsidRDefault="00FF299E" w:rsidP="00545BC2">
            <w:r w:rsidRPr="00CA4002">
              <w:t>Strongly disagree</w:t>
            </w:r>
          </w:p>
        </w:tc>
        <w:tc>
          <w:tcPr>
            <w:tcW w:w="450" w:type="pct"/>
          </w:tcPr>
          <w:p w14:paraId="5C63D569" w14:textId="77777777" w:rsidR="00FF299E" w:rsidRPr="00CA4002" w:rsidRDefault="00FF299E" w:rsidP="00545BC2">
            <w:r w:rsidRPr="00CA4002">
              <w:t>Disagree</w:t>
            </w:r>
          </w:p>
        </w:tc>
        <w:tc>
          <w:tcPr>
            <w:tcW w:w="444" w:type="pct"/>
          </w:tcPr>
          <w:p w14:paraId="7CFEF602" w14:textId="77777777" w:rsidR="00FF299E" w:rsidRPr="00CA4002" w:rsidRDefault="00FF299E" w:rsidP="00545BC2">
            <w:r w:rsidRPr="00CA4002">
              <w:t>Neither agree nor disagree</w:t>
            </w:r>
          </w:p>
        </w:tc>
        <w:tc>
          <w:tcPr>
            <w:tcW w:w="355" w:type="pct"/>
          </w:tcPr>
          <w:p w14:paraId="5C3094E6" w14:textId="77777777" w:rsidR="00FF299E" w:rsidRPr="00CA4002" w:rsidRDefault="00FF299E" w:rsidP="00545BC2">
            <w:r w:rsidRPr="00CA4002">
              <w:t>Agree</w:t>
            </w:r>
          </w:p>
        </w:tc>
        <w:tc>
          <w:tcPr>
            <w:tcW w:w="433" w:type="pct"/>
          </w:tcPr>
          <w:p w14:paraId="4ECD243B" w14:textId="77777777" w:rsidR="00FF299E" w:rsidRPr="00CA4002" w:rsidRDefault="00FF299E" w:rsidP="00545BC2">
            <w:r w:rsidRPr="00CA4002">
              <w:t>Strongly agree</w:t>
            </w:r>
          </w:p>
        </w:tc>
        <w:tc>
          <w:tcPr>
            <w:tcW w:w="654" w:type="pct"/>
          </w:tcPr>
          <w:p w14:paraId="2EF3BBC2" w14:textId="77777777" w:rsidR="00FF299E" w:rsidRPr="00CA4002" w:rsidRDefault="00FF299E" w:rsidP="00545BC2">
            <w:r w:rsidRPr="00CA4002">
              <w:t>N/A – I have not looked at the example GPiA</w:t>
            </w:r>
          </w:p>
        </w:tc>
        <w:tc>
          <w:tcPr>
            <w:tcW w:w="654" w:type="pct"/>
          </w:tcPr>
          <w:p w14:paraId="5776D086" w14:textId="77777777" w:rsidR="00FF299E" w:rsidRPr="00CA4002" w:rsidRDefault="00FF299E" w:rsidP="00545BC2">
            <w:r w:rsidRPr="00CA4002">
              <w:t>Please use this space to expand on your answer if you wish</w:t>
            </w:r>
          </w:p>
        </w:tc>
      </w:tr>
      <w:tr w:rsidR="00FF299E" w:rsidRPr="00CA4002" w14:paraId="20C7112D" w14:textId="77777777" w:rsidTr="00545BC2">
        <w:tc>
          <w:tcPr>
            <w:tcW w:w="1567" w:type="pct"/>
          </w:tcPr>
          <w:p w14:paraId="70E4FC37" w14:textId="77777777" w:rsidR="00FF299E" w:rsidRPr="00CA4002" w:rsidRDefault="00FF299E" w:rsidP="00545BC2">
            <w:r w:rsidRPr="00CA4002">
              <w:t>It is clear to me how the process of contracting can be done when ‘working ethically in relationships’</w:t>
            </w:r>
          </w:p>
        </w:tc>
        <w:tc>
          <w:tcPr>
            <w:tcW w:w="444" w:type="pct"/>
          </w:tcPr>
          <w:p w14:paraId="1BACAEFD" w14:textId="77777777" w:rsidR="00FF299E" w:rsidRPr="00CA4002" w:rsidRDefault="00FF299E" w:rsidP="00545BC2"/>
        </w:tc>
        <w:tc>
          <w:tcPr>
            <w:tcW w:w="450" w:type="pct"/>
          </w:tcPr>
          <w:p w14:paraId="4AC1CDB1" w14:textId="77777777" w:rsidR="00FF299E" w:rsidRPr="00CA4002" w:rsidRDefault="00FF299E" w:rsidP="00545BC2"/>
        </w:tc>
        <w:tc>
          <w:tcPr>
            <w:tcW w:w="444" w:type="pct"/>
          </w:tcPr>
          <w:p w14:paraId="07FCD878" w14:textId="77777777" w:rsidR="00FF299E" w:rsidRPr="00CA4002" w:rsidRDefault="00FF299E" w:rsidP="00545BC2"/>
        </w:tc>
        <w:tc>
          <w:tcPr>
            <w:tcW w:w="355" w:type="pct"/>
          </w:tcPr>
          <w:p w14:paraId="0A092CEB" w14:textId="77777777" w:rsidR="00FF299E" w:rsidRPr="00CA4002" w:rsidRDefault="00FF299E" w:rsidP="00545BC2"/>
        </w:tc>
        <w:tc>
          <w:tcPr>
            <w:tcW w:w="433" w:type="pct"/>
          </w:tcPr>
          <w:p w14:paraId="1D0CE520" w14:textId="77777777" w:rsidR="00FF299E" w:rsidRPr="00CA4002" w:rsidRDefault="00FF299E" w:rsidP="00545BC2"/>
        </w:tc>
        <w:tc>
          <w:tcPr>
            <w:tcW w:w="654" w:type="pct"/>
          </w:tcPr>
          <w:p w14:paraId="12BEC77B" w14:textId="77777777" w:rsidR="00FF299E" w:rsidRPr="00CA4002" w:rsidRDefault="00FF299E" w:rsidP="00545BC2"/>
        </w:tc>
        <w:tc>
          <w:tcPr>
            <w:tcW w:w="654" w:type="pct"/>
          </w:tcPr>
          <w:p w14:paraId="3BF77EC5" w14:textId="77777777" w:rsidR="00FF299E" w:rsidRPr="00CA4002" w:rsidRDefault="00FF299E" w:rsidP="00545BC2"/>
        </w:tc>
      </w:tr>
      <w:tr w:rsidR="00FF299E" w:rsidRPr="00CA4002" w14:paraId="5B7E19FC" w14:textId="77777777" w:rsidTr="00545BC2">
        <w:tc>
          <w:tcPr>
            <w:tcW w:w="1567" w:type="pct"/>
          </w:tcPr>
          <w:p w14:paraId="0FEABB60" w14:textId="77777777" w:rsidR="00FF299E" w:rsidRPr="00CA4002" w:rsidRDefault="00FF299E" w:rsidP="00545BC2">
            <w:r w:rsidRPr="00CA4002">
              <w:t>It is clear to me how the ethical principles can be applied to contracting</w:t>
            </w:r>
          </w:p>
        </w:tc>
        <w:tc>
          <w:tcPr>
            <w:tcW w:w="444" w:type="pct"/>
          </w:tcPr>
          <w:p w14:paraId="3B23050D" w14:textId="77777777" w:rsidR="00FF299E" w:rsidRPr="00CA4002" w:rsidRDefault="00FF299E" w:rsidP="00545BC2"/>
        </w:tc>
        <w:tc>
          <w:tcPr>
            <w:tcW w:w="450" w:type="pct"/>
          </w:tcPr>
          <w:p w14:paraId="49859FE2" w14:textId="77777777" w:rsidR="00FF299E" w:rsidRPr="00CA4002" w:rsidRDefault="00FF299E" w:rsidP="00545BC2"/>
        </w:tc>
        <w:tc>
          <w:tcPr>
            <w:tcW w:w="444" w:type="pct"/>
          </w:tcPr>
          <w:p w14:paraId="26538AFA" w14:textId="77777777" w:rsidR="00FF299E" w:rsidRPr="00CA4002" w:rsidRDefault="00FF299E" w:rsidP="00545BC2"/>
        </w:tc>
        <w:tc>
          <w:tcPr>
            <w:tcW w:w="355" w:type="pct"/>
          </w:tcPr>
          <w:p w14:paraId="6E07658B" w14:textId="77777777" w:rsidR="00FF299E" w:rsidRPr="00CA4002" w:rsidRDefault="00FF299E" w:rsidP="00545BC2"/>
        </w:tc>
        <w:tc>
          <w:tcPr>
            <w:tcW w:w="433" w:type="pct"/>
          </w:tcPr>
          <w:p w14:paraId="2CCF85B3" w14:textId="77777777" w:rsidR="00FF299E" w:rsidRPr="00CA4002" w:rsidRDefault="00FF299E" w:rsidP="00545BC2"/>
        </w:tc>
        <w:tc>
          <w:tcPr>
            <w:tcW w:w="654" w:type="pct"/>
          </w:tcPr>
          <w:p w14:paraId="3048F5C7" w14:textId="77777777" w:rsidR="00FF299E" w:rsidRPr="00CA4002" w:rsidRDefault="00FF299E" w:rsidP="00545BC2"/>
        </w:tc>
        <w:tc>
          <w:tcPr>
            <w:tcW w:w="654" w:type="pct"/>
          </w:tcPr>
          <w:p w14:paraId="7A098D49" w14:textId="77777777" w:rsidR="00FF299E" w:rsidRPr="00CA4002" w:rsidRDefault="00FF299E" w:rsidP="00545BC2"/>
        </w:tc>
      </w:tr>
      <w:tr w:rsidR="00FF299E" w:rsidRPr="00CA4002" w14:paraId="458264B5" w14:textId="77777777" w:rsidTr="00545BC2">
        <w:tc>
          <w:tcPr>
            <w:tcW w:w="1567" w:type="pct"/>
          </w:tcPr>
          <w:p w14:paraId="0FB7CB1E" w14:textId="77777777" w:rsidR="00FF299E" w:rsidRPr="00CA4002" w:rsidRDefault="00FF299E" w:rsidP="00545BC2">
            <w:r w:rsidRPr="00CA4002">
              <w:t>It is clear to me how the core responsibilities should be applied to contracting</w:t>
            </w:r>
          </w:p>
        </w:tc>
        <w:tc>
          <w:tcPr>
            <w:tcW w:w="444" w:type="pct"/>
          </w:tcPr>
          <w:p w14:paraId="18F7E6F6" w14:textId="77777777" w:rsidR="00FF299E" w:rsidRPr="00CA4002" w:rsidRDefault="00FF299E" w:rsidP="00545BC2"/>
        </w:tc>
        <w:tc>
          <w:tcPr>
            <w:tcW w:w="450" w:type="pct"/>
          </w:tcPr>
          <w:p w14:paraId="79643385" w14:textId="77777777" w:rsidR="00FF299E" w:rsidRPr="00CA4002" w:rsidRDefault="00FF299E" w:rsidP="00545BC2"/>
        </w:tc>
        <w:tc>
          <w:tcPr>
            <w:tcW w:w="444" w:type="pct"/>
          </w:tcPr>
          <w:p w14:paraId="14197273" w14:textId="77777777" w:rsidR="00FF299E" w:rsidRPr="00CA4002" w:rsidRDefault="00FF299E" w:rsidP="00545BC2"/>
        </w:tc>
        <w:tc>
          <w:tcPr>
            <w:tcW w:w="355" w:type="pct"/>
          </w:tcPr>
          <w:p w14:paraId="2F486671" w14:textId="77777777" w:rsidR="00FF299E" w:rsidRPr="00CA4002" w:rsidRDefault="00FF299E" w:rsidP="00545BC2"/>
        </w:tc>
        <w:tc>
          <w:tcPr>
            <w:tcW w:w="433" w:type="pct"/>
          </w:tcPr>
          <w:p w14:paraId="078ECD87" w14:textId="77777777" w:rsidR="00FF299E" w:rsidRPr="00CA4002" w:rsidRDefault="00FF299E" w:rsidP="00545BC2"/>
        </w:tc>
        <w:tc>
          <w:tcPr>
            <w:tcW w:w="654" w:type="pct"/>
          </w:tcPr>
          <w:p w14:paraId="0C6F6AAB" w14:textId="77777777" w:rsidR="00FF299E" w:rsidRPr="00CA4002" w:rsidRDefault="00FF299E" w:rsidP="00545BC2"/>
        </w:tc>
        <w:tc>
          <w:tcPr>
            <w:tcW w:w="654" w:type="pct"/>
          </w:tcPr>
          <w:p w14:paraId="295BE58F" w14:textId="77777777" w:rsidR="00FF299E" w:rsidRPr="00CA4002" w:rsidRDefault="00FF299E" w:rsidP="00545BC2"/>
        </w:tc>
      </w:tr>
      <w:tr w:rsidR="00FF299E" w:rsidRPr="00CA4002" w14:paraId="4E9F2FF9" w14:textId="77777777" w:rsidTr="00545BC2">
        <w:tc>
          <w:tcPr>
            <w:tcW w:w="1567" w:type="pct"/>
          </w:tcPr>
          <w:p w14:paraId="365E51B7" w14:textId="77777777" w:rsidR="00FF299E" w:rsidRPr="00CA4002" w:rsidRDefault="00FF299E" w:rsidP="00545BC2">
            <w:r w:rsidRPr="00CA4002">
              <w:t xml:space="preserve">The resource is clearly aligned with the new </w:t>
            </w:r>
            <w:r w:rsidRPr="00CA4002">
              <w:rPr>
                <w:i/>
                <w:iCs/>
              </w:rPr>
              <w:t>Ethical Framework</w:t>
            </w:r>
            <w:r w:rsidRPr="00CA4002">
              <w:t xml:space="preserve"> draft</w:t>
            </w:r>
          </w:p>
        </w:tc>
        <w:tc>
          <w:tcPr>
            <w:tcW w:w="444" w:type="pct"/>
          </w:tcPr>
          <w:p w14:paraId="5B71AAC7" w14:textId="77777777" w:rsidR="00FF299E" w:rsidRPr="00CA4002" w:rsidRDefault="00FF299E" w:rsidP="00545BC2"/>
        </w:tc>
        <w:tc>
          <w:tcPr>
            <w:tcW w:w="450" w:type="pct"/>
          </w:tcPr>
          <w:p w14:paraId="32B17135" w14:textId="77777777" w:rsidR="00FF299E" w:rsidRPr="00CA4002" w:rsidRDefault="00FF299E" w:rsidP="00545BC2"/>
        </w:tc>
        <w:tc>
          <w:tcPr>
            <w:tcW w:w="444" w:type="pct"/>
          </w:tcPr>
          <w:p w14:paraId="5C50BAB8" w14:textId="77777777" w:rsidR="00FF299E" w:rsidRPr="00CA4002" w:rsidRDefault="00FF299E" w:rsidP="00545BC2"/>
        </w:tc>
        <w:tc>
          <w:tcPr>
            <w:tcW w:w="355" w:type="pct"/>
          </w:tcPr>
          <w:p w14:paraId="20181517" w14:textId="77777777" w:rsidR="00FF299E" w:rsidRPr="00CA4002" w:rsidRDefault="00FF299E" w:rsidP="00545BC2"/>
        </w:tc>
        <w:tc>
          <w:tcPr>
            <w:tcW w:w="433" w:type="pct"/>
          </w:tcPr>
          <w:p w14:paraId="56EDCA94" w14:textId="77777777" w:rsidR="00FF299E" w:rsidRPr="00CA4002" w:rsidRDefault="00FF299E" w:rsidP="00545BC2"/>
        </w:tc>
        <w:tc>
          <w:tcPr>
            <w:tcW w:w="654" w:type="pct"/>
          </w:tcPr>
          <w:p w14:paraId="7B816495" w14:textId="77777777" w:rsidR="00FF299E" w:rsidRPr="00CA4002" w:rsidRDefault="00FF299E" w:rsidP="00545BC2"/>
        </w:tc>
        <w:tc>
          <w:tcPr>
            <w:tcW w:w="654" w:type="pct"/>
          </w:tcPr>
          <w:p w14:paraId="2DFC99A6" w14:textId="77777777" w:rsidR="00FF299E" w:rsidRPr="00CA4002" w:rsidRDefault="00FF299E" w:rsidP="00545BC2"/>
        </w:tc>
      </w:tr>
      <w:tr w:rsidR="00FF299E" w:rsidRPr="00CA4002" w14:paraId="69B18357" w14:textId="77777777" w:rsidTr="00545BC2">
        <w:tc>
          <w:tcPr>
            <w:tcW w:w="1567" w:type="pct"/>
          </w:tcPr>
          <w:p w14:paraId="4C0045EA" w14:textId="77777777" w:rsidR="00FF299E" w:rsidRPr="00CA4002" w:rsidRDefault="00FF299E" w:rsidP="00545BC2">
            <w:r w:rsidRPr="00CA4002">
              <w:t>The resource is easy to understand</w:t>
            </w:r>
          </w:p>
        </w:tc>
        <w:tc>
          <w:tcPr>
            <w:tcW w:w="444" w:type="pct"/>
          </w:tcPr>
          <w:p w14:paraId="4186EF69" w14:textId="77777777" w:rsidR="00FF299E" w:rsidRPr="00CA4002" w:rsidRDefault="00FF299E" w:rsidP="00545BC2"/>
        </w:tc>
        <w:tc>
          <w:tcPr>
            <w:tcW w:w="450" w:type="pct"/>
          </w:tcPr>
          <w:p w14:paraId="709B5AF8" w14:textId="77777777" w:rsidR="00FF299E" w:rsidRPr="00CA4002" w:rsidRDefault="00FF299E" w:rsidP="00545BC2"/>
        </w:tc>
        <w:tc>
          <w:tcPr>
            <w:tcW w:w="444" w:type="pct"/>
          </w:tcPr>
          <w:p w14:paraId="12FDD568" w14:textId="77777777" w:rsidR="00FF299E" w:rsidRPr="00CA4002" w:rsidRDefault="00FF299E" w:rsidP="00545BC2"/>
        </w:tc>
        <w:tc>
          <w:tcPr>
            <w:tcW w:w="355" w:type="pct"/>
          </w:tcPr>
          <w:p w14:paraId="2EF0AD41" w14:textId="77777777" w:rsidR="00FF299E" w:rsidRPr="00CA4002" w:rsidRDefault="00FF299E" w:rsidP="00545BC2"/>
        </w:tc>
        <w:tc>
          <w:tcPr>
            <w:tcW w:w="433" w:type="pct"/>
          </w:tcPr>
          <w:p w14:paraId="62337279" w14:textId="77777777" w:rsidR="00FF299E" w:rsidRPr="00CA4002" w:rsidRDefault="00FF299E" w:rsidP="00545BC2"/>
        </w:tc>
        <w:tc>
          <w:tcPr>
            <w:tcW w:w="654" w:type="pct"/>
          </w:tcPr>
          <w:p w14:paraId="6ABB8052" w14:textId="77777777" w:rsidR="00FF299E" w:rsidRPr="00CA4002" w:rsidRDefault="00FF299E" w:rsidP="00545BC2"/>
        </w:tc>
        <w:tc>
          <w:tcPr>
            <w:tcW w:w="654" w:type="pct"/>
          </w:tcPr>
          <w:p w14:paraId="3636A700" w14:textId="77777777" w:rsidR="00FF299E" w:rsidRPr="00CA4002" w:rsidRDefault="00FF299E" w:rsidP="00545BC2"/>
        </w:tc>
      </w:tr>
      <w:tr w:rsidR="00FF299E" w:rsidRPr="00CA4002" w14:paraId="0115094B" w14:textId="77777777" w:rsidTr="00545BC2">
        <w:tc>
          <w:tcPr>
            <w:tcW w:w="1567" w:type="pct"/>
          </w:tcPr>
          <w:p w14:paraId="5A08805D" w14:textId="77777777" w:rsidR="00FF299E" w:rsidRPr="00CA4002" w:rsidRDefault="00FF299E" w:rsidP="00545BC2">
            <w:r w:rsidRPr="00CA4002">
              <w:t>The resource is easy to apply to my practice</w:t>
            </w:r>
          </w:p>
        </w:tc>
        <w:tc>
          <w:tcPr>
            <w:tcW w:w="444" w:type="pct"/>
          </w:tcPr>
          <w:p w14:paraId="13314EDF" w14:textId="77777777" w:rsidR="00FF299E" w:rsidRPr="00CA4002" w:rsidRDefault="00FF299E" w:rsidP="00545BC2"/>
        </w:tc>
        <w:tc>
          <w:tcPr>
            <w:tcW w:w="450" w:type="pct"/>
          </w:tcPr>
          <w:p w14:paraId="65AB87BE" w14:textId="77777777" w:rsidR="00FF299E" w:rsidRPr="00CA4002" w:rsidRDefault="00FF299E" w:rsidP="00545BC2"/>
        </w:tc>
        <w:tc>
          <w:tcPr>
            <w:tcW w:w="444" w:type="pct"/>
          </w:tcPr>
          <w:p w14:paraId="00836FD9" w14:textId="77777777" w:rsidR="00FF299E" w:rsidRPr="00CA4002" w:rsidRDefault="00FF299E" w:rsidP="00545BC2"/>
        </w:tc>
        <w:tc>
          <w:tcPr>
            <w:tcW w:w="355" w:type="pct"/>
          </w:tcPr>
          <w:p w14:paraId="4D6699EB" w14:textId="77777777" w:rsidR="00FF299E" w:rsidRPr="00CA4002" w:rsidRDefault="00FF299E" w:rsidP="00545BC2"/>
        </w:tc>
        <w:tc>
          <w:tcPr>
            <w:tcW w:w="433" w:type="pct"/>
          </w:tcPr>
          <w:p w14:paraId="742BAE27" w14:textId="77777777" w:rsidR="00FF299E" w:rsidRPr="00CA4002" w:rsidRDefault="00FF299E" w:rsidP="00545BC2"/>
        </w:tc>
        <w:tc>
          <w:tcPr>
            <w:tcW w:w="654" w:type="pct"/>
          </w:tcPr>
          <w:p w14:paraId="4AC4F50B" w14:textId="77777777" w:rsidR="00FF299E" w:rsidRPr="00CA4002" w:rsidRDefault="00FF299E" w:rsidP="00545BC2"/>
        </w:tc>
        <w:tc>
          <w:tcPr>
            <w:tcW w:w="654" w:type="pct"/>
          </w:tcPr>
          <w:p w14:paraId="00F98FFA" w14:textId="77777777" w:rsidR="00FF299E" w:rsidRPr="00CA4002" w:rsidRDefault="00FF299E" w:rsidP="00545BC2"/>
        </w:tc>
      </w:tr>
      <w:tr w:rsidR="00FF299E" w:rsidRPr="00CA4002" w14:paraId="27DAD058" w14:textId="77777777" w:rsidTr="00545BC2">
        <w:tc>
          <w:tcPr>
            <w:tcW w:w="1567" w:type="pct"/>
          </w:tcPr>
          <w:p w14:paraId="1F1240D1" w14:textId="77777777" w:rsidR="00FF299E" w:rsidRPr="00CA4002" w:rsidRDefault="00FF299E" w:rsidP="00545BC2">
            <w:r w:rsidRPr="00CA4002">
              <w:t>I find the resource helpful</w:t>
            </w:r>
          </w:p>
        </w:tc>
        <w:tc>
          <w:tcPr>
            <w:tcW w:w="444" w:type="pct"/>
          </w:tcPr>
          <w:p w14:paraId="1A4D443E" w14:textId="77777777" w:rsidR="00FF299E" w:rsidRPr="00CA4002" w:rsidRDefault="00FF299E" w:rsidP="00545BC2"/>
        </w:tc>
        <w:tc>
          <w:tcPr>
            <w:tcW w:w="450" w:type="pct"/>
          </w:tcPr>
          <w:p w14:paraId="213FAD18" w14:textId="77777777" w:rsidR="00FF299E" w:rsidRPr="00CA4002" w:rsidRDefault="00FF299E" w:rsidP="00545BC2"/>
        </w:tc>
        <w:tc>
          <w:tcPr>
            <w:tcW w:w="444" w:type="pct"/>
          </w:tcPr>
          <w:p w14:paraId="22E03425" w14:textId="77777777" w:rsidR="00FF299E" w:rsidRPr="00CA4002" w:rsidRDefault="00FF299E" w:rsidP="00545BC2"/>
        </w:tc>
        <w:tc>
          <w:tcPr>
            <w:tcW w:w="355" w:type="pct"/>
          </w:tcPr>
          <w:p w14:paraId="0E3D370A" w14:textId="77777777" w:rsidR="00FF299E" w:rsidRPr="00CA4002" w:rsidRDefault="00FF299E" w:rsidP="00545BC2"/>
        </w:tc>
        <w:tc>
          <w:tcPr>
            <w:tcW w:w="433" w:type="pct"/>
          </w:tcPr>
          <w:p w14:paraId="5D753051" w14:textId="77777777" w:rsidR="00FF299E" w:rsidRPr="00CA4002" w:rsidRDefault="00FF299E" w:rsidP="00545BC2"/>
        </w:tc>
        <w:tc>
          <w:tcPr>
            <w:tcW w:w="654" w:type="pct"/>
          </w:tcPr>
          <w:p w14:paraId="73CB8607" w14:textId="77777777" w:rsidR="00FF299E" w:rsidRPr="00CA4002" w:rsidRDefault="00FF299E" w:rsidP="00545BC2"/>
        </w:tc>
        <w:tc>
          <w:tcPr>
            <w:tcW w:w="654" w:type="pct"/>
          </w:tcPr>
          <w:p w14:paraId="61E1A098" w14:textId="77777777" w:rsidR="00FF299E" w:rsidRPr="00CA4002" w:rsidRDefault="00FF299E" w:rsidP="00545BC2"/>
        </w:tc>
      </w:tr>
      <w:tr w:rsidR="00FF299E" w:rsidRPr="00CA4002" w14:paraId="0E3C495B" w14:textId="77777777" w:rsidTr="00545BC2">
        <w:tc>
          <w:tcPr>
            <w:tcW w:w="1567" w:type="pct"/>
          </w:tcPr>
          <w:p w14:paraId="107793BE" w14:textId="77777777" w:rsidR="00FF299E" w:rsidRPr="00CA4002" w:rsidRDefault="00FF299E" w:rsidP="00545BC2">
            <w:r w:rsidRPr="00CA4002">
              <w:lastRenderedPageBreak/>
              <w:t>The information provided in the resource is accessible to me</w:t>
            </w:r>
          </w:p>
        </w:tc>
        <w:tc>
          <w:tcPr>
            <w:tcW w:w="444" w:type="pct"/>
          </w:tcPr>
          <w:p w14:paraId="566B9658" w14:textId="77777777" w:rsidR="00FF299E" w:rsidRPr="00CA4002" w:rsidRDefault="00FF299E" w:rsidP="00545BC2"/>
        </w:tc>
        <w:tc>
          <w:tcPr>
            <w:tcW w:w="450" w:type="pct"/>
          </w:tcPr>
          <w:p w14:paraId="7873A241" w14:textId="77777777" w:rsidR="00FF299E" w:rsidRPr="00CA4002" w:rsidRDefault="00FF299E" w:rsidP="00545BC2"/>
        </w:tc>
        <w:tc>
          <w:tcPr>
            <w:tcW w:w="444" w:type="pct"/>
          </w:tcPr>
          <w:p w14:paraId="07249439" w14:textId="77777777" w:rsidR="00FF299E" w:rsidRPr="00CA4002" w:rsidRDefault="00FF299E" w:rsidP="00545BC2"/>
        </w:tc>
        <w:tc>
          <w:tcPr>
            <w:tcW w:w="355" w:type="pct"/>
          </w:tcPr>
          <w:p w14:paraId="215704E2" w14:textId="77777777" w:rsidR="00FF299E" w:rsidRPr="00CA4002" w:rsidRDefault="00FF299E" w:rsidP="00545BC2"/>
        </w:tc>
        <w:tc>
          <w:tcPr>
            <w:tcW w:w="433" w:type="pct"/>
          </w:tcPr>
          <w:p w14:paraId="22631218" w14:textId="77777777" w:rsidR="00FF299E" w:rsidRPr="00CA4002" w:rsidRDefault="00FF299E" w:rsidP="00545BC2"/>
        </w:tc>
        <w:tc>
          <w:tcPr>
            <w:tcW w:w="654" w:type="pct"/>
          </w:tcPr>
          <w:p w14:paraId="4DB9DAD7" w14:textId="77777777" w:rsidR="00FF299E" w:rsidRPr="00CA4002" w:rsidRDefault="00FF299E" w:rsidP="00545BC2"/>
        </w:tc>
        <w:tc>
          <w:tcPr>
            <w:tcW w:w="654" w:type="pct"/>
          </w:tcPr>
          <w:p w14:paraId="6E0D45D1" w14:textId="77777777" w:rsidR="00FF299E" w:rsidRPr="00CA4002" w:rsidRDefault="00FF299E" w:rsidP="00545BC2"/>
        </w:tc>
      </w:tr>
      <w:tr w:rsidR="00FF299E" w:rsidRPr="00CA4002" w14:paraId="59A3760B" w14:textId="77777777" w:rsidTr="00545BC2">
        <w:tc>
          <w:tcPr>
            <w:tcW w:w="1567" w:type="pct"/>
          </w:tcPr>
          <w:p w14:paraId="39D6E739" w14:textId="77777777" w:rsidR="00FF299E" w:rsidRPr="00CA4002" w:rsidRDefault="00FF299E" w:rsidP="00545BC2">
            <w:r w:rsidRPr="00CA4002">
              <w:t>The ‘application to practice’ section is helpful in demonstrating how this can be applied to practice</w:t>
            </w:r>
          </w:p>
        </w:tc>
        <w:tc>
          <w:tcPr>
            <w:tcW w:w="444" w:type="pct"/>
          </w:tcPr>
          <w:p w14:paraId="04715445" w14:textId="77777777" w:rsidR="00FF299E" w:rsidRPr="00CA4002" w:rsidRDefault="00FF299E" w:rsidP="00545BC2"/>
        </w:tc>
        <w:tc>
          <w:tcPr>
            <w:tcW w:w="450" w:type="pct"/>
          </w:tcPr>
          <w:p w14:paraId="0ABA9763" w14:textId="77777777" w:rsidR="00FF299E" w:rsidRPr="00CA4002" w:rsidRDefault="00FF299E" w:rsidP="00545BC2"/>
        </w:tc>
        <w:tc>
          <w:tcPr>
            <w:tcW w:w="444" w:type="pct"/>
          </w:tcPr>
          <w:p w14:paraId="334E6CE9" w14:textId="77777777" w:rsidR="00FF299E" w:rsidRPr="00CA4002" w:rsidRDefault="00FF299E" w:rsidP="00545BC2"/>
        </w:tc>
        <w:tc>
          <w:tcPr>
            <w:tcW w:w="355" w:type="pct"/>
          </w:tcPr>
          <w:p w14:paraId="62B4E61B" w14:textId="77777777" w:rsidR="00FF299E" w:rsidRPr="00CA4002" w:rsidRDefault="00FF299E" w:rsidP="00545BC2"/>
        </w:tc>
        <w:tc>
          <w:tcPr>
            <w:tcW w:w="433" w:type="pct"/>
          </w:tcPr>
          <w:p w14:paraId="50EC943E" w14:textId="77777777" w:rsidR="00FF299E" w:rsidRPr="00CA4002" w:rsidRDefault="00FF299E" w:rsidP="00545BC2"/>
        </w:tc>
        <w:tc>
          <w:tcPr>
            <w:tcW w:w="654" w:type="pct"/>
          </w:tcPr>
          <w:p w14:paraId="1EFFE0B9" w14:textId="77777777" w:rsidR="00FF299E" w:rsidRPr="00CA4002" w:rsidRDefault="00FF299E" w:rsidP="00545BC2"/>
        </w:tc>
        <w:tc>
          <w:tcPr>
            <w:tcW w:w="654" w:type="pct"/>
          </w:tcPr>
          <w:p w14:paraId="595CD6A6" w14:textId="77777777" w:rsidR="00FF299E" w:rsidRPr="00CA4002" w:rsidRDefault="00FF299E" w:rsidP="00545BC2"/>
        </w:tc>
      </w:tr>
    </w:tbl>
    <w:p w14:paraId="6EF478BB" w14:textId="77777777" w:rsidR="00FF299E" w:rsidRPr="00CA4002" w:rsidRDefault="00FF299E" w:rsidP="00FF299E"/>
    <w:p w14:paraId="33C89DFD" w14:textId="77777777" w:rsidR="00FF299E" w:rsidRPr="00CA4002" w:rsidRDefault="00FF299E" w:rsidP="00FF299E">
      <w:pPr>
        <w:rPr>
          <w:b/>
          <w:bCs/>
        </w:rPr>
      </w:pPr>
      <w:r w:rsidRPr="00CA4002">
        <w:rPr>
          <w:b/>
          <w:bCs/>
        </w:rPr>
        <w:t xml:space="preserve">The following question relates to the example video resource on contracting as a resource to support the implementation of the new </w:t>
      </w:r>
      <w:r w:rsidRPr="00CA4002">
        <w:rPr>
          <w:b/>
          <w:i/>
        </w:rPr>
        <w:t>Ethical Framework</w:t>
      </w:r>
      <w:r w:rsidRPr="00CA4002">
        <w:rPr>
          <w:b/>
          <w:bCs/>
        </w:rPr>
        <w:t>.</w:t>
      </w:r>
    </w:p>
    <w:p w14:paraId="3261B6B9" w14:textId="77777777" w:rsidR="00FF299E" w:rsidRPr="00CA4002" w:rsidRDefault="00FF299E" w:rsidP="00FF299E"/>
    <w:p w14:paraId="69AB9971" w14:textId="77777777" w:rsidR="00FF299E" w:rsidRPr="00CA4002" w:rsidRDefault="00FF299E" w:rsidP="00FF299E">
      <w:pPr>
        <w:pStyle w:val="ListParagraph"/>
        <w:numPr>
          <w:ilvl w:val="0"/>
          <w:numId w:val="31"/>
        </w:numPr>
      </w:pPr>
      <w:r w:rsidRPr="00CA4002">
        <w:t>To what extent do you agree or disagree with the following statements? Please mark your response with an ‘x’.</w:t>
      </w:r>
    </w:p>
    <w:p w14:paraId="772A73C4" w14:textId="77777777" w:rsidR="00FF299E" w:rsidRPr="00CA4002" w:rsidRDefault="00FF299E" w:rsidP="00FF299E"/>
    <w:tbl>
      <w:tblPr>
        <w:tblStyle w:val="TableGrid"/>
        <w:tblW w:w="5000" w:type="pct"/>
        <w:tblLook w:val="04A0" w:firstRow="1" w:lastRow="0" w:firstColumn="1" w:lastColumn="0" w:noHBand="0" w:noVBand="1"/>
      </w:tblPr>
      <w:tblGrid>
        <w:gridCol w:w="2755"/>
        <w:gridCol w:w="1058"/>
        <w:gridCol w:w="1071"/>
        <w:gridCol w:w="1058"/>
        <w:gridCol w:w="794"/>
        <w:gridCol w:w="1032"/>
        <w:gridCol w:w="1068"/>
        <w:gridCol w:w="940"/>
      </w:tblGrid>
      <w:tr w:rsidR="00FF299E" w:rsidRPr="00CA4002" w14:paraId="51935646" w14:textId="77777777" w:rsidTr="00545BC2">
        <w:tc>
          <w:tcPr>
            <w:tcW w:w="1409" w:type="pct"/>
            <w:tcBorders>
              <w:top w:val="nil"/>
              <w:left w:val="nil"/>
            </w:tcBorders>
          </w:tcPr>
          <w:p w14:paraId="32A81FBD" w14:textId="77777777" w:rsidR="00FF299E" w:rsidRPr="00CA4002" w:rsidRDefault="00FF299E" w:rsidP="00545BC2"/>
        </w:tc>
        <w:tc>
          <w:tcPr>
            <w:tcW w:w="541" w:type="pct"/>
          </w:tcPr>
          <w:p w14:paraId="76D6611C" w14:textId="77777777" w:rsidR="00FF299E" w:rsidRPr="00CA4002" w:rsidRDefault="00FF299E" w:rsidP="00545BC2">
            <w:r w:rsidRPr="00CA4002">
              <w:t>Strongly disagree</w:t>
            </w:r>
          </w:p>
        </w:tc>
        <w:tc>
          <w:tcPr>
            <w:tcW w:w="548" w:type="pct"/>
          </w:tcPr>
          <w:p w14:paraId="19586C01" w14:textId="77777777" w:rsidR="00FF299E" w:rsidRPr="00CA4002" w:rsidRDefault="00FF299E" w:rsidP="00545BC2">
            <w:r w:rsidRPr="00CA4002">
              <w:t>Disagree</w:t>
            </w:r>
          </w:p>
        </w:tc>
        <w:tc>
          <w:tcPr>
            <w:tcW w:w="541" w:type="pct"/>
          </w:tcPr>
          <w:p w14:paraId="70342D84" w14:textId="77777777" w:rsidR="00FF299E" w:rsidRPr="00CA4002" w:rsidRDefault="00FF299E" w:rsidP="00545BC2">
            <w:r w:rsidRPr="00CA4002">
              <w:t>Neither agree nor disagree</w:t>
            </w:r>
          </w:p>
        </w:tc>
        <w:tc>
          <w:tcPr>
            <w:tcW w:w="406" w:type="pct"/>
          </w:tcPr>
          <w:p w14:paraId="1CC301EA" w14:textId="77777777" w:rsidR="00FF299E" w:rsidRPr="00CA4002" w:rsidRDefault="00FF299E" w:rsidP="00545BC2">
            <w:r w:rsidRPr="00CA4002">
              <w:t>Agree</w:t>
            </w:r>
          </w:p>
        </w:tc>
        <w:tc>
          <w:tcPr>
            <w:tcW w:w="528" w:type="pct"/>
          </w:tcPr>
          <w:p w14:paraId="002D2349" w14:textId="77777777" w:rsidR="00FF299E" w:rsidRPr="00CA4002" w:rsidRDefault="00FF299E" w:rsidP="00545BC2">
            <w:r w:rsidRPr="00CA4002">
              <w:t>Strongly agree</w:t>
            </w:r>
          </w:p>
        </w:tc>
        <w:tc>
          <w:tcPr>
            <w:tcW w:w="546" w:type="pct"/>
          </w:tcPr>
          <w:p w14:paraId="5EAF609D" w14:textId="77777777" w:rsidR="00FF299E" w:rsidRPr="00CA4002" w:rsidRDefault="00FF299E" w:rsidP="00545BC2">
            <w:r w:rsidRPr="00CA4002">
              <w:t>N/A – I have not looked at the example GPiA</w:t>
            </w:r>
          </w:p>
        </w:tc>
        <w:tc>
          <w:tcPr>
            <w:tcW w:w="482" w:type="pct"/>
          </w:tcPr>
          <w:p w14:paraId="091A509D" w14:textId="77777777" w:rsidR="00FF299E" w:rsidRPr="00CA4002" w:rsidRDefault="00FF299E" w:rsidP="00545BC2">
            <w:r w:rsidRPr="00CA4002">
              <w:t>Please use this space to expand on your answer if you wish</w:t>
            </w:r>
          </w:p>
        </w:tc>
      </w:tr>
      <w:tr w:rsidR="00FF299E" w:rsidRPr="00CA4002" w14:paraId="35F4E548" w14:textId="77777777" w:rsidTr="00545BC2">
        <w:tc>
          <w:tcPr>
            <w:tcW w:w="1409" w:type="pct"/>
          </w:tcPr>
          <w:p w14:paraId="1C61A0F6" w14:textId="77777777" w:rsidR="00FF299E" w:rsidRPr="00CA4002" w:rsidRDefault="00FF299E" w:rsidP="00545BC2">
            <w:r w:rsidRPr="00CA4002">
              <w:t>It is clear to me how the process of contracting can be done when ‘working ethically in relationships’</w:t>
            </w:r>
          </w:p>
        </w:tc>
        <w:tc>
          <w:tcPr>
            <w:tcW w:w="541" w:type="pct"/>
          </w:tcPr>
          <w:p w14:paraId="6868B590" w14:textId="77777777" w:rsidR="00FF299E" w:rsidRPr="00CA4002" w:rsidRDefault="00FF299E" w:rsidP="00545BC2"/>
        </w:tc>
        <w:tc>
          <w:tcPr>
            <w:tcW w:w="548" w:type="pct"/>
          </w:tcPr>
          <w:p w14:paraId="140A37FF" w14:textId="77777777" w:rsidR="00FF299E" w:rsidRPr="00CA4002" w:rsidRDefault="00FF299E" w:rsidP="00545BC2"/>
        </w:tc>
        <w:tc>
          <w:tcPr>
            <w:tcW w:w="541" w:type="pct"/>
          </w:tcPr>
          <w:p w14:paraId="6712ED94" w14:textId="77777777" w:rsidR="00FF299E" w:rsidRPr="00CA4002" w:rsidRDefault="00FF299E" w:rsidP="00545BC2"/>
        </w:tc>
        <w:tc>
          <w:tcPr>
            <w:tcW w:w="406" w:type="pct"/>
          </w:tcPr>
          <w:p w14:paraId="5C312C97" w14:textId="77777777" w:rsidR="00FF299E" w:rsidRPr="00CA4002" w:rsidRDefault="00FF299E" w:rsidP="00545BC2"/>
        </w:tc>
        <w:tc>
          <w:tcPr>
            <w:tcW w:w="528" w:type="pct"/>
          </w:tcPr>
          <w:p w14:paraId="65889749" w14:textId="77777777" w:rsidR="00FF299E" w:rsidRPr="00CA4002" w:rsidRDefault="00FF299E" w:rsidP="00545BC2"/>
        </w:tc>
        <w:tc>
          <w:tcPr>
            <w:tcW w:w="546" w:type="pct"/>
          </w:tcPr>
          <w:p w14:paraId="4420C414" w14:textId="77777777" w:rsidR="00FF299E" w:rsidRPr="00CA4002" w:rsidRDefault="00FF299E" w:rsidP="00545BC2"/>
        </w:tc>
        <w:tc>
          <w:tcPr>
            <w:tcW w:w="482" w:type="pct"/>
          </w:tcPr>
          <w:p w14:paraId="380F1712" w14:textId="77777777" w:rsidR="00FF299E" w:rsidRPr="00CA4002" w:rsidRDefault="00FF299E" w:rsidP="00545BC2"/>
        </w:tc>
      </w:tr>
      <w:tr w:rsidR="00FF299E" w:rsidRPr="00CA4002" w14:paraId="16F589BB" w14:textId="77777777" w:rsidTr="00545BC2">
        <w:tc>
          <w:tcPr>
            <w:tcW w:w="1409" w:type="pct"/>
          </w:tcPr>
          <w:p w14:paraId="0F0CC989" w14:textId="77777777" w:rsidR="00FF299E" w:rsidRPr="00CA4002" w:rsidRDefault="00FF299E" w:rsidP="00545BC2">
            <w:r w:rsidRPr="00CA4002">
              <w:t>It is clear to me how the ethical principles can be applied to contracting</w:t>
            </w:r>
          </w:p>
        </w:tc>
        <w:tc>
          <w:tcPr>
            <w:tcW w:w="541" w:type="pct"/>
          </w:tcPr>
          <w:p w14:paraId="789C4018" w14:textId="77777777" w:rsidR="00FF299E" w:rsidRPr="00CA4002" w:rsidRDefault="00FF299E" w:rsidP="00545BC2"/>
        </w:tc>
        <w:tc>
          <w:tcPr>
            <w:tcW w:w="548" w:type="pct"/>
          </w:tcPr>
          <w:p w14:paraId="1D53C2D2" w14:textId="77777777" w:rsidR="00FF299E" w:rsidRPr="00CA4002" w:rsidRDefault="00FF299E" w:rsidP="00545BC2"/>
        </w:tc>
        <w:tc>
          <w:tcPr>
            <w:tcW w:w="541" w:type="pct"/>
          </w:tcPr>
          <w:p w14:paraId="3165AD8F" w14:textId="77777777" w:rsidR="00FF299E" w:rsidRPr="00CA4002" w:rsidRDefault="00FF299E" w:rsidP="00545BC2"/>
        </w:tc>
        <w:tc>
          <w:tcPr>
            <w:tcW w:w="406" w:type="pct"/>
          </w:tcPr>
          <w:p w14:paraId="24C0146D" w14:textId="77777777" w:rsidR="00FF299E" w:rsidRPr="00CA4002" w:rsidRDefault="00FF299E" w:rsidP="00545BC2"/>
        </w:tc>
        <w:tc>
          <w:tcPr>
            <w:tcW w:w="528" w:type="pct"/>
          </w:tcPr>
          <w:p w14:paraId="77DC6C64" w14:textId="77777777" w:rsidR="00FF299E" w:rsidRPr="00CA4002" w:rsidRDefault="00FF299E" w:rsidP="00545BC2"/>
        </w:tc>
        <w:tc>
          <w:tcPr>
            <w:tcW w:w="546" w:type="pct"/>
          </w:tcPr>
          <w:p w14:paraId="5E372D84" w14:textId="77777777" w:rsidR="00FF299E" w:rsidRPr="00CA4002" w:rsidRDefault="00FF299E" w:rsidP="00545BC2"/>
        </w:tc>
        <w:tc>
          <w:tcPr>
            <w:tcW w:w="482" w:type="pct"/>
          </w:tcPr>
          <w:p w14:paraId="05D9FE18" w14:textId="77777777" w:rsidR="00FF299E" w:rsidRPr="00CA4002" w:rsidRDefault="00FF299E" w:rsidP="00545BC2"/>
        </w:tc>
      </w:tr>
      <w:tr w:rsidR="00FF299E" w:rsidRPr="00CA4002" w14:paraId="6E752584" w14:textId="77777777" w:rsidTr="00545BC2">
        <w:tc>
          <w:tcPr>
            <w:tcW w:w="1409" w:type="pct"/>
          </w:tcPr>
          <w:p w14:paraId="64B18873" w14:textId="77777777" w:rsidR="00FF299E" w:rsidRPr="00CA4002" w:rsidRDefault="00FF299E" w:rsidP="00545BC2">
            <w:r w:rsidRPr="00CA4002">
              <w:t>It is clear to me how the core responsibilities should be applied to contracting</w:t>
            </w:r>
          </w:p>
        </w:tc>
        <w:tc>
          <w:tcPr>
            <w:tcW w:w="541" w:type="pct"/>
          </w:tcPr>
          <w:p w14:paraId="09CC827E" w14:textId="77777777" w:rsidR="00FF299E" w:rsidRPr="00CA4002" w:rsidRDefault="00FF299E" w:rsidP="00545BC2"/>
        </w:tc>
        <w:tc>
          <w:tcPr>
            <w:tcW w:w="548" w:type="pct"/>
          </w:tcPr>
          <w:p w14:paraId="05B6BFAB" w14:textId="77777777" w:rsidR="00FF299E" w:rsidRPr="00CA4002" w:rsidRDefault="00FF299E" w:rsidP="00545BC2"/>
        </w:tc>
        <w:tc>
          <w:tcPr>
            <w:tcW w:w="541" w:type="pct"/>
          </w:tcPr>
          <w:p w14:paraId="4EE3B6D2" w14:textId="77777777" w:rsidR="00FF299E" w:rsidRPr="00CA4002" w:rsidRDefault="00FF299E" w:rsidP="00545BC2"/>
        </w:tc>
        <w:tc>
          <w:tcPr>
            <w:tcW w:w="406" w:type="pct"/>
          </w:tcPr>
          <w:p w14:paraId="10E97CDE" w14:textId="77777777" w:rsidR="00FF299E" w:rsidRPr="00CA4002" w:rsidRDefault="00FF299E" w:rsidP="00545BC2"/>
        </w:tc>
        <w:tc>
          <w:tcPr>
            <w:tcW w:w="528" w:type="pct"/>
          </w:tcPr>
          <w:p w14:paraId="68681DAC" w14:textId="77777777" w:rsidR="00FF299E" w:rsidRPr="00CA4002" w:rsidRDefault="00FF299E" w:rsidP="00545BC2"/>
        </w:tc>
        <w:tc>
          <w:tcPr>
            <w:tcW w:w="546" w:type="pct"/>
          </w:tcPr>
          <w:p w14:paraId="7D474531" w14:textId="77777777" w:rsidR="00FF299E" w:rsidRPr="00CA4002" w:rsidRDefault="00FF299E" w:rsidP="00545BC2"/>
        </w:tc>
        <w:tc>
          <w:tcPr>
            <w:tcW w:w="482" w:type="pct"/>
          </w:tcPr>
          <w:p w14:paraId="323676B7" w14:textId="77777777" w:rsidR="00FF299E" w:rsidRPr="00CA4002" w:rsidRDefault="00FF299E" w:rsidP="00545BC2"/>
        </w:tc>
      </w:tr>
      <w:tr w:rsidR="00FF299E" w:rsidRPr="00CA4002" w14:paraId="1464B98A" w14:textId="77777777" w:rsidTr="00545BC2">
        <w:tc>
          <w:tcPr>
            <w:tcW w:w="1409" w:type="pct"/>
          </w:tcPr>
          <w:p w14:paraId="1F2D2D65" w14:textId="77777777" w:rsidR="00FF299E" w:rsidRPr="00CA4002" w:rsidRDefault="00FF299E" w:rsidP="00545BC2">
            <w:r w:rsidRPr="00CA4002">
              <w:t xml:space="preserve">The resource is clearly aligned with the new </w:t>
            </w:r>
            <w:r w:rsidRPr="00CA4002">
              <w:rPr>
                <w:i/>
                <w:iCs/>
              </w:rPr>
              <w:t>Ethical Framework</w:t>
            </w:r>
            <w:r w:rsidRPr="00CA4002">
              <w:t xml:space="preserve"> draft</w:t>
            </w:r>
          </w:p>
        </w:tc>
        <w:tc>
          <w:tcPr>
            <w:tcW w:w="541" w:type="pct"/>
          </w:tcPr>
          <w:p w14:paraId="233339A9" w14:textId="77777777" w:rsidR="00FF299E" w:rsidRPr="00CA4002" w:rsidRDefault="00FF299E" w:rsidP="00545BC2"/>
        </w:tc>
        <w:tc>
          <w:tcPr>
            <w:tcW w:w="548" w:type="pct"/>
          </w:tcPr>
          <w:p w14:paraId="7F37C42F" w14:textId="77777777" w:rsidR="00FF299E" w:rsidRPr="00CA4002" w:rsidRDefault="00FF299E" w:rsidP="00545BC2"/>
        </w:tc>
        <w:tc>
          <w:tcPr>
            <w:tcW w:w="541" w:type="pct"/>
          </w:tcPr>
          <w:p w14:paraId="196E3D55" w14:textId="77777777" w:rsidR="00FF299E" w:rsidRPr="00CA4002" w:rsidRDefault="00FF299E" w:rsidP="00545BC2"/>
        </w:tc>
        <w:tc>
          <w:tcPr>
            <w:tcW w:w="406" w:type="pct"/>
          </w:tcPr>
          <w:p w14:paraId="35339BE7" w14:textId="77777777" w:rsidR="00FF299E" w:rsidRPr="00CA4002" w:rsidRDefault="00FF299E" w:rsidP="00545BC2"/>
        </w:tc>
        <w:tc>
          <w:tcPr>
            <w:tcW w:w="528" w:type="pct"/>
          </w:tcPr>
          <w:p w14:paraId="17F0C556" w14:textId="77777777" w:rsidR="00FF299E" w:rsidRPr="00CA4002" w:rsidRDefault="00FF299E" w:rsidP="00545BC2"/>
        </w:tc>
        <w:tc>
          <w:tcPr>
            <w:tcW w:w="546" w:type="pct"/>
          </w:tcPr>
          <w:p w14:paraId="0ACF349C" w14:textId="77777777" w:rsidR="00FF299E" w:rsidRPr="00CA4002" w:rsidRDefault="00FF299E" w:rsidP="00545BC2"/>
        </w:tc>
        <w:tc>
          <w:tcPr>
            <w:tcW w:w="482" w:type="pct"/>
          </w:tcPr>
          <w:p w14:paraId="4A21F945" w14:textId="77777777" w:rsidR="00FF299E" w:rsidRPr="00CA4002" w:rsidRDefault="00FF299E" w:rsidP="00545BC2"/>
        </w:tc>
      </w:tr>
      <w:tr w:rsidR="00FF299E" w:rsidRPr="00CA4002" w14:paraId="4E116BDF" w14:textId="77777777" w:rsidTr="00545BC2">
        <w:tc>
          <w:tcPr>
            <w:tcW w:w="1409" w:type="pct"/>
          </w:tcPr>
          <w:p w14:paraId="772EA511" w14:textId="77777777" w:rsidR="00FF299E" w:rsidRPr="00CA4002" w:rsidRDefault="00FF299E" w:rsidP="00545BC2">
            <w:r w:rsidRPr="00CA4002">
              <w:t>The resource is easy to understand</w:t>
            </w:r>
          </w:p>
        </w:tc>
        <w:tc>
          <w:tcPr>
            <w:tcW w:w="541" w:type="pct"/>
          </w:tcPr>
          <w:p w14:paraId="537F7762" w14:textId="77777777" w:rsidR="00FF299E" w:rsidRPr="00CA4002" w:rsidRDefault="00FF299E" w:rsidP="00545BC2"/>
        </w:tc>
        <w:tc>
          <w:tcPr>
            <w:tcW w:w="548" w:type="pct"/>
          </w:tcPr>
          <w:p w14:paraId="5C13CE54" w14:textId="77777777" w:rsidR="00FF299E" w:rsidRPr="00CA4002" w:rsidRDefault="00FF299E" w:rsidP="00545BC2"/>
        </w:tc>
        <w:tc>
          <w:tcPr>
            <w:tcW w:w="541" w:type="pct"/>
          </w:tcPr>
          <w:p w14:paraId="7EDF63A6" w14:textId="77777777" w:rsidR="00FF299E" w:rsidRPr="00CA4002" w:rsidRDefault="00FF299E" w:rsidP="00545BC2"/>
        </w:tc>
        <w:tc>
          <w:tcPr>
            <w:tcW w:w="406" w:type="pct"/>
          </w:tcPr>
          <w:p w14:paraId="5AFED02A" w14:textId="77777777" w:rsidR="00FF299E" w:rsidRPr="00CA4002" w:rsidRDefault="00FF299E" w:rsidP="00545BC2"/>
        </w:tc>
        <w:tc>
          <w:tcPr>
            <w:tcW w:w="528" w:type="pct"/>
          </w:tcPr>
          <w:p w14:paraId="7C84B4A5" w14:textId="77777777" w:rsidR="00FF299E" w:rsidRPr="00CA4002" w:rsidRDefault="00FF299E" w:rsidP="00545BC2"/>
        </w:tc>
        <w:tc>
          <w:tcPr>
            <w:tcW w:w="546" w:type="pct"/>
          </w:tcPr>
          <w:p w14:paraId="0A131289" w14:textId="77777777" w:rsidR="00FF299E" w:rsidRPr="00CA4002" w:rsidRDefault="00FF299E" w:rsidP="00545BC2"/>
        </w:tc>
        <w:tc>
          <w:tcPr>
            <w:tcW w:w="482" w:type="pct"/>
          </w:tcPr>
          <w:p w14:paraId="18BAB729" w14:textId="77777777" w:rsidR="00FF299E" w:rsidRPr="00CA4002" w:rsidRDefault="00FF299E" w:rsidP="00545BC2"/>
        </w:tc>
      </w:tr>
      <w:tr w:rsidR="00FF299E" w:rsidRPr="00CA4002" w14:paraId="272BA186" w14:textId="77777777" w:rsidTr="00545BC2">
        <w:tc>
          <w:tcPr>
            <w:tcW w:w="1409" w:type="pct"/>
          </w:tcPr>
          <w:p w14:paraId="0D642AE6" w14:textId="77777777" w:rsidR="00FF299E" w:rsidRPr="00CA4002" w:rsidRDefault="00FF299E" w:rsidP="00545BC2">
            <w:r w:rsidRPr="00CA4002">
              <w:t>The resource is easy to apply to my practice</w:t>
            </w:r>
          </w:p>
        </w:tc>
        <w:tc>
          <w:tcPr>
            <w:tcW w:w="541" w:type="pct"/>
          </w:tcPr>
          <w:p w14:paraId="56CE67B6" w14:textId="77777777" w:rsidR="00FF299E" w:rsidRPr="00CA4002" w:rsidRDefault="00FF299E" w:rsidP="00545BC2"/>
        </w:tc>
        <w:tc>
          <w:tcPr>
            <w:tcW w:w="548" w:type="pct"/>
          </w:tcPr>
          <w:p w14:paraId="476D86C3" w14:textId="77777777" w:rsidR="00FF299E" w:rsidRPr="00CA4002" w:rsidRDefault="00FF299E" w:rsidP="00545BC2"/>
        </w:tc>
        <w:tc>
          <w:tcPr>
            <w:tcW w:w="541" w:type="pct"/>
          </w:tcPr>
          <w:p w14:paraId="4FD7B1EB" w14:textId="77777777" w:rsidR="00FF299E" w:rsidRPr="00CA4002" w:rsidRDefault="00FF299E" w:rsidP="00545BC2"/>
        </w:tc>
        <w:tc>
          <w:tcPr>
            <w:tcW w:w="406" w:type="pct"/>
          </w:tcPr>
          <w:p w14:paraId="20D15E5D" w14:textId="77777777" w:rsidR="00FF299E" w:rsidRPr="00CA4002" w:rsidRDefault="00FF299E" w:rsidP="00545BC2"/>
        </w:tc>
        <w:tc>
          <w:tcPr>
            <w:tcW w:w="528" w:type="pct"/>
          </w:tcPr>
          <w:p w14:paraId="1B1DCF08" w14:textId="77777777" w:rsidR="00FF299E" w:rsidRPr="00CA4002" w:rsidRDefault="00FF299E" w:rsidP="00545BC2"/>
        </w:tc>
        <w:tc>
          <w:tcPr>
            <w:tcW w:w="546" w:type="pct"/>
          </w:tcPr>
          <w:p w14:paraId="619C370D" w14:textId="77777777" w:rsidR="00FF299E" w:rsidRPr="00CA4002" w:rsidRDefault="00FF299E" w:rsidP="00545BC2"/>
        </w:tc>
        <w:tc>
          <w:tcPr>
            <w:tcW w:w="482" w:type="pct"/>
          </w:tcPr>
          <w:p w14:paraId="40F8E310" w14:textId="77777777" w:rsidR="00FF299E" w:rsidRPr="00CA4002" w:rsidRDefault="00FF299E" w:rsidP="00545BC2"/>
        </w:tc>
      </w:tr>
      <w:tr w:rsidR="00FF299E" w:rsidRPr="00CA4002" w14:paraId="5FA4CB55" w14:textId="77777777" w:rsidTr="00545BC2">
        <w:tc>
          <w:tcPr>
            <w:tcW w:w="1409" w:type="pct"/>
          </w:tcPr>
          <w:p w14:paraId="4FE05ACF" w14:textId="77777777" w:rsidR="00FF299E" w:rsidRPr="00CA4002" w:rsidRDefault="00FF299E" w:rsidP="00545BC2">
            <w:r w:rsidRPr="00CA4002">
              <w:t>I find the resource helpful</w:t>
            </w:r>
          </w:p>
        </w:tc>
        <w:tc>
          <w:tcPr>
            <w:tcW w:w="541" w:type="pct"/>
          </w:tcPr>
          <w:p w14:paraId="6D089BD3" w14:textId="77777777" w:rsidR="00FF299E" w:rsidRPr="00CA4002" w:rsidRDefault="00FF299E" w:rsidP="00545BC2"/>
        </w:tc>
        <w:tc>
          <w:tcPr>
            <w:tcW w:w="548" w:type="pct"/>
          </w:tcPr>
          <w:p w14:paraId="7E4EEBAE" w14:textId="77777777" w:rsidR="00FF299E" w:rsidRPr="00CA4002" w:rsidRDefault="00FF299E" w:rsidP="00545BC2"/>
        </w:tc>
        <w:tc>
          <w:tcPr>
            <w:tcW w:w="541" w:type="pct"/>
          </w:tcPr>
          <w:p w14:paraId="34B46022" w14:textId="77777777" w:rsidR="00FF299E" w:rsidRPr="00CA4002" w:rsidRDefault="00FF299E" w:rsidP="00545BC2"/>
        </w:tc>
        <w:tc>
          <w:tcPr>
            <w:tcW w:w="406" w:type="pct"/>
          </w:tcPr>
          <w:p w14:paraId="06D8BDD0" w14:textId="77777777" w:rsidR="00FF299E" w:rsidRPr="00CA4002" w:rsidRDefault="00FF299E" w:rsidP="00545BC2"/>
        </w:tc>
        <w:tc>
          <w:tcPr>
            <w:tcW w:w="528" w:type="pct"/>
          </w:tcPr>
          <w:p w14:paraId="43F696A6" w14:textId="77777777" w:rsidR="00FF299E" w:rsidRPr="00CA4002" w:rsidRDefault="00FF299E" w:rsidP="00545BC2"/>
        </w:tc>
        <w:tc>
          <w:tcPr>
            <w:tcW w:w="546" w:type="pct"/>
          </w:tcPr>
          <w:p w14:paraId="65FE4016" w14:textId="77777777" w:rsidR="00FF299E" w:rsidRPr="00CA4002" w:rsidRDefault="00FF299E" w:rsidP="00545BC2"/>
        </w:tc>
        <w:tc>
          <w:tcPr>
            <w:tcW w:w="482" w:type="pct"/>
          </w:tcPr>
          <w:p w14:paraId="65ED6767" w14:textId="77777777" w:rsidR="00FF299E" w:rsidRPr="00CA4002" w:rsidRDefault="00FF299E" w:rsidP="00545BC2"/>
        </w:tc>
      </w:tr>
      <w:tr w:rsidR="00FF299E" w:rsidRPr="00CA4002" w14:paraId="73598B53" w14:textId="77777777" w:rsidTr="00545BC2">
        <w:tc>
          <w:tcPr>
            <w:tcW w:w="1409" w:type="pct"/>
          </w:tcPr>
          <w:p w14:paraId="501971D1" w14:textId="77777777" w:rsidR="00FF299E" w:rsidRPr="00CA4002" w:rsidRDefault="00FF299E" w:rsidP="00545BC2">
            <w:r w:rsidRPr="00CA4002">
              <w:lastRenderedPageBreak/>
              <w:t>The information provided in the resource is accessible to me</w:t>
            </w:r>
          </w:p>
        </w:tc>
        <w:tc>
          <w:tcPr>
            <w:tcW w:w="541" w:type="pct"/>
          </w:tcPr>
          <w:p w14:paraId="7B303504" w14:textId="77777777" w:rsidR="00FF299E" w:rsidRPr="00CA4002" w:rsidRDefault="00FF299E" w:rsidP="00545BC2"/>
        </w:tc>
        <w:tc>
          <w:tcPr>
            <w:tcW w:w="548" w:type="pct"/>
          </w:tcPr>
          <w:p w14:paraId="036ECF58" w14:textId="77777777" w:rsidR="00FF299E" w:rsidRPr="00CA4002" w:rsidRDefault="00FF299E" w:rsidP="00545BC2"/>
        </w:tc>
        <w:tc>
          <w:tcPr>
            <w:tcW w:w="541" w:type="pct"/>
          </w:tcPr>
          <w:p w14:paraId="4D15243B" w14:textId="77777777" w:rsidR="00FF299E" w:rsidRPr="00CA4002" w:rsidRDefault="00FF299E" w:rsidP="00545BC2"/>
        </w:tc>
        <w:tc>
          <w:tcPr>
            <w:tcW w:w="406" w:type="pct"/>
          </w:tcPr>
          <w:p w14:paraId="3F1BCD4A" w14:textId="77777777" w:rsidR="00FF299E" w:rsidRPr="00CA4002" w:rsidRDefault="00FF299E" w:rsidP="00545BC2"/>
        </w:tc>
        <w:tc>
          <w:tcPr>
            <w:tcW w:w="528" w:type="pct"/>
          </w:tcPr>
          <w:p w14:paraId="289F7244" w14:textId="77777777" w:rsidR="00FF299E" w:rsidRPr="00CA4002" w:rsidRDefault="00FF299E" w:rsidP="00545BC2"/>
        </w:tc>
        <w:tc>
          <w:tcPr>
            <w:tcW w:w="546" w:type="pct"/>
          </w:tcPr>
          <w:p w14:paraId="07EF6124" w14:textId="77777777" w:rsidR="00FF299E" w:rsidRPr="00CA4002" w:rsidRDefault="00FF299E" w:rsidP="00545BC2"/>
        </w:tc>
        <w:tc>
          <w:tcPr>
            <w:tcW w:w="482" w:type="pct"/>
          </w:tcPr>
          <w:p w14:paraId="056E4BAB" w14:textId="77777777" w:rsidR="00FF299E" w:rsidRPr="00CA4002" w:rsidRDefault="00FF299E" w:rsidP="00545BC2"/>
        </w:tc>
      </w:tr>
    </w:tbl>
    <w:p w14:paraId="4D42F5CC" w14:textId="77777777" w:rsidR="00FF299E" w:rsidRPr="00CA4002" w:rsidRDefault="00FF299E" w:rsidP="00FF299E"/>
    <w:p w14:paraId="1CDC7CB0" w14:textId="77777777" w:rsidR="00FF299E" w:rsidRPr="00CA4002" w:rsidRDefault="00FF299E" w:rsidP="00FF299E">
      <w:pPr>
        <w:pStyle w:val="ListParagraph"/>
        <w:numPr>
          <w:ilvl w:val="0"/>
          <w:numId w:val="31"/>
        </w:numPr>
      </w:pPr>
      <w:r w:rsidRPr="00CA4002">
        <w:t xml:space="preserve">Which topics do you think should be prioritised for resources to support the new </w:t>
      </w:r>
      <w:r w:rsidRPr="00CA4002">
        <w:rPr>
          <w:i/>
          <w:iCs/>
        </w:rPr>
        <w:t>Ethical Framework</w:t>
      </w:r>
      <w:r w:rsidRPr="00CA4002">
        <w:t>? Please select up to 5 by marking your response(s) with an ‘x’.</w:t>
      </w:r>
    </w:p>
    <w:p w14:paraId="51A81CCA" w14:textId="77777777" w:rsidR="00FF299E" w:rsidRPr="00CA4002" w:rsidRDefault="00FF299E" w:rsidP="00FF299E"/>
    <w:tbl>
      <w:tblPr>
        <w:tblStyle w:val="TableGrid"/>
        <w:tblW w:w="0" w:type="auto"/>
        <w:tblLook w:val="04A0" w:firstRow="1" w:lastRow="0" w:firstColumn="1" w:lastColumn="0" w:noHBand="0" w:noVBand="1"/>
      </w:tblPr>
      <w:tblGrid>
        <w:gridCol w:w="7933"/>
        <w:gridCol w:w="993"/>
      </w:tblGrid>
      <w:tr w:rsidR="00FF299E" w:rsidRPr="00CA4002" w14:paraId="2FEFB193" w14:textId="77777777" w:rsidTr="00545BC2">
        <w:tc>
          <w:tcPr>
            <w:tcW w:w="7933" w:type="dxa"/>
          </w:tcPr>
          <w:p w14:paraId="39655BB5" w14:textId="77777777" w:rsidR="00FF299E" w:rsidRPr="00CA4002" w:rsidRDefault="00FF299E" w:rsidP="00545BC2">
            <w:r w:rsidRPr="00CA4002">
              <w:t>Mental health</w:t>
            </w:r>
          </w:p>
        </w:tc>
        <w:tc>
          <w:tcPr>
            <w:tcW w:w="993" w:type="dxa"/>
          </w:tcPr>
          <w:p w14:paraId="007BFEEE" w14:textId="77777777" w:rsidR="00FF299E" w:rsidRPr="00CA4002" w:rsidRDefault="00FF299E" w:rsidP="00545BC2"/>
        </w:tc>
      </w:tr>
      <w:tr w:rsidR="00FF299E" w:rsidRPr="00CA4002" w14:paraId="36B93057" w14:textId="77777777" w:rsidTr="00545BC2">
        <w:tc>
          <w:tcPr>
            <w:tcW w:w="7933" w:type="dxa"/>
          </w:tcPr>
          <w:p w14:paraId="197C2853" w14:textId="77777777" w:rsidR="00FF299E" w:rsidRPr="00CA4002" w:rsidRDefault="00FF299E" w:rsidP="00545BC2">
            <w:r w:rsidRPr="00CA4002">
              <w:t>Working online</w:t>
            </w:r>
          </w:p>
        </w:tc>
        <w:tc>
          <w:tcPr>
            <w:tcW w:w="993" w:type="dxa"/>
          </w:tcPr>
          <w:p w14:paraId="4B23C7EA" w14:textId="77777777" w:rsidR="00FF299E" w:rsidRPr="00CA4002" w:rsidRDefault="00FF299E" w:rsidP="00545BC2"/>
        </w:tc>
      </w:tr>
      <w:tr w:rsidR="00FF299E" w:rsidRPr="00CA4002" w14:paraId="3E2B9511" w14:textId="77777777" w:rsidTr="00545BC2">
        <w:tc>
          <w:tcPr>
            <w:tcW w:w="7933" w:type="dxa"/>
          </w:tcPr>
          <w:p w14:paraId="798050F8" w14:textId="77777777" w:rsidR="00FF299E" w:rsidRPr="00CA4002" w:rsidRDefault="00FF299E" w:rsidP="00545BC2">
            <w:r w:rsidRPr="00CA4002">
              <w:t>Supervision</w:t>
            </w:r>
          </w:p>
        </w:tc>
        <w:tc>
          <w:tcPr>
            <w:tcW w:w="993" w:type="dxa"/>
          </w:tcPr>
          <w:p w14:paraId="4AAF325A" w14:textId="77777777" w:rsidR="00FF299E" w:rsidRPr="00CA4002" w:rsidRDefault="00FF299E" w:rsidP="00545BC2"/>
        </w:tc>
      </w:tr>
      <w:tr w:rsidR="00FF299E" w:rsidRPr="00CA4002" w14:paraId="6E0A9DD5" w14:textId="77777777" w:rsidTr="00545BC2">
        <w:tc>
          <w:tcPr>
            <w:tcW w:w="7933" w:type="dxa"/>
          </w:tcPr>
          <w:p w14:paraId="29027602" w14:textId="77777777" w:rsidR="00FF299E" w:rsidRPr="00CA4002" w:rsidRDefault="00FF299E" w:rsidP="00545BC2">
            <w:r w:rsidRPr="00CA4002">
              <w:t>Social media</w:t>
            </w:r>
          </w:p>
        </w:tc>
        <w:tc>
          <w:tcPr>
            <w:tcW w:w="993" w:type="dxa"/>
          </w:tcPr>
          <w:p w14:paraId="5E75F37B" w14:textId="77777777" w:rsidR="00FF299E" w:rsidRPr="00CA4002" w:rsidRDefault="00FF299E" w:rsidP="00545BC2"/>
        </w:tc>
      </w:tr>
      <w:tr w:rsidR="00FF299E" w:rsidRPr="00CA4002" w14:paraId="45E76FD1" w14:textId="77777777" w:rsidTr="00545BC2">
        <w:tc>
          <w:tcPr>
            <w:tcW w:w="7933" w:type="dxa"/>
          </w:tcPr>
          <w:p w14:paraId="2855E0A7" w14:textId="77777777" w:rsidR="00FF299E" w:rsidRPr="00CA4002" w:rsidRDefault="00FF299E" w:rsidP="00545BC2">
            <w:r w:rsidRPr="00CA4002">
              <w:t>Radicalisation</w:t>
            </w:r>
          </w:p>
        </w:tc>
        <w:tc>
          <w:tcPr>
            <w:tcW w:w="993" w:type="dxa"/>
          </w:tcPr>
          <w:p w14:paraId="01982C48" w14:textId="77777777" w:rsidR="00FF299E" w:rsidRPr="00CA4002" w:rsidRDefault="00FF299E" w:rsidP="00545BC2"/>
        </w:tc>
      </w:tr>
      <w:tr w:rsidR="00FF299E" w:rsidRPr="00CA4002" w14:paraId="34E9ED6A" w14:textId="77777777" w:rsidTr="00545BC2">
        <w:tc>
          <w:tcPr>
            <w:tcW w:w="7933" w:type="dxa"/>
          </w:tcPr>
          <w:p w14:paraId="5AB97E77" w14:textId="77777777" w:rsidR="00FF299E" w:rsidRPr="00CA4002" w:rsidRDefault="00FF299E" w:rsidP="00545BC2">
            <w:r w:rsidRPr="00CA4002">
              <w:t>Managing risk</w:t>
            </w:r>
          </w:p>
        </w:tc>
        <w:tc>
          <w:tcPr>
            <w:tcW w:w="993" w:type="dxa"/>
          </w:tcPr>
          <w:p w14:paraId="193582DC" w14:textId="77777777" w:rsidR="00FF299E" w:rsidRPr="00CA4002" w:rsidRDefault="00FF299E" w:rsidP="00545BC2"/>
        </w:tc>
      </w:tr>
      <w:tr w:rsidR="00FF299E" w:rsidRPr="00CA4002" w14:paraId="55EDEC4A" w14:textId="77777777" w:rsidTr="00545BC2">
        <w:tc>
          <w:tcPr>
            <w:tcW w:w="7933" w:type="dxa"/>
          </w:tcPr>
          <w:p w14:paraId="0D45DDE4" w14:textId="77777777" w:rsidR="00FF299E" w:rsidRPr="00CA4002" w:rsidRDefault="00FF299E" w:rsidP="00545BC2">
            <w:r w:rsidRPr="00CA4002">
              <w:t>Vulnerable client groups e.g. asylum seekers, vulnerable witnesses, domestic violence</w:t>
            </w:r>
          </w:p>
        </w:tc>
        <w:tc>
          <w:tcPr>
            <w:tcW w:w="993" w:type="dxa"/>
          </w:tcPr>
          <w:p w14:paraId="4C5E3A43" w14:textId="77777777" w:rsidR="00FF299E" w:rsidRPr="00CA4002" w:rsidRDefault="00FF299E" w:rsidP="00545BC2"/>
        </w:tc>
      </w:tr>
      <w:tr w:rsidR="00FF299E" w:rsidRPr="00CA4002" w14:paraId="48B79FBC" w14:textId="77777777" w:rsidTr="00545BC2">
        <w:tc>
          <w:tcPr>
            <w:tcW w:w="7933" w:type="dxa"/>
          </w:tcPr>
          <w:p w14:paraId="238EA575" w14:textId="77777777" w:rsidR="00FF299E" w:rsidRPr="00CA4002" w:rsidRDefault="00FF299E" w:rsidP="00545BC2">
            <w:r w:rsidRPr="00CA4002">
              <w:t>Private Practice</w:t>
            </w:r>
          </w:p>
        </w:tc>
        <w:tc>
          <w:tcPr>
            <w:tcW w:w="993" w:type="dxa"/>
          </w:tcPr>
          <w:p w14:paraId="326E336D" w14:textId="77777777" w:rsidR="00FF299E" w:rsidRPr="00CA4002" w:rsidRDefault="00FF299E" w:rsidP="00545BC2"/>
        </w:tc>
      </w:tr>
      <w:tr w:rsidR="00FF299E" w:rsidRPr="00CA4002" w14:paraId="7F485E59" w14:textId="77777777" w:rsidTr="00545BC2">
        <w:tc>
          <w:tcPr>
            <w:tcW w:w="7933" w:type="dxa"/>
          </w:tcPr>
          <w:p w14:paraId="4777BF8C" w14:textId="77777777" w:rsidR="00FF299E" w:rsidRPr="00CA4002" w:rsidRDefault="00FF299E" w:rsidP="00545BC2">
            <w:r w:rsidRPr="00CA4002">
              <w:t>Children and Young People (CYP)</w:t>
            </w:r>
          </w:p>
        </w:tc>
        <w:tc>
          <w:tcPr>
            <w:tcW w:w="993" w:type="dxa"/>
          </w:tcPr>
          <w:p w14:paraId="57FC25F0" w14:textId="77777777" w:rsidR="00FF299E" w:rsidRPr="00CA4002" w:rsidRDefault="00FF299E" w:rsidP="00545BC2"/>
        </w:tc>
      </w:tr>
      <w:tr w:rsidR="00FF299E" w:rsidRPr="00CA4002" w14:paraId="649F6A61" w14:textId="77777777" w:rsidTr="00545BC2">
        <w:tc>
          <w:tcPr>
            <w:tcW w:w="7933" w:type="dxa"/>
          </w:tcPr>
          <w:p w14:paraId="16586755" w14:textId="77777777" w:rsidR="00FF299E" w:rsidRPr="00CA4002" w:rsidRDefault="00FF299E" w:rsidP="00545BC2">
            <w:r w:rsidRPr="00CA4002">
              <w:t>Equality, Diversity and Inclusion (EDI)</w:t>
            </w:r>
          </w:p>
        </w:tc>
        <w:tc>
          <w:tcPr>
            <w:tcW w:w="993" w:type="dxa"/>
          </w:tcPr>
          <w:p w14:paraId="5880EA0A" w14:textId="77777777" w:rsidR="00FF299E" w:rsidRPr="00CA4002" w:rsidRDefault="00FF299E" w:rsidP="00545BC2"/>
        </w:tc>
      </w:tr>
      <w:tr w:rsidR="00FF299E" w:rsidRPr="00CA4002" w14:paraId="6DCDE550" w14:textId="77777777" w:rsidTr="00545BC2">
        <w:tc>
          <w:tcPr>
            <w:tcW w:w="7933" w:type="dxa"/>
          </w:tcPr>
          <w:p w14:paraId="52C108E4" w14:textId="77777777" w:rsidR="00FF299E" w:rsidRPr="00CA4002" w:rsidRDefault="00FF299E" w:rsidP="00545BC2">
            <w:r w:rsidRPr="00CA4002">
              <w:t>Building appropriate relationships including contracting and boundaries</w:t>
            </w:r>
          </w:p>
        </w:tc>
        <w:tc>
          <w:tcPr>
            <w:tcW w:w="993" w:type="dxa"/>
          </w:tcPr>
          <w:p w14:paraId="527F041E" w14:textId="77777777" w:rsidR="00FF299E" w:rsidRPr="00CA4002" w:rsidRDefault="00FF299E" w:rsidP="00545BC2"/>
        </w:tc>
      </w:tr>
      <w:tr w:rsidR="00FF299E" w:rsidRPr="00CA4002" w14:paraId="18B9658B" w14:textId="77777777" w:rsidTr="00545BC2">
        <w:tc>
          <w:tcPr>
            <w:tcW w:w="7933" w:type="dxa"/>
          </w:tcPr>
          <w:p w14:paraId="0EE315EB" w14:textId="77777777" w:rsidR="00FF299E" w:rsidRPr="00CA4002" w:rsidRDefault="00FF299E" w:rsidP="00545BC2">
            <w:r w:rsidRPr="00CA4002">
              <w:t>Artificial Intelligence (AI)</w:t>
            </w:r>
          </w:p>
        </w:tc>
        <w:tc>
          <w:tcPr>
            <w:tcW w:w="993" w:type="dxa"/>
          </w:tcPr>
          <w:p w14:paraId="38CC828E" w14:textId="77777777" w:rsidR="00FF299E" w:rsidRPr="00CA4002" w:rsidRDefault="00FF299E" w:rsidP="00545BC2"/>
        </w:tc>
      </w:tr>
      <w:tr w:rsidR="00FF299E" w:rsidRPr="00CA4002" w14:paraId="554E781A" w14:textId="77777777" w:rsidTr="00545BC2">
        <w:tc>
          <w:tcPr>
            <w:tcW w:w="7933" w:type="dxa"/>
          </w:tcPr>
          <w:p w14:paraId="1B7944D0" w14:textId="77777777" w:rsidR="00FF299E" w:rsidRPr="00CA4002" w:rsidRDefault="00FF299E" w:rsidP="00545BC2">
            <w:r w:rsidRPr="00CA4002">
              <w:t>Working internationally</w:t>
            </w:r>
          </w:p>
        </w:tc>
        <w:tc>
          <w:tcPr>
            <w:tcW w:w="993" w:type="dxa"/>
          </w:tcPr>
          <w:p w14:paraId="1651A5B3" w14:textId="77777777" w:rsidR="00FF299E" w:rsidRPr="00CA4002" w:rsidRDefault="00FF299E" w:rsidP="00545BC2"/>
        </w:tc>
      </w:tr>
      <w:tr w:rsidR="00FF299E" w:rsidRPr="00CA4002" w14:paraId="73C7DABD" w14:textId="77777777" w:rsidTr="00545BC2">
        <w:tc>
          <w:tcPr>
            <w:tcW w:w="7933" w:type="dxa"/>
          </w:tcPr>
          <w:p w14:paraId="3E626080" w14:textId="77777777" w:rsidR="00FF299E" w:rsidRPr="00CA4002" w:rsidRDefault="00FF299E" w:rsidP="00545BC2">
            <w:r w:rsidRPr="00CA4002">
              <w:t>Ethical decision-making</w:t>
            </w:r>
          </w:p>
        </w:tc>
        <w:tc>
          <w:tcPr>
            <w:tcW w:w="993" w:type="dxa"/>
          </w:tcPr>
          <w:p w14:paraId="5F1CED48" w14:textId="77777777" w:rsidR="00FF299E" w:rsidRPr="00CA4002" w:rsidRDefault="00FF299E" w:rsidP="00545BC2"/>
        </w:tc>
      </w:tr>
      <w:tr w:rsidR="00FF299E" w:rsidRPr="00CA4002" w14:paraId="7C4364F2" w14:textId="77777777" w:rsidTr="00545BC2">
        <w:tc>
          <w:tcPr>
            <w:tcW w:w="7933" w:type="dxa"/>
          </w:tcPr>
          <w:p w14:paraId="551F80F7" w14:textId="77777777" w:rsidR="00FF299E" w:rsidRPr="00CA4002" w:rsidRDefault="00FF299E" w:rsidP="00545BC2">
            <w:r w:rsidRPr="00CA4002">
              <w:t>Gender, sexuality and relationship diversity (GSRD)</w:t>
            </w:r>
          </w:p>
        </w:tc>
        <w:tc>
          <w:tcPr>
            <w:tcW w:w="993" w:type="dxa"/>
          </w:tcPr>
          <w:p w14:paraId="34A36AC2" w14:textId="77777777" w:rsidR="00FF299E" w:rsidRPr="00CA4002" w:rsidRDefault="00FF299E" w:rsidP="00545BC2"/>
        </w:tc>
      </w:tr>
      <w:tr w:rsidR="00FF299E" w:rsidRPr="00CA4002" w14:paraId="0E3061B6" w14:textId="77777777" w:rsidTr="00545BC2">
        <w:tc>
          <w:tcPr>
            <w:tcW w:w="7933" w:type="dxa"/>
          </w:tcPr>
          <w:p w14:paraId="40849B43" w14:textId="77777777" w:rsidR="00FF299E" w:rsidRPr="00CA4002" w:rsidRDefault="00FF299E" w:rsidP="00545BC2">
            <w:r w:rsidRPr="00CA4002">
              <w:t>Resources for training</w:t>
            </w:r>
          </w:p>
        </w:tc>
        <w:tc>
          <w:tcPr>
            <w:tcW w:w="993" w:type="dxa"/>
          </w:tcPr>
          <w:p w14:paraId="3A454337" w14:textId="77777777" w:rsidR="00FF299E" w:rsidRPr="00CA4002" w:rsidRDefault="00FF299E" w:rsidP="00545BC2"/>
        </w:tc>
      </w:tr>
      <w:tr w:rsidR="00FF299E" w:rsidRPr="00CA4002" w14:paraId="619EA25E" w14:textId="77777777" w:rsidTr="00545BC2">
        <w:tc>
          <w:tcPr>
            <w:tcW w:w="7933" w:type="dxa"/>
          </w:tcPr>
          <w:p w14:paraId="71213697" w14:textId="77777777" w:rsidR="00FF299E" w:rsidRPr="00CA4002" w:rsidRDefault="00FF299E" w:rsidP="00545BC2">
            <w:r w:rsidRPr="00CA4002">
              <w:t>Confidentiality and record keeping</w:t>
            </w:r>
          </w:p>
        </w:tc>
        <w:tc>
          <w:tcPr>
            <w:tcW w:w="993" w:type="dxa"/>
          </w:tcPr>
          <w:p w14:paraId="223836E5" w14:textId="77777777" w:rsidR="00FF299E" w:rsidRPr="00CA4002" w:rsidRDefault="00FF299E" w:rsidP="00545BC2"/>
        </w:tc>
      </w:tr>
      <w:tr w:rsidR="00FF299E" w:rsidRPr="00CA4002" w14:paraId="371BC021" w14:textId="77777777" w:rsidTr="00545BC2">
        <w:tc>
          <w:tcPr>
            <w:tcW w:w="7933" w:type="dxa"/>
          </w:tcPr>
          <w:p w14:paraId="1DC7CC50" w14:textId="77777777" w:rsidR="00FF299E" w:rsidRPr="00CA4002" w:rsidRDefault="00FF299E" w:rsidP="00545BC2">
            <w:r w:rsidRPr="00CA4002">
              <w:t>Legal resources</w:t>
            </w:r>
          </w:p>
        </w:tc>
        <w:tc>
          <w:tcPr>
            <w:tcW w:w="993" w:type="dxa"/>
          </w:tcPr>
          <w:p w14:paraId="14F5DC93" w14:textId="77777777" w:rsidR="00FF299E" w:rsidRPr="00CA4002" w:rsidRDefault="00FF299E" w:rsidP="00545BC2"/>
        </w:tc>
      </w:tr>
    </w:tbl>
    <w:p w14:paraId="3EA68BD4" w14:textId="77777777" w:rsidR="00FF299E" w:rsidRPr="00CA4002" w:rsidRDefault="00FF299E" w:rsidP="00FF299E"/>
    <w:p w14:paraId="164F15B1" w14:textId="77777777" w:rsidR="00FF299E" w:rsidRPr="00CA4002" w:rsidRDefault="00FF299E" w:rsidP="00FF299E"/>
    <w:p w14:paraId="72FFDA53" w14:textId="77777777" w:rsidR="00FF299E" w:rsidRPr="00CA4002" w:rsidRDefault="00FF299E" w:rsidP="00FF299E">
      <w:pPr>
        <w:pStyle w:val="ListParagraph"/>
        <w:numPr>
          <w:ilvl w:val="0"/>
          <w:numId w:val="31"/>
        </w:numPr>
      </w:pPr>
      <w:r w:rsidRPr="00CA4002">
        <w:t>We currently provide members with access to an Ethics Hub which includes responding to ethical queries from members via email, a telephone call back service and access to support from Law Express. In addition to these services, which of the following activities would you find helpful for the ethics team to provide? Please select all that apply by marking your responses with an ‘x’.</w:t>
      </w:r>
    </w:p>
    <w:p w14:paraId="5C6796BD" w14:textId="77777777" w:rsidR="00FF299E" w:rsidRPr="00CA4002" w:rsidRDefault="00FF299E" w:rsidP="00FF299E"/>
    <w:tbl>
      <w:tblPr>
        <w:tblStyle w:val="TableGrid"/>
        <w:tblW w:w="10201" w:type="dxa"/>
        <w:tblLook w:val="04A0" w:firstRow="1" w:lastRow="0" w:firstColumn="1" w:lastColumn="0" w:noHBand="0" w:noVBand="1"/>
      </w:tblPr>
      <w:tblGrid>
        <w:gridCol w:w="8784"/>
        <w:gridCol w:w="1417"/>
      </w:tblGrid>
      <w:tr w:rsidR="00FF299E" w:rsidRPr="00CA4002" w14:paraId="30D6EFF3" w14:textId="77777777" w:rsidTr="00545BC2">
        <w:tc>
          <w:tcPr>
            <w:tcW w:w="8784" w:type="dxa"/>
          </w:tcPr>
          <w:p w14:paraId="0D0EC2C8" w14:textId="77777777" w:rsidR="00FF299E" w:rsidRPr="00CA4002" w:rsidRDefault="00FF299E" w:rsidP="00545BC2">
            <w:r w:rsidRPr="00CA4002">
              <w:t>Monthly e-newsletter</w:t>
            </w:r>
          </w:p>
        </w:tc>
        <w:tc>
          <w:tcPr>
            <w:tcW w:w="1417" w:type="dxa"/>
          </w:tcPr>
          <w:p w14:paraId="0A531846" w14:textId="77777777" w:rsidR="00FF299E" w:rsidRPr="00CA4002" w:rsidRDefault="00FF299E" w:rsidP="00545BC2"/>
        </w:tc>
      </w:tr>
      <w:tr w:rsidR="00FF299E" w:rsidRPr="00CA4002" w14:paraId="3D927B31" w14:textId="77777777" w:rsidTr="00545BC2">
        <w:tc>
          <w:tcPr>
            <w:tcW w:w="8784" w:type="dxa"/>
          </w:tcPr>
          <w:p w14:paraId="40C011CC" w14:textId="77777777" w:rsidR="00FF299E" w:rsidRPr="00CA4002" w:rsidRDefault="00FF299E" w:rsidP="00545BC2">
            <w:r w:rsidRPr="00CA4002">
              <w:t>Online workshops</w:t>
            </w:r>
          </w:p>
        </w:tc>
        <w:tc>
          <w:tcPr>
            <w:tcW w:w="1417" w:type="dxa"/>
          </w:tcPr>
          <w:p w14:paraId="237794C1" w14:textId="77777777" w:rsidR="00FF299E" w:rsidRPr="00CA4002" w:rsidRDefault="00FF299E" w:rsidP="00545BC2"/>
        </w:tc>
      </w:tr>
      <w:tr w:rsidR="00FF299E" w:rsidRPr="00CA4002" w14:paraId="2032D56C" w14:textId="77777777" w:rsidTr="00545BC2">
        <w:tc>
          <w:tcPr>
            <w:tcW w:w="8784" w:type="dxa"/>
          </w:tcPr>
          <w:p w14:paraId="378CE0CA" w14:textId="77777777" w:rsidR="00FF299E" w:rsidRPr="00CA4002" w:rsidRDefault="00FF299E" w:rsidP="00545BC2">
            <w:r w:rsidRPr="00CA4002">
              <w:t>In-person attendance at Making Connections events</w:t>
            </w:r>
          </w:p>
        </w:tc>
        <w:tc>
          <w:tcPr>
            <w:tcW w:w="1417" w:type="dxa"/>
          </w:tcPr>
          <w:p w14:paraId="329884FE" w14:textId="77777777" w:rsidR="00FF299E" w:rsidRPr="00CA4002" w:rsidRDefault="00FF299E" w:rsidP="00545BC2"/>
        </w:tc>
      </w:tr>
      <w:tr w:rsidR="00FF299E" w:rsidRPr="00CA4002" w14:paraId="2404E2A6" w14:textId="77777777" w:rsidTr="00545BC2">
        <w:tc>
          <w:tcPr>
            <w:tcW w:w="8784" w:type="dxa"/>
          </w:tcPr>
          <w:p w14:paraId="59325F35" w14:textId="77777777" w:rsidR="00FF299E" w:rsidRPr="00CA4002" w:rsidRDefault="00FF299E" w:rsidP="00545BC2">
            <w:r w:rsidRPr="00CA4002">
              <w:t>I would not find any additional activities helpful</w:t>
            </w:r>
          </w:p>
        </w:tc>
        <w:tc>
          <w:tcPr>
            <w:tcW w:w="1417" w:type="dxa"/>
          </w:tcPr>
          <w:p w14:paraId="7C7B5F53" w14:textId="77777777" w:rsidR="00FF299E" w:rsidRPr="00CA4002" w:rsidRDefault="00FF299E" w:rsidP="00545BC2"/>
        </w:tc>
      </w:tr>
      <w:tr w:rsidR="00FF299E" w:rsidRPr="00CA4002" w14:paraId="60EC3729" w14:textId="77777777" w:rsidTr="00545BC2">
        <w:tc>
          <w:tcPr>
            <w:tcW w:w="8784" w:type="dxa"/>
          </w:tcPr>
          <w:p w14:paraId="6A77B891" w14:textId="77777777" w:rsidR="00FF299E" w:rsidRPr="00CA4002" w:rsidRDefault="00FF299E" w:rsidP="00545BC2">
            <w:r w:rsidRPr="00CA4002">
              <w:t>Other (please tell us more by typing your response here):</w:t>
            </w:r>
          </w:p>
        </w:tc>
        <w:tc>
          <w:tcPr>
            <w:tcW w:w="1417" w:type="dxa"/>
          </w:tcPr>
          <w:p w14:paraId="0DF090B5" w14:textId="77777777" w:rsidR="00FF299E" w:rsidRPr="00CA4002" w:rsidRDefault="00FF299E" w:rsidP="00545BC2"/>
        </w:tc>
      </w:tr>
    </w:tbl>
    <w:p w14:paraId="610CFDB4" w14:textId="77777777" w:rsidR="00FF299E" w:rsidRPr="00CA4002" w:rsidRDefault="00FF299E" w:rsidP="00FF299E"/>
    <w:p w14:paraId="4A6DCC1D" w14:textId="77777777" w:rsidR="00FF299E" w:rsidRPr="00CA4002" w:rsidRDefault="00FF299E" w:rsidP="00FF299E"/>
    <w:p w14:paraId="713C59B0" w14:textId="77777777" w:rsidR="00FF299E" w:rsidRPr="00CA4002" w:rsidRDefault="00FF299E" w:rsidP="00FF299E">
      <w:pPr>
        <w:pStyle w:val="ListParagraph"/>
        <w:numPr>
          <w:ilvl w:val="0"/>
          <w:numId w:val="31"/>
        </w:numPr>
      </w:pPr>
      <w:bookmarkStart w:id="41" w:name="92115071"/>
      <w:bookmarkEnd w:id="41"/>
      <w:r w:rsidRPr="00CA4002">
        <w:t xml:space="preserve">In which of these professional roles do you practise? Please select all that apply. Please mark your response(s) with an ‘x’. </w:t>
      </w:r>
    </w:p>
    <w:p w14:paraId="33499705" w14:textId="77777777" w:rsidR="00FF299E" w:rsidRPr="00CA4002" w:rsidRDefault="00FF299E" w:rsidP="00FF299E"/>
    <w:tbl>
      <w:tblPr>
        <w:tblStyle w:val="TableGrid"/>
        <w:tblW w:w="9776" w:type="dxa"/>
        <w:tblLook w:val="04A0" w:firstRow="1" w:lastRow="0" w:firstColumn="1" w:lastColumn="0" w:noHBand="0" w:noVBand="1"/>
      </w:tblPr>
      <w:tblGrid>
        <w:gridCol w:w="7933"/>
        <w:gridCol w:w="1843"/>
      </w:tblGrid>
      <w:tr w:rsidR="00FF299E" w:rsidRPr="00CA4002" w14:paraId="293E5DAF" w14:textId="77777777" w:rsidTr="00545BC2">
        <w:tc>
          <w:tcPr>
            <w:tcW w:w="7933" w:type="dxa"/>
          </w:tcPr>
          <w:p w14:paraId="29336BD1" w14:textId="77777777" w:rsidR="00FF299E" w:rsidRPr="00CA4002" w:rsidRDefault="00FF299E" w:rsidP="00545BC2">
            <w:r w:rsidRPr="00CA4002">
              <w:t>Practitioner in private practice</w:t>
            </w:r>
          </w:p>
        </w:tc>
        <w:tc>
          <w:tcPr>
            <w:tcW w:w="1843" w:type="dxa"/>
          </w:tcPr>
          <w:p w14:paraId="34BBF1F7" w14:textId="77777777" w:rsidR="00FF299E" w:rsidRPr="00CA4002" w:rsidRDefault="00FF299E" w:rsidP="00545BC2"/>
        </w:tc>
      </w:tr>
      <w:tr w:rsidR="00FF299E" w:rsidRPr="00CA4002" w14:paraId="5EB77D93" w14:textId="77777777" w:rsidTr="00545BC2">
        <w:tc>
          <w:tcPr>
            <w:tcW w:w="7933" w:type="dxa"/>
          </w:tcPr>
          <w:p w14:paraId="589CCAF4" w14:textId="77777777" w:rsidR="00FF299E" w:rsidRPr="00CA4002" w:rsidRDefault="00FF299E" w:rsidP="00545BC2">
            <w:r w:rsidRPr="00CA4002">
              <w:t>Practitioner in private group practice</w:t>
            </w:r>
          </w:p>
        </w:tc>
        <w:tc>
          <w:tcPr>
            <w:tcW w:w="1843" w:type="dxa"/>
          </w:tcPr>
          <w:p w14:paraId="1222DE51" w14:textId="77777777" w:rsidR="00FF299E" w:rsidRPr="00CA4002" w:rsidRDefault="00FF299E" w:rsidP="00545BC2"/>
        </w:tc>
      </w:tr>
      <w:tr w:rsidR="00FF299E" w:rsidRPr="00CA4002" w14:paraId="6D6AF5EF" w14:textId="77777777" w:rsidTr="00545BC2">
        <w:tc>
          <w:tcPr>
            <w:tcW w:w="7933" w:type="dxa"/>
          </w:tcPr>
          <w:p w14:paraId="40595A6D" w14:textId="77777777" w:rsidR="00FF299E" w:rsidRPr="00CA4002" w:rsidRDefault="00FF299E" w:rsidP="00545BC2">
            <w:r w:rsidRPr="00CA4002">
              <w:t>Practitioner in the third sector/charity/voluntary sector</w:t>
            </w:r>
          </w:p>
        </w:tc>
        <w:tc>
          <w:tcPr>
            <w:tcW w:w="1843" w:type="dxa"/>
          </w:tcPr>
          <w:p w14:paraId="3EEEE243" w14:textId="77777777" w:rsidR="00FF299E" w:rsidRPr="00CA4002" w:rsidRDefault="00FF299E" w:rsidP="00545BC2"/>
        </w:tc>
      </w:tr>
      <w:tr w:rsidR="00FF299E" w:rsidRPr="00CA4002" w14:paraId="4CF7AC32" w14:textId="77777777" w:rsidTr="00545BC2">
        <w:tc>
          <w:tcPr>
            <w:tcW w:w="7933" w:type="dxa"/>
          </w:tcPr>
          <w:p w14:paraId="3B69CA9C" w14:textId="77777777" w:rsidR="00FF299E" w:rsidRPr="00CA4002" w:rsidRDefault="00FF299E" w:rsidP="00545BC2">
            <w:r w:rsidRPr="00CA4002">
              <w:lastRenderedPageBreak/>
              <w:t>Practitioner in a healthcare setting</w:t>
            </w:r>
          </w:p>
        </w:tc>
        <w:tc>
          <w:tcPr>
            <w:tcW w:w="1843" w:type="dxa"/>
          </w:tcPr>
          <w:p w14:paraId="648E9504" w14:textId="77777777" w:rsidR="00FF299E" w:rsidRPr="00CA4002" w:rsidRDefault="00FF299E" w:rsidP="00545BC2"/>
        </w:tc>
      </w:tr>
      <w:tr w:rsidR="00FF299E" w:rsidRPr="00CA4002" w14:paraId="1CC6A9C0" w14:textId="77777777" w:rsidTr="00545BC2">
        <w:tc>
          <w:tcPr>
            <w:tcW w:w="7933" w:type="dxa"/>
          </w:tcPr>
          <w:p w14:paraId="5495C9A9" w14:textId="77777777" w:rsidR="00FF299E" w:rsidRPr="00CA4002" w:rsidRDefault="00FF299E" w:rsidP="00545BC2">
            <w:r w:rsidRPr="00CA4002">
              <w:t>Practitioner in NHS Talking Therapies (Formerly IAPT) (England)</w:t>
            </w:r>
          </w:p>
        </w:tc>
        <w:tc>
          <w:tcPr>
            <w:tcW w:w="1843" w:type="dxa"/>
          </w:tcPr>
          <w:p w14:paraId="11664DE3" w14:textId="77777777" w:rsidR="00FF299E" w:rsidRPr="00CA4002" w:rsidRDefault="00FF299E" w:rsidP="00545BC2"/>
        </w:tc>
      </w:tr>
      <w:tr w:rsidR="00FF299E" w:rsidRPr="00CA4002" w14:paraId="064FE4D8" w14:textId="77777777" w:rsidTr="00545BC2">
        <w:tc>
          <w:tcPr>
            <w:tcW w:w="7933" w:type="dxa"/>
          </w:tcPr>
          <w:p w14:paraId="0C6AEBA4" w14:textId="77777777" w:rsidR="00FF299E" w:rsidRPr="00CA4002" w:rsidRDefault="00FF299E" w:rsidP="00545BC2">
            <w:r w:rsidRPr="00CA4002">
              <w:t>Practitioner in an Employee Assistance Programme/workplace setting</w:t>
            </w:r>
          </w:p>
        </w:tc>
        <w:tc>
          <w:tcPr>
            <w:tcW w:w="1843" w:type="dxa"/>
          </w:tcPr>
          <w:p w14:paraId="7CDEB197" w14:textId="77777777" w:rsidR="00FF299E" w:rsidRPr="00CA4002" w:rsidRDefault="00FF299E" w:rsidP="00545BC2"/>
        </w:tc>
      </w:tr>
      <w:tr w:rsidR="00FF299E" w:rsidRPr="00CA4002" w14:paraId="3C6B10F4" w14:textId="77777777" w:rsidTr="00545BC2">
        <w:tc>
          <w:tcPr>
            <w:tcW w:w="7933" w:type="dxa"/>
          </w:tcPr>
          <w:p w14:paraId="420AF707" w14:textId="77777777" w:rsidR="00FF299E" w:rsidRPr="00CA4002" w:rsidRDefault="00FF299E" w:rsidP="00545BC2">
            <w:r w:rsidRPr="00CA4002">
              <w:t>Practitioner in a primary school</w:t>
            </w:r>
          </w:p>
        </w:tc>
        <w:tc>
          <w:tcPr>
            <w:tcW w:w="1843" w:type="dxa"/>
          </w:tcPr>
          <w:p w14:paraId="39B3A91A" w14:textId="77777777" w:rsidR="00FF299E" w:rsidRPr="00CA4002" w:rsidRDefault="00FF299E" w:rsidP="00545BC2"/>
        </w:tc>
      </w:tr>
      <w:tr w:rsidR="00FF299E" w:rsidRPr="00CA4002" w14:paraId="39E024CA" w14:textId="77777777" w:rsidTr="00545BC2">
        <w:tc>
          <w:tcPr>
            <w:tcW w:w="7933" w:type="dxa"/>
          </w:tcPr>
          <w:p w14:paraId="7276378E" w14:textId="77777777" w:rsidR="00FF299E" w:rsidRPr="00CA4002" w:rsidRDefault="00FF299E" w:rsidP="00545BC2">
            <w:r w:rsidRPr="00CA4002">
              <w:t>Practitioner in a secondary school</w:t>
            </w:r>
          </w:p>
        </w:tc>
        <w:tc>
          <w:tcPr>
            <w:tcW w:w="1843" w:type="dxa"/>
          </w:tcPr>
          <w:p w14:paraId="3C3E3766" w14:textId="77777777" w:rsidR="00FF299E" w:rsidRPr="00CA4002" w:rsidRDefault="00FF299E" w:rsidP="00545BC2"/>
        </w:tc>
      </w:tr>
      <w:tr w:rsidR="00FF299E" w:rsidRPr="00CA4002" w14:paraId="1E148BBB" w14:textId="77777777" w:rsidTr="00545BC2">
        <w:tc>
          <w:tcPr>
            <w:tcW w:w="7933" w:type="dxa"/>
          </w:tcPr>
          <w:p w14:paraId="66F01FF7" w14:textId="77777777" w:rsidR="00FF299E" w:rsidRPr="00CA4002" w:rsidRDefault="00FF299E" w:rsidP="00545BC2">
            <w:r w:rsidRPr="00CA4002">
              <w:t>Practitioner in a college/Further Education institution</w:t>
            </w:r>
          </w:p>
        </w:tc>
        <w:tc>
          <w:tcPr>
            <w:tcW w:w="1843" w:type="dxa"/>
          </w:tcPr>
          <w:p w14:paraId="2507249E" w14:textId="77777777" w:rsidR="00FF299E" w:rsidRPr="00CA4002" w:rsidRDefault="00FF299E" w:rsidP="00545BC2"/>
        </w:tc>
      </w:tr>
      <w:tr w:rsidR="00FF299E" w:rsidRPr="00CA4002" w14:paraId="2A6E11D2" w14:textId="77777777" w:rsidTr="00545BC2">
        <w:tc>
          <w:tcPr>
            <w:tcW w:w="7933" w:type="dxa"/>
          </w:tcPr>
          <w:p w14:paraId="15413F9B" w14:textId="77777777" w:rsidR="00FF299E" w:rsidRPr="00CA4002" w:rsidRDefault="00FF299E" w:rsidP="00545BC2">
            <w:r w:rsidRPr="00CA4002">
              <w:t>Practitioner in a university/Higher Education institution</w:t>
            </w:r>
          </w:p>
        </w:tc>
        <w:tc>
          <w:tcPr>
            <w:tcW w:w="1843" w:type="dxa"/>
          </w:tcPr>
          <w:p w14:paraId="0331D968" w14:textId="77777777" w:rsidR="00FF299E" w:rsidRPr="00CA4002" w:rsidRDefault="00FF299E" w:rsidP="00545BC2"/>
        </w:tc>
      </w:tr>
      <w:tr w:rsidR="00FF299E" w:rsidRPr="00CA4002" w14:paraId="1A53D988" w14:textId="77777777" w:rsidTr="00545BC2">
        <w:tc>
          <w:tcPr>
            <w:tcW w:w="7933" w:type="dxa"/>
          </w:tcPr>
          <w:p w14:paraId="5BAE711E" w14:textId="77777777" w:rsidR="00FF299E" w:rsidRPr="00CA4002" w:rsidRDefault="00FF299E" w:rsidP="00545BC2">
            <w:r w:rsidRPr="00CA4002">
              <w:t>Practitioner in another non-private setting</w:t>
            </w:r>
          </w:p>
        </w:tc>
        <w:tc>
          <w:tcPr>
            <w:tcW w:w="1843" w:type="dxa"/>
          </w:tcPr>
          <w:p w14:paraId="4E3675D9" w14:textId="77777777" w:rsidR="00FF299E" w:rsidRPr="00CA4002" w:rsidRDefault="00FF299E" w:rsidP="00545BC2"/>
        </w:tc>
      </w:tr>
      <w:tr w:rsidR="00FF299E" w:rsidRPr="00CA4002" w14:paraId="3CE14955" w14:textId="77777777" w:rsidTr="00545BC2">
        <w:tc>
          <w:tcPr>
            <w:tcW w:w="7933" w:type="dxa"/>
          </w:tcPr>
          <w:p w14:paraId="1DCCE5C3" w14:textId="77777777" w:rsidR="00FF299E" w:rsidRPr="00CA4002" w:rsidRDefault="00FF299E" w:rsidP="00545BC2">
            <w:r w:rsidRPr="00CA4002">
              <w:t>Service manager/Clinical lead</w:t>
            </w:r>
          </w:p>
        </w:tc>
        <w:tc>
          <w:tcPr>
            <w:tcW w:w="1843" w:type="dxa"/>
          </w:tcPr>
          <w:p w14:paraId="58973BE3" w14:textId="77777777" w:rsidR="00FF299E" w:rsidRPr="00CA4002" w:rsidRDefault="00FF299E" w:rsidP="00545BC2"/>
        </w:tc>
      </w:tr>
      <w:tr w:rsidR="00FF299E" w:rsidRPr="00CA4002" w14:paraId="3B761361" w14:textId="77777777" w:rsidTr="00545BC2">
        <w:tc>
          <w:tcPr>
            <w:tcW w:w="7933" w:type="dxa"/>
          </w:tcPr>
          <w:p w14:paraId="29C721DD" w14:textId="77777777" w:rsidR="00FF299E" w:rsidRPr="00CA4002" w:rsidRDefault="00FF299E" w:rsidP="00545BC2">
            <w:r w:rsidRPr="00CA4002">
              <w:t>Coach</w:t>
            </w:r>
          </w:p>
        </w:tc>
        <w:tc>
          <w:tcPr>
            <w:tcW w:w="1843" w:type="dxa"/>
          </w:tcPr>
          <w:p w14:paraId="576AE8E9" w14:textId="77777777" w:rsidR="00FF299E" w:rsidRPr="00CA4002" w:rsidRDefault="00FF299E" w:rsidP="00545BC2"/>
        </w:tc>
      </w:tr>
      <w:tr w:rsidR="00FF299E" w:rsidRPr="00CA4002" w14:paraId="02DD2CAE" w14:textId="77777777" w:rsidTr="00545BC2">
        <w:tc>
          <w:tcPr>
            <w:tcW w:w="7933" w:type="dxa"/>
          </w:tcPr>
          <w:p w14:paraId="3BD236D2" w14:textId="77777777" w:rsidR="00FF299E" w:rsidRPr="00CA4002" w:rsidRDefault="00FF299E" w:rsidP="00545BC2">
            <w:r w:rsidRPr="00CA4002">
              <w:t>Supervisor</w:t>
            </w:r>
          </w:p>
        </w:tc>
        <w:tc>
          <w:tcPr>
            <w:tcW w:w="1843" w:type="dxa"/>
          </w:tcPr>
          <w:p w14:paraId="0A8DF42E" w14:textId="77777777" w:rsidR="00FF299E" w:rsidRPr="00CA4002" w:rsidRDefault="00FF299E" w:rsidP="00545BC2"/>
        </w:tc>
      </w:tr>
      <w:tr w:rsidR="00FF299E" w:rsidRPr="00CA4002" w14:paraId="6C6025A4" w14:textId="77777777" w:rsidTr="00545BC2">
        <w:tc>
          <w:tcPr>
            <w:tcW w:w="7933" w:type="dxa"/>
          </w:tcPr>
          <w:p w14:paraId="7A07C9E0" w14:textId="77777777" w:rsidR="00FF299E" w:rsidRPr="00CA4002" w:rsidRDefault="00FF299E" w:rsidP="00545BC2">
            <w:r w:rsidRPr="00CA4002">
              <w:t>Researcher</w:t>
            </w:r>
          </w:p>
        </w:tc>
        <w:tc>
          <w:tcPr>
            <w:tcW w:w="1843" w:type="dxa"/>
          </w:tcPr>
          <w:p w14:paraId="17D89F33" w14:textId="77777777" w:rsidR="00FF299E" w:rsidRPr="00CA4002" w:rsidRDefault="00FF299E" w:rsidP="00545BC2"/>
        </w:tc>
      </w:tr>
      <w:tr w:rsidR="00FF299E" w:rsidRPr="00CA4002" w14:paraId="2B4E076A" w14:textId="77777777" w:rsidTr="00545BC2">
        <w:tc>
          <w:tcPr>
            <w:tcW w:w="7933" w:type="dxa"/>
          </w:tcPr>
          <w:p w14:paraId="3F90F4AC" w14:textId="77777777" w:rsidR="00FF299E" w:rsidRPr="00CA4002" w:rsidRDefault="00FF299E" w:rsidP="00545BC2">
            <w:r w:rsidRPr="00CA4002">
              <w:t>Trainee/Student</w:t>
            </w:r>
          </w:p>
        </w:tc>
        <w:tc>
          <w:tcPr>
            <w:tcW w:w="1843" w:type="dxa"/>
          </w:tcPr>
          <w:p w14:paraId="37073A22" w14:textId="77777777" w:rsidR="00FF299E" w:rsidRPr="00CA4002" w:rsidRDefault="00FF299E" w:rsidP="00545BC2"/>
        </w:tc>
      </w:tr>
      <w:tr w:rsidR="00FF299E" w:rsidRPr="00CA4002" w14:paraId="702E1146" w14:textId="77777777" w:rsidTr="00545BC2">
        <w:tc>
          <w:tcPr>
            <w:tcW w:w="7933" w:type="dxa"/>
          </w:tcPr>
          <w:p w14:paraId="6B7F37E9" w14:textId="77777777" w:rsidR="00FF299E" w:rsidRPr="00CA4002" w:rsidRDefault="00FF299E" w:rsidP="00545BC2">
            <w:r w:rsidRPr="00CA4002">
              <w:t>Trainer/Tutor</w:t>
            </w:r>
          </w:p>
        </w:tc>
        <w:tc>
          <w:tcPr>
            <w:tcW w:w="1843" w:type="dxa"/>
          </w:tcPr>
          <w:p w14:paraId="0A90CDA6" w14:textId="77777777" w:rsidR="00FF299E" w:rsidRPr="00CA4002" w:rsidRDefault="00FF299E" w:rsidP="00545BC2"/>
        </w:tc>
      </w:tr>
      <w:tr w:rsidR="00FF299E" w:rsidRPr="00CA4002" w14:paraId="2FD0476A" w14:textId="77777777" w:rsidTr="00545BC2">
        <w:tc>
          <w:tcPr>
            <w:tcW w:w="7933" w:type="dxa"/>
          </w:tcPr>
          <w:p w14:paraId="32599E92" w14:textId="77777777" w:rsidR="00FF299E" w:rsidRPr="00CA4002" w:rsidRDefault="00FF299E" w:rsidP="00545BC2">
            <w:r w:rsidRPr="00CA4002">
              <w:t>Academic</w:t>
            </w:r>
          </w:p>
        </w:tc>
        <w:tc>
          <w:tcPr>
            <w:tcW w:w="1843" w:type="dxa"/>
          </w:tcPr>
          <w:p w14:paraId="33250F7F" w14:textId="77777777" w:rsidR="00FF299E" w:rsidRPr="00CA4002" w:rsidRDefault="00FF299E" w:rsidP="00545BC2"/>
        </w:tc>
      </w:tr>
      <w:tr w:rsidR="00FF299E" w:rsidRPr="00CA4002" w14:paraId="74BB7FC8" w14:textId="77777777" w:rsidTr="00545BC2">
        <w:tc>
          <w:tcPr>
            <w:tcW w:w="7933" w:type="dxa"/>
          </w:tcPr>
          <w:p w14:paraId="645083E6" w14:textId="77777777" w:rsidR="00FF299E" w:rsidRPr="00CA4002" w:rsidRDefault="00FF299E" w:rsidP="00545BC2">
            <w:r w:rsidRPr="00CA4002">
              <w:t>Retired</w:t>
            </w:r>
          </w:p>
        </w:tc>
        <w:tc>
          <w:tcPr>
            <w:tcW w:w="1843" w:type="dxa"/>
          </w:tcPr>
          <w:p w14:paraId="7FE0F8F3" w14:textId="77777777" w:rsidR="00FF299E" w:rsidRPr="00CA4002" w:rsidRDefault="00FF299E" w:rsidP="00545BC2"/>
        </w:tc>
      </w:tr>
      <w:tr w:rsidR="00FF299E" w:rsidRPr="00CA4002" w14:paraId="62B5E276" w14:textId="77777777" w:rsidTr="00545BC2">
        <w:tc>
          <w:tcPr>
            <w:tcW w:w="7933" w:type="dxa"/>
          </w:tcPr>
          <w:p w14:paraId="5821FF16" w14:textId="77777777" w:rsidR="00FF299E" w:rsidRPr="00CA4002" w:rsidRDefault="00FF299E" w:rsidP="00545BC2">
            <w:r w:rsidRPr="00CA4002">
              <w:t>Not currently working</w:t>
            </w:r>
          </w:p>
        </w:tc>
        <w:tc>
          <w:tcPr>
            <w:tcW w:w="1843" w:type="dxa"/>
          </w:tcPr>
          <w:p w14:paraId="2B43CA55" w14:textId="77777777" w:rsidR="00FF299E" w:rsidRPr="00CA4002" w:rsidRDefault="00FF299E" w:rsidP="00545BC2"/>
        </w:tc>
      </w:tr>
      <w:tr w:rsidR="00FF299E" w:rsidRPr="00CA4002" w14:paraId="3A29CAF9" w14:textId="77777777" w:rsidTr="00545BC2">
        <w:tc>
          <w:tcPr>
            <w:tcW w:w="7933" w:type="dxa"/>
          </w:tcPr>
          <w:p w14:paraId="76BDC2EC" w14:textId="77777777" w:rsidR="00FF299E" w:rsidRPr="00CA4002" w:rsidRDefault="00FF299E" w:rsidP="00545BC2">
            <w:r w:rsidRPr="00CA4002">
              <w:t>Other counselling/psychotherapy/psychotherapeutic coaching role</w:t>
            </w:r>
          </w:p>
        </w:tc>
        <w:tc>
          <w:tcPr>
            <w:tcW w:w="1843" w:type="dxa"/>
          </w:tcPr>
          <w:p w14:paraId="68EBD3D0" w14:textId="77777777" w:rsidR="00FF299E" w:rsidRPr="00CA4002" w:rsidRDefault="00FF299E" w:rsidP="00545BC2"/>
        </w:tc>
      </w:tr>
      <w:tr w:rsidR="00FF299E" w:rsidRPr="00CA4002" w14:paraId="3632E46B" w14:textId="77777777" w:rsidTr="00545BC2">
        <w:tc>
          <w:tcPr>
            <w:tcW w:w="7933" w:type="dxa"/>
          </w:tcPr>
          <w:p w14:paraId="705C8852" w14:textId="77777777" w:rsidR="00FF299E" w:rsidRPr="00CA4002" w:rsidRDefault="00FF299E" w:rsidP="00545BC2">
            <w:r w:rsidRPr="00CA4002">
              <w:t>Other non-counselling/psychotherapy/psychotherapeutic coaching role</w:t>
            </w:r>
          </w:p>
        </w:tc>
        <w:tc>
          <w:tcPr>
            <w:tcW w:w="1843" w:type="dxa"/>
          </w:tcPr>
          <w:p w14:paraId="28E6B823" w14:textId="77777777" w:rsidR="00FF299E" w:rsidRPr="00CA4002" w:rsidRDefault="00FF299E" w:rsidP="00545BC2"/>
        </w:tc>
      </w:tr>
      <w:tr w:rsidR="00FF299E" w:rsidRPr="00CA4002" w14:paraId="07DA1D87" w14:textId="77777777" w:rsidTr="00545BC2">
        <w:tc>
          <w:tcPr>
            <w:tcW w:w="7933" w:type="dxa"/>
          </w:tcPr>
          <w:p w14:paraId="59719E35" w14:textId="77777777" w:rsidR="00FF299E" w:rsidRPr="00CA4002" w:rsidRDefault="00FF299E" w:rsidP="00545BC2">
            <w:r w:rsidRPr="00CA4002">
              <w:t>Prefer not to say</w:t>
            </w:r>
          </w:p>
        </w:tc>
        <w:tc>
          <w:tcPr>
            <w:tcW w:w="1843" w:type="dxa"/>
          </w:tcPr>
          <w:p w14:paraId="76CF4013" w14:textId="77777777" w:rsidR="00FF299E" w:rsidRPr="00CA4002" w:rsidRDefault="00FF299E" w:rsidP="00545BC2"/>
        </w:tc>
      </w:tr>
    </w:tbl>
    <w:p w14:paraId="55AB8B00" w14:textId="77777777" w:rsidR="00FF299E" w:rsidRPr="00CA4002" w:rsidRDefault="00FF299E" w:rsidP="00FF299E"/>
    <w:p w14:paraId="3100595D" w14:textId="77777777" w:rsidR="00FF299E" w:rsidRPr="00CA4002" w:rsidRDefault="00FF299E" w:rsidP="00FF299E"/>
    <w:p w14:paraId="757120DE" w14:textId="77777777" w:rsidR="00FF299E" w:rsidRPr="00CA4002" w:rsidRDefault="00FF299E" w:rsidP="00FF299E">
      <w:bookmarkStart w:id="42" w:name="92115166"/>
      <w:bookmarkEnd w:id="42"/>
      <w:r w:rsidRPr="00CA4002">
        <w:t>The following questions are optional but will help us to better understand our members and monitor changes over time. Your responses will also help us to understand how representative responses are of our broader membership and to explore differences in responses to survey questions between demographic groups. </w:t>
      </w:r>
    </w:p>
    <w:p w14:paraId="1006EDEC" w14:textId="77777777" w:rsidR="00FF299E" w:rsidRPr="00CA4002" w:rsidRDefault="00FF299E" w:rsidP="00FF299E"/>
    <w:p w14:paraId="74E22137" w14:textId="77777777" w:rsidR="00FF299E" w:rsidRPr="00CA4002" w:rsidRDefault="00FF299E" w:rsidP="00FF299E">
      <w:pPr>
        <w:pStyle w:val="ListParagraph"/>
        <w:numPr>
          <w:ilvl w:val="0"/>
          <w:numId w:val="31"/>
        </w:numPr>
      </w:pPr>
      <w:r w:rsidRPr="00CA4002">
        <w:t xml:space="preserve">Which age category do you fall into? Please mark your response with an ‘x’. </w:t>
      </w:r>
    </w:p>
    <w:p w14:paraId="22213ACF" w14:textId="77777777" w:rsidR="00FF299E" w:rsidRPr="00CA4002" w:rsidRDefault="00FF299E" w:rsidP="00FF299E"/>
    <w:tbl>
      <w:tblPr>
        <w:tblStyle w:val="TableGrid"/>
        <w:tblW w:w="0" w:type="auto"/>
        <w:tblLook w:val="04A0" w:firstRow="1" w:lastRow="0" w:firstColumn="1" w:lastColumn="0" w:noHBand="0" w:noVBand="1"/>
      </w:tblPr>
      <w:tblGrid>
        <w:gridCol w:w="3539"/>
        <w:gridCol w:w="851"/>
      </w:tblGrid>
      <w:tr w:rsidR="00FF299E" w:rsidRPr="00CA4002" w14:paraId="3EDC5E70" w14:textId="77777777" w:rsidTr="00545BC2">
        <w:tc>
          <w:tcPr>
            <w:tcW w:w="3539" w:type="dxa"/>
          </w:tcPr>
          <w:p w14:paraId="6FD9EC8A" w14:textId="77777777" w:rsidR="00FF299E" w:rsidRPr="00CA4002" w:rsidRDefault="00FF299E" w:rsidP="00545BC2">
            <w:r w:rsidRPr="00CA4002">
              <w:t>16-24</w:t>
            </w:r>
          </w:p>
        </w:tc>
        <w:tc>
          <w:tcPr>
            <w:tcW w:w="851" w:type="dxa"/>
          </w:tcPr>
          <w:p w14:paraId="16546611" w14:textId="77777777" w:rsidR="00FF299E" w:rsidRPr="00CA4002" w:rsidRDefault="00FF299E" w:rsidP="00545BC2"/>
        </w:tc>
      </w:tr>
      <w:tr w:rsidR="00FF299E" w:rsidRPr="00CA4002" w14:paraId="64906548" w14:textId="77777777" w:rsidTr="00545BC2">
        <w:tc>
          <w:tcPr>
            <w:tcW w:w="3539" w:type="dxa"/>
          </w:tcPr>
          <w:p w14:paraId="271FB45F" w14:textId="77777777" w:rsidR="00FF299E" w:rsidRPr="00CA4002" w:rsidRDefault="00FF299E" w:rsidP="00545BC2">
            <w:r w:rsidRPr="00CA4002">
              <w:t>25-34</w:t>
            </w:r>
          </w:p>
        </w:tc>
        <w:tc>
          <w:tcPr>
            <w:tcW w:w="851" w:type="dxa"/>
          </w:tcPr>
          <w:p w14:paraId="06577782" w14:textId="77777777" w:rsidR="00FF299E" w:rsidRPr="00CA4002" w:rsidRDefault="00FF299E" w:rsidP="00545BC2"/>
        </w:tc>
      </w:tr>
      <w:tr w:rsidR="00FF299E" w:rsidRPr="00CA4002" w14:paraId="6C597026" w14:textId="77777777" w:rsidTr="00545BC2">
        <w:tc>
          <w:tcPr>
            <w:tcW w:w="3539" w:type="dxa"/>
          </w:tcPr>
          <w:p w14:paraId="128A57B2" w14:textId="77777777" w:rsidR="00FF299E" w:rsidRPr="00CA4002" w:rsidRDefault="00FF299E" w:rsidP="00545BC2">
            <w:r w:rsidRPr="00CA4002">
              <w:t>35-44</w:t>
            </w:r>
          </w:p>
        </w:tc>
        <w:tc>
          <w:tcPr>
            <w:tcW w:w="851" w:type="dxa"/>
          </w:tcPr>
          <w:p w14:paraId="605307A7" w14:textId="77777777" w:rsidR="00FF299E" w:rsidRPr="00CA4002" w:rsidRDefault="00FF299E" w:rsidP="00545BC2"/>
        </w:tc>
      </w:tr>
      <w:tr w:rsidR="00FF299E" w:rsidRPr="00CA4002" w14:paraId="508B51B6" w14:textId="77777777" w:rsidTr="00545BC2">
        <w:tc>
          <w:tcPr>
            <w:tcW w:w="3539" w:type="dxa"/>
          </w:tcPr>
          <w:p w14:paraId="3E3063E1" w14:textId="77777777" w:rsidR="00FF299E" w:rsidRPr="00CA4002" w:rsidRDefault="00FF299E" w:rsidP="00545BC2">
            <w:r w:rsidRPr="00CA4002">
              <w:t>45-54</w:t>
            </w:r>
          </w:p>
        </w:tc>
        <w:tc>
          <w:tcPr>
            <w:tcW w:w="851" w:type="dxa"/>
          </w:tcPr>
          <w:p w14:paraId="6174952A" w14:textId="77777777" w:rsidR="00FF299E" w:rsidRPr="00CA4002" w:rsidRDefault="00FF299E" w:rsidP="00545BC2"/>
        </w:tc>
      </w:tr>
      <w:tr w:rsidR="00FF299E" w:rsidRPr="00CA4002" w14:paraId="2978B185" w14:textId="77777777" w:rsidTr="00545BC2">
        <w:tc>
          <w:tcPr>
            <w:tcW w:w="3539" w:type="dxa"/>
          </w:tcPr>
          <w:p w14:paraId="0BCA8AB6" w14:textId="77777777" w:rsidR="00FF299E" w:rsidRPr="00CA4002" w:rsidRDefault="00FF299E" w:rsidP="00545BC2">
            <w:r w:rsidRPr="00CA4002">
              <w:t>55-64</w:t>
            </w:r>
          </w:p>
        </w:tc>
        <w:tc>
          <w:tcPr>
            <w:tcW w:w="851" w:type="dxa"/>
          </w:tcPr>
          <w:p w14:paraId="7438288D" w14:textId="77777777" w:rsidR="00FF299E" w:rsidRPr="00CA4002" w:rsidRDefault="00FF299E" w:rsidP="00545BC2"/>
        </w:tc>
      </w:tr>
      <w:tr w:rsidR="00FF299E" w:rsidRPr="00CA4002" w14:paraId="7D34F284" w14:textId="77777777" w:rsidTr="00545BC2">
        <w:tc>
          <w:tcPr>
            <w:tcW w:w="3539" w:type="dxa"/>
          </w:tcPr>
          <w:p w14:paraId="163EFE61" w14:textId="77777777" w:rsidR="00FF299E" w:rsidRPr="00CA4002" w:rsidRDefault="00FF299E" w:rsidP="00545BC2">
            <w:r w:rsidRPr="00CA4002">
              <w:t>65-74</w:t>
            </w:r>
          </w:p>
        </w:tc>
        <w:tc>
          <w:tcPr>
            <w:tcW w:w="851" w:type="dxa"/>
          </w:tcPr>
          <w:p w14:paraId="09B19886" w14:textId="77777777" w:rsidR="00FF299E" w:rsidRPr="00CA4002" w:rsidRDefault="00FF299E" w:rsidP="00545BC2"/>
        </w:tc>
      </w:tr>
      <w:tr w:rsidR="00FF299E" w:rsidRPr="00CA4002" w14:paraId="590C778D" w14:textId="77777777" w:rsidTr="00545BC2">
        <w:tc>
          <w:tcPr>
            <w:tcW w:w="3539" w:type="dxa"/>
          </w:tcPr>
          <w:p w14:paraId="7348A7BD" w14:textId="77777777" w:rsidR="00FF299E" w:rsidRPr="00CA4002" w:rsidRDefault="00FF299E" w:rsidP="00545BC2">
            <w:r w:rsidRPr="00CA4002">
              <w:t>75 and over</w:t>
            </w:r>
          </w:p>
        </w:tc>
        <w:tc>
          <w:tcPr>
            <w:tcW w:w="851" w:type="dxa"/>
          </w:tcPr>
          <w:p w14:paraId="4557EC2E" w14:textId="77777777" w:rsidR="00FF299E" w:rsidRPr="00CA4002" w:rsidRDefault="00FF299E" w:rsidP="00545BC2"/>
        </w:tc>
      </w:tr>
      <w:tr w:rsidR="00FF299E" w:rsidRPr="00CA4002" w14:paraId="6D74403E" w14:textId="77777777" w:rsidTr="00545BC2">
        <w:tc>
          <w:tcPr>
            <w:tcW w:w="3539" w:type="dxa"/>
          </w:tcPr>
          <w:p w14:paraId="4E534A11" w14:textId="77777777" w:rsidR="00FF299E" w:rsidRPr="00CA4002" w:rsidRDefault="00FF299E" w:rsidP="00545BC2">
            <w:r w:rsidRPr="00CA4002">
              <w:t>Prefer not to say</w:t>
            </w:r>
          </w:p>
        </w:tc>
        <w:tc>
          <w:tcPr>
            <w:tcW w:w="851" w:type="dxa"/>
          </w:tcPr>
          <w:p w14:paraId="6C4D52F4" w14:textId="77777777" w:rsidR="00FF299E" w:rsidRPr="00CA4002" w:rsidRDefault="00FF299E" w:rsidP="00545BC2"/>
        </w:tc>
      </w:tr>
    </w:tbl>
    <w:p w14:paraId="1FD1700E" w14:textId="77777777" w:rsidR="00FF299E" w:rsidRPr="00CA4002" w:rsidRDefault="00FF299E" w:rsidP="00FF299E"/>
    <w:p w14:paraId="40C4815B" w14:textId="77777777" w:rsidR="00FF299E" w:rsidRPr="00CA4002" w:rsidRDefault="00FF299E" w:rsidP="00FF299E">
      <w:r w:rsidRPr="00CA4002">
        <w:t>We ask this question to understand more about our members and to support equality monitoring.</w:t>
      </w:r>
    </w:p>
    <w:p w14:paraId="4DA369B5" w14:textId="77777777" w:rsidR="00FF299E" w:rsidRPr="00CA4002" w:rsidRDefault="00FF299E" w:rsidP="00FF299E">
      <w:r w:rsidRPr="00CA4002">
        <w:t xml:space="preserve"> </w:t>
      </w:r>
    </w:p>
    <w:p w14:paraId="111B22F1" w14:textId="77777777" w:rsidR="00FF299E" w:rsidRPr="00CA4002" w:rsidRDefault="00FF299E" w:rsidP="00FF299E">
      <w:r w:rsidRPr="00CA4002">
        <w:t>If you are considering how to answer, use the sex recorded on one of your legal documents such as a birth certificate, Gender Recognition Certificate, or passport.</w:t>
      </w:r>
    </w:p>
    <w:p w14:paraId="59183763" w14:textId="77777777" w:rsidR="00FF299E" w:rsidRPr="00CA4002" w:rsidRDefault="00FF299E" w:rsidP="00FF299E">
      <w:r w:rsidRPr="00CA4002">
        <w:t xml:space="preserve"> </w:t>
      </w:r>
    </w:p>
    <w:p w14:paraId="1111C7E1" w14:textId="77777777" w:rsidR="00FF299E" w:rsidRPr="00CA4002" w:rsidRDefault="00FF299E" w:rsidP="00FF299E">
      <w:r w:rsidRPr="00CA4002">
        <w:t>There is a later voluntary question on gender identity.</w:t>
      </w:r>
    </w:p>
    <w:p w14:paraId="722DC054" w14:textId="77777777" w:rsidR="00FF299E" w:rsidRPr="00CA4002" w:rsidRDefault="00FF299E" w:rsidP="00FF299E"/>
    <w:p w14:paraId="60383C31" w14:textId="77777777" w:rsidR="00FF299E" w:rsidRPr="00CA4002" w:rsidRDefault="00FF299E" w:rsidP="00FF299E">
      <w:pPr>
        <w:pStyle w:val="ListParagraph"/>
        <w:numPr>
          <w:ilvl w:val="0"/>
          <w:numId w:val="31"/>
        </w:numPr>
      </w:pPr>
      <w:bookmarkStart w:id="43" w:name="92121399"/>
      <w:bookmarkEnd w:id="43"/>
      <w:r w:rsidRPr="00CA4002">
        <w:t>What is your sex? Please mark your response with an ‘x’.</w:t>
      </w:r>
    </w:p>
    <w:p w14:paraId="686A105F" w14:textId="77777777" w:rsidR="00FF299E" w:rsidRPr="00CA4002" w:rsidRDefault="00FF299E" w:rsidP="00FF299E"/>
    <w:tbl>
      <w:tblPr>
        <w:tblStyle w:val="TableGrid"/>
        <w:tblW w:w="0" w:type="auto"/>
        <w:tblLook w:val="04A0" w:firstRow="1" w:lastRow="0" w:firstColumn="1" w:lastColumn="0" w:noHBand="0" w:noVBand="1"/>
      </w:tblPr>
      <w:tblGrid>
        <w:gridCol w:w="6658"/>
        <w:gridCol w:w="1559"/>
      </w:tblGrid>
      <w:tr w:rsidR="00FF299E" w:rsidRPr="00CA4002" w14:paraId="2519A27F" w14:textId="77777777" w:rsidTr="00545BC2">
        <w:tc>
          <w:tcPr>
            <w:tcW w:w="6658" w:type="dxa"/>
          </w:tcPr>
          <w:p w14:paraId="4802EDEB" w14:textId="77777777" w:rsidR="00FF299E" w:rsidRPr="00CA4002" w:rsidRDefault="00FF299E" w:rsidP="00545BC2">
            <w:r w:rsidRPr="00CA4002">
              <w:lastRenderedPageBreak/>
              <w:t>Female</w:t>
            </w:r>
          </w:p>
        </w:tc>
        <w:tc>
          <w:tcPr>
            <w:tcW w:w="1559" w:type="dxa"/>
          </w:tcPr>
          <w:p w14:paraId="336E2F4E" w14:textId="77777777" w:rsidR="00FF299E" w:rsidRPr="00CA4002" w:rsidRDefault="00FF299E" w:rsidP="00545BC2"/>
        </w:tc>
      </w:tr>
      <w:tr w:rsidR="00FF299E" w:rsidRPr="00CA4002" w14:paraId="24B9B3E1" w14:textId="77777777" w:rsidTr="00545BC2">
        <w:tc>
          <w:tcPr>
            <w:tcW w:w="6658" w:type="dxa"/>
          </w:tcPr>
          <w:p w14:paraId="637BAFD6" w14:textId="77777777" w:rsidR="00FF299E" w:rsidRPr="00CA4002" w:rsidRDefault="00FF299E" w:rsidP="00545BC2">
            <w:r w:rsidRPr="00CA4002">
              <w:t>Male</w:t>
            </w:r>
          </w:p>
        </w:tc>
        <w:tc>
          <w:tcPr>
            <w:tcW w:w="1559" w:type="dxa"/>
          </w:tcPr>
          <w:p w14:paraId="1B158C72" w14:textId="77777777" w:rsidR="00FF299E" w:rsidRPr="00CA4002" w:rsidRDefault="00FF299E" w:rsidP="00545BC2"/>
        </w:tc>
      </w:tr>
      <w:tr w:rsidR="00FF299E" w:rsidRPr="00CA4002" w14:paraId="422A3C9C" w14:textId="77777777" w:rsidTr="00545BC2">
        <w:tc>
          <w:tcPr>
            <w:tcW w:w="6658" w:type="dxa"/>
          </w:tcPr>
          <w:p w14:paraId="033676A4" w14:textId="77777777" w:rsidR="00FF299E" w:rsidRPr="00CA4002" w:rsidRDefault="00FF299E" w:rsidP="00545BC2">
            <w:r w:rsidRPr="00CA4002">
              <w:t>Prefer not to say</w:t>
            </w:r>
          </w:p>
        </w:tc>
        <w:tc>
          <w:tcPr>
            <w:tcW w:w="1559" w:type="dxa"/>
          </w:tcPr>
          <w:p w14:paraId="5B721205" w14:textId="77777777" w:rsidR="00FF299E" w:rsidRPr="00CA4002" w:rsidRDefault="00FF299E" w:rsidP="00545BC2"/>
        </w:tc>
      </w:tr>
      <w:tr w:rsidR="00FF299E" w:rsidRPr="00CA4002" w14:paraId="59087DD6" w14:textId="77777777" w:rsidTr="00545BC2">
        <w:tc>
          <w:tcPr>
            <w:tcW w:w="6658" w:type="dxa"/>
          </w:tcPr>
          <w:p w14:paraId="696401A3" w14:textId="77777777" w:rsidR="00FF299E" w:rsidRPr="00CA4002" w:rsidRDefault="00FF299E" w:rsidP="00545BC2">
            <w:r w:rsidRPr="00CA4002">
              <w:t>Other (please specify if you wish by typing your response here):</w:t>
            </w:r>
          </w:p>
        </w:tc>
        <w:tc>
          <w:tcPr>
            <w:tcW w:w="1559" w:type="dxa"/>
          </w:tcPr>
          <w:p w14:paraId="3C9FC9AB" w14:textId="77777777" w:rsidR="00FF299E" w:rsidRPr="00CA4002" w:rsidRDefault="00FF299E" w:rsidP="00545BC2"/>
        </w:tc>
      </w:tr>
    </w:tbl>
    <w:p w14:paraId="35D056FB" w14:textId="77777777" w:rsidR="00FF299E" w:rsidRPr="00CA4002" w:rsidRDefault="00FF299E" w:rsidP="00FF299E"/>
    <w:p w14:paraId="14A5A5AA" w14:textId="77777777" w:rsidR="00FF299E" w:rsidRPr="00CA4002" w:rsidRDefault="00FF299E" w:rsidP="00FF299E">
      <w:pPr>
        <w:pStyle w:val="ListParagraph"/>
        <w:numPr>
          <w:ilvl w:val="0"/>
          <w:numId w:val="31"/>
        </w:numPr>
      </w:pPr>
      <w:bookmarkStart w:id="44" w:name="92121400"/>
      <w:bookmarkEnd w:id="44"/>
      <w:r w:rsidRPr="00CA4002">
        <w:t>What best describes your gender identity? Please mark your response with an ‘x’.</w:t>
      </w:r>
    </w:p>
    <w:p w14:paraId="31D1335D" w14:textId="77777777" w:rsidR="00FF299E" w:rsidRPr="00CA4002" w:rsidRDefault="00FF299E" w:rsidP="00FF299E"/>
    <w:tbl>
      <w:tblPr>
        <w:tblStyle w:val="TableGrid"/>
        <w:tblW w:w="0" w:type="auto"/>
        <w:tblLook w:val="04A0" w:firstRow="1" w:lastRow="0" w:firstColumn="1" w:lastColumn="0" w:noHBand="0" w:noVBand="1"/>
      </w:tblPr>
      <w:tblGrid>
        <w:gridCol w:w="8642"/>
        <w:gridCol w:w="851"/>
      </w:tblGrid>
      <w:tr w:rsidR="00FF299E" w:rsidRPr="00CA4002" w14:paraId="0C660BF5" w14:textId="77777777" w:rsidTr="00545BC2">
        <w:tc>
          <w:tcPr>
            <w:tcW w:w="8642" w:type="dxa"/>
          </w:tcPr>
          <w:p w14:paraId="41AC5100" w14:textId="77777777" w:rsidR="00FF299E" w:rsidRPr="00CA4002" w:rsidRDefault="00FF299E" w:rsidP="00545BC2">
            <w:r w:rsidRPr="00CA4002">
              <w:t>A Man</w:t>
            </w:r>
          </w:p>
        </w:tc>
        <w:tc>
          <w:tcPr>
            <w:tcW w:w="851" w:type="dxa"/>
          </w:tcPr>
          <w:p w14:paraId="0AAC3B27" w14:textId="77777777" w:rsidR="00FF299E" w:rsidRPr="00CA4002" w:rsidRDefault="00FF299E" w:rsidP="00545BC2"/>
        </w:tc>
      </w:tr>
      <w:tr w:rsidR="00FF299E" w:rsidRPr="00CA4002" w14:paraId="0BD767AA" w14:textId="77777777" w:rsidTr="00545BC2">
        <w:tc>
          <w:tcPr>
            <w:tcW w:w="8642" w:type="dxa"/>
          </w:tcPr>
          <w:p w14:paraId="41E55FBD" w14:textId="77777777" w:rsidR="00FF299E" w:rsidRPr="00CA4002" w:rsidRDefault="00FF299E" w:rsidP="00545BC2">
            <w:r w:rsidRPr="00CA4002">
              <w:t>A Woman</w:t>
            </w:r>
          </w:p>
        </w:tc>
        <w:tc>
          <w:tcPr>
            <w:tcW w:w="851" w:type="dxa"/>
          </w:tcPr>
          <w:p w14:paraId="1796B62C" w14:textId="77777777" w:rsidR="00FF299E" w:rsidRPr="00CA4002" w:rsidRDefault="00FF299E" w:rsidP="00545BC2"/>
        </w:tc>
      </w:tr>
      <w:tr w:rsidR="00FF299E" w:rsidRPr="00CA4002" w14:paraId="00E0F60B" w14:textId="77777777" w:rsidTr="00545BC2">
        <w:tc>
          <w:tcPr>
            <w:tcW w:w="8642" w:type="dxa"/>
          </w:tcPr>
          <w:p w14:paraId="61B0A8A4" w14:textId="77777777" w:rsidR="00FF299E" w:rsidRPr="00CA4002" w:rsidRDefault="00FF299E" w:rsidP="00545BC2">
            <w:r w:rsidRPr="00CA4002">
              <w:t>Non-binary</w:t>
            </w:r>
          </w:p>
        </w:tc>
        <w:tc>
          <w:tcPr>
            <w:tcW w:w="851" w:type="dxa"/>
          </w:tcPr>
          <w:p w14:paraId="51428B25" w14:textId="77777777" w:rsidR="00FF299E" w:rsidRPr="00CA4002" w:rsidRDefault="00FF299E" w:rsidP="00545BC2"/>
        </w:tc>
      </w:tr>
      <w:tr w:rsidR="00FF299E" w:rsidRPr="00CA4002" w14:paraId="21E83C87" w14:textId="77777777" w:rsidTr="00545BC2">
        <w:tc>
          <w:tcPr>
            <w:tcW w:w="8642" w:type="dxa"/>
          </w:tcPr>
          <w:p w14:paraId="514BB12D" w14:textId="77777777" w:rsidR="00FF299E" w:rsidRPr="00CA4002" w:rsidRDefault="00FF299E" w:rsidP="00545BC2">
            <w:r w:rsidRPr="00CA4002">
              <w:t>Trans Man</w:t>
            </w:r>
          </w:p>
        </w:tc>
        <w:tc>
          <w:tcPr>
            <w:tcW w:w="851" w:type="dxa"/>
          </w:tcPr>
          <w:p w14:paraId="5FD8F97E" w14:textId="77777777" w:rsidR="00FF299E" w:rsidRPr="00CA4002" w:rsidRDefault="00FF299E" w:rsidP="00545BC2"/>
        </w:tc>
      </w:tr>
      <w:tr w:rsidR="00FF299E" w:rsidRPr="00CA4002" w14:paraId="5F7DA6E8" w14:textId="77777777" w:rsidTr="00545BC2">
        <w:tc>
          <w:tcPr>
            <w:tcW w:w="8642" w:type="dxa"/>
          </w:tcPr>
          <w:p w14:paraId="6566D424" w14:textId="77777777" w:rsidR="00FF299E" w:rsidRPr="00CA4002" w:rsidRDefault="00FF299E" w:rsidP="00545BC2">
            <w:r w:rsidRPr="00CA4002">
              <w:t>Trans Woman</w:t>
            </w:r>
          </w:p>
        </w:tc>
        <w:tc>
          <w:tcPr>
            <w:tcW w:w="851" w:type="dxa"/>
          </w:tcPr>
          <w:p w14:paraId="34E565C3" w14:textId="77777777" w:rsidR="00FF299E" w:rsidRPr="00CA4002" w:rsidRDefault="00FF299E" w:rsidP="00545BC2"/>
        </w:tc>
      </w:tr>
      <w:tr w:rsidR="00FF299E" w:rsidRPr="00CA4002" w14:paraId="7273B035" w14:textId="77777777" w:rsidTr="00545BC2">
        <w:tc>
          <w:tcPr>
            <w:tcW w:w="8642" w:type="dxa"/>
          </w:tcPr>
          <w:p w14:paraId="7278ED8B" w14:textId="77777777" w:rsidR="00FF299E" w:rsidRPr="00CA4002" w:rsidRDefault="00FF299E" w:rsidP="00545BC2">
            <w:r w:rsidRPr="00CA4002">
              <w:t>Queer</w:t>
            </w:r>
          </w:p>
        </w:tc>
        <w:tc>
          <w:tcPr>
            <w:tcW w:w="851" w:type="dxa"/>
          </w:tcPr>
          <w:p w14:paraId="243DD07A" w14:textId="77777777" w:rsidR="00FF299E" w:rsidRPr="00CA4002" w:rsidRDefault="00FF299E" w:rsidP="00545BC2"/>
        </w:tc>
      </w:tr>
      <w:tr w:rsidR="00FF299E" w:rsidRPr="00CA4002" w14:paraId="63AA9921" w14:textId="77777777" w:rsidTr="00545BC2">
        <w:tc>
          <w:tcPr>
            <w:tcW w:w="8642" w:type="dxa"/>
          </w:tcPr>
          <w:p w14:paraId="5B3BE3ED" w14:textId="77777777" w:rsidR="00FF299E" w:rsidRPr="00CA4002" w:rsidRDefault="00FF299E" w:rsidP="00545BC2">
            <w:r w:rsidRPr="00CA4002">
              <w:t xml:space="preserve">Prefer to self-describe (please type your response here if you wish): </w:t>
            </w:r>
          </w:p>
        </w:tc>
        <w:tc>
          <w:tcPr>
            <w:tcW w:w="851" w:type="dxa"/>
          </w:tcPr>
          <w:p w14:paraId="23A3F2E9" w14:textId="77777777" w:rsidR="00FF299E" w:rsidRPr="00CA4002" w:rsidRDefault="00FF299E" w:rsidP="00545BC2"/>
        </w:tc>
      </w:tr>
      <w:tr w:rsidR="00FF299E" w:rsidRPr="00CA4002" w14:paraId="15123A3D" w14:textId="77777777" w:rsidTr="00545BC2">
        <w:tc>
          <w:tcPr>
            <w:tcW w:w="8642" w:type="dxa"/>
          </w:tcPr>
          <w:p w14:paraId="22C16194" w14:textId="77777777" w:rsidR="00FF299E" w:rsidRPr="00CA4002" w:rsidRDefault="00FF299E" w:rsidP="00545BC2">
            <w:r w:rsidRPr="00CA4002">
              <w:t>Prefer not to say</w:t>
            </w:r>
          </w:p>
        </w:tc>
        <w:tc>
          <w:tcPr>
            <w:tcW w:w="851" w:type="dxa"/>
          </w:tcPr>
          <w:p w14:paraId="6FC93564" w14:textId="77777777" w:rsidR="00FF299E" w:rsidRPr="00CA4002" w:rsidRDefault="00FF299E" w:rsidP="00545BC2"/>
        </w:tc>
      </w:tr>
    </w:tbl>
    <w:p w14:paraId="7750E1D7" w14:textId="77777777" w:rsidR="00FF299E" w:rsidRPr="00CA4002" w:rsidRDefault="00FF299E" w:rsidP="00FF299E"/>
    <w:p w14:paraId="74F4F155" w14:textId="77777777" w:rsidR="00FF299E" w:rsidRPr="00CA4002" w:rsidRDefault="00FF299E" w:rsidP="00FF299E">
      <w:pPr>
        <w:pStyle w:val="ListParagraph"/>
        <w:numPr>
          <w:ilvl w:val="0"/>
          <w:numId w:val="31"/>
        </w:numPr>
      </w:pPr>
      <w:bookmarkStart w:id="45" w:name="92121393"/>
      <w:bookmarkEnd w:id="45"/>
      <w:r w:rsidRPr="00CA4002">
        <w:t>What is your sexual orientation? Please mark your response with an ‘x’.</w:t>
      </w:r>
    </w:p>
    <w:p w14:paraId="73DB505F" w14:textId="77777777" w:rsidR="00FF299E" w:rsidRPr="00CA4002" w:rsidRDefault="00FF299E" w:rsidP="00FF299E"/>
    <w:tbl>
      <w:tblPr>
        <w:tblStyle w:val="TableGrid"/>
        <w:tblW w:w="0" w:type="auto"/>
        <w:tblLook w:val="04A0" w:firstRow="1" w:lastRow="0" w:firstColumn="1" w:lastColumn="0" w:noHBand="0" w:noVBand="1"/>
      </w:tblPr>
      <w:tblGrid>
        <w:gridCol w:w="8642"/>
        <w:gridCol w:w="851"/>
      </w:tblGrid>
      <w:tr w:rsidR="00FF299E" w:rsidRPr="00CA4002" w14:paraId="79F8B0CD" w14:textId="77777777" w:rsidTr="00545BC2">
        <w:tc>
          <w:tcPr>
            <w:tcW w:w="8642" w:type="dxa"/>
          </w:tcPr>
          <w:p w14:paraId="3FA74E83" w14:textId="77777777" w:rsidR="00FF299E" w:rsidRPr="00CA4002" w:rsidRDefault="00FF299E" w:rsidP="00545BC2">
            <w:r w:rsidRPr="00CA4002">
              <w:t>Bi</w:t>
            </w:r>
          </w:p>
        </w:tc>
        <w:tc>
          <w:tcPr>
            <w:tcW w:w="851" w:type="dxa"/>
          </w:tcPr>
          <w:p w14:paraId="107BD720" w14:textId="77777777" w:rsidR="00FF299E" w:rsidRPr="00CA4002" w:rsidRDefault="00FF299E" w:rsidP="00545BC2"/>
        </w:tc>
      </w:tr>
      <w:tr w:rsidR="00FF299E" w:rsidRPr="00CA4002" w14:paraId="13305B6B" w14:textId="77777777" w:rsidTr="00545BC2">
        <w:tc>
          <w:tcPr>
            <w:tcW w:w="8642" w:type="dxa"/>
          </w:tcPr>
          <w:p w14:paraId="54A3A1EE" w14:textId="77777777" w:rsidR="00FF299E" w:rsidRPr="00CA4002" w:rsidRDefault="00FF299E" w:rsidP="00545BC2">
            <w:r w:rsidRPr="00CA4002">
              <w:t>Gay/Lesbian</w:t>
            </w:r>
          </w:p>
        </w:tc>
        <w:tc>
          <w:tcPr>
            <w:tcW w:w="851" w:type="dxa"/>
          </w:tcPr>
          <w:p w14:paraId="2488123C" w14:textId="77777777" w:rsidR="00FF299E" w:rsidRPr="00CA4002" w:rsidRDefault="00FF299E" w:rsidP="00545BC2"/>
        </w:tc>
      </w:tr>
      <w:tr w:rsidR="00FF299E" w:rsidRPr="00CA4002" w14:paraId="0E017AF5" w14:textId="77777777" w:rsidTr="00545BC2">
        <w:tc>
          <w:tcPr>
            <w:tcW w:w="8642" w:type="dxa"/>
          </w:tcPr>
          <w:p w14:paraId="412FE69F" w14:textId="77777777" w:rsidR="00FF299E" w:rsidRPr="00CA4002" w:rsidRDefault="00FF299E" w:rsidP="00545BC2">
            <w:r w:rsidRPr="00CA4002">
              <w:t>Heterosexual</w:t>
            </w:r>
          </w:p>
        </w:tc>
        <w:tc>
          <w:tcPr>
            <w:tcW w:w="851" w:type="dxa"/>
          </w:tcPr>
          <w:p w14:paraId="65AF37ED" w14:textId="77777777" w:rsidR="00FF299E" w:rsidRPr="00CA4002" w:rsidRDefault="00FF299E" w:rsidP="00545BC2"/>
        </w:tc>
      </w:tr>
      <w:tr w:rsidR="00FF299E" w:rsidRPr="00CA4002" w14:paraId="10D5B459" w14:textId="77777777" w:rsidTr="00545BC2">
        <w:tc>
          <w:tcPr>
            <w:tcW w:w="8642" w:type="dxa"/>
          </w:tcPr>
          <w:p w14:paraId="69D6C625" w14:textId="77777777" w:rsidR="00FF299E" w:rsidRPr="00CA4002" w:rsidRDefault="00FF299E" w:rsidP="00545BC2">
            <w:r w:rsidRPr="00CA4002">
              <w:t xml:space="preserve">Prefer to self-describe (please type your response here if you wish): </w:t>
            </w:r>
          </w:p>
        </w:tc>
        <w:tc>
          <w:tcPr>
            <w:tcW w:w="851" w:type="dxa"/>
          </w:tcPr>
          <w:p w14:paraId="6F7C5BAB" w14:textId="77777777" w:rsidR="00FF299E" w:rsidRPr="00CA4002" w:rsidRDefault="00FF299E" w:rsidP="00545BC2"/>
        </w:tc>
      </w:tr>
      <w:tr w:rsidR="00FF299E" w:rsidRPr="00CA4002" w14:paraId="3A4151BD" w14:textId="77777777" w:rsidTr="00545BC2">
        <w:tc>
          <w:tcPr>
            <w:tcW w:w="8642" w:type="dxa"/>
          </w:tcPr>
          <w:p w14:paraId="71746C4E" w14:textId="77777777" w:rsidR="00FF299E" w:rsidRPr="00CA4002" w:rsidRDefault="00FF299E" w:rsidP="00545BC2">
            <w:r w:rsidRPr="00CA4002">
              <w:t>Prefer not to say</w:t>
            </w:r>
          </w:p>
        </w:tc>
        <w:tc>
          <w:tcPr>
            <w:tcW w:w="851" w:type="dxa"/>
          </w:tcPr>
          <w:p w14:paraId="1A6BF276" w14:textId="77777777" w:rsidR="00FF299E" w:rsidRPr="00CA4002" w:rsidRDefault="00FF299E" w:rsidP="00545BC2"/>
        </w:tc>
      </w:tr>
    </w:tbl>
    <w:p w14:paraId="76E99453" w14:textId="77777777" w:rsidR="00FF299E" w:rsidRPr="00CA4002" w:rsidRDefault="00FF299E" w:rsidP="00FF299E">
      <w:pPr>
        <w:ind w:left="360"/>
      </w:pPr>
      <w:bookmarkStart w:id="46" w:name="92121394"/>
      <w:bookmarkEnd w:id="46"/>
    </w:p>
    <w:p w14:paraId="79EC3E18" w14:textId="77777777" w:rsidR="00FF299E" w:rsidRPr="00CA4002" w:rsidRDefault="00FF299E" w:rsidP="00FF299E">
      <w:pPr>
        <w:pStyle w:val="ListParagraph"/>
        <w:numPr>
          <w:ilvl w:val="0"/>
          <w:numId w:val="31"/>
        </w:numPr>
      </w:pPr>
      <w:r w:rsidRPr="00CA4002">
        <w:t>What is your ethnic group? Please mark your response with an ‘x’.</w:t>
      </w:r>
    </w:p>
    <w:p w14:paraId="771707FD" w14:textId="77777777" w:rsidR="00FF299E" w:rsidRPr="00CA4002" w:rsidRDefault="00FF299E" w:rsidP="00FF299E"/>
    <w:tbl>
      <w:tblPr>
        <w:tblStyle w:val="TableGrid"/>
        <w:tblW w:w="0" w:type="auto"/>
        <w:tblLook w:val="04A0" w:firstRow="1" w:lastRow="0" w:firstColumn="1" w:lastColumn="0" w:noHBand="0" w:noVBand="1"/>
      </w:tblPr>
      <w:tblGrid>
        <w:gridCol w:w="8642"/>
        <w:gridCol w:w="851"/>
      </w:tblGrid>
      <w:tr w:rsidR="00FF299E" w:rsidRPr="00CA4002" w14:paraId="435EA1ED" w14:textId="77777777" w:rsidTr="00545BC2">
        <w:tc>
          <w:tcPr>
            <w:tcW w:w="8642" w:type="dxa"/>
          </w:tcPr>
          <w:p w14:paraId="499A7D0E" w14:textId="77777777" w:rsidR="00FF299E" w:rsidRPr="00CA4002" w:rsidRDefault="00FF299E" w:rsidP="00545BC2">
            <w:r w:rsidRPr="00CA4002">
              <w:t>Arab</w:t>
            </w:r>
          </w:p>
        </w:tc>
        <w:tc>
          <w:tcPr>
            <w:tcW w:w="851" w:type="dxa"/>
          </w:tcPr>
          <w:p w14:paraId="46BC5D93" w14:textId="77777777" w:rsidR="00FF299E" w:rsidRPr="00CA4002" w:rsidRDefault="00FF299E" w:rsidP="00545BC2"/>
        </w:tc>
      </w:tr>
      <w:tr w:rsidR="00FF299E" w:rsidRPr="00CA4002" w14:paraId="670A384D" w14:textId="77777777" w:rsidTr="00545BC2">
        <w:tc>
          <w:tcPr>
            <w:tcW w:w="8642" w:type="dxa"/>
          </w:tcPr>
          <w:p w14:paraId="2076CC8D" w14:textId="77777777" w:rsidR="00FF299E" w:rsidRPr="00CA4002" w:rsidRDefault="00FF299E" w:rsidP="00545BC2">
            <w:r w:rsidRPr="00CA4002">
              <w:t>Asian/Asian British: Bangladeshi</w:t>
            </w:r>
          </w:p>
        </w:tc>
        <w:tc>
          <w:tcPr>
            <w:tcW w:w="851" w:type="dxa"/>
          </w:tcPr>
          <w:p w14:paraId="089213B2" w14:textId="77777777" w:rsidR="00FF299E" w:rsidRPr="00CA4002" w:rsidRDefault="00FF299E" w:rsidP="00545BC2"/>
        </w:tc>
      </w:tr>
      <w:tr w:rsidR="00FF299E" w:rsidRPr="00CA4002" w14:paraId="269AB728" w14:textId="77777777" w:rsidTr="00545BC2">
        <w:tc>
          <w:tcPr>
            <w:tcW w:w="8642" w:type="dxa"/>
          </w:tcPr>
          <w:p w14:paraId="0E1EDB5C" w14:textId="77777777" w:rsidR="00FF299E" w:rsidRPr="00CA4002" w:rsidRDefault="00FF299E" w:rsidP="00545BC2">
            <w:r w:rsidRPr="00CA4002">
              <w:t>Asian/Asian British: Chinese</w:t>
            </w:r>
          </w:p>
        </w:tc>
        <w:tc>
          <w:tcPr>
            <w:tcW w:w="851" w:type="dxa"/>
          </w:tcPr>
          <w:p w14:paraId="50D215CA" w14:textId="77777777" w:rsidR="00FF299E" w:rsidRPr="00CA4002" w:rsidRDefault="00FF299E" w:rsidP="00545BC2"/>
        </w:tc>
      </w:tr>
      <w:tr w:rsidR="00FF299E" w:rsidRPr="00CA4002" w14:paraId="09489C2F" w14:textId="77777777" w:rsidTr="00545BC2">
        <w:tc>
          <w:tcPr>
            <w:tcW w:w="8642" w:type="dxa"/>
          </w:tcPr>
          <w:p w14:paraId="18714C08" w14:textId="77777777" w:rsidR="00FF299E" w:rsidRPr="00CA4002" w:rsidRDefault="00FF299E" w:rsidP="00545BC2">
            <w:r w:rsidRPr="00CA4002">
              <w:t>Asian/Asian British: Indian</w:t>
            </w:r>
          </w:p>
        </w:tc>
        <w:tc>
          <w:tcPr>
            <w:tcW w:w="851" w:type="dxa"/>
          </w:tcPr>
          <w:p w14:paraId="4D7E81DB" w14:textId="77777777" w:rsidR="00FF299E" w:rsidRPr="00CA4002" w:rsidRDefault="00FF299E" w:rsidP="00545BC2"/>
        </w:tc>
      </w:tr>
      <w:tr w:rsidR="00FF299E" w:rsidRPr="00CA4002" w14:paraId="49EC4B1F" w14:textId="77777777" w:rsidTr="00545BC2">
        <w:tc>
          <w:tcPr>
            <w:tcW w:w="8642" w:type="dxa"/>
          </w:tcPr>
          <w:p w14:paraId="419C6096" w14:textId="77777777" w:rsidR="00FF299E" w:rsidRPr="00CA4002" w:rsidRDefault="00FF299E" w:rsidP="00545BC2">
            <w:r w:rsidRPr="00CA4002">
              <w:t>Asian/Asian British: Pakistani</w:t>
            </w:r>
          </w:p>
        </w:tc>
        <w:tc>
          <w:tcPr>
            <w:tcW w:w="851" w:type="dxa"/>
          </w:tcPr>
          <w:p w14:paraId="27322619" w14:textId="77777777" w:rsidR="00FF299E" w:rsidRPr="00CA4002" w:rsidRDefault="00FF299E" w:rsidP="00545BC2"/>
        </w:tc>
      </w:tr>
      <w:tr w:rsidR="00FF299E" w:rsidRPr="00CA4002" w14:paraId="151F62FC" w14:textId="77777777" w:rsidTr="00545BC2">
        <w:tc>
          <w:tcPr>
            <w:tcW w:w="8642" w:type="dxa"/>
          </w:tcPr>
          <w:p w14:paraId="090ACD64" w14:textId="77777777" w:rsidR="00FF299E" w:rsidRPr="00CA4002" w:rsidRDefault="00FF299E" w:rsidP="00545BC2">
            <w:r w:rsidRPr="00CA4002">
              <w:t>Asian/Asian British: Any other Asian background</w:t>
            </w:r>
          </w:p>
        </w:tc>
        <w:tc>
          <w:tcPr>
            <w:tcW w:w="851" w:type="dxa"/>
          </w:tcPr>
          <w:p w14:paraId="7E7622BB" w14:textId="77777777" w:rsidR="00FF299E" w:rsidRPr="00CA4002" w:rsidRDefault="00FF299E" w:rsidP="00545BC2"/>
        </w:tc>
      </w:tr>
      <w:tr w:rsidR="00FF299E" w:rsidRPr="00CA4002" w14:paraId="0F58C5E2" w14:textId="77777777" w:rsidTr="00545BC2">
        <w:tc>
          <w:tcPr>
            <w:tcW w:w="8642" w:type="dxa"/>
          </w:tcPr>
          <w:p w14:paraId="70252B8B" w14:textId="77777777" w:rsidR="00FF299E" w:rsidRPr="00CA4002" w:rsidRDefault="00FF299E" w:rsidP="00545BC2">
            <w:r w:rsidRPr="00CA4002">
              <w:t>Black, African, Caribbean or Black British: African</w:t>
            </w:r>
          </w:p>
        </w:tc>
        <w:tc>
          <w:tcPr>
            <w:tcW w:w="851" w:type="dxa"/>
          </w:tcPr>
          <w:p w14:paraId="5D047712" w14:textId="77777777" w:rsidR="00FF299E" w:rsidRPr="00CA4002" w:rsidRDefault="00FF299E" w:rsidP="00545BC2"/>
        </w:tc>
      </w:tr>
      <w:tr w:rsidR="00FF299E" w:rsidRPr="00CA4002" w14:paraId="1DA9A471" w14:textId="77777777" w:rsidTr="00545BC2">
        <w:tc>
          <w:tcPr>
            <w:tcW w:w="8642" w:type="dxa"/>
          </w:tcPr>
          <w:p w14:paraId="5BAC287F" w14:textId="77777777" w:rsidR="00FF299E" w:rsidRPr="00CA4002" w:rsidRDefault="00FF299E" w:rsidP="00545BC2">
            <w:r w:rsidRPr="00CA4002">
              <w:t>Black, African, Caribbean or Black British: Caribbean</w:t>
            </w:r>
          </w:p>
        </w:tc>
        <w:tc>
          <w:tcPr>
            <w:tcW w:w="851" w:type="dxa"/>
          </w:tcPr>
          <w:p w14:paraId="769A6F38" w14:textId="77777777" w:rsidR="00FF299E" w:rsidRPr="00CA4002" w:rsidRDefault="00FF299E" w:rsidP="00545BC2"/>
        </w:tc>
      </w:tr>
      <w:tr w:rsidR="00FF299E" w:rsidRPr="00CA4002" w14:paraId="11434DA2" w14:textId="77777777" w:rsidTr="00545BC2">
        <w:tc>
          <w:tcPr>
            <w:tcW w:w="8642" w:type="dxa"/>
          </w:tcPr>
          <w:p w14:paraId="10164883" w14:textId="77777777" w:rsidR="00FF299E" w:rsidRPr="00CA4002" w:rsidRDefault="00FF299E" w:rsidP="00545BC2">
            <w:r w:rsidRPr="00CA4002">
              <w:t>Black, African, Caribbean or Black British: Any other Black, African or Caribbean Background</w:t>
            </w:r>
          </w:p>
        </w:tc>
        <w:tc>
          <w:tcPr>
            <w:tcW w:w="851" w:type="dxa"/>
          </w:tcPr>
          <w:p w14:paraId="41E88BAD" w14:textId="77777777" w:rsidR="00FF299E" w:rsidRPr="00CA4002" w:rsidRDefault="00FF299E" w:rsidP="00545BC2"/>
        </w:tc>
      </w:tr>
      <w:tr w:rsidR="00FF299E" w:rsidRPr="00CA4002" w14:paraId="48984D88" w14:textId="77777777" w:rsidTr="00545BC2">
        <w:tc>
          <w:tcPr>
            <w:tcW w:w="8642" w:type="dxa"/>
          </w:tcPr>
          <w:p w14:paraId="5E05F4E6" w14:textId="77777777" w:rsidR="00FF299E" w:rsidRPr="00CA4002" w:rsidRDefault="00FF299E" w:rsidP="00545BC2">
            <w:r w:rsidRPr="00CA4002">
              <w:t>Indigenous Peoples: Aboriginal, First Nations, Native American</w:t>
            </w:r>
          </w:p>
        </w:tc>
        <w:tc>
          <w:tcPr>
            <w:tcW w:w="851" w:type="dxa"/>
          </w:tcPr>
          <w:p w14:paraId="25910C79" w14:textId="77777777" w:rsidR="00FF299E" w:rsidRPr="00CA4002" w:rsidRDefault="00FF299E" w:rsidP="00545BC2"/>
        </w:tc>
      </w:tr>
      <w:tr w:rsidR="00FF299E" w:rsidRPr="00CA4002" w14:paraId="6F0B66CE" w14:textId="77777777" w:rsidTr="00545BC2">
        <w:tc>
          <w:tcPr>
            <w:tcW w:w="8642" w:type="dxa"/>
          </w:tcPr>
          <w:p w14:paraId="15E33080" w14:textId="77777777" w:rsidR="00FF299E" w:rsidRPr="00CA4002" w:rsidRDefault="00FF299E" w:rsidP="00545BC2">
            <w:r w:rsidRPr="00CA4002">
              <w:t>Middle Eastern</w:t>
            </w:r>
          </w:p>
        </w:tc>
        <w:tc>
          <w:tcPr>
            <w:tcW w:w="851" w:type="dxa"/>
          </w:tcPr>
          <w:p w14:paraId="47C86D06" w14:textId="77777777" w:rsidR="00FF299E" w:rsidRPr="00CA4002" w:rsidRDefault="00FF299E" w:rsidP="00545BC2"/>
        </w:tc>
      </w:tr>
      <w:tr w:rsidR="00FF299E" w:rsidRPr="00CA4002" w14:paraId="58F045BF" w14:textId="77777777" w:rsidTr="00545BC2">
        <w:tc>
          <w:tcPr>
            <w:tcW w:w="8642" w:type="dxa"/>
          </w:tcPr>
          <w:p w14:paraId="2373CEB2" w14:textId="77777777" w:rsidR="00FF299E" w:rsidRPr="00CA4002" w:rsidRDefault="00FF299E" w:rsidP="00545BC2">
            <w:r w:rsidRPr="00CA4002">
              <w:t>Mixed or Multiple ethnic groups: White and Asian</w:t>
            </w:r>
          </w:p>
        </w:tc>
        <w:tc>
          <w:tcPr>
            <w:tcW w:w="851" w:type="dxa"/>
          </w:tcPr>
          <w:p w14:paraId="2CCD3ED5" w14:textId="77777777" w:rsidR="00FF299E" w:rsidRPr="00CA4002" w:rsidRDefault="00FF299E" w:rsidP="00545BC2"/>
        </w:tc>
      </w:tr>
      <w:tr w:rsidR="00FF299E" w:rsidRPr="00CA4002" w14:paraId="7C0794E3" w14:textId="77777777" w:rsidTr="00545BC2">
        <w:tc>
          <w:tcPr>
            <w:tcW w:w="8642" w:type="dxa"/>
          </w:tcPr>
          <w:p w14:paraId="14B09E76" w14:textId="77777777" w:rsidR="00FF299E" w:rsidRPr="00CA4002" w:rsidRDefault="00FF299E" w:rsidP="00545BC2">
            <w:r w:rsidRPr="00CA4002">
              <w:t>Mixed or Multiple ethnic groups: White and Black African</w:t>
            </w:r>
          </w:p>
        </w:tc>
        <w:tc>
          <w:tcPr>
            <w:tcW w:w="851" w:type="dxa"/>
          </w:tcPr>
          <w:p w14:paraId="56BBC1D3" w14:textId="77777777" w:rsidR="00FF299E" w:rsidRPr="00CA4002" w:rsidRDefault="00FF299E" w:rsidP="00545BC2"/>
        </w:tc>
      </w:tr>
      <w:tr w:rsidR="00FF299E" w:rsidRPr="00CA4002" w14:paraId="339AD52E" w14:textId="77777777" w:rsidTr="00545BC2">
        <w:tc>
          <w:tcPr>
            <w:tcW w:w="8642" w:type="dxa"/>
          </w:tcPr>
          <w:p w14:paraId="49E7D57B" w14:textId="77777777" w:rsidR="00FF299E" w:rsidRPr="00CA4002" w:rsidRDefault="00FF299E" w:rsidP="00545BC2">
            <w:r w:rsidRPr="00CA4002">
              <w:t>Mixed or Multiple ethnic groups: White and Black Caribbean</w:t>
            </w:r>
          </w:p>
        </w:tc>
        <w:tc>
          <w:tcPr>
            <w:tcW w:w="851" w:type="dxa"/>
          </w:tcPr>
          <w:p w14:paraId="5DF5A3D4" w14:textId="77777777" w:rsidR="00FF299E" w:rsidRPr="00CA4002" w:rsidRDefault="00FF299E" w:rsidP="00545BC2"/>
        </w:tc>
      </w:tr>
      <w:tr w:rsidR="00FF299E" w:rsidRPr="00CA4002" w14:paraId="3918AF0E" w14:textId="77777777" w:rsidTr="00545BC2">
        <w:tc>
          <w:tcPr>
            <w:tcW w:w="8642" w:type="dxa"/>
          </w:tcPr>
          <w:p w14:paraId="55F12565" w14:textId="77777777" w:rsidR="00FF299E" w:rsidRPr="00CA4002" w:rsidRDefault="00FF299E" w:rsidP="00545BC2">
            <w:r w:rsidRPr="00CA4002">
              <w:t>Mixed or Multiple ethnic groups: Any other Mixed or Multiple ethnic background</w:t>
            </w:r>
          </w:p>
        </w:tc>
        <w:tc>
          <w:tcPr>
            <w:tcW w:w="851" w:type="dxa"/>
          </w:tcPr>
          <w:p w14:paraId="1F346BCF" w14:textId="77777777" w:rsidR="00FF299E" w:rsidRPr="00CA4002" w:rsidRDefault="00FF299E" w:rsidP="00545BC2"/>
        </w:tc>
      </w:tr>
      <w:tr w:rsidR="00FF299E" w:rsidRPr="00CA4002" w14:paraId="4EC0193E" w14:textId="77777777" w:rsidTr="00545BC2">
        <w:tc>
          <w:tcPr>
            <w:tcW w:w="8642" w:type="dxa"/>
          </w:tcPr>
          <w:p w14:paraId="0300712D" w14:textId="77777777" w:rsidR="00FF299E" w:rsidRPr="00CA4002" w:rsidRDefault="00FF299E" w:rsidP="00545BC2">
            <w:r w:rsidRPr="00CA4002">
              <w:t>White: English, Welsh, Scottish, Northern Irish or British</w:t>
            </w:r>
          </w:p>
        </w:tc>
        <w:tc>
          <w:tcPr>
            <w:tcW w:w="851" w:type="dxa"/>
          </w:tcPr>
          <w:p w14:paraId="43026A98" w14:textId="77777777" w:rsidR="00FF299E" w:rsidRPr="00CA4002" w:rsidRDefault="00FF299E" w:rsidP="00545BC2"/>
        </w:tc>
      </w:tr>
      <w:tr w:rsidR="00FF299E" w:rsidRPr="00CA4002" w14:paraId="231294C4" w14:textId="77777777" w:rsidTr="00545BC2">
        <w:tc>
          <w:tcPr>
            <w:tcW w:w="8642" w:type="dxa"/>
          </w:tcPr>
          <w:p w14:paraId="3A955011" w14:textId="77777777" w:rsidR="00FF299E" w:rsidRPr="00CA4002" w:rsidRDefault="00FF299E" w:rsidP="00545BC2">
            <w:r w:rsidRPr="00CA4002">
              <w:t>White: Gypsy</w:t>
            </w:r>
          </w:p>
        </w:tc>
        <w:tc>
          <w:tcPr>
            <w:tcW w:w="851" w:type="dxa"/>
          </w:tcPr>
          <w:p w14:paraId="0D2D6F46" w14:textId="77777777" w:rsidR="00FF299E" w:rsidRPr="00CA4002" w:rsidRDefault="00FF299E" w:rsidP="00545BC2"/>
        </w:tc>
      </w:tr>
      <w:tr w:rsidR="00FF299E" w:rsidRPr="00CA4002" w14:paraId="7AE18CC0" w14:textId="77777777" w:rsidTr="00545BC2">
        <w:tc>
          <w:tcPr>
            <w:tcW w:w="8642" w:type="dxa"/>
          </w:tcPr>
          <w:p w14:paraId="1AE1EFDB" w14:textId="77777777" w:rsidR="00FF299E" w:rsidRPr="00CA4002" w:rsidRDefault="00FF299E" w:rsidP="00545BC2">
            <w:r w:rsidRPr="00CA4002">
              <w:t>White: Traveller</w:t>
            </w:r>
          </w:p>
        </w:tc>
        <w:tc>
          <w:tcPr>
            <w:tcW w:w="851" w:type="dxa"/>
          </w:tcPr>
          <w:p w14:paraId="68BB776D" w14:textId="77777777" w:rsidR="00FF299E" w:rsidRPr="00CA4002" w:rsidRDefault="00FF299E" w:rsidP="00545BC2"/>
        </w:tc>
      </w:tr>
      <w:tr w:rsidR="00FF299E" w:rsidRPr="00CA4002" w14:paraId="38934CA8" w14:textId="77777777" w:rsidTr="00545BC2">
        <w:tc>
          <w:tcPr>
            <w:tcW w:w="8642" w:type="dxa"/>
          </w:tcPr>
          <w:p w14:paraId="39E1A121" w14:textId="77777777" w:rsidR="00FF299E" w:rsidRPr="00CA4002" w:rsidRDefault="00FF299E" w:rsidP="00545BC2">
            <w:r w:rsidRPr="00CA4002">
              <w:t>White: Roma</w:t>
            </w:r>
          </w:p>
        </w:tc>
        <w:tc>
          <w:tcPr>
            <w:tcW w:w="851" w:type="dxa"/>
          </w:tcPr>
          <w:p w14:paraId="1FEF40BD" w14:textId="77777777" w:rsidR="00FF299E" w:rsidRPr="00CA4002" w:rsidRDefault="00FF299E" w:rsidP="00545BC2"/>
        </w:tc>
      </w:tr>
      <w:tr w:rsidR="00FF299E" w:rsidRPr="00CA4002" w14:paraId="11A133ED" w14:textId="77777777" w:rsidTr="00545BC2">
        <w:tc>
          <w:tcPr>
            <w:tcW w:w="8642" w:type="dxa"/>
          </w:tcPr>
          <w:p w14:paraId="05F09324" w14:textId="77777777" w:rsidR="00FF299E" w:rsidRPr="00CA4002" w:rsidRDefault="00FF299E" w:rsidP="00545BC2">
            <w:r w:rsidRPr="00CA4002">
              <w:lastRenderedPageBreak/>
              <w:t>White: Irish</w:t>
            </w:r>
          </w:p>
        </w:tc>
        <w:tc>
          <w:tcPr>
            <w:tcW w:w="851" w:type="dxa"/>
          </w:tcPr>
          <w:p w14:paraId="794971D7" w14:textId="77777777" w:rsidR="00FF299E" w:rsidRPr="00CA4002" w:rsidRDefault="00FF299E" w:rsidP="00545BC2"/>
        </w:tc>
      </w:tr>
      <w:tr w:rsidR="00FF299E" w:rsidRPr="00CA4002" w14:paraId="71B40924" w14:textId="77777777" w:rsidTr="00545BC2">
        <w:tc>
          <w:tcPr>
            <w:tcW w:w="8642" w:type="dxa"/>
          </w:tcPr>
          <w:p w14:paraId="7051D772" w14:textId="77777777" w:rsidR="00FF299E" w:rsidRPr="00CA4002" w:rsidRDefault="00FF299E" w:rsidP="00545BC2">
            <w:r w:rsidRPr="00CA4002">
              <w:t>White: Any other White Background</w:t>
            </w:r>
          </w:p>
        </w:tc>
        <w:tc>
          <w:tcPr>
            <w:tcW w:w="851" w:type="dxa"/>
          </w:tcPr>
          <w:p w14:paraId="0EC33424" w14:textId="77777777" w:rsidR="00FF299E" w:rsidRPr="00CA4002" w:rsidRDefault="00FF299E" w:rsidP="00545BC2"/>
        </w:tc>
      </w:tr>
      <w:tr w:rsidR="00FF299E" w:rsidRPr="00CA4002" w14:paraId="27247C2E" w14:textId="77777777" w:rsidTr="00545BC2">
        <w:tc>
          <w:tcPr>
            <w:tcW w:w="8642" w:type="dxa"/>
          </w:tcPr>
          <w:p w14:paraId="22CF8F88" w14:textId="77777777" w:rsidR="00FF299E" w:rsidRPr="00CA4002" w:rsidRDefault="00FF299E" w:rsidP="00545BC2">
            <w:r w:rsidRPr="00CA4002">
              <w:t>Any other ethnic group (please type your response here if you wish):</w:t>
            </w:r>
          </w:p>
        </w:tc>
        <w:tc>
          <w:tcPr>
            <w:tcW w:w="851" w:type="dxa"/>
          </w:tcPr>
          <w:p w14:paraId="0FC22C27" w14:textId="77777777" w:rsidR="00FF299E" w:rsidRPr="00CA4002" w:rsidRDefault="00FF299E" w:rsidP="00545BC2"/>
        </w:tc>
      </w:tr>
      <w:tr w:rsidR="00FF299E" w:rsidRPr="00CA4002" w14:paraId="343FDACD" w14:textId="77777777" w:rsidTr="00545BC2">
        <w:tc>
          <w:tcPr>
            <w:tcW w:w="8642" w:type="dxa"/>
          </w:tcPr>
          <w:p w14:paraId="3DBCCA67" w14:textId="77777777" w:rsidR="00FF299E" w:rsidRPr="00CA4002" w:rsidRDefault="00FF299E" w:rsidP="00545BC2">
            <w:r w:rsidRPr="00CA4002">
              <w:t>Prefer not to say</w:t>
            </w:r>
          </w:p>
        </w:tc>
        <w:tc>
          <w:tcPr>
            <w:tcW w:w="851" w:type="dxa"/>
          </w:tcPr>
          <w:p w14:paraId="0EAD9528" w14:textId="77777777" w:rsidR="00FF299E" w:rsidRPr="00CA4002" w:rsidRDefault="00FF299E" w:rsidP="00545BC2"/>
        </w:tc>
      </w:tr>
    </w:tbl>
    <w:p w14:paraId="10B9B7F4" w14:textId="77777777" w:rsidR="00FF299E" w:rsidRPr="00CA4002" w:rsidRDefault="00FF299E" w:rsidP="00FF299E">
      <w:bookmarkStart w:id="47" w:name="92121395"/>
      <w:bookmarkEnd w:id="47"/>
    </w:p>
    <w:p w14:paraId="3FD2B813" w14:textId="77777777" w:rsidR="00FF299E" w:rsidRPr="00CA4002" w:rsidRDefault="00FF299E" w:rsidP="00FF299E">
      <w:r w:rsidRPr="00CA4002">
        <w:t>Neurodivergence refers to the different ways a person's brain processes information. It is an umbrella term used to describe alternative thinking styles such as Dyslexia, DCD (Dyspraxia), Dyscalculia, Autism and Attention Deficit Hyperactivity Disorder (ADHD).</w:t>
      </w:r>
    </w:p>
    <w:p w14:paraId="11EC7FBB" w14:textId="77777777" w:rsidR="00FF299E" w:rsidRPr="00CA4002" w:rsidRDefault="00FF299E" w:rsidP="00FF299E"/>
    <w:p w14:paraId="38ECDFB5" w14:textId="77777777" w:rsidR="00FF299E" w:rsidRPr="00CA4002" w:rsidRDefault="00FF299E" w:rsidP="00FF299E">
      <w:pPr>
        <w:pStyle w:val="ListParagraph"/>
        <w:numPr>
          <w:ilvl w:val="0"/>
          <w:numId w:val="31"/>
        </w:numPr>
      </w:pPr>
      <w:r w:rsidRPr="00CA4002">
        <w:t>Do you consider yourself to be neurodivergent? Please mark your response with an ‘x’.</w:t>
      </w:r>
    </w:p>
    <w:p w14:paraId="724EF420" w14:textId="77777777" w:rsidR="00FF299E" w:rsidRPr="00CA4002" w:rsidRDefault="00FF299E" w:rsidP="00FF299E"/>
    <w:tbl>
      <w:tblPr>
        <w:tblStyle w:val="TableGrid"/>
        <w:tblW w:w="0" w:type="auto"/>
        <w:tblLook w:val="04A0" w:firstRow="1" w:lastRow="0" w:firstColumn="1" w:lastColumn="0" w:noHBand="0" w:noVBand="1"/>
      </w:tblPr>
      <w:tblGrid>
        <w:gridCol w:w="3539"/>
        <w:gridCol w:w="851"/>
      </w:tblGrid>
      <w:tr w:rsidR="00FF299E" w:rsidRPr="00CA4002" w14:paraId="23AA6387" w14:textId="77777777" w:rsidTr="00545BC2">
        <w:tc>
          <w:tcPr>
            <w:tcW w:w="3539" w:type="dxa"/>
          </w:tcPr>
          <w:p w14:paraId="59F85381" w14:textId="77777777" w:rsidR="00FF299E" w:rsidRPr="00CA4002" w:rsidRDefault="00FF299E" w:rsidP="00545BC2">
            <w:r w:rsidRPr="00CA4002">
              <w:t>Yes</w:t>
            </w:r>
          </w:p>
        </w:tc>
        <w:tc>
          <w:tcPr>
            <w:tcW w:w="851" w:type="dxa"/>
          </w:tcPr>
          <w:p w14:paraId="26A85AA6" w14:textId="77777777" w:rsidR="00FF299E" w:rsidRPr="00CA4002" w:rsidRDefault="00FF299E" w:rsidP="00545BC2"/>
        </w:tc>
      </w:tr>
      <w:tr w:rsidR="00FF299E" w:rsidRPr="00CA4002" w14:paraId="10353902" w14:textId="77777777" w:rsidTr="00545BC2">
        <w:tc>
          <w:tcPr>
            <w:tcW w:w="3539" w:type="dxa"/>
          </w:tcPr>
          <w:p w14:paraId="5AB907FC" w14:textId="77777777" w:rsidR="00FF299E" w:rsidRPr="00CA4002" w:rsidRDefault="00FF299E" w:rsidP="00545BC2">
            <w:r w:rsidRPr="00CA4002">
              <w:t>No</w:t>
            </w:r>
          </w:p>
        </w:tc>
        <w:tc>
          <w:tcPr>
            <w:tcW w:w="851" w:type="dxa"/>
          </w:tcPr>
          <w:p w14:paraId="07743581" w14:textId="77777777" w:rsidR="00FF299E" w:rsidRPr="00CA4002" w:rsidRDefault="00FF299E" w:rsidP="00545BC2"/>
        </w:tc>
      </w:tr>
      <w:tr w:rsidR="00FF299E" w:rsidRPr="00CA4002" w14:paraId="003C561A" w14:textId="77777777" w:rsidTr="00545BC2">
        <w:tc>
          <w:tcPr>
            <w:tcW w:w="3539" w:type="dxa"/>
          </w:tcPr>
          <w:p w14:paraId="64D8BC78" w14:textId="77777777" w:rsidR="00FF299E" w:rsidRPr="00CA4002" w:rsidRDefault="00FF299E" w:rsidP="00545BC2">
            <w:r w:rsidRPr="00CA4002">
              <w:t>Prefer not to say</w:t>
            </w:r>
          </w:p>
        </w:tc>
        <w:tc>
          <w:tcPr>
            <w:tcW w:w="851" w:type="dxa"/>
          </w:tcPr>
          <w:p w14:paraId="69C33104" w14:textId="77777777" w:rsidR="00FF299E" w:rsidRPr="00CA4002" w:rsidRDefault="00FF299E" w:rsidP="00545BC2"/>
        </w:tc>
      </w:tr>
    </w:tbl>
    <w:p w14:paraId="25BFC949" w14:textId="77777777" w:rsidR="00FF299E" w:rsidRPr="00CA4002" w:rsidRDefault="00FF299E" w:rsidP="00FF299E"/>
    <w:p w14:paraId="4999C4F2" w14:textId="77777777" w:rsidR="00FF299E" w:rsidRPr="00CA4002" w:rsidRDefault="00FF299E" w:rsidP="00FF299E"/>
    <w:p w14:paraId="2B254E75" w14:textId="77777777" w:rsidR="00FF299E" w:rsidRPr="00CA4002" w:rsidRDefault="00FF299E" w:rsidP="00FF299E">
      <w:r w:rsidRPr="00CA4002">
        <w:t>The Equality Act defines a disabled person as someone who has a mental or physical impairment that has a substantial and long-term adverse effect on the person’s ability to carry out normal day-to day activities. If you have a condition which fits the Equality Act definition, please tick 'Yes' even if you are not limited by your condition.</w:t>
      </w:r>
    </w:p>
    <w:p w14:paraId="513FB07A" w14:textId="77777777" w:rsidR="00FF299E" w:rsidRPr="00CA4002" w:rsidRDefault="00FF299E" w:rsidP="00FF299E"/>
    <w:p w14:paraId="13620739" w14:textId="77777777" w:rsidR="00FF299E" w:rsidRPr="00CA4002" w:rsidRDefault="00FF299E" w:rsidP="00FF299E">
      <w:pPr>
        <w:pStyle w:val="ListParagraph"/>
        <w:numPr>
          <w:ilvl w:val="0"/>
          <w:numId w:val="31"/>
        </w:numPr>
      </w:pPr>
      <w:r w:rsidRPr="00CA4002">
        <w:t xml:space="preserve">Do you consider yourself to have a disability according to the definition in the Equality Act 2010? Please mark your response with an ‘x’. </w:t>
      </w:r>
    </w:p>
    <w:p w14:paraId="32BBD373" w14:textId="77777777" w:rsidR="00FF299E" w:rsidRPr="00CA4002" w:rsidRDefault="00FF299E" w:rsidP="00FF299E"/>
    <w:tbl>
      <w:tblPr>
        <w:tblStyle w:val="TableGrid"/>
        <w:tblW w:w="0" w:type="auto"/>
        <w:tblLook w:val="04A0" w:firstRow="1" w:lastRow="0" w:firstColumn="1" w:lastColumn="0" w:noHBand="0" w:noVBand="1"/>
      </w:tblPr>
      <w:tblGrid>
        <w:gridCol w:w="3539"/>
        <w:gridCol w:w="851"/>
      </w:tblGrid>
      <w:tr w:rsidR="00FF299E" w:rsidRPr="00CA4002" w14:paraId="5298CD4C" w14:textId="77777777" w:rsidTr="00545BC2">
        <w:tc>
          <w:tcPr>
            <w:tcW w:w="3539" w:type="dxa"/>
          </w:tcPr>
          <w:p w14:paraId="6AABB007" w14:textId="77777777" w:rsidR="00FF299E" w:rsidRPr="00CA4002" w:rsidRDefault="00FF299E" w:rsidP="00545BC2">
            <w:r w:rsidRPr="00CA4002">
              <w:t>Yes</w:t>
            </w:r>
          </w:p>
        </w:tc>
        <w:tc>
          <w:tcPr>
            <w:tcW w:w="851" w:type="dxa"/>
          </w:tcPr>
          <w:p w14:paraId="578CE0CC" w14:textId="77777777" w:rsidR="00FF299E" w:rsidRPr="00CA4002" w:rsidRDefault="00FF299E" w:rsidP="00545BC2"/>
        </w:tc>
      </w:tr>
      <w:tr w:rsidR="00FF299E" w:rsidRPr="00CA4002" w14:paraId="0B25B300" w14:textId="77777777" w:rsidTr="00545BC2">
        <w:tc>
          <w:tcPr>
            <w:tcW w:w="3539" w:type="dxa"/>
          </w:tcPr>
          <w:p w14:paraId="4B08B89F" w14:textId="77777777" w:rsidR="00FF299E" w:rsidRPr="00CA4002" w:rsidRDefault="00FF299E" w:rsidP="00545BC2">
            <w:r w:rsidRPr="00CA4002">
              <w:t>No</w:t>
            </w:r>
          </w:p>
        </w:tc>
        <w:tc>
          <w:tcPr>
            <w:tcW w:w="851" w:type="dxa"/>
          </w:tcPr>
          <w:p w14:paraId="289F87B3" w14:textId="77777777" w:rsidR="00FF299E" w:rsidRPr="00CA4002" w:rsidRDefault="00FF299E" w:rsidP="00545BC2"/>
        </w:tc>
      </w:tr>
      <w:tr w:rsidR="00FF299E" w:rsidRPr="00CA4002" w14:paraId="2328E5C2" w14:textId="77777777" w:rsidTr="00545BC2">
        <w:tc>
          <w:tcPr>
            <w:tcW w:w="3539" w:type="dxa"/>
          </w:tcPr>
          <w:p w14:paraId="4050B9BA" w14:textId="77777777" w:rsidR="00FF299E" w:rsidRPr="00CA4002" w:rsidRDefault="00FF299E" w:rsidP="00545BC2">
            <w:r w:rsidRPr="00CA4002">
              <w:t>Prefer not to say</w:t>
            </w:r>
          </w:p>
        </w:tc>
        <w:tc>
          <w:tcPr>
            <w:tcW w:w="851" w:type="dxa"/>
          </w:tcPr>
          <w:p w14:paraId="73F1ED48" w14:textId="77777777" w:rsidR="00FF299E" w:rsidRPr="00CA4002" w:rsidRDefault="00FF299E" w:rsidP="00545BC2"/>
        </w:tc>
      </w:tr>
    </w:tbl>
    <w:p w14:paraId="73030E07" w14:textId="77777777" w:rsidR="00FF299E" w:rsidRPr="00CA4002" w:rsidRDefault="00FF299E" w:rsidP="00FF299E"/>
    <w:p w14:paraId="573E187B" w14:textId="77777777" w:rsidR="00FF299E" w:rsidRPr="00CA4002" w:rsidRDefault="00FF299E" w:rsidP="00FF299E">
      <w:pPr>
        <w:pStyle w:val="ListParagraph"/>
        <w:numPr>
          <w:ilvl w:val="0"/>
          <w:numId w:val="31"/>
        </w:numPr>
      </w:pPr>
      <w:bookmarkStart w:id="48" w:name="92121396"/>
      <w:bookmarkEnd w:id="48"/>
      <w:r w:rsidRPr="00CA4002">
        <w:t xml:space="preserve">What is your religion or belief? Please mark your response(s) with an ‘x’. </w:t>
      </w:r>
    </w:p>
    <w:p w14:paraId="043DFCEE" w14:textId="77777777" w:rsidR="00FF299E" w:rsidRPr="00CA4002" w:rsidRDefault="00FF299E" w:rsidP="00FF299E">
      <w:pPr>
        <w:ind w:left="360"/>
      </w:pPr>
    </w:p>
    <w:tbl>
      <w:tblPr>
        <w:tblStyle w:val="TableGrid"/>
        <w:tblW w:w="0" w:type="auto"/>
        <w:tblLook w:val="04A0" w:firstRow="1" w:lastRow="0" w:firstColumn="1" w:lastColumn="0" w:noHBand="0" w:noVBand="1"/>
      </w:tblPr>
      <w:tblGrid>
        <w:gridCol w:w="6941"/>
        <w:gridCol w:w="992"/>
      </w:tblGrid>
      <w:tr w:rsidR="00FF299E" w:rsidRPr="00CA4002" w14:paraId="73EEE47B" w14:textId="77777777" w:rsidTr="00545BC2">
        <w:tc>
          <w:tcPr>
            <w:tcW w:w="6941" w:type="dxa"/>
          </w:tcPr>
          <w:p w14:paraId="591CEC8F" w14:textId="77777777" w:rsidR="00FF299E" w:rsidRPr="00CA4002" w:rsidRDefault="00FF299E" w:rsidP="00545BC2">
            <w:r w:rsidRPr="00CA4002">
              <w:t>No religion or belief</w:t>
            </w:r>
          </w:p>
        </w:tc>
        <w:tc>
          <w:tcPr>
            <w:tcW w:w="992" w:type="dxa"/>
          </w:tcPr>
          <w:p w14:paraId="45AC0955" w14:textId="77777777" w:rsidR="00FF299E" w:rsidRPr="00CA4002" w:rsidRDefault="00FF299E" w:rsidP="00545BC2"/>
        </w:tc>
      </w:tr>
      <w:tr w:rsidR="00FF299E" w:rsidRPr="00CA4002" w14:paraId="700ACDC9" w14:textId="77777777" w:rsidTr="00545BC2">
        <w:tc>
          <w:tcPr>
            <w:tcW w:w="6941" w:type="dxa"/>
          </w:tcPr>
          <w:p w14:paraId="2EC04463" w14:textId="77777777" w:rsidR="00FF299E" w:rsidRPr="00CA4002" w:rsidRDefault="00FF299E" w:rsidP="00545BC2">
            <w:r w:rsidRPr="00CA4002">
              <w:t>Buddhist</w:t>
            </w:r>
          </w:p>
        </w:tc>
        <w:tc>
          <w:tcPr>
            <w:tcW w:w="992" w:type="dxa"/>
          </w:tcPr>
          <w:p w14:paraId="210C4DA1" w14:textId="77777777" w:rsidR="00FF299E" w:rsidRPr="00CA4002" w:rsidRDefault="00FF299E" w:rsidP="00545BC2"/>
        </w:tc>
      </w:tr>
      <w:tr w:rsidR="00FF299E" w:rsidRPr="00CA4002" w14:paraId="1E638687" w14:textId="77777777" w:rsidTr="00545BC2">
        <w:tc>
          <w:tcPr>
            <w:tcW w:w="6941" w:type="dxa"/>
          </w:tcPr>
          <w:p w14:paraId="69858FFA" w14:textId="77777777" w:rsidR="00FF299E" w:rsidRPr="00CA4002" w:rsidRDefault="00FF299E" w:rsidP="00545BC2">
            <w:r w:rsidRPr="00CA4002">
              <w:t>Christian</w:t>
            </w:r>
          </w:p>
        </w:tc>
        <w:tc>
          <w:tcPr>
            <w:tcW w:w="992" w:type="dxa"/>
          </w:tcPr>
          <w:p w14:paraId="43F162AE" w14:textId="77777777" w:rsidR="00FF299E" w:rsidRPr="00CA4002" w:rsidRDefault="00FF299E" w:rsidP="00545BC2"/>
        </w:tc>
      </w:tr>
      <w:tr w:rsidR="00FF299E" w:rsidRPr="00CA4002" w14:paraId="0441D597" w14:textId="77777777" w:rsidTr="00545BC2">
        <w:tc>
          <w:tcPr>
            <w:tcW w:w="6941" w:type="dxa"/>
          </w:tcPr>
          <w:p w14:paraId="6B2CB04C" w14:textId="77777777" w:rsidR="00FF299E" w:rsidRPr="00CA4002" w:rsidRDefault="00FF299E" w:rsidP="00545BC2">
            <w:r w:rsidRPr="00CA4002">
              <w:t>Hindu</w:t>
            </w:r>
          </w:p>
        </w:tc>
        <w:tc>
          <w:tcPr>
            <w:tcW w:w="992" w:type="dxa"/>
          </w:tcPr>
          <w:p w14:paraId="2C7449D9" w14:textId="77777777" w:rsidR="00FF299E" w:rsidRPr="00CA4002" w:rsidRDefault="00FF299E" w:rsidP="00545BC2"/>
        </w:tc>
      </w:tr>
      <w:tr w:rsidR="00FF299E" w:rsidRPr="00CA4002" w14:paraId="300E27EA" w14:textId="77777777" w:rsidTr="00545BC2">
        <w:tc>
          <w:tcPr>
            <w:tcW w:w="6941" w:type="dxa"/>
          </w:tcPr>
          <w:p w14:paraId="6CABA778" w14:textId="77777777" w:rsidR="00FF299E" w:rsidRPr="00CA4002" w:rsidRDefault="00FF299E" w:rsidP="00545BC2">
            <w:r w:rsidRPr="00CA4002">
              <w:t>Jewish</w:t>
            </w:r>
          </w:p>
        </w:tc>
        <w:tc>
          <w:tcPr>
            <w:tcW w:w="992" w:type="dxa"/>
          </w:tcPr>
          <w:p w14:paraId="1044877B" w14:textId="77777777" w:rsidR="00FF299E" w:rsidRPr="00CA4002" w:rsidRDefault="00FF299E" w:rsidP="00545BC2"/>
        </w:tc>
      </w:tr>
      <w:tr w:rsidR="00FF299E" w:rsidRPr="00CA4002" w14:paraId="17A93736" w14:textId="77777777" w:rsidTr="00545BC2">
        <w:tc>
          <w:tcPr>
            <w:tcW w:w="6941" w:type="dxa"/>
          </w:tcPr>
          <w:p w14:paraId="2A1E189F" w14:textId="77777777" w:rsidR="00FF299E" w:rsidRPr="00CA4002" w:rsidRDefault="00FF299E" w:rsidP="00545BC2">
            <w:r w:rsidRPr="00CA4002">
              <w:t>Muslim</w:t>
            </w:r>
          </w:p>
        </w:tc>
        <w:tc>
          <w:tcPr>
            <w:tcW w:w="992" w:type="dxa"/>
          </w:tcPr>
          <w:p w14:paraId="5FA352B8" w14:textId="77777777" w:rsidR="00FF299E" w:rsidRPr="00CA4002" w:rsidRDefault="00FF299E" w:rsidP="00545BC2"/>
        </w:tc>
      </w:tr>
      <w:tr w:rsidR="00FF299E" w:rsidRPr="00CA4002" w14:paraId="5C873670" w14:textId="77777777" w:rsidTr="00545BC2">
        <w:tc>
          <w:tcPr>
            <w:tcW w:w="6941" w:type="dxa"/>
          </w:tcPr>
          <w:p w14:paraId="51B7C857" w14:textId="77777777" w:rsidR="00FF299E" w:rsidRPr="00CA4002" w:rsidRDefault="00FF299E" w:rsidP="00545BC2">
            <w:r w:rsidRPr="00CA4002">
              <w:t>Sikh</w:t>
            </w:r>
          </w:p>
        </w:tc>
        <w:tc>
          <w:tcPr>
            <w:tcW w:w="992" w:type="dxa"/>
          </w:tcPr>
          <w:p w14:paraId="128D9484" w14:textId="77777777" w:rsidR="00FF299E" w:rsidRPr="00CA4002" w:rsidRDefault="00FF299E" w:rsidP="00545BC2"/>
        </w:tc>
      </w:tr>
      <w:tr w:rsidR="00FF299E" w:rsidRPr="00CA4002" w14:paraId="3243D06B" w14:textId="77777777" w:rsidTr="00545BC2">
        <w:tc>
          <w:tcPr>
            <w:tcW w:w="6941" w:type="dxa"/>
          </w:tcPr>
          <w:p w14:paraId="4A404027" w14:textId="77777777" w:rsidR="00FF299E" w:rsidRPr="00CA4002" w:rsidRDefault="00FF299E" w:rsidP="00545BC2">
            <w:r w:rsidRPr="00CA4002">
              <w:t>Spiritual</w:t>
            </w:r>
          </w:p>
        </w:tc>
        <w:tc>
          <w:tcPr>
            <w:tcW w:w="992" w:type="dxa"/>
          </w:tcPr>
          <w:p w14:paraId="1DE9ED5D" w14:textId="77777777" w:rsidR="00FF299E" w:rsidRPr="00CA4002" w:rsidRDefault="00FF299E" w:rsidP="00545BC2"/>
        </w:tc>
      </w:tr>
      <w:tr w:rsidR="00FF299E" w:rsidRPr="00CA4002" w14:paraId="02FD879B" w14:textId="77777777" w:rsidTr="00545BC2">
        <w:tc>
          <w:tcPr>
            <w:tcW w:w="6941" w:type="dxa"/>
          </w:tcPr>
          <w:p w14:paraId="6E9F6538" w14:textId="77777777" w:rsidR="00FF299E" w:rsidRPr="00CA4002" w:rsidRDefault="00FF299E" w:rsidP="00545BC2">
            <w:r w:rsidRPr="00CA4002">
              <w:t>Any other religion or belief (please type your response here if you wish):</w:t>
            </w:r>
          </w:p>
        </w:tc>
        <w:tc>
          <w:tcPr>
            <w:tcW w:w="992" w:type="dxa"/>
          </w:tcPr>
          <w:p w14:paraId="73FB1911" w14:textId="77777777" w:rsidR="00FF299E" w:rsidRPr="00CA4002" w:rsidRDefault="00FF299E" w:rsidP="00545BC2"/>
        </w:tc>
      </w:tr>
      <w:tr w:rsidR="00FF299E" w:rsidRPr="00CA4002" w14:paraId="19E2E5A4" w14:textId="77777777" w:rsidTr="00545BC2">
        <w:tc>
          <w:tcPr>
            <w:tcW w:w="6941" w:type="dxa"/>
          </w:tcPr>
          <w:p w14:paraId="53480479" w14:textId="77777777" w:rsidR="00FF299E" w:rsidRPr="00CA4002" w:rsidRDefault="00FF299E" w:rsidP="00545BC2">
            <w:r w:rsidRPr="00CA4002">
              <w:t>Prefer not to say</w:t>
            </w:r>
          </w:p>
        </w:tc>
        <w:tc>
          <w:tcPr>
            <w:tcW w:w="992" w:type="dxa"/>
          </w:tcPr>
          <w:p w14:paraId="0CE07486" w14:textId="77777777" w:rsidR="00FF299E" w:rsidRPr="00CA4002" w:rsidRDefault="00FF299E" w:rsidP="00545BC2"/>
        </w:tc>
      </w:tr>
    </w:tbl>
    <w:p w14:paraId="30907775" w14:textId="77777777" w:rsidR="00FF299E" w:rsidRPr="00CA4002" w:rsidRDefault="00FF299E" w:rsidP="00FF299E">
      <w:bookmarkStart w:id="49" w:name="92121397"/>
      <w:bookmarkEnd w:id="49"/>
    </w:p>
    <w:p w14:paraId="314383CB" w14:textId="77777777" w:rsidR="00FF299E" w:rsidRPr="00CA4002" w:rsidRDefault="00FF299E" w:rsidP="00FF299E">
      <w:r w:rsidRPr="00CA4002">
        <w:t>The UN Refugee Agency defines refugee status as ‘refugees are people who cannot return to their country of origin because of a well-founded fear of persecution, conflict, violence or other circumstances that have seriously disturbed public order, and who, as a result, require international protection’.</w:t>
      </w:r>
    </w:p>
    <w:p w14:paraId="0623D6BF" w14:textId="77777777" w:rsidR="00FF299E" w:rsidRPr="00CA4002" w:rsidRDefault="00FF299E" w:rsidP="00FF299E"/>
    <w:p w14:paraId="27F20241" w14:textId="77777777" w:rsidR="00FF299E" w:rsidRPr="00CA4002" w:rsidRDefault="00FF299E" w:rsidP="00FF299E">
      <w:pPr>
        <w:pStyle w:val="ListParagraph"/>
        <w:numPr>
          <w:ilvl w:val="0"/>
          <w:numId w:val="31"/>
        </w:numPr>
      </w:pPr>
      <w:r w:rsidRPr="00CA4002">
        <w:lastRenderedPageBreak/>
        <w:t xml:space="preserve">Have you ever had refugee or asylum status? Please mark your response with an ‘x’. </w:t>
      </w:r>
    </w:p>
    <w:p w14:paraId="0A4D392E" w14:textId="77777777" w:rsidR="00FF299E" w:rsidRPr="00CA4002" w:rsidRDefault="00FF299E" w:rsidP="00FF299E"/>
    <w:tbl>
      <w:tblPr>
        <w:tblStyle w:val="TableGrid"/>
        <w:tblW w:w="0" w:type="auto"/>
        <w:tblLook w:val="04A0" w:firstRow="1" w:lastRow="0" w:firstColumn="1" w:lastColumn="0" w:noHBand="0" w:noVBand="1"/>
      </w:tblPr>
      <w:tblGrid>
        <w:gridCol w:w="3539"/>
        <w:gridCol w:w="851"/>
      </w:tblGrid>
      <w:tr w:rsidR="00FF299E" w:rsidRPr="00CA4002" w14:paraId="5758F12B" w14:textId="77777777" w:rsidTr="00545BC2">
        <w:tc>
          <w:tcPr>
            <w:tcW w:w="3539" w:type="dxa"/>
          </w:tcPr>
          <w:p w14:paraId="4F974AB7" w14:textId="77777777" w:rsidR="00FF299E" w:rsidRPr="00CA4002" w:rsidRDefault="00FF299E" w:rsidP="00545BC2">
            <w:r w:rsidRPr="00CA4002">
              <w:t>Yes</w:t>
            </w:r>
          </w:p>
        </w:tc>
        <w:tc>
          <w:tcPr>
            <w:tcW w:w="851" w:type="dxa"/>
          </w:tcPr>
          <w:p w14:paraId="7A1A2060" w14:textId="77777777" w:rsidR="00FF299E" w:rsidRPr="00CA4002" w:rsidRDefault="00FF299E" w:rsidP="00545BC2"/>
        </w:tc>
      </w:tr>
      <w:tr w:rsidR="00FF299E" w:rsidRPr="00CA4002" w14:paraId="7A8F0A87" w14:textId="77777777" w:rsidTr="00545BC2">
        <w:tc>
          <w:tcPr>
            <w:tcW w:w="3539" w:type="dxa"/>
          </w:tcPr>
          <w:p w14:paraId="0A28E6DA" w14:textId="77777777" w:rsidR="00FF299E" w:rsidRPr="00CA4002" w:rsidRDefault="00FF299E" w:rsidP="00545BC2">
            <w:r w:rsidRPr="00CA4002">
              <w:t>No</w:t>
            </w:r>
          </w:p>
        </w:tc>
        <w:tc>
          <w:tcPr>
            <w:tcW w:w="851" w:type="dxa"/>
          </w:tcPr>
          <w:p w14:paraId="5E2CDFB5" w14:textId="77777777" w:rsidR="00FF299E" w:rsidRPr="00CA4002" w:rsidRDefault="00FF299E" w:rsidP="00545BC2"/>
        </w:tc>
      </w:tr>
      <w:tr w:rsidR="00FF299E" w:rsidRPr="00CA4002" w14:paraId="27093049" w14:textId="77777777" w:rsidTr="00545BC2">
        <w:tc>
          <w:tcPr>
            <w:tcW w:w="3539" w:type="dxa"/>
          </w:tcPr>
          <w:p w14:paraId="5C93CCD6" w14:textId="77777777" w:rsidR="00FF299E" w:rsidRPr="00CA4002" w:rsidRDefault="00FF299E" w:rsidP="00545BC2">
            <w:r w:rsidRPr="00CA4002">
              <w:t>Prefer not to say</w:t>
            </w:r>
          </w:p>
        </w:tc>
        <w:tc>
          <w:tcPr>
            <w:tcW w:w="851" w:type="dxa"/>
          </w:tcPr>
          <w:p w14:paraId="2D2607E2" w14:textId="77777777" w:rsidR="00FF299E" w:rsidRPr="00CA4002" w:rsidRDefault="00FF299E" w:rsidP="00545BC2"/>
        </w:tc>
      </w:tr>
    </w:tbl>
    <w:p w14:paraId="268E296D" w14:textId="77777777" w:rsidR="00FF299E" w:rsidRPr="00CA4002" w:rsidRDefault="00FF299E" w:rsidP="00FF299E"/>
    <w:p w14:paraId="36D80A52" w14:textId="77777777" w:rsidR="00FF299E" w:rsidRPr="00CA4002" w:rsidRDefault="00FF299E" w:rsidP="00FF299E">
      <w:r w:rsidRPr="00CA4002">
        <w:t>The sort of roles and responsibilities that carers have to provide varies widely. They can range from help with everyday tasks such as getting out of bed and personal care such as bathing, to emotional support such as helping someone cope with the symptoms of a mental illness. We ask this question to better understand the type and nature of support we can provide to you if you have caring responsibilities.</w:t>
      </w:r>
    </w:p>
    <w:p w14:paraId="1910CFD2" w14:textId="77777777" w:rsidR="00FF299E" w:rsidRPr="00CA4002" w:rsidRDefault="00FF299E" w:rsidP="00FF299E"/>
    <w:p w14:paraId="35017193" w14:textId="77777777" w:rsidR="00FF299E" w:rsidRPr="00CA4002" w:rsidRDefault="00FF299E" w:rsidP="00FF299E">
      <w:pPr>
        <w:pStyle w:val="ListParagraph"/>
        <w:numPr>
          <w:ilvl w:val="0"/>
          <w:numId w:val="31"/>
        </w:numPr>
      </w:pPr>
      <w:bookmarkStart w:id="50" w:name="92121398"/>
      <w:bookmarkEnd w:id="50"/>
      <w:r w:rsidRPr="00CA4002">
        <w:t xml:space="preserve">Are you a primary carer for a child or children under 18? Please mark your response with an ‘x’. </w:t>
      </w:r>
    </w:p>
    <w:p w14:paraId="136ED66B" w14:textId="77777777" w:rsidR="00FF299E" w:rsidRPr="00CA4002" w:rsidRDefault="00FF299E" w:rsidP="00FF299E"/>
    <w:tbl>
      <w:tblPr>
        <w:tblStyle w:val="TableGrid"/>
        <w:tblW w:w="0" w:type="auto"/>
        <w:tblLook w:val="04A0" w:firstRow="1" w:lastRow="0" w:firstColumn="1" w:lastColumn="0" w:noHBand="0" w:noVBand="1"/>
      </w:tblPr>
      <w:tblGrid>
        <w:gridCol w:w="3539"/>
        <w:gridCol w:w="851"/>
      </w:tblGrid>
      <w:tr w:rsidR="00FF299E" w:rsidRPr="00CA4002" w14:paraId="0DC6B256" w14:textId="77777777" w:rsidTr="00545BC2">
        <w:tc>
          <w:tcPr>
            <w:tcW w:w="3539" w:type="dxa"/>
          </w:tcPr>
          <w:p w14:paraId="1E247B53" w14:textId="77777777" w:rsidR="00FF299E" w:rsidRPr="00CA4002" w:rsidRDefault="00FF299E" w:rsidP="00545BC2">
            <w:r w:rsidRPr="00CA4002">
              <w:t>Yes</w:t>
            </w:r>
          </w:p>
        </w:tc>
        <w:tc>
          <w:tcPr>
            <w:tcW w:w="851" w:type="dxa"/>
          </w:tcPr>
          <w:p w14:paraId="789BD852" w14:textId="77777777" w:rsidR="00FF299E" w:rsidRPr="00CA4002" w:rsidRDefault="00FF299E" w:rsidP="00545BC2"/>
        </w:tc>
      </w:tr>
      <w:tr w:rsidR="00FF299E" w:rsidRPr="00CA4002" w14:paraId="5A36CEF7" w14:textId="77777777" w:rsidTr="00545BC2">
        <w:tc>
          <w:tcPr>
            <w:tcW w:w="3539" w:type="dxa"/>
          </w:tcPr>
          <w:p w14:paraId="1AB43A20" w14:textId="77777777" w:rsidR="00FF299E" w:rsidRPr="00CA4002" w:rsidRDefault="00FF299E" w:rsidP="00545BC2">
            <w:r w:rsidRPr="00CA4002">
              <w:t>No</w:t>
            </w:r>
          </w:p>
        </w:tc>
        <w:tc>
          <w:tcPr>
            <w:tcW w:w="851" w:type="dxa"/>
          </w:tcPr>
          <w:p w14:paraId="0F26AFE6" w14:textId="77777777" w:rsidR="00FF299E" w:rsidRPr="00CA4002" w:rsidRDefault="00FF299E" w:rsidP="00545BC2"/>
        </w:tc>
      </w:tr>
      <w:tr w:rsidR="00FF299E" w:rsidRPr="00CA4002" w14:paraId="47ABFF95" w14:textId="77777777" w:rsidTr="00545BC2">
        <w:tc>
          <w:tcPr>
            <w:tcW w:w="3539" w:type="dxa"/>
          </w:tcPr>
          <w:p w14:paraId="03AEAD5B" w14:textId="77777777" w:rsidR="00FF299E" w:rsidRPr="00CA4002" w:rsidRDefault="00FF299E" w:rsidP="00545BC2">
            <w:r w:rsidRPr="00CA4002">
              <w:t>Prefer not to say</w:t>
            </w:r>
          </w:p>
        </w:tc>
        <w:tc>
          <w:tcPr>
            <w:tcW w:w="851" w:type="dxa"/>
          </w:tcPr>
          <w:p w14:paraId="5F3D2472" w14:textId="77777777" w:rsidR="00FF299E" w:rsidRPr="00CA4002" w:rsidRDefault="00FF299E" w:rsidP="00545BC2"/>
        </w:tc>
      </w:tr>
    </w:tbl>
    <w:p w14:paraId="2C78CCA0" w14:textId="77777777" w:rsidR="00FF299E" w:rsidRPr="00CA4002" w:rsidRDefault="00FF299E" w:rsidP="00FF299E"/>
    <w:p w14:paraId="314ED345" w14:textId="77777777" w:rsidR="00FF299E" w:rsidRPr="00CA4002" w:rsidRDefault="00FF299E" w:rsidP="00FF299E">
      <w:pPr>
        <w:pStyle w:val="ListParagraph"/>
        <w:numPr>
          <w:ilvl w:val="0"/>
          <w:numId w:val="44"/>
        </w:numPr>
      </w:pPr>
      <w:r w:rsidRPr="00CA4002">
        <w:t xml:space="preserve">Do you look after or care for someone with long-term physical or mental ill health caused by disability or age (not in a paid capacity)? Please mark your response with an ‘x’. </w:t>
      </w:r>
    </w:p>
    <w:p w14:paraId="380BB9EF" w14:textId="77777777" w:rsidR="00FF299E" w:rsidRPr="00CA4002" w:rsidRDefault="00FF299E" w:rsidP="00FF299E"/>
    <w:tbl>
      <w:tblPr>
        <w:tblStyle w:val="TableGrid"/>
        <w:tblW w:w="0" w:type="auto"/>
        <w:tblLook w:val="04A0" w:firstRow="1" w:lastRow="0" w:firstColumn="1" w:lastColumn="0" w:noHBand="0" w:noVBand="1"/>
      </w:tblPr>
      <w:tblGrid>
        <w:gridCol w:w="3539"/>
        <w:gridCol w:w="851"/>
      </w:tblGrid>
      <w:tr w:rsidR="00FF299E" w:rsidRPr="00CA4002" w14:paraId="5C106206" w14:textId="77777777" w:rsidTr="00545BC2">
        <w:tc>
          <w:tcPr>
            <w:tcW w:w="3539" w:type="dxa"/>
          </w:tcPr>
          <w:p w14:paraId="34E8E4AF" w14:textId="77777777" w:rsidR="00FF299E" w:rsidRPr="00CA4002" w:rsidRDefault="00FF299E" w:rsidP="00545BC2">
            <w:r w:rsidRPr="00CA4002">
              <w:t>No</w:t>
            </w:r>
          </w:p>
        </w:tc>
        <w:tc>
          <w:tcPr>
            <w:tcW w:w="851" w:type="dxa"/>
          </w:tcPr>
          <w:p w14:paraId="6599E5C3" w14:textId="77777777" w:rsidR="00FF299E" w:rsidRPr="00CA4002" w:rsidRDefault="00FF299E" w:rsidP="00545BC2"/>
        </w:tc>
      </w:tr>
      <w:tr w:rsidR="00FF299E" w:rsidRPr="00CA4002" w14:paraId="7F836044" w14:textId="77777777" w:rsidTr="00545BC2">
        <w:tc>
          <w:tcPr>
            <w:tcW w:w="3539" w:type="dxa"/>
          </w:tcPr>
          <w:p w14:paraId="7B8D6781" w14:textId="77777777" w:rsidR="00FF299E" w:rsidRPr="00CA4002" w:rsidRDefault="00FF299E" w:rsidP="00545BC2">
            <w:r w:rsidRPr="00CA4002">
              <w:t>Yes, 1-19 hours a week</w:t>
            </w:r>
          </w:p>
        </w:tc>
        <w:tc>
          <w:tcPr>
            <w:tcW w:w="851" w:type="dxa"/>
          </w:tcPr>
          <w:p w14:paraId="7AC8AC35" w14:textId="77777777" w:rsidR="00FF299E" w:rsidRPr="00CA4002" w:rsidRDefault="00FF299E" w:rsidP="00545BC2"/>
        </w:tc>
      </w:tr>
      <w:tr w:rsidR="00FF299E" w:rsidRPr="00CA4002" w14:paraId="5E82ED08" w14:textId="77777777" w:rsidTr="00545BC2">
        <w:tc>
          <w:tcPr>
            <w:tcW w:w="3539" w:type="dxa"/>
          </w:tcPr>
          <w:p w14:paraId="6E110A02" w14:textId="77777777" w:rsidR="00FF299E" w:rsidRPr="00CA4002" w:rsidRDefault="00FF299E" w:rsidP="00545BC2">
            <w:r w:rsidRPr="00CA4002">
              <w:t>Yes, 20-49 hours a week</w:t>
            </w:r>
          </w:p>
        </w:tc>
        <w:tc>
          <w:tcPr>
            <w:tcW w:w="851" w:type="dxa"/>
          </w:tcPr>
          <w:p w14:paraId="1EB9F1EE" w14:textId="77777777" w:rsidR="00FF299E" w:rsidRPr="00CA4002" w:rsidRDefault="00FF299E" w:rsidP="00545BC2"/>
        </w:tc>
      </w:tr>
      <w:tr w:rsidR="00FF299E" w:rsidRPr="00CA4002" w14:paraId="367017F7" w14:textId="77777777" w:rsidTr="00545BC2">
        <w:tc>
          <w:tcPr>
            <w:tcW w:w="3539" w:type="dxa"/>
          </w:tcPr>
          <w:p w14:paraId="5FCC473D" w14:textId="77777777" w:rsidR="00FF299E" w:rsidRPr="00CA4002" w:rsidRDefault="00FF299E" w:rsidP="00545BC2">
            <w:r w:rsidRPr="00CA4002">
              <w:t>Yes, 50 or more hours a week</w:t>
            </w:r>
          </w:p>
        </w:tc>
        <w:tc>
          <w:tcPr>
            <w:tcW w:w="851" w:type="dxa"/>
          </w:tcPr>
          <w:p w14:paraId="3AD5C840" w14:textId="77777777" w:rsidR="00FF299E" w:rsidRPr="00CA4002" w:rsidRDefault="00FF299E" w:rsidP="00545BC2"/>
        </w:tc>
      </w:tr>
      <w:tr w:rsidR="00FF299E" w:rsidRPr="00CA4002" w14:paraId="0A73FE03" w14:textId="77777777" w:rsidTr="00545BC2">
        <w:tc>
          <w:tcPr>
            <w:tcW w:w="3539" w:type="dxa"/>
          </w:tcPr>
          <w:p w14:paraId="05543AF9" w14:textId="77777777" w:rsidR="00FF299E" w:rsidRPr="00CA4002" w:rsidRDefault="00FF299E" w:rsidP="00545BC2">
            <w:r w:rsidRPr="00CA4002">
              <w:t>Prefer not to say</w:t>
            </w:r>
          </w:p>
        </w:tc>
        <w:tc>
          <w:tcPr>
            <w:tcW w:w="851" w:type="dxa"/>
          </w:tcPr>
          <w:p w14:paraId="0B670693" w14:textId="77777777" w:rsidR="00FF299E" w:rsidRPr="00CA4002" w:rsidRDefault="00FF299E" w:rsidP="00545BC2"/>
        </w:tc>
      </w:tr>
    </w:tbl>
    <w:p w14:paraId="1EE46CF1" w14:textId="77777777" w:rsidR="00FF299E" w:rsidRPr="00CA4002" w:rsidRDefault="00FF299E" w:rsidP="00FF299E"/>
    <w:p w14:paraId="3C3427B4" w14:textId="77777777" w:rsidR="00FF299E" w:rsidRPr="00CA4002" w:rsidRDefault="00FF299E" w:rsidP="00FF299E">
      <w:r w:rsidRPr="00CA4002">
        <w:t>END OF QUESTIONS</w:t>
      </w:r>
    </w:p>
    <w:p w14:paraId="37E3E92D" w14:textId="77777777" w:rsidR="00FF299E" w:rsidRPr="00CA4002" w:rsidRDefault="00FF299E" w:rsidP="00FF299E"/>
    <w:p w14:paraId="4B021E9F" w14:textId="77777777" w:rsidR="00AE3395" w:rsidRDefault="00AE3395" w:rsidP="00FF299E">
      <w:pPr>
        <w:pStyle w:val="Heading2"/>
      </w:pPr>
      <w:bookmarkStart w:id="51" w:name="_Toc225153387"/>
    </w:p>
    <w:p w14:paraId="3D753372" w14:textId="42517BAB" w:rsidR="00FF299E" w:rsidRPr="00CA4002" w:rsidRDefault="00FF299E" w:rsidP="00FF299E">
      <w:pPr>
        <w:pStyle w:val="Heading2"/>
      </w:pPr>
      <w:r w:rsidRPr="00CA4002">
        <w:t>Appendix B – Demographics</w:t>
      </w:r>
      <w:bookmarkEnd w:id="51"/>
      <w:r w:rsidRPr="00CA4002">
        <w:t xml:space="preserve"> </w:t>
      </w:r>
    </w:p>
    <w:p w14:paraId="54437CEC" w14:textId="77777777" w:rsidR="00FF299E" w:rsidRPr="00CA4002" w:rsidRDefault="00FF299E" w:rsidP="00FF299E">
      <w:pPr>
        <w:pStyle w:val="Tableheading"/>
      </w:pPr>
      <w:r w:rsidRPr="00CA4002">
        <w:t>NOTE: ‘N/A’ indicates that comparable data is ‘not available’</w:t>
      </w:r>
    </w:p>
    <w:p w14:paraId="3C1C41C7" w14:textId="77777777" w:rsidR="00FF299E" w:rsidRPr="00CA4002" w:rsidRDefault="00FF299E" w:rsidP="00FF299E">
      <w:pPr>
        <w:pStyle w:val="Tableheading"/>
      </w:pPr>
    </w:p>
    <w:p w14:paraId="2314332E" w14:textId="77777777" w:rsidR="00FF299E" w:rsidRPr="00CA4002" w:rsidRDefault="00FF299E" w:rsidP="00FF299E">
      <w:pPr>
        <w:pStyle w:val="Heading3"/>
      </w:pPr>
      <w:bookmarkStart w:id="52" w:name="_Toc225153388"/>
      <w:r w:rsidRPr="00CA4002">
        <w:t>Table 1: Professional role(s)</w:t>
      </w:r>
      <w:bookmarkEnd w:id="52"/>
    </w:p>
    <w:p w14:paraId="58FC34EA" w14:textId="77777777" w:rsidR="00FF299E" w:rsidRPr="00CA4002" w:rsidRDefault="00FF299E" w:rsidP="00FF299E">
      <w:pPr>
        <w:pStyle w:val="Tableheading"/>
      </w:pPr>
    </w:p>
    <w:tbl>
      <w:tblPr>
        <w:tblStyle w:val="TableGrid"/>
        <w:tblW w:w="0" w:type="auto"/>
        <w:tblLook w:val="04A0" w:firstRow="1" w:lastRow="0" w:firstColumn="1" w:lastColumn="0" w:noHBand="0" w:noVBand="1"/>
      </w:tblPr>
      <w:tblGrid>
        <w:gridCol w:w="4820"/>
        <w:gridCol w:w="960"/>
        <w:gridCol w:w="1380"/>
        <w:gridCol w:w="1234"/>
        <w:gridCol w:w="1234"/>
      </w:tblGrid>
      <w:tr w:rsidR="00FF299E" w:rsidRPr="00CA4002" w14:paraId="4C299F0D" w14:textId="77777777" w:rsidTr="00545BC2">
        <w:trPr>
          <w:trHeight w:val="250"/>
        </w:trPr>
        <w:tc>
          <w:tcPr>
            <w:tcW w:w="4820" w:type="dxa"/>
            <w:vMerge w:val="restart"/>
            <w:noWrap/>
          </w:tcPr>
          <w:p w14:paraId="5E86E09A" w14:textId="77777777" w:rsidR="00FF299E" w:rsidRPr="00CA4002" w:rsidRDefault="00FF299E" w:rsidP="00545BC2"/>
        </w:tc>
        <w:tc>
          <w:tcPr>
            <w:tcW w:w="2340" w:type="dxa"/>
            <w:gridSpan w:val="2"/>
            <w:noWrap/>
          </w:tcPr>
          <w:p w14:paraId="77636DDA" w14:textId="77777777" w:rsidR="00FF299E" w:rsidRPr="00CA4002" w:rsidRDefault="00FF299E" w:rsidP="00545BC2">
            <w:pPr>
              <w:jc w:val="center"/>
            </w:pPr>
            <w:r w:rsidRPr="00CA4002">
              <w:t>EF consultation survey</w:t>
            </w:r>
          </w:p>
        </w:tc>
        <w:tc>
          <w:tcPr>
            <w:tcW w:w="1234" w:type="dxa"/>
          </w:tcPr>
          <w:p w14:paraId="3C7A3257" w14:textId="77777777" w:rsidR="00FF299E" w:rsidRPr="00CA4002" w:rsidRDefault="00FF299E" w:rsidP="00545BC2">
            <w:pPr>
              <w:jc w:val="center"/>
            </w:pPr>
            <w:r w:rsidRPr="00CA4002">
              <w:t>BACP workforce mapping data (24-25)</w:t>
            </w:r>
          </w:p>
        </w:tc>
        <w:tc>
          <w:tcPr>
            <w:tcW w:w="1234" w:type="dxa"/>
          </w:tcPr>
          <w:p w14:paraId="36EA0E0B" w14:textId="77777777" w:rsidR="00FF299E" w:rsidRPr="00CA4002" w:rsidRDefault="00FF299E" w:rsidP="00545BC2">
            <w:pPr>
              <w:jc w:val="center"/>
            </w:pPr>
            <w:r w:rsidRPr="00CA4002">
              <w:t>ONS Census data (2021)</w:t>
            </w:r>
          </w:p>
        </w:tc>
      </w:tr>
      <w:tr w:rsidR="00FF299E" w:rsidRPr="00CA4002" w14:paraId="68CC9CF5" w14:textId="77777777" w:rsidTr="00545BC2">
        <w:trPr>
          <w:trHeight w:val="250"/>
        </w:trPr>
        <w:tc>
          <w:tcPr>
            <w:tcW w:w="4820" w:type="dxa"/>
            <w:vMerge/>
            <w:noWrap/>
          </w:tcPr>
          <w:p w14:paraId="73C79481" w14:textId="77777777" w:rsidR="00FF299E" w:rsidRPr="00CA4002" w:rsidRDefault="00FF299E" w:rsidP="00545BC2"/>
        </w:tc>
        <w:tc>
          <w:tcPr>
            <w:tcW w:w="960" w:type="dxa"/>
            <w:noWrap/>
          </w:tcPr>
          <w:p w14:paraId="4A991073" w14:textId="77777777" w:rsidR="00FF299E" w:rsidRPr="00CA4002" w:rsidRDefault="00FF299E" w:rsidP="00545BC2">
            <w:pPr>
              <w:jc w:val="center"/>
            </w:pPr>
            <w:r w:rsidRPr="00CA4002">
              <w:t>n</w:t>
            </w:r>
          </w:p>
        </w:tc>
        <w:tc>
          <w:tcPr>
            <w:tcW w:w="1380" w:type="dxa"/>
            <w:noWrap/>
          </w:tcPr>
          <w:p w14:paraId="6D18E1B8" w14:textId="77777777" w:rsidR="00FF299E" w:rsidRPr="00CA4002" w:rsidRDefault="00FF299E" w:rsidP="00545BC2">
            <w:pPr>
              <w:jc w:val="center"/>
            </w:pPr>
            <w:r w:rsidRPr="00CA4002">
              <w:t>%</w:t>
            </w:r>
          </w:p>
        </w:tc>
        <w:tc>
          <w:tcPr>
            <w:tcW w:w="1234" w:type="dxa"/>
          </w:tcPr>
          <w:p w14:paraId="6E9836CB" w14:textId="77777777" w:rsidR="00FF299E" w:rsidRPr="00CA4002" w:rsidRDefault="00FF299E" w:rsidP="00545BC2">
            <w:pPr>
              <w:jc w:val="center"/>
            </w:pPr>
            <w:r w:rsidRPr="00CA4002">
              <w:t>%</w:t>
            </w:r>
          </w:p>
        </w:tc>
        <w:tc>
          <w:tcPr>
            <w:tcW w:w="1234" w:type="dxa"/>
          </w:tcPr>
          <w:p w14:paraId="607AF9C3" w14:textId="77777777" w:rsidR="00FF299E" w:rsidRPr="00CA4002" w:rsidRDefault="00FF299E" w:rsidP="00545BC2">
            <w:pPr>
              <w:jc w:val="center"/>
            </w:pPr>
            <w:r w:rsidRPr="00CA4002">
              <w:t>%</w:t>
            </w:r>
          </w:p>
        </w:tc>
      </w:tr>
      <w:tr w:rsidR="00FF299E" w:rsidRPr="00CA4002" w14:paraId="4674D441" w14:textId="77777777" w:rsidTr="00545BC2">
        <w:trPr>
          <w:trHeight w:val="250"/>
        </w:trPr>
        <w:tc>
          <w:tcPr>
            <w:tcW w:w="4820" w:type="dxa"/>
            <w:noWrap/>
            <w:hideMark/>
          </w:tcPr>
          <w:p w14:paraId="0CAE4B28" w14:textId="77777777" w:rsidR="00FF299E" w:rsidRPr="00CA4002" w:rsidRDefault="00FF299E" w:rsidP="00545BC2">
            <w:r w:rsidRPr="00CA4002">
              <w:t>Practitioner in private practice</w:t>
            </w:r>
          </w:p>
        </w:tc>
        <w:tc>
          <w:tcPr>
            <w:tcW w:w="960" w:type="dxa"/>
            <w:noWrap/>
          </w:tcPr>
          <w:p w14:paraId="15860371" w14:textId="77777777" w:rsidR="00FF299E" w:rsidRPr="00CA4002" w:rsidRDefault="00FF299E" w:rsidP="00545BC2">
            <w:r w:rsidRPr="00CA4002">
              <w:t>158</w:t>
            </w:r>
          </w:p>
        </w:tc>
        <w:tc>
          <w:tcPr>
            <w:tcW w:w="1380" w:type="dxa"/>
            <w:noWrap/>
          </w:tcPr>
          <w:p w14:paraId="513ECB95" w14:textId="77777777" w:rsidR="00FF299E" w:rsidRPr="00CA4002" w:rsidRDefault="00FF299E" w:rsidP="00545BC2">
            <w:r w:rsidRPr="00CA4002">
              <w:t>68.1</w:t>
            </w:r>
          </w:p>
        </w:tc>
        <w:tc>
          <w:tcPr>
            <w:tcW w:w="1234" w:type="dxa"/>
          </w:tcPr>
          <w:p w14:paraId="7115028B" w14:textId="77777777" w:rsidR="00FF299E" w:rsidRPr="00CA4002" w:rsidRDefault="00FF299E" w:rsidP="00545BC2">
            <w:r w:rsidRPr="00CA4002">
              <w:t>72.1</w:t>
            </w:r>
          </w:p>
        </w:tc>
        <w:tc>
          <w:tcPr>
            <w:tcW w:w="1234" w:type="dxa"/>
          </w:tcPr>
          <w:p w14:paraId="4E0F9285" w14:textId="77777777" w:rsidR="00FF299E" w:rsidRPr="00CA4002" w:rsidRDefault="00FF299E" w:rsidP="00545BC2">
            <w:r w:rsidRPr="00CA4002">
              <w:t>N/A</w:t>
            </w:r>
          </w:p>
        </w:tc>
      </w:tr>
      <w:tr w:rsidR="00FF299E" w:rsidRPr="00CA4002" w14:paraId="7D0BF26B" w14:textId="77777777" w:rsidTr="00545BC2">
        <w:trPr>
          <w:trHeight w:val="250"/>
        </w:trPr>
        <w:tc>
          <w:tcPr>
            <w:tcW w:w="4820" w:type="dxa"/>
            <w:noWrap/>
            <w:hideMark/>
          </w:tcPr>
          <w:p w14:paraId="0AFF9696" w14:textId="77777777" w:rsidR="00FF299E" w:rsidRPr="00CA4002" w:rsidRDefault="00FF299E" w:rsidP="00545BC2">
            <w:r w:rsidRPr="00CA4002">
              <w:t>Practitioner in private group practice</w:t>
            </w:r>
          </w:p>
        </w:tc>
        <w:tc>
          <w:tcPr>
            <w:tcW w:w="960" w:type="dxa"/>
            <w:noWrap/>
          </w:tcPr>
          <w:p w14:paraId="0A40AB39" w14:textId="77777777" w:rsidR="00FF299E" w:rsidRPr="00CA4002" w:rsidRDefault="00FF299E" w:rsidP="00545BC2">
            <w:r w:rsidRPr="00CA4002">
              <w:t>11</w:t>
            </w:r>
          </w:p>
        </w:tc>
        <w:tc>
          <w:tcPr>
            <w:tcW w:w="1380" w:type="dxa"/>
            <w:noWrap/>
          </w:tcPr>
          <w:p w14:paraId="6DF55C0E" w14:textId="77777777" w:rsidR="00FF299E" w:rsidRPr="00CA4002" w:rsidRDefault="00FF299E" w:rsidP="00545BC2">
            <w:r w:rsidRPr="00CA4002">
              <w:t>4.7</w:t>
            </w:r>
          </w:p>
        </w:tc>
        <w:tc>
          <w:tcPr>
            <w:tcW w:w="1234" w:type="dxa"/>
          </w:tcPr>
          <w:p w14:paraId="78D987AF" w14:textId="77777777" w:rsidR="00FF299E" w:rsidRPr="00CA4002" w:rsidRDefault="00FF299E" w:rsidP="00545BC2">
            <w:r w:rsidRPr="00CA4002">
              <w:t>3.3</w:t>
            </w:r>
          </w:p>
        </w:tc>
        <w:tc>
          <w:tcPr>
            <w:tcW w:w="1234" w:type="dxa"/>
          </w:tcPr>
          <w:p w14:paraId="4C37357E" w14:textId="77777777" w:rsidR="00FF299E" w:rsidRPr="00CA4002" w:rsidRDefault="00FF299E" w:rsidP="00545BC2">
            <w:r w:rsidRPr="00CA4002">
              <w:t>N/A</w:t>
            </w:r>
          </w:p>
        </w:tc>
      </w:tr>
      <w:tr w:rsidR="00FF299E" w:rsidRPr="00CA4002" w14:paraId="230DBD42" w14:textId="77777777" w:rsidTr="00545BC2">
        <w:trPr>
          <w:trHeight w:val="250"/>
        </w:trPr>
        <w:tc>
          <w:tcPr>
            <w:tcW w:w="4820" w:type="dxa"/>
            <w:noWrap/>
            <w:hideMark/>
          </w:tcPr>
          <w:p w14:paraId="4E5FF64B" w14:textId="77777777" w:rsidR="00FF299E" w:rsidRPr="00CA4002" w:rsidRDefault="00FF299E" w:rsidP="00545BC2">
            <w:r w:rsidRPr="00CA4002">
              <w:lastRenderedPageBreak/>
              <w:t>Practitioner in the third/charity/voluntary sector</w:t>
            </w:r>
          </w:p>
        </w:tc>
        <w:tc>
          <w:tcPr>
            <w:tcW w:w="960" w:type="dxa"/>
            <w:noWrap/>
          </w:tcPr>
          <w:p w14:paraId="52788C2A" w14:textId="77777777" w:rsidR="00FF299E" w:rsidRPr="00CA4002" w:rsidRDefault="00FF299E" w:rsidP="00545BC2">
            <w:r w:rsidRPr="00CA4002">
              <w:t>66</w:t>
            </w:r>
          </w:p>
        </w:tc>
        <w:tc>
          <w:tcPr>
            <w:tcW w:w="1380" w:type="dxa"/>
            <w:noWrap/>
          </w:tcPr>
          <w:p w14:paraId="75A5F6D4" w14:textId="77777777" w:rsidR="00FF299E" w:rsidRPr="00CA4002" w:rsidRDefault="00FF299E" w:rsidP="00545BC2">
            <w:r w:rsidRPr="00CA4002">
              <w:t>28.4</w:t>
            </w:r>
          </w:p>
        </w:tc>
        <w:tc>
          <w:tcPr>
            <w:tcW w:w="1234" w:type="dxa"/>
          </w:tcPr>
          <w:p w14:paraId="7AFB1F78" w14:textId="77777777" w:rsidR="00FF299E" w:rsidRPr="00CA4002" w:rsidRDefault="00FF299E" w:rsidP="00545BC2">
            <w:r w:rsidRPr="00CA4002">
              <w:t>28.3</w:t>
            </w:r>
          </w:p>
        </w:tc>
        <w:tc>
          <w:tcPr>
            <w:tcW w:w="1234" w:type="dxa"/>
          </w:tcPr>
          <w:p w14:paraId="0EF3338F" w14:textId="77777777" w:rsidR="00FF299E" w:rsidRPr="00CA4002" w:rsidRDefault="00FF299E" w:rsidP="00545BC2">
            <w:r w:rsidRPr="00CA4002">
              <w:t>N/A</w:t>
            </w:r>
          </w:p>
        </w:tc>
      </w:tr>
      <w:tr w:rsidR="00FF299E" w:rsidRPr="00CA4002" w14:paraId="12B789C3" w14:textId="77777777" w:rsidTr="00545BC2">
        <w:trPr>
          <w:trHeight w:val="250"/>
        </w:trPr>
        <w:tc>
          <w:tcPr>
            <w:tcW w:w="4820" w:type="dxa"/>
            <w:noWrap/>
            <w:hideMark/>
          </w:tcPr>
          <w:p w14:paraId="61224B51" w14:textId="77777777" w:rsidR="00FF299E" w:rsidRPr="00CA4002" w:rsidRDefault="00FF299E" w:rsidP="00545BC2">
            <w:r w:rsidRPr="00CA4002">
              <w:t>Practitioner in a healthcare setting</w:t>
            </w:r>
          </w:p>
        </w:tc>
        <w:tc>
          <w:tcPr>
            <w:tcW w:w="960" w:type="dxa"/>
            <w:noWrap/>
          </w:tcPr>
          <w:p w14:paraId="7BB0410F" w14:textId="77777777" w:rsidR="00FF299E" w:rsidRPr="00CA4002" w:rsidRDefault="00FF299E" w:rsidP="00545BC2">
            <w:r w:rsidRPr="00CA4002">
              <w:t>24</w:t>
            </w:r>
          </w:p>
        </w:tc>
        <w:tc>
          <w:tcPr>
            <w:tcW w:w="1380" w:type="dxa"/>
            <w:noWrap/>
          </w:tcPr>
          <w:p w14:paraId="33BCC619" w14:textId="77777777" w:rsidR="00FF299E" w:rsidRPr="00CA4002" w:rsidRDefault="00FF299E" w:rsidP="00545BC2">
            <w:r w:rsidRPr="00CA4002">
              <w:t>10.3</w:t>
            </w:r>
          </w:p>
        </w:tc>
        <w:tc>
          <w:tcPr>
            <w:tcW w:w="1234" w:type="dxa"/>
          </w:tcPr>
          <w:p w14:paraId="6C088B6A" w14:textId="77777777" w:rsidR="00FF299E" w:rsidRPr="00CA4002" w:rsidRDefault="00FF299E" w:rsidP="00545BC2">
            <w:r w:rsidRPr="00CA4002">
              <w:t>8.0</w:t>
            </w:r>
          </w:p>
        </w:tc>
        <w:tc>
          <w:tcPr>
            <w:tcW w:w="1234" w:type="dxa"/>
          </w:tcPr>
          <w:p w14:paraId="1ED955A6" w14:textId="77777777" w:rsidR="00FF299E" w:rsidRPr="00CA4002" w:rsidRDefault="00FF299E" w:rsidP="00545BC2">
            <w:r w:rsidRPr="00CA4002">
              <w:t>N/A</w:t>
            </w:r>
          </w:p>
        </w:tc>
      </w:tr>
      <w:tr w:rsidR="00FF299E" w:rsidRPr="00CA4002" w14:paraId="393A1B07" w14:textId="77777777" w:rsidTr="00545BC2">
        <w:trPr>
          <w:trHeight w:val="250"/>
        </w:trPr>
        <w:tc>
          <w:tcPr>
            <w:tcW w:w="4820" w:type="dxa"/>
            <w:noWrap/>
            <w:hideMark/>
          </w:tcPr>
          <w:p w14:paraId="262CCA1E" w14:textId="77777777" w:rsidR="00FF299E" w:rsidRPr="00CA4002" w:rsidRDefault="00FF299E" w:rsidP="00545BC2">
            <w:r w:rsidRPr="00CA4002">
              <w:t xml:space="preserve">Practitioner in NHS Talking Therapies </w:t>
            </w:r>
          </w:p>
        </w:tc>
        <w:tc>
          <w:tcPr>
            <w:tcW w:w="960" w:type="dxa"/>
            <w:noWrap/>
          </w:tcPr>
          <w:p w14:paraId="1F52B74B" w14:textId="77777777" w:rsidR="00FF299E" w:rsidRPr="00CA4002" w:rsidRDefault="00FF299E" w:rsidP="00545BC2">
            <w:r w:rsidRPr="00CA4002">
              <w:t>7</w:t>
            </w:r>
          </w:p>
        </w:tc>
        <w:tc>
          <w:tcPr>
            <w:tcW w:w="1380" w:type="dxa"/>
            <w:noWrap/>
          </w:tcPr>
          <w:p w14:paraId="434E7C48" w14:textId="77777777" w:rsidR="00FF299E" w:rsidRPr="00CA4002" w:rsidRDefault="00FF299E" w:rsidP="00545BC2">
            <w:r w:rsidRPr="00CA4002">
              <w:t>3.0</w:t>
            </w:r>
          </w:p>
        </w:tc>
        <w:tc>
          <w:tcPr>
            <w:tcW w:w="1234" w:type="dxa"/>
          </w:tcPr>
          <w:p w14:paraId="3502AD4D" w14:textId="77777777" w:rsidR="00FF299E" w:rsidRPr="00CA4002" w:rsidRDefault="00FF299E" w:rsidP="00545BC2">
            <w:r w:rsidRPr="00CA4002">
              <w:t>5.3</w:t>
            </w:r>
          </w:p>
        </w:tc>
        <w:tc>
          <w:tcPr>
            <w:tcW w:w="1234" w:type="dxa"/>
          </w:tcPr>
          <w:p w14:paraId="42BF1FF7" w14:textId="77777777" w:rsidR="00FF299E" w:rsidRPr="00CA4002" w:rsidRDefault="00FF299E" w:rsidP="00545BC2">
            <w:r w:rsidRPr="00CA4002">
              <w:t>N/A</w:t>
            </w:r>
          </w:p>
        </w:tc>
      </w:tr>
      <w:tr w:rsidR="00FF299E" w:rsidRPr="00CA4002" w14:paraId="095E1EDC" w14:textId="77777777" w:rsidTr="00545BC2">
        <w:trPr>
          <w:trHeight w:val="250"/>
        </w:trPr>
        <w:tc>
          <w:tcPr>
            <w:tcW w:w="4820" w:type="dxa"/>
            <w:noWrap/>
            <w:hideMark/>
          </w:tcPr>
          <w:p w14:paraId="052B9C49" w14:textId="77777777" w:rsidR="00FF299E" w:rsidRPr="00CA4002" w:rsidRDefault="00FF299E" w:rsidP="00545BC2">
            <w:r w:rsidRPr="00CA4002">
              <w:t>Practitioner in an Employee Assistance Programme/workplace setting</w:t>
            </w:r>
          </w:p>
        </w:tc>
        <w:tc>
          <w:tcPr>
            <w:tcW w:w="960" w:type="dxa"/>
            <w:noWrap/>
          </w:tcPr>
          <w:p w14:paraId="75174D98" w14:textId="77777777" w:rsidR="00FF299E" w:rsidRPr="00CA4002" w:rsidRDefault="00FF299E" w:rsidP="00545BC2">
            <w:r w:rsidRPr="00CA4002">
              <w:t>18</w:t>
            </w:r>
          </w:p>
        </w:tc>
        <w:tc>
          <w:tcPr>
            <w:tcW w:w="1380" w:type="dxa"/>
            <w:noWrap/>
          </w:tcPr>
          <w:p w14:paraId="1A08BF73" w14:textId="77777777" w:rsidR="00FF299E" w:rsidRPr="00CA4002" w:rsidRDefault="00FF299E" w:rsidP="00545BC2">
            <w:r w:rsidRPr="00CA4002">
              <w:t>7.8</w:t>
            </w:r>
          </w:p>
        </w:tc>
        <w:tc>
          <w:tcPr>
            <w:tcW w:w="1234" w:type="dxa"/>
          </w:tcPr>
          <w:p w14:paraId="5CA562BC" w14:textId="77777777" w:rsidR="00FF299E" w:rsidRPr="00CA4002" w:rsidRDefault="00FF299E" w:rsidP="00545BC2">
            <w:r w:rsidRPr="00CA4002">
              <w:t>9.4</w:t>
            </w:r>
          </w:p>
        </w:tc>
        <w:tc>
          <w:tcPr>
            <w:tcW w:w="1234" w:type="dxa"/>
          </w:tcPr>
          <w:p w14:paraId="4FC9BCD5" w14:textId="77777777" w:rsidR="00FF299E" w:rsidRPr="00CA4002" w:rsidRDefault="00FF299E" w:rsidP="00545BC2">
            <w:r w:rsidRPr="00CA4002">
              <w:t>N/A</w:t>
            </w:r>
          </w:p>
        </w:tc>
      </w:tr>
      <w:tr w:rsidR="00FF299E" w:rsidRPr="00CA4002" w14:paraId="086B8CEC" w14:textId="77777777" w:rsidTr="00545BC2">
        <w:trPr>
          <w:trHeight w:val="250"/>
        </w:trPr>
        <w:tc>
          <w:tcPr>
            <w:tcW w:w="4820" w:type="dxa"/>
            <w:noWrap/>
            <w:hideMark/>
          </w:tcPr>
          <w:p w14:paraId="7AD28B7A" w14:textId="77777777" w:rsidR="00FF299E" w:rsidRPr="00CA4002" w:rsidRDefault="00FF299E" w:rsidP="00545BC2">
            <w:r w:rsidRPr="00CA4002">
              <w:t>Practitioner in a primary school</w:t>
            </w:r>
          </w:p>
        </w:tc>
        <w:tc>
          <w:tcPr>
            <w:tcW w:w="960" w:type="dxa"/>
            <w:noWrap/>
          </w:tcPr>
          <w:p w14:paraId="7A3DB1F1" w14:textId="77777777" w:rsidR="00FF299E" w:rsidRPr="00CA4002" w:rsidRDefault="00FF299E" w:rsidP="00545BC2">
            <w:r w:rsidRPr="00CA4002">
              <w:t>6</w:t>
            </w:r>
          </w:p>
        </w:tc>
        <w:tc>
          <w:tcPr>
            <w:tcW w:w="1380" w:type="dxa"/>
            <w:noWrap/>
          </w:tcPr>
          <w:p w14:paraId="2BE056AD" w14:textId="77777777" w:rsidR="00FF299E" w:rsidRPr="00CA4002" w:rsidRDefault="00FF299E" w:rsidP="00545BC2">
            <w:r w:rsidRPr="00CA4002">
              <w:t>2.6</w:t>
            </w:r>
          </w:p>
        </w:tc>
        <w:tc>
          <w:tcPr>
            <w:tcW w:w="1234" w:type="dxa"/>
          </w:tcPr>
          <w:p w14:paraId="5869E285" w14:textId="77777777" w:rsidR="00FF299E" w:rsidRPr="00CA4002" w:rsidRDefault="00FF299E" w:rsidP="00545BC2">
            <w:r w:rsidRPr="00CA4002">
              <w:t>4.7</w:t>
            </w:r>
          </w:p>
        </w:tc>
        <w:tc>
          <w:tcPr>
            <w:tcW w:w="1234" w:type="dxa"/>
          </w:tcPr>
          <w:p w14:paraId="7123E094" w14:textId="77777777" w:rsidR="00FF299E" w:rsidRPr="00CA4002" w:rsidRDefault="00FF299E" w:rsidP="00545BC2">
            <w:r w:rsidRPr="00CA4002">
              <w:t>N/A</w:t>
            </w:r>
          </w:p>
        </w:tc>
      </w:tr>
      <w:tr w:rsidR="00FF299E" w:rsidRPr="00CA4002" w14:paraId="50C92635" w14:textId="77777777" w:rsidTr="00545BC2">
        <w:trPr>
          <w:trHeight w:val="250"/>
        </w:trPr>
        <w:tc>
          <w:tcPr>
            <w:tcW w:w="4820" w:type="dxa"/>
            <w:noWrap/>
            <w:hideMark/>
          </w:tcPr>
          <w:p w14:paraId="2109F6A7" w14:textId="77777777" w:rsidR="00FF299E" w:rsidRPr="00CA4002" w:rsidRDefault="00FF299E" w:rsidP="00545BC2">
            <w:r w:rsidRPr="00CA4002">
              <w:t>Practitioner in a secondary school</w:t>
            </w:r>
          </w:p>
        </w:tc>
        <w:tc>
          <w:tcPr>
            <w:tcW w:w="960" w:type="dxa"/>
            <w:noWrap/>
          </w:tcPr>
          <w:p w14:paraId="164831FF" w14:textId="77777777" w:rsidR="00FF299E" w:rsidRPr="00CA4002" w:rsidRDefault="00FF299E" w:rsidP="00545BC2">
            <w:r w:rsidRPr="00CA4002">
              <w:t>11</w:t>
            </w:r>
          </w:p>
        </w:tc>
        <w:tc>
          <w:tcPr>
            <w:tcW w:w="1380" w:type="dxa"/>
            <w:noWrap/>
          </w:tcPr>
          <w:p w14:paraId="6AB2C87E" w14:textId="77777777" w:rsidR="00FF299E" w:rsidRPr="00CA4002" w:rsidRDefault="00FF299E" w:rsidP="00545BC2">
            <w:r w:rsidRPr="00CA4002">
              <w:t>4.7</w:t>
            </w:r>
          </w:p>
        </w:tc>
        <w:tc>
          <w:tcPr>
            <w:tcW w:w="1234" w:type="dxa"/>
          </w:tcPr>
          <w:p w14:paraId="67C28734" w14:textId="77777777" w:rsidR="00FF299E" w:rsidRPr="00CA4002" w:rsidRDefault="00FF299E" w:rsidP="00545BC2">
            <w:r w:rsidRPr="00CA4002">
              <w:t>6.9</w:t>
            </w:r>
          </w:p>
        </w:tc>
        <w:tc>
          <w:tcPr>
            <w:tcW w:w="1234" w:type="dxa"/>
          </w:tcPr>
          <w:p w14:paraId="2CC9B247" w14:textId="77777777" w:rsidR="00FF299E" w:rsidRPr="00CA4002" w:rsidRDefault="00FF299E" w:rsidP="00545BC2">
            <w:r w:rsidRPr="00CA4002">
              <w:t>N/A</w:t>
            </w:r>
          </w:p>
        </w:tc>
      </w:tr>
      <w:tr w:rsidR="00FF299E" w:rsidRPr="00CA4002" w14:paraId="0C4B4436" w14:textId="77777777" w:rsidTr="00545BC2">
        <w:trPr>
          <w:trHeight w:val="250"/>
        </w:trPr>
        <w:tc>
          <w:tcPr>
            <w:tcW w:w="4820" w:type="dxa"/>
            <w:noWrap/>
            <w:hideMark/>
          </w:tcPr>
          <w:p w14:paraId="4FCBA5FB" w14:textId="77777777" w:rsidR="00FF299E" w:rsidRPr="00CA4002" w:rsidRDefault="00FF299E" w:rsidP="00545BC2">
            <w:r w:rsidRPr="00CA4002">
              <w:t xml:space="preserve">Practitioner in a college/Further Education </w:t>
            </w:r>
          </w:p>
        </w:tc>
        <w:tc>
          <w:tcPr>
            <w:tcW w:w="960" w:type="dxa"/>
            <w:noWrap/>
          </w:tcPr>
          <w:p w14:paraId="52AB6925" w14:textId="77777777" w:rsidR="00FF299E" w:rsidRPr="00CA4002" w:rsidRDefault="00FF299E" w:rsidP="00545BC2">
            <w:r w:rsidRPr="00CA4002">
              <w:t>9</w:t>
            </w:r>
          </w:p>
        </w:tc>
        <w:tc>
          <w:tcPr>
            <w:tcW w:w="1380" w:type="dxa"/>
            <w:noWrap/>
          </w:tcPr>
          <w:p w14:paraId="14ED9DEA" w14:textId="77777777" w:rsidR="00FF299E" w:rsidRPr="00CA4002" w:rsidRDefault="00FF299E" w:rsidP="00545BC2">
            <w:r w:rsidRPr="00CA4002">
              <w:t>3.9</w:t>
            </w:r>
          </w:p>
        </w:tc>
        <w:tc>
          <w:tcPr>
            <w:tcW w:w="1234" w:type="dxa"/>
          </w:tcPr>
          <w:p w14:paraId="7ACFDBF1" w14:textId="77777777" w:rsidR="00FF299E" w:rsidRPr="00CA4002" w:rsidRDefault="00FF299E" w:rsidP="00545BC2">
            <w:r w:rsidRPr="00CA4002">
              <w:t>2.0</w:t>
            </w:r>
          </w:p>
        </w:tc>
        <w:tc>
          <w:tcPr>
            <w:tcW w:w="1234" w:type="dxa"/>
          </w:tcPr>
          <w:p w14:paraId="1335A6C3" w14:textId="77777777" w:rsidR="00FF299E" w:rsidRPr="00CA4002" w:rsidRDefault="00FF299E" w:rsidP="00545BC2">
            <w:r w:rsidRPr="00CA4002">
              <w:t>N/A</w:t>
            </w:r>
          </w:p>
        </w:tc>
      </w:tr>
      <w:tr w:rsidR="00FF299E" w:rsidRPr="00CA4002" w14:paraId="4D559E8B" w14:textId="77777777" w:rsidTr="00545BC2">
        <w:trPr>
          <w:trHeight w:val="250"/>
        </w:trPr>
        <w:tc>
          <w:tcPr>
            <w:tcW w:w="4820" w:type="dxa"/>
            <w:noWrap/>
            <w:hideMark/>
          </w:tcPr>
          <w:p w14:paraId="3E847607" w14:textId="77777777" w:rsidR="00FF299E" w:rsidRPr="00CA4002" w:rsidRDefault="00FF299E" w:rsidP="00545BC2">
            <w:r w:rsidRPr="00CA4002">
              <w:t>Practitioner in a university/Higher Education</w:t>
            </w:r>
          </w:p>
        </w:tc>
        <w:tc>
          <w:tcPr>
            <w:tcW w:w="960" w:type="dxa"/>
            <w:noWrap/>
          </w:tcPr>
          <w:p w14:paraId="7AB0BD09" w14:textId="77777777" w:rsidR="00FF299E" w:rsidRPr="00CA4002" w:rsidRDefault="00FF299E" w:rsidP="00545BC2">
            <w:r w:rsidRPr="00CA4002">
              <w:t>9</w:t>
            </w:r>
          </w:p>
        </w:tc>
        <w:tc>
          <w:tcPr>
            <w:tcW w:w="1380" w:type="dxa"/>
            <w:noWrap/>
          </w:tcPr>
          <w:p w14:paraId="695101F2" w14:textId="77777777" w:rsidR="00FF299E" w:rsidRPr="00CA4002" w:rsidRDefault="00FF299E" w:rsidP="00545BC2">
            <w:r w:rsidRPr="00CA4002">
              <w:t>3.9</w:t>
            </w:r>
          </w:p>
        </w:tc>
        <w:tc>
          <w:tcPr>
            <w:tcW w:w="1234" w:type="dxa"/>
          </w:tcPr>
          <w:p w14:paraId="63C48E88" w14:textId="77777777" w:rsidR="00FF299E" w:rsidRPr="00CA4002" w:rsidRDefault="00FF299E" w:rsidP="00545BC2">
            <w:r w:rsidRPr="00CA4002">
              <w:t>3.8</w:t>
            </w:r>
          </w:p>
        </w:tc>
        <w:tc>
          <w:tcPr>
            <w:tcW w:w="1234" w:type="dxa"/>
          </w:tcPr>
          <w:p w14:paraId="069CEDA6" w14:textId="77777777" w:rsidR="00FF299E" w:rsidRPr="00CA4002" w:rsidRDefault="00FF299E" w:rsidP="00545BC2">
            <w:r w:rsidRPr="00CA4002">
              <w:t>N/A</w:t>
            </w:r>
          </w:p>
        </w:tc>
      </w:tr>
      <w:tr w:rsidR="00FF299E" w:rsidRPr="00CA4002" w14:paraId="2014CA6F" w14:textId="77777777" w:rsidTr="00545BC2">
        <w:trPr>
          <w:trHeight w:val="250"/>
        </w:trPr>
        <w:tc>
          <w:tcPr>
            <w:tcW w:w="4820" w:type="dxa"/>
            <w:noWrap/>
          </w:tcPr>
          <w:p w14:paraId="68B01EE6" w14:textId="77777777" w:rsidR="00FF299E" w:rsidRPr="00CA4002" w:rsidRDefault="00FF299E" w:rsidP="00545BC2">
            <w:r w:rsidRPr="00CA4002">
              <w:t>Practitioner in another non-private role</w:t>
            </w:r>
          </w:p>
        </w:tc>
        <w:tc>
          <w:tcPr>
            <w:tcW w:w="960" w:type="dxa"/>
            <w:noWrap/>
          </w:tcPr>
          <w:p w14:paraId="479E46AE" w14:textId="77777777" w:rsidR="00FF299E" w:rsidRPr="00CA4002" w:rsidRDefault="00FF299E" w:rsidP="00545BC2">
            <w:r w:rsidRPr="00CA4002">
              <w:t>3</w:t>
            </w:r>
          </w:p>
        </w:tc>
        <w:tc>
          <w:tcPr>
            <w:tcW w:w="1380" w:type="dxa"/>
            <w:noWrap/>
          </w:tcPr>
          <w:p w14:paraId="1E0A54FC" w14:textId="77777777" w:rsidR="00FF299E" w:rsidRPr="00CA4002" w:rsidRDefault="00FF299E" w:rsidP="00545BC2">
            <w:r w:rsidRPr="00CA4002">
              <w:t>1.3</w:t>
            </w:r>
          </w:p>
        </w:tc>
        <w:tc>
          <w:tcPr>
            <w:tcW w:w="1234" w:type="dxa"/>
          </w:tcPr>
          <w:p w14:paraId="0D6AFDE0" w14:textId="77777777" w:rsidR="00FF299E" w:rsidRPr="00CA4002" w:rsidRDefault="00FF299E" w:rsidP="00545BC2">
            <w:r w:rsidRPr="00CA4002">
              <w:t>2.1</w:t>
            </w:r>
          </w:p>
        </w:tc>
        <w:tc>
          <w:tcPr>
            <w:tcW w:w="1234" w:type="dxa"/>
          </w:tcPr>
          <w:p w14:paraId="5C9A21F0" w14:textId="77777777" w:rsidR="00FF299E" w:rsidRPr="00CA4002" w:rsidRDefault="00FF299E" w:rsidP="00545BC2">
            <w:r w:rsidRPr="00CA4002">
              <w:t>N/A</w:t>
            </w:r>
          </w:p>
        </w:tc>
      </w:tr>
      <w:tr w:rsidR="00FF299E" w:rsidRPr="00CA4002" w14:paraId="3EFFCF84" w14:textId="77777777" w:rsidTr="00545BC2">
        <w:trPr>
          <w:trHeight w:val="250"/>
        </w:trPr>
        <w:tc>
          <w:tcPr>
            <w:tcW w:w="4820" w:type="dxa"/>
            <w:noWrap/>
          </w:tcPr>
          <w:p w14:paraId="58A6BA6C" w14:textId="77777777" w:rsidR="00FF299E" w:rsidRPr="00CA4002" w:rsidRDefault="00FF299E" w:rsidP="00545BC2">
            <w:r w:rsidRPr="00CA4002">
              <w:t>Service manager/Clinical lead</w:t>
            </w:r>
          </w:p>
        </w:tc>
        <w:tc>
          <w:tcPr>
            <w:tcW w:w="960" w:type="dxa"/>
            <w:noWrap/>
          </w:tcPr>
          <w:p w14:paraId="0F4AA09F" w14:textId="77777777" w:rsidR="00FF299E" w:rsidRPr="00CA4002" w:rsidRDefault="00FF299E" w:rsidP="00545BC2">
            <w:r w:rsidRPr="00CA4002">
              <w:t>11</w:t>
            </w:r>
          </w:p>
        </w:tc>
        <w:tc>
          <w:tcPr>
            <w:tcW w:w="1380" w:type="dxa"/>
            <w:noWrap/>
          </w:tcPr>
          <w:p w14:paraId="3D00B001" w14:textId="77777777" w:rsidR="00FF299E" w:rsidRPr="00CA4002" w:rsidRDefault="00FF299E" w:rsidP="00545BC2">
            <w:r w:rsidRPr="00CA4002">
              <w:t>4.7</w:t>
            </w:r>
          </w:p>
        </w:tc>
        <w:tc>
          <w:tcPr>
            <w:tcW w:w="1234" w:type="dxa"/>
          </w:tcPr>
          <w:p w14:paraId="5E6CF1B3" w14:textId="77777777" w:rsidR="00FF299E" w:rsidRPr="00CA4002" w:rsidRDefault="00FF299E" w:rsidP="00545BC2">
            <w:r w:rsidRPr="00CA4002">
              <w:t>3.9</w:t>
            </w:r>
          </w:p>
        </w:tc>
        <w:tc>
          <w:tcPr>
            <w:tcW w:w="1234" w:type="dxa"/>
          </w:tcPr>
          <w:p w14:paraId="148149FB" w14:textId="77777777" w:rsidR="00FF299E" w:rsidRPr="00CA4002" w:rsidRDefault="00FF299E" w:rsidP="00545BC2">
            <w:r w:rsidRPr="00CA4002">
              <w:t>N/A</w:t>
            </w:r>
          </w:p>
        </w:tc>
      </w:tr>
      <w:tr w:rsidR="00FF299E" w:rsidRPr="00CA4002" w14:paraId="73DBF949" w14:textId="77777777" w:rsidTr="00545BC2">
        <w:trPr>
          <w:trHeight w:val="250"/>
        </w:trPr>
        <w:tc>
          <w:tcPr>
            <w:tcW w:w="4820" w:type="dxa"/>
            <w:noWrap/>
          </w:tcPr>
          <w:p w14:paraId="76C8D0AB" w14:textId="77777777" w:rsidR="00FF299E" w:rsidRPr="00CA4002" w:rsidRDefault="00FF299E" w:rsidP="00545BC2">
            <w:r w:rsidRPr="00CA4002">
              <w:t>Coach</w:t>
            </w:r>
          </w:p>
        </w:tc>
        <w:tc>
          <w:tcPr>
            <w:tcW w:w="960" w:type="dxa"/>
            <w:noWrap/>
          </w:tcPr>
          <w:p w14:paraId="10FA2889" w14:textId="77777777" w:rsidR="00FF299E" w:rsidRPr="00CA4002" w:rsidRDefault="00FF299E" w:rsidP="00545BC2">
            <w:r w:rsidRPr="00CA4002">
              <w:t>13</w:t>
            </w:r>
          </w:p>
        </w:tc>
        <w:tc>
          <w:tcPr>
            <w:tcW w:w="1380" w:type="dxa"/>
            <w:noWrap/>
          </w:tcPr>
          <w:p w14:paraId="67F1BF59" w14:textId="77777777" w:rsidR="00FF299E" w:rsidRPr="00CA4002" w:rsidRDefault="00FF299E" w:rsidP="00545BC2">
            <w:r w:rsidRPr="00CA4002">
              <w:t>5.6</w:t>
            </w:r>
          </w:p>
        </w:tc>
        <w:tc>
          <w:tcPr>
            <w:tcW w:w="1234" w:type="dxa"/>
          </w:tcPr>
          <w:p w14:paraId="4046A049" w14:textId="77777777" w:rsidR="00FF299E" w:rsidRPr="00CA4002" w:rsidRDefault="00FF299E" w:rsidP="00545BC2">
            <w:r w:rsidRPr="00CA4002">
              <w:t>3.6</w:t>
            </w:r>
          </w:p>
        </w:tc>
        <w:tc>
          <w:tcPr>
            <w:tcW w:w="1234" w:type="dxa"/>
          </w:tcPr>
          <w:p w14:paraId="707FDA06" w14:textId="77777777" w:rsidR="00FF299E" w:rsidRPr="00CA4002" w:rsidRDefault="00FF299E" w:rsidP="00545BC2">
            <w:r w:rsidRPr="00CA4002">
              <w:t>N/A</w:t>
            </w:r>
          </w:p>
        </w:tc>
      </w:tr>
      <w:tr w:rsidR="00FF299E" w:rsidRPr="00CA4002" w14:paraId="13086117" w14:textId="77777777" w:rsidTr="00545BC2">
        <w:trPr>
          <w:trHeight w:val="250"/>
        </w:trPr>
        <w:tc>
          <w:tcPr>
            <w:tcW w:w="4820" w:type="dxa"/>
            <w:noWrap/>
          </w:tcPr>
          <w:p w14:paraId="58F74EF1" w14:textId="77777777" w:rsidR="00FF299E" w:rsidRPr="00CA4002" w:rsidRDefault="00FF299E" w:rsidP="00545BC2">
            <w:r w:rsidRPr="00CA4002">
              <w:t>Supervisor</w:t>
            </w:r>
          </w:p>
        </w:tc>
        <w:tc>
          <w:tcPr>
            <w:tcW w:w="960" w:type="dxa"/>
            <w:noWrap/>
          </w:tcPr>
          <w:p w14:paraId="229C6345" w14:textId="77777777" w:rsidR="00FF299E" w:rsidRPr="00CA4002" w:rsidRDefault="00FF299E" w:rsidP="00545BC2">
            <w:r w:rsidRPr="00CA4002">
              <w:t>99</w:t>
            </w:r>
          </w:p>
        </w:tc>
        <w:tc>
          <w:tcPr>
            <w:tcW w:w="1380" w:type="dxa"/>
            <w:noWrap/>
          </w:tcPr>
          <w:p w14:paraId="6499213C" w14:textId="77777777" w:rsidR="00FF299E" w:rsidRPr="00CA4002" w:rsidRDefault="00FF299E" w:rsidP="00545BC2">
            <w:r w:rsidRPr="00CA4002">
              <w:t>42.7</w:t>
            </w:r>
          </w:p>
        </w:tc>
        <w:tc>
          <w:tcPr>
            <w:tcW w:w="1234" w:type="dxa"/>
          </w:tcPr>
          <w:p w14:paraId="619CEC76" w14:textId="77777777" w:rsidR="00FF299E" w:rsidRPr="00CA4002" w:rsidRDefault="00FF299E" w:rsidP="00545BC2">
            <w:r w:rsidRPr="00CA4002">
              <w:t>24.1</w:t>
            </w:r>
          </w:p>
        </w:tc>
        <w:tc>
          <w:tcPr>
            <w:tcW w:w="1234" w:type="dxa"/>
          </w:tcPr>
          <w:p w14:paraId="5C2859C2" w14:textId="77777777" w:rsidR="00FF299E" w:rsidRPr="00CA4002" w:rsidRDefault="00FF299E" w:rsidP="00545BC2">
            <w:r w:rsidRPr="00CA4002">
              <w:t>N/A</w:t>
            </w:r>
          </w:p>
        </w:tc>
      </w:tr>
      <w:tr w:rsidR="00FF299E" w:rsidRPr="00CA4002" w14:paraId="12267AA6" w14:textId="77777777" w:rsidTr="00545BC2">
        <w:trPr>
          <w:trHeight w:val="250"/>
        </w:trPr>
        <w:tc>
          <w:tcPr>
            <w:tcW w:w="4820" w:type="dxa"/>
            <w:noWrap/>
          </w:tcPr>
          <w:p w14:paraId="43815B43" w14:textId="77777777" w:rsidR="00FF299E" w:rsidRPr="00CA4002" w:rsidRDefault="00FF299E" w:rsidP="00545BC2">
            <w:r w:rsidRPr="00CA4002">
              <w:t>Researcher</w:t>
            </w:r>
          </w:p>
        </w:tc>
        <w:tc>
          <w:tcPr>
            <w:tcW w:w="960" w:type="dxa"/>
            <w:noWrap/>
          </w:tcPr>
          <w:p w14:paraId="5497041D" w14:textId="77777777" w:rsidR="00FF299E" w:rsidRPr="00CA4002" w:rsidRDefault="00FF299E" w:rsidP="00545BC2">
            <w:r w:rsidRPr="00CA4002">
              <w:t>14</w:t>
            </w:r>
          </w:p>
        </w:tc>
        <w:tc>
          <w:tcPr>
            <w:tcW w:w="1380" w:type="dxa"/>
            <w:noWrap/>
          </w:tcPr>
          <w:p w14:paraId="4085A028" w14:textId="77777777" w:rsidR="00FF299E" w:rsidRPr="00CA4002" w:rsidRDefault="00FF299E" w:rsidP="00545BC2">
            <w:r w:rsidRPr="00CA4002">
              <w:t>6.0</w:t>
            </w:r>
          </w:p>
        </w:tc>
        <w:tc>
          <w:tcPr>
            <w:tcW w:w="1234" w:type="dxa"/>
          </w:tcPr>
          <w:p w14:paraId="615DED47" w14:textId="77777777" w:rsidR="00FF299E" w:rsidRPr="00CA4002" w:rsidRDefault="00FF299E" w:rsidP="00545BC2">
            <w:r w:rsidRPr="00CA4002">
              <w:t>1.9</w:t>
            </w:r>
          </w:p>
        </w:tc>
        <w:tc>
          <w:tcPr>
            <w:tcW w:w="1234" w:type="dxa"/>
          </w:tcPr>
          <w:p w14:paraId="6B64B952" w14:textId="77777777" w:rsidR="00FF299E" w:rsidRPr="00CA4002" w:rsidRDefault="00FF299E" w:rsidP="00545BC2">
            <w:r w:rsidRPr="00CA4002">
              <w:t>N/A</w:t>
            </w:r>
          </w:p>
        </w:tc>
      </w:tr>
      <w:tr w:rsidR="00FF299E" w:rsidRPr="00CA4002" w14:paraId="006C8901" w14:textId="77777777" w:rsidTr="00545BC2">
        <w:trPr>
          <w:trHeight w:val="250"/>
        </w:trPr>
        <w:tc>
          <w:tcPr>
            <w:tcW w:w="4820" w:type="dxa"/>
            <w:noWrap/>
          </w:tcPr>
          <w:p w14:paraId="693BEF85" w14:textId="77777777" w:rsidR="00FF299E" w:rsidRPr="00CA4002" w:rsidRDefault="00FF299E" w:rsidP="00545BC2">
            <w:r w:rsidRPr="00CA4002">
              <w:t>Trainee/Student</w:t>
            </w:r>
          </w:p>
        </w:tc>
        <w:tc>
          <w:tcPr>
            <w:tcW w:w="960" w:type="dxa"/>
            <w:noWrap/>
          </w:tcPr>
          <w:p w14:paraId="3B60AA84" w14:textId="77777777" w:rsidR="00FF299E" w:rsidRPr="00CA4002" w:rsidRDefault="00FF299E" w:rsidP="00545BC2">
            <w:r w:rsidRPr="00CA4002">
              <w:t>23</w:t>
            </w:r>
          </w:p>
        </w:tc>
        <w:tc>
          <w:tcPr>
            <w:tcW w:w="1380" w:type="dxa"/>
            <w:noWrap/>
          </w:tcPr>
          <w:p w14:paraId="067A64B2" w14:textId="77777777" w:rsidR="00FF299E" w:rsidRPr="00CA4002" w:rsidRDefault="00FF299E" w:rsidP="00545BC2">
            <w:r w:rsidRPr="00CA4002">
              <w:t>9.9</w:t>
            </w:r>
          </w:p>
        </w:tc>
        <w:tc>
          <w:tcPr>
            <w:tcW w:w="1234" w:type="dxa"/>
          </w:tcPr>
          <w:p w14:paraId="2075B2DE" w14:textId="77777777" w:rsidR="00FF299E" w:rsidRPr="00CA4002" w:rsidRDefault="00FF299E" w:rsidP="00545BC2">
            <w:r w:rsidRPr="00CA4002">
              <w:t>6.0</w:t>
            </w:r>
          </w:p>
        </w:tc>
        <w:tc>
          <w:tcPr>
            <w:tcW w:w="1234" w:type="dxa"/>
          </w:tcPr>
          <w:p w14:paraId="5E5BBCF2" w14:textId="77777777" w:rsidR="00FF299E" w:rsidRPr="00CA4002" w:rsidRDefault="00FF299E" w:rsidP="00545BC2">
            <w:r w:rsidRPr="00CA4002">
              <w:t>N/A</w:t>
            </w:r>
          </w:p>
        </w:tc>
      </w:tr>
      <w:tr w:rsidR="00FF299E" w:rsidRPr="00CA4002" w14:paraId="027693D3" w14:textId="77777777" w:rsidTr="00545BC2">
        <w:trPr>
          <w:trHeight w:val="250"/>
        </w:trPr>
        <w:tc>
          <w:tcPr>
            <w:tcW w:w="4820" w:type="dxa"/>
            <w:noWrap/>
          </w:tcPr>
          <w:p w14:paraId="5ED08CDB" w14:textId="77777777" w:rsidR="00FF299E" w:rsidRPr="00CA4002" w:rsidRDefault="00FF299E" w:rsidP="00545BC2">
            <w:r w:rsidRPr="00CA4002">
              <w:t>Trainer/Tutor</w:t>
            </w:r>
          </w:p>
        </w:tc>
        <w:tc>
          <w:tcPr>
            <w:tcW w:w="960" w:type="dxa"/>
            <w:noWrap/>
          </w:tcPr>
          <w:p w14:paraId="01B88ED2" w14:textId="77777777" w:rsidR="00FF299E" w:rsidRPr="00CA4002" w:rsidRDefault="00FF299E" w:rsidP="00545BC2">
            <w:r w:rsidRPr="00CA4002">
              <w:t>34</w:t>
            </w:r>
          </w:p>
        </w:tc>
        <w:tc>
          <w:tcPr>
            <w:tcW w:w="1380" w:type="dxa"/>
            <w:noWrap/>
          </w:tcPr>
          <w:p w14:paraId="204BC464" w14:textId="77777777" w:rsidR="00FF299E" w:rsidRPr="00CA4002" w:rsidRDefault="00FF299E" w:rsidP="00545BC2">
            <w:r w:rsidRPr="00CA4002">
              <w:t>14.7</w:t>
            </w:r>
          </w:p>
        </w:tc>
        <w:tc>
          <w:tcPr>
            <w:tcW w:w="1234" w:type="dxa"/>
          </w:tcPr>
          <w:p w14:paraId="15B9E95B" w14:textId="77777777" w:rsidR="00FF299E" w:rsidRPr="00CA4002" w:rsidRDefault="00FF299E" w:rsidP="00545BC2">
            <w:r w:rsidRPr="00CA4002">
              <w:t>7.5</w:t>
            </w:r>
          </w:p>
        </w:tc>
        <w:tc>
          <w:tcPr>
            <w:tcW w:w="1234" w:type="dxa"/>
          </w:tcPr>
          <w:p w14:paraId="1839F4F2" w14:textId="77777777" w:rsidR="00FF299E" w:rsidRPr="00CA4002" w:rsidRDefault="00FF299E" w:rsidP="00545BC2">
            <w:r w:rsidRPr="00CA4002">
              <w:t>N/A</w:t>
            </w:r>
          </w:p>
        </w:tc>
      </w:tr>
      <w:tr w:rsidR="00FF299E" w:rsidRPr="00CA4002" w14:paraId="17F1EAAB" w14:textId="77777777" w:rsidTr="00545BC2">
        <w:trPr>
          <w:trHeight w:val="250"/>
        </w:trPr>
        <w:tc>
          <w:tcPr>
            <w:tcW w:w="4820" w:type="dxa"/>
            <w:noWrap/>
          </w:tcPr>
          <w:p w14:paraId="1A11CA11" w14:textId="77777777" w:rsidR="00FF299E" w:rsidRPr="00CA4002" w:rsidRDefault="00FF299E" w:rsidP="00545BC2">
            <w:r w:rsidRPr="00CA4002">
              <w:t>Academic</w:t>
            </w:r>
          </w:p>
        </w:tc>
        <w:tc>
          <w:tcPr>
            <w:tcW w:w="960" w:type="dxa"/>
            <w:noWrap/>
          </w:tcPr>
          <w:p w14:paraId="37819B70" w14:textId="77777777" w:rsidR="00FF299E" w:rsidRPr="00CA4002" w:rsidRDefault="00FF299E" w:rsidP="00545BC2">
            <w:r w:rsidRPr="00CA4002">
              <w:t>17</w:t>
            </w:r>
          </w:p>
        </w:tc>
        <w:tc>
          <w:tcPr>
            <w:tcW w:w="1380" w:type="dxa"/>
            <w:noWrap/>
          </w:tcPr>
          <w:p w14:paraId="0234D715" w14:textId="77777777" w:rsidR="00FF299E" w:rsidRPr="00CA4002" w:rsidRDefault="00FF299E" w:rsidP="00545BC2">
            <w:r w:rsidRPr="00CA4002">
              <w:t>7.3</w:t>
            </w:r>
          </w:p>
        </w:tc>
        <w:tc>
          <w:tcPr>
            <w:tcW w:w="1234" w:type="dxa"/>
          </w:tcPr>
          <w:p w14:paraId="402BE75E" w14:textId="77777777" w:rsidR="00FF299E" w:rsidRPr="00CA4002" w:rsidRDefault="00FF299E" w:rsidP="00545BC2">
            <w:r w:rsidRPr="00CA4002">
              <w:t>2.3</w:t>
            </w:r>
          </w:p>
        </w:tc>
        <w:tc>
          <w:tcPr>
            <w:tcW w:w="1234" w:type="dxa"/>
          </w:tcPr>
          <w:p w14:paraId="6F57D777" w14:textId="77777777" w:rsidR="00FF299E" w:rsidRPr="00CA4002" w:rsidRDefault="00FF299E" w:rsidP="00545BC2">
            <w:r w:rsidRPr="00CA4002">
              <w:t>N/A</w:t>
            </w:r>
          </w:p>
        </w:tc>
      </w:tr>
      <w:tr w:rsidR="00FF299E" w:rsidRPr="00CA4002" w14:paraId="7F076D00" w14:textId="77777777" w:rsidTr="00545BC2">
        <w:trPr>
          <w:trHeight w:val="250"/>
        </w:trPr>
        <w:tc>
          <w:tcPr>
            <w:tcW w:w="4820" w:type="dxa"/>
            <w:noWrap/>
          </w:tcPr>
          <w:p w14:paraId="36C44E1B" w14:textId="77777777" w:rsidR="00FF299E" w:rsidRPr="00CA4002" w:rsidRDefault="00FF299E" w:rsidP="00545BC2">
            <w:r w:rsidRPr="00CA4002">
              <w:t>Retired</w:t>
            </w:r>
          </w:p>
        </w:tc>
        <w:tc>
          <w:tcPr>
            <w:tcW w:w="960" w:type="dxa"/>
            <w:noWrap/>
          </w:tcPr>
          <w:p w14:paraId="23F52D30" w14:textId="77777777" w:rsidR="00FF299E" w:rsidRPr="00CA4002" w:rsidRDefault="00FF299E" w:rsidP="00545BC2">
            <w:r w:rsidRPr="00CA4002">
              <w:t>6</w:t>
            </w:r>
          </w:p>
        </w:tc>
        <w:tc>
          <w:tcPr>
            <w:tcW w:w="1380" w:type="dxa"/>
            <w:noWrap/>
          </w:tcPr>
          <w:p w14:paraId="0FD359F1" w14:textId="77777777" w:rsidR="00FF299E" w:rsidRPr="00CA4002" w:rsidRDefault="00FF299E" w:rsidP="00545BC2">
            <w:r w:rsidRPr="00CA4002">
              <w:t>2.6</w:t>
            </w:r>
          </w:p>
        </w:tc>
        <w:tc>
          <w:tcPr>
            <w:tcW w:w="1234" w:type="dxa"/>
          </w:tcPr>
          <w:p w14:paraId="3A2E1B50" w14:textId="77777777" w:rsidR="00FF299E" w:rsidRPr="00CA4002" w:rsidRDefault="00FF299E" w:rsidP="00545BC2">
            <w:r w:rsidRPr="00CA4002">
              <w:t>1.0</w:t>
            </w:r>
          </w:p>
        </w:tc>
        <w:tc>
          <w:tcPr>
            <w:tcW w:w="1234" w:type="dxa"/>
          </w:tcPr>
          <w:p w14:paraId="15DA9EB6" w14:textId="77777777" w:rsidR="00FF299E" w:rsidRPr="00CA4002" w:rsidRDefault="00FF299E" w:rsidP="00545BC2">
            <w:r w:rsidRPr="00CA4002">
              <w:t>N/A</w:t>
            </w:r>
          </w:p>
        </w:tc>
      </w:tr>
      <w:tr w:rsidR="00FF299E" w:rsidRPr="00CA4002" w14:paraId="7152111A" w14:textId="77777777" w:rsidTr="00545BC2">
        <w:trPr>
          <w:trHeight w:val="250"/>
        </w:trPr>
        <w:tc>
          <w:tcPr>
            <w:tcW w:w="4820" w:type="dxa"/>
            <w:noWrap/>
          </w:tcPr>
          <w:p w14:paraId="5AEDA4BD" w14:textId="77777777" w:rsidR="00FF299E" w:rsidRPr="00CA4002" w:rsidRDefault="00FF299E" w:rsidP="00545BC2">
            <w:r w:rsidRPr="00CA4002">
              <w:t>Not currently working</w:t>
            </w:r>
          </w:p>
        </w:tc>
        <w:tc>
          <w:tcPr>
            <w:tcW w:w="960" w:type="dxa"/>
            <w:noWrap/>
          </w:tcPr>
          <w:p w14:paraId="69D5DDB8" w14:textId="77777777" w:rsidR="00FF299E" w:rsidRPr="00CA4002" w:rsidRDefault="00FF299E" w:rsidP="00545BC2">
            <w:r w:rsidRPr="00CA4002">
              <w:t>4</w:t>
            </w:r>
          </w:p>
        </w:tc>
        <w:tc>
          <w:tcPr>
            <w:tcW w:w="1380" w:type="dxa"/>
            <w:noWrap/>
          </w:tcPr>
          <w:p w14:paraId="4CA7CDBC" w14:textId="77777777" w:rsidR="00FF299E" w:rsidRPr="00CA4002" w:rsidRDefault="00FF299E" w:rsidP="00545BC2">
            <w:r w:rsidRPr="00CA4002">
              <w:t>1.7</w:t>
            </w:r>
          </w:p>
        </w:tc>
        <w:tc>
          <w:tcPr>
            <w:tcW w:w="1234" w:type="dxa"/>
          </w:tcPr>
          <w:p w14:paraId="5C8C82BB" w14:textId="77777777" w:rsidR="00FF299E" w:rsidRPr="00CA4002" w:rsidRDefault="00FF299E" w:rsidP="00545BC2">
            <w:r w:rsidRPr="00CA4002">
              <w:t>0.8</w:t>
            </w:r>
          </w:p>
        </w:tc>
        <w:tc>
          <w:tcPr>
            <w:tcW w:w="1234" w:type="dxa"/>
          </w:tcPr>
          <w:p w14:paraId="15802D2F" w14:textId="77777777" w:rsidR="00FF299E" w:rsidRPr="00CA4002" w:rsidRDefault="00FF299E" w:rsidP="00545BC2">
            <w:r w:rsidRPr="00CA4002">
              <w:t>N/A</w:t>
            </w:r>
          </w:p>
        </w:tc>
      </w:tr>
      <w:tr w:rsidR="00FF299E" w:rsidRPr="00CA4002" w14:paraId="328EA7F0" w14:textId="77777777" w:rsidTr="00545BC2">
        <w:trPr>
          <w:trHeight w:val="250"/>
        </w:trPr>
        <w:tc>
          <w:tcPr>
            <w:tcW w:w="4820" w:type="dxa"/>
            <w:noWrap/>
          </w:tcPr>
          <w:p w14:paraId="74671903" w14:textId="77777777" w:rsidR="00FF299E" w:rsidRPr="00CA4002" w:rsidRDefault="00FF299E" w:rsidP="00545BC2">
            <w:r w:rsidRPr="00CA4002">
              <w:t>Prefer not to say</w:t>
            </w:r>
          </w:p>
        </w:tc>
        <w:tc>
          <w:tcPr>
            <w:tcW w:w="960" w:type="dxa"/>
            <w:noWrap/>
          </w:tcPr>
          <w:p w14:paraId="323790FC" w14:textId="77777777" w:rsidR="00FF299E" w:rsidRPr="00CA4002" w:rsidRDefault="00FF299E" w:rsidP="00545BC2">
            <w:r w:rsidRPr="00CA4002">
              <w:t>3</w:t>
            </w:r>
          </w:p>
        </w:tc>
        <w:tc>
          <w:tcPr>
            <w:tcW w:w="1380" w:type="dxa"/>
            <w:noWrap/>
          </w:tcPr>
          <w:p w14:paraId="18C1E7FE" w14:textId="77777777" w:rsidR="00FF299E" w:rsidRPr="00CA4002" w:rsidRDefault="00FF299E" w:rsidP="00545BC2">
            <w:r w:rsidRPr="00CA4002">
              <w:t>1.3</w:t>
            </w:r>
          </w:p>
        </w:tc>
        <w:tc>
          <w:tcPr>
            <w:tcW w:w="1234" w:type="dxa"/>
          </w:tcPr>
          <w:p w14:paraId="61EDC9F2" w14:textId="77777777" w:rsidR="00FF299E" w:rsidRPr="00CA4002" w:rsidRDefault="00FF299E" w:rsidP="00545BC2">
            <w:r w:rsidRPr="00CA4002">
              <w:t>0.1</w:t>
            </w:r>
          </w:p>
        </w:tc>
        <w:tc>
          <w:tcPr>
            <w:tcW w:w="1234" w:type="dxa"/>
          </w:tcPr>
          <w:p w14:paraId="7A693E79" w14:textId="77777777" w:rsidR="00FF299E" w:rsidRPr="00CA4002" w:rsidRDefault="00FF299E" w:rsidP="00545BC2">
            <w:r w:rsidRPr="00CA4002">
              <w:t>N/A</w:t>
            </w:r>
          </w:p>
        </w:tc>
      </w:tr>
      <w:tr w:rsidR="00FF299E" w:rsidRPr="00CA4002" w14:paraId="1C7183CA" w14:textId="77777777" w:rsidTr="00545BC2">
        <w:trPr>
          <w:trHeight w:val="250"/>
        </w:trPr>
        <w:tc>
          <w:tcPr>
            <w:tcW w:w="4820" w:type="dxa"/>
            <w:noWrap/>
          </w:tcPr>
          <w:p w14:paraId="25CD5EF5" w14:textId="77777777" w:rsidR="00FF299E" w:rsidRPr="00CA4002" w:rsidRDefault="00FF299E" w:rsidP="00545BC2">
            <w:r w:rsidRPr="00CA4002">
              <w:t>Other counselling/psychotherapy/coaching role</w:t>
            </w:r>
          </w:p>
        </w:tc>
        <w:tc>
          <w:tcPr>
            <w:tcW w:w="960" w:type="dxa"/>
            <w:noWrap/>
          </w:tcPr>
          <w:p w14:paraId="52C09C64" w14:textId="77777777" w:rsidR="00FF299E" w:rsidRPr="00CA4002" w:rsidRDefault="00FF299E" w:rsidP="00545BC2">
            <w:r w:rsidRPr="00CA4002">
              <w:t>4</w:t>
            </w:r>
          </w:p>
        </w:tc>
        <w:tc>
          <w:tcPr>
            <w:tcW w:w="1380" w:type="dxa"/>
            <w:noWrap/>
          </w:tcPr>
          <w:p w14:paraId="423C9BCB" w14:textId="77777777" w:rsidR="00FF299E" w:rsidRPr="00CA4002" w:rsidRDefault="00FF299E" w:rsidP="00545BC2">
            <w:r w:rsidRPr="00CA4002">
              <w:t>1.7</w:t>
            </w:r>
          </w:p>
        </w:tc>
        <w:tc>
          <w:tcPr>
            <w:tcW w:w="1234" w:type="dxa"/>
          </w:tcPr>
          <w:p w14:paraId="2A319111" w14:textId="77777777" w:rsidR="00FF299E" w:rsidRPr="00CA4002" w:rsidRDefault="00FF299E" w:rsidP="00545BC2">
            <w:r w:rsidRPr="00CA4002">
              <w:t>3.3</w:t>
            </w:r>
          </w:p>
        </w:tc>
        <w:tc>
          <w:tcPr>
            <w:tcW w:w="1234" w:type="dxa"/>
          </w:tcPr>
          <w:p w14:paraId="4A96F63E" w14:textId="77777777" w:rsidR="00FF299E" w:rsidRPr="00CA4002" w:rsidRDefault="00FF299E" w:rsidP="00545BC2">
            <w:r w:rsidRPr="00CA4002">
              <w:t>N/A</w:t>
            </w:r>
          </w:p>
        </w:tc>
      </w:tr>
      <w:tr w:rsidR="00FF299E" w:rsidRPr="00CA4002" w14:paraId="25AF9644" w14:textId="77777777" w:rsidTr="00545BC2">
        <w:trPr>
          <w:trHeight w:val="250"/>
        </w:trPr>
        <w:tc>
          <w:tcPr>
            <w:tcW w:w="4820" w:type="dxa"/>
            <w:noWrap/>
          </w:tcPr>
          <w:p w14:paraId="49D99900" w14:textId="77777777" w:rsidR="00FF299E" w:rsidRPr="00CA4002" w:rsidRDefault="00FF299E" w:rsidP="00545BC2">
            <w:r w:rsidRPr="00CA4002">
              <w:t>Other non-counselling/psychotherapy/coaching role</w:t>
            </w:r>
          </w:p>
        </w:tc>
        <w:tc>
          <w:tcPr>
            <w:tcW w:w="960" w:type="dxa"/>
            <w:noWrap/>
          </w:tcPr>
          <w:p w14:paraId="3BCF6CD1" w14:textId="77777777" w:rsidR="00FF299E" w:rsidRPr="00CA4002" w:rsidRDefault="00FF299E" w:rsidP="00545BC2">
            <w:r w:rsidRPr="00CA4002">
              <w:t>4</w:t>
            </w:r>
          </w:p>
        </w:tc>
        <w:tc>
          <w:tcPr>
            <w:tcW w:w="1380" w:type="dxa"/>
            <w:noWrap/>
          </w:tcPr>
          <w:p w14:paraId="1F8E6345" w14:textId="77777777" w:rsidR="00FF299E" w:rsidRPr="00CA4002" w:rsidRDefault="00FF299E" w:rsidP="00545BC2">
            <w:r w:rsidRPr="00CA4002">
              <w:t>1.7</w:t>
            </w:r>
          </w:p>
        </w:tc>
        <w:tc>
          <w:tcPr>
            <w:tcW w:w="1234" w:type="dxa"/>
          </w:tcPr>
          <w:p w14:paraId="348323A3" w14:textId="77777777" w:rsidR="00FF299E" w:rsidRPr="00CA4002" w:rsidRDefault="00FF299E" w:rsidP="00545BC2">
            <w:r w:rsidRPr="00CA4002">
              <w:t>4.4</w:t>
            </w:r>
          </w:p>
        </w:tc>
        <w:tc>
          <w:tcPr>
            <w:tcW w:w="1234" w:type="dxa"/>
          </w:tcPr>
          <w:p w14:paraId="25FAE854" w14:textId="77777777" w:rsidR="00FF299E" w:rsidRPr="00CA4002" w:rsidRDefault="00FF299E" w:rsidP="00545BC2">
            <w:r w:rsidRPr="00CA4002">
              <w:t>N/A</w:t>
            </w:r>
          </w:p>
        </w:tc>
      </w:tr>
      <w:tr w:rsidR="00FF299E" w:rsidRPr="00CA4002" w14:paraId="1771DCBF" w14:textId="77777777" w:rsidTr="00545BC2">
        <w:trPr>
          <w:trHeight w:val="250"/>
        </w:trPr>
        <w:tc>
          <w:tcPr>
            <w:tcW w:w="4820" w:type="dxa"/>
            <w:noWrap/>
          </w:tcPr>
          <w:p w14:paraId="5C246793" w14:textId="77777777" w:rsidR="00FF299E" w:rsidRPr="00CA4002" w:rsidRDefault="00FF299E" w:rsidP="00545BC2">
            <w:r w:rsidRPr="00CA4002">
              <w:t>Data missing</w:t>
            </w:r>
          </w:p>
        </w:tc>
        <w:tc>
          <w:tcPr>
            <w:tcW w:w="960" w:type="dxa"/>
            <w:noWrap/>
          </w:tcPr>
          <w:p w14:paraId="7BA64711" w14:textId="77777777" w:rsidR="00FF299E" w:rsidRPr="00CA4002" w:rsidRDefault="00FF299E" w:rsidP="00545BC2">
            <w:r w:rsidRPr="00CA4002">
              <w:t>1</w:t>
            </w:r>
          </w:p>
        </w:tc>
        <w:tc>
          <w:tcPr>
            <w:tcW w:w="1380" w:type="dxa"/>
            <w:noWrap/>
          </w:tcPr>
          <w:p w14:paraId="3501611F" w14:textId="77777777" w:rsidR="00FF299E" w:rsidRPr="00CA4002" w:rsidRDefault="00FF299E" w:rsidP="00545BC2">
            <w:r w:rsidRPr="00CA4002">
              <w:t>0.4</w:t>
            </w:r>
          </w:p>
        </w:tc>
        <w:tc>
          <w:tcPr>
            <w:tcW w:w="1234" w:type="dxa"/>
          </w:tcPr>
          <w:p w14:paraId="10F7A52D" w14:textId="77777777" w:rsidR="00FF299E" w:rsidRPr="00CA4002" w:rsidRDefault="00FF299E" w:rsidP="00545BC2">
            <w:r w:rsidRPr="00CA4002">
              <w:t>N/A</w:t>
            </w:r>
          </w:p>
        </w:tc>
        <w:tc>
          <w:tcPr>
            <w:tcW w:w="1234" w:type="dxa"/>
          </w:tcPr>
          <w:p w14:paraId="07886AB2" w14:textId="77777777" w:rsidR="00FF299E" w:rsidRPr="00CA4002" w:rsidRDefault="00FF299E" w:rsidP="00545BC2">
            <w:r w:rsidRPr="00CA4002">
              <w:t>N/A</w:t>
            </w:r>
          </w:p>
        </w:tc>
      </w:tr>
    </w:tbl>
    <w:p w14:paraId="062E5A11" w14:textId="77777777" w:rsidR="00FF299E" w:rsidRPr="00CA4002" w:rsidRDefault="00FF299E" w:rsidP="00FF299E">
      <w:pPr>
        <w:pStyle w:val="Tableheading"/>
      </w:pPr>
      <w:r w:rsidRPr="00CA4002">
        <w:t>Percentages total more than 100% as respondents could select more than one professional role</w:t>
      </w:r>
    </w:p>
    <w:p w14:paraId="3B41E703" w14:textId="77777777" w:rsidR="00FF299E" w:rsidRPr="00CA4002" w:rsidRDefault="00FF299E" w:rsidP="00FF299E">
      <w:pPr>
        <w:pStyle w:val="Tableheading"/>
      </w:pPr>
    </w:p>
    <w:p w14:paraId="6A4837B4" w14:textId="77777777" w:rsidR="00FF299E" w:rsidRPr="00CA4002" w:rsidRDefault="00FF299E" w:rsidP="00FF299E">
      <w:pPr>
        <w:pStyle w:val="Heading3"/>
      </w:pPr>
      <w:bookmarkStart w:id="53" w:name="_Toc225153389"/>
      <w:r w:rsidRPr="00CA4002">
        <w:t>Table 2: Age</w:t>
      </w:r>
      <w:bookmarkEnd w:id="53"/>
    </w:p>
    <w:p w14:paraId="6F8DD785" w14:textId="77777777" w:rsidR="00FF299E" w:rsidRPr="00CA4002" w:rsidRDefault="00FF299E" w:rsidP="00FF299E">
      <w:pPr>
        <w:pStyle w:val="Tableheading"/>
      </w:pPr>
    </w:p>
    <w:tbl>
      <w:tblPr>
        <w:tblStyle w:val="TableGrid"/>
        <w:tblpPr w:leftFromText="180" w:rightFromText="180" w:vertAnchor="text" w:tblpY="1"/>
        <w:tblOverlap w:val="never"/>
        <w:tblW w:w="0" w:type="auto"/>
        <w:tblLook w:val="04A0" w:firstRow="1" w:lastRow="0" w:firstColumn="1" w:lastColumn="0" w:noHBand="0" w:noVBand="1"/>
      </w:tblPr>
      <w:tblGrid>
        <w:gridCol w:w="2830"/>
        <w:gridCol w:w="1276"/>
        <w:gridCol w:w="1418"/>
        <w:gridCol w:w="2126"/>
        <w:gridCol w:w="1978"/>
      </w:tblGrid>
      <w:tr w:rsidR="00FF299E" w:rsidRPr="00CA4002" w14:paraId="1C31DDE7" w14:textId="77777777" w:rsidTr="00545BC2">
        <w:trPr>
          <w:trHeight w:val="250"/>
        </w:trPr>
        <w:tc>
          <w:tcPr>
            <w:tcW w:w="2830" w:type="dxa"/>
            <w:vMerge w:val="restart"/>
            <w:noWrap/>
          </w:tcPr>
          <w:p w14:paraId="2F91EF12" w14:textId="77777777" w:rsidR="00FF299E" w:rsidRPr="00CA4002" w:rsidRDefault="00FF299E" w:rsidP="00545BC2"/>
          <w:p w14:paraId="0C8D52CB" w14:textId="77777777" w:rsidR="00FF299E" w:rsidRPr="00CA4002" w:rsidRDefault="00FF299E" w:rsidP="00545BC2"/>
        </w:tc>
        <w:tc>
          <w:tcPr>
            <w:tcW w:w="2694" w:type="dxa"/>
            <w:gridSpan w:val="2"/>
            <w:noWrap/>
          </w:tcPr>
          <w:p w14:paraId="24ADF3A4" w14:textId="77777777" w:rsidR="00FF299E" w:rsidRPr="00CA4002" w:rsidRDefault="00FF299E" w:rsidP="00545BC2">
            <w:pPr>
              <w:jc w:val="center"/>
            </w:pPr>
            <w:r w:rsidRPr="00CA4002">
              <w:t>EF consultation survey</w:t>
            </w:r>
          </w:p>
        </w:tc>
        <w:tc>
          <w:tcPr>
            <w:tcW w:w="2126" w:type="dxa"/>
          </w:tcPr>
          <w:p w14:paraId="40688F67" w14:textId="77777777" w:rsidR="00FF299E" w:rsidRPr="00CA4002" w:rsidRDefault="00FF299E" w:rsidP="00545BC2">
            <w:pPr>
              <w:jc w:val="center"/>
            </w:pPr>
            <w:r w:rsidRPr="00CA4002">
              <w:t>BACP workforce mapping data (24-25)</w:t>
            </w:r>
          </w:p>
        </w:tc>
        <w:tc>
          <w:tcPr>
            <w:tcW w:w="1978" w:type="dxa"/>
          </w:tcPr>
          <w:p w14:paraId="06523E6F" w14:textId="77777777" w:rsidR="00FF299E" w:rsidRPr="00CA4002" w:rsidRDefault="00FF299E" w:rsidP="00545BC2">
            <w:pPr>
              <w:jc w:val="center"/>
            </w:pPr>
            <w:r w:rsidRPr="00CA4002">
              <w:t>ONS Census data (2021)</w:t>
            </w:r>
          </w:p>
        </w:tc>
      </w:tr>
      <w:tr w:rsidR="00FF299E" w:rsidRPr="00CA4002" w14:paraId="7310F375" w14:textId="77777777" w:rsidTr="00545BC2">
        <w:trPr>
          <w:trHeight w:val="250"/>
        </w:trPr>
        <w:tc>
          <w:tcPr>
            <w:tcW w:w="2830" w:type="dxa"/>
            <w:vMerge/>
            <w:noWrap/>
            <w:hideMark/>
          </w:tcPr>
          <w:p w14:paraId="401A9586" w14:textId="77777777" w:rsidR="00FF299E" w:rsidRPr="00CA4002" w:rsidRDefault="00FF299E" w:rsidP="00545BC2"/>
        </w:tc>
        <w:tc>
          <w:tcPr>
            <w:tcW w:w="1276" w:type="dxa"/>
            <w:noWrap/>
            <w:hideMark/>
          </w:tcPr>
          <w:p w14:paraId="56E70EC5" w14:textId="77777777" w:rsidR="00FF299E" w:rsidRPr="00CA4002" w:rsidRDefault="00FF299E" w:rsidP="00545BC2">
            <w:r w:rsidRPr="00CA4002">
              <w:t>n</w:t>
            </w:r>
          </w:p>
        </w:tc>
        <w:tc>
          <w:tcPr>
            <w:tcW w:w="1418" w:type="dxa"/>
            <w:noWrap/>
            <w:hideMark/>
          </w:tcPr>
          <w:p w14:paraId="792E7447" w14:textId="77777777" w:rsidR="00FF299E" w:rsidRPr="00CA4002" w:rsidRDefault="00FF299E" w:rsidP="00545BC2">
            <w:pPr>
              <w:jc w:val="center"/>
            </w:pPr>
            <w:r w:rsidRPr="00CA4002">
              <w:t>%</w:t>
            </w:r>
          </w:p>
        </w:tc>
        <w:tc>
          <w:tcPr>
            <w:tcW w:w="2126" w:type="dxa"/>
          </w:tcPr>
          <w:p w14:paraId="062FCA66" w14:textId="77777777" w:rsidR="00FF299E" w:rsidRPr="00CA4002" w:rsidRDefault="00FF299E" w:rsidP="00545BC2">
            <w:pPr>
              <w:jc w:val="center"/>
            </w:pPr>
            <w:r w:rsidRPr="00CA4002">
              <w:t>%</w:t>
            </w:r>
          </w:p>
        </w:tc>
        <w:tc>
          <w:tcPr>
            <w:tcW w:w="1978" w:type="dxa"/>
          </w:tcPr>
          <w:p w14:paraId="72744F3E" w14:textId="77777777" w:rsidR="00FF299E" w:rsidRPr="00CA4002" w:rsidRDefault="00FF299E" w:rsidP="00545BC2">
            <w:pPr>
              <w:jc w:val="center"/>
            </w:pPr>
            <w:r w:rsidRPr="00CA4002">
              <w:t>%</w:t>
            </w:r>
          </w:p>
        </w:tc>
      </w:tr>
      <w:tr w:rsidR="00FF299E" w:rsidRPr="00CA4002" w14:paraId="7CE3C7A1" w14:textId="77777777" w:rsidTr="00545BC2">
        <w:trPr>
          <w:trHeight w:val="250"/>
        </w:trPr>
        <w:tc>
          <w:tcPr>
            <w:tcW w:w="2830" w:type="dxa"/>
            <w:noWrap/>
            <w:hideMark/>
          </w:tcPr>
          <w:p w14:paraId="6C58CC1B" w14:textId="77777777" w:rsidR="00FF299E" w:rsidRPr="00CA4002" w:rsidRDefault="00FF299E" w:rsidP="00545BC2">
            <w:r w:rsidRPr="00CA4002">
              <w:t>16-24</w:t>
            </w:r>
          </w:p>
        </w:tc>
        <w:tc>
          <w:tcPr>
            <w:tcW w:w="1276" w:type="dxa"/>
            <w:noWrap/>
          </w:tcPr>
          <w:p w14:paraId="259B2AB6" w14:textId="77777777" w:rsidR="00FF299E" w:rsidRPr="00CA4002" w:rsidRDefault="00FF299E" w:rsidP="00545BC2">
            <w:r w:rsidRPr="00CA4002">
              <w:t>1</w:t>
            </w:r>
          </w:p>
        </w:tc>
        <w:tc>
          <w:tcPr>
            <w:tcW w:w="1418" w:type="dxa"/>
            <w:noWrap/>
          </w:tcPr>
          <w:p w14:paraId="4CC2482E" w14:textId="77777777" w:rsidR="00FF299E" w:rsidRPr="00CA4002" w:rsidRDefault="00FF299E" w:rsidP="00545BC2">
            <w:r w:rsidRPr="00CA4002">
              <w:t>0.4</w:t>
            </w:r>
          </w:p>
        </w:tc>
        <w:tc>
          <w:tcPr>
            <w:tcW w:w="2126" w:type="dxa"/>
          </w:tcPr>
          <w:p w14:paraId="5457F22A" w14:textId="77777777" w:rsidR="00FF299E" w:rsidRPr="00CA4002" w:rsidRDefault="00FF299E" w:rsidP="00545BC2">
            <w:r w:rsidRPr="00CA4002">
              <w:t>0.3</w:t>
            </w:r>
          </w:p>
        </w:tc>
        <w:tc>
          <w:tcPr>
            <w:tcW w:w="1978" w:type="dxa"/>
          </w:tcPr>
          <w:p w14:paraId="4CF20CD9" w14:textId="77777777" w:rsidR="00FF299E" w:rsidRPr="00CA4002" w:rsidRDefault="00FF299E" w:rsidP="00545BC2">
            <w:r w:rsidRPr="00CA4002">
              <w:t>N/A</w:t>
            </w:r>
          </w:p>
        </w:tc>
      </w:tr>
      <w:tr w:rsidR="00FF299E" w:rsidRPr="00CA4002" w14:paraId="24BEB522" w14:textId="77777777" w:rsidTr="00545BC2">
        <w:trPr>
          <w:trHeight w:val="250"/>
        </w:trPr>
        <w:tc>
          <w:tcPr>
            <w:tcW w:w="2830" w:type="dxa"/>
            <w:noWrap/>
            <w:hideMark/>
          </w:tcPr>
          <w:p w14:paraId="496E73C8" w14:textId="77777777" w:rsidR="00FF299E" w:rsidRPr="00CA4002" w:rsidRDefault="00FF299E" w:rsidP="00545BC2">
            <w:r w:rsidRPr="00CA4002">
              <w:t>25-34</w:t>
            </w:r>
          </w:p>
        </w:tc>
        <w:tc>
          <w:tcPr>
            <w:tcW w:w="1276" w:type="dxa"/>
            <w:noWrap/>
          </w:tcPr>
          <w:p w14:paraId="2D5CA915" w14:textId="77777777" w:rsidR="00FF299E" w:rsidRPr="00CA4002" w:rsidRDefault="00FF299E" w:rsidP="00545BC2">
            <w:r w:rsidRPr="00CA4002">
              <w:t>7</w:t>
            </w:r>
          </w:p>
        </w:tc>
        <w:tc>
          <w:tcPr>
            <w:tcW w:w="1418" w:type="dxa"/>
            <w:noWrap/>
          </w:tcPr>
          <w:p w14:paraId="56CF53E8" w14:textId="77777777" w:rsidR="00FF299E" w:rsidRPr="00CA4002" w:rsidRDefault="00FF299E" w:rsidP="00545BC2">
            <w:r w:rsidRPr="00CA4002">
              <w:t>3.0</w:t>
            </w:r>
          </w:p>
        </w:tc>
        <w:tc>
          <w:tcPr>
            <w:tcW w:w="2126" w:type="dxa"/>
          </w:tcPr>
          <w:p w14:paraId="6AD2DDD8" w14:textId="77777777" w:rsidR="00FF299E" w:rsidRPr="00CA4002" w:rsidRDefault="00FF299E" w:rsidP="00545BC2">
            <w:r w:rsidRPr="00CA4002">
              <w:t>3.9</w:t>
            </w:r>
          </w:p>
        </w:tc>
        <w:tc>
          <w:tcPr>
            <w:tcW w:w="1978" w:type="dxa"/>
          </w:tcPr>
          <w:p w14:paraId="36959D42" w14:textId="77777777" w:rsidR="00FF299E" w:rsidRPr="00CA4002" w:rsidRDefault="00FF299E" w:rsidP="00545BC2">
            <w:r w:rsidRPr="00CA4002">
              <w:t>16.4</w:t>
            </w:r>
          </w:p>
        </w:tc>
      </w:tr>
      <w:tr w:rsidR="00FF299E" w:rsidRPr="00CA4002" w14:paraId="23721E35" w14:textId="77777777" w:rsidTr="00545BC2">
        <w:trPr>
          <w:trHeight w:val="250"/>
        </w:trPr>
        <w:tc>
          <w:tcPr>
            <w:tcW w:w="2830" w:type="dxa"/>
            <w:noWrap/>
            <w:hideMark/>
          </w:tcPr>
          <w:p w14:paraId="4337B01E" w14:textId="77777777" w:rsidR="00FF299E" w:rsidRPr="00CA4002" w:rsidRDefault="00FF299E" w:rsidP="00545BC2">
            <w:r w:rsidRPr="00CA4002">
              <w:t>35-44</w:t>
            </w:r>
          </w:p>
        </w:tc>
        <w:tc>
          <w:tcPr>
            <w:tcW w:w="1276" w:type="dxa"/>
            <w:noWrap/>
          </w:tcPr>
          <w:p w14:paraId="4A6C55C6" w14:textId="77777777" w:rsidR="00FF299E" w:rsidRPr="00CA4002" w:rsidRDefault="00FF299E" w:rsidP="00545BC2">
            <w:r w:rsidRPr="00CA4002">
              <w:t>35</w:t>
            </w:r>
          </w:p>
        </w:tc>
        <w:tc>
          <w:tcPr>
            <w:tcW w:w="1418" w:type="dxa"/>
            <w:noWrap/>
          </w:tcPr>
          <w:p w14:paraId="392375D4" w14:textId="77777777" w:rsidR="00FF299E" w:rsidRPr="00CA4002" w:rsidRDefault="00FF299E" w:rsidP="00545BC2">
            <w:r w:rsidRPr="00CA4002">
              <w:t>15.1</w:t>
            </w:r>
          </w:p>
        </w:tc>
        <w:tc>
          <w:tcPr>
            <w:tcW w:w="2126" w:type="dxa"/>
          </w:tcPr>
          <w:p w14:paraId="206C2B3F" w14:textId="77777777" w:rsidR="00FF299E" w:rsidRPr="00CA4002" w:rsidRDefault="00FF299E" w:rsidP="00545BC2">
            <w:r w:rsidRPr="00CA4002">
              <w:t>12.7</w:t>
            </w:r>
          </w:p>
        </w:tc>
        <w:tc>
          <w:tcPr>
            <w:tcW w:w="1978" w:type="dxa"/>
          </w:tcPr>
          <w:p w14:paraId="70C3D292" w14:textId="77777777" w:rsidR="00FF299E" w:rsidRPr="00CA4002" w:rsidRDefault="00FF299E" w:rsidP="00545BC2">
            <w:r w:rsidRPr="00CA4002">
              <w:t>15.7</w:t>
            </w:r>
          </w:p>
        </w:tc>
      </w:tr>
      <w:tr w:rsidR="00FF299E" w:rsidRPr="00CA4002" w14:paraId="52E69317" w14:textId="77777777" w:rsidTr="00545BC2">
        <w:trPr>
          <w:trHeight w:val="250"/>
        </w:trPr>
        <w:tc>
          <w:tcPr>
            <w:tcW w:w="2830" w:type="dxa"/>
            <w:noWrap/>
            <w:hideMark/>
          </w:tcPr>
          <w:p w14:paraId="6BFD91C5" w14:textId="77777777" w:rsidR="00FF299E" w:rsidRPr="00CA4002" w:rsidRDefault="00FF299E" w:rsidP="00545BC2">
            <w:r w:rsidRPr="00CA4002">
              <w:t>45-54</w:t>
            </w:r>
          </w:p>
        </w:tc>
        <w:tc>
          <w:tcPr>
            <w:tcW w:w="1276" w:type="dxa"/>
            <w:noWrap/>
          </w:tcPr>
          <w:p w14:paraId="79CE2D72" w14:textId="77777777" w:rsidR="00FF299E" w:rsidRPr="00CA4002" w:rsidRDefault="00FF299E" w:rsidP="00545BC2">
            <w:r w:rsidRPr="00CA4002">
              <w:t>60</w:t>
            </w:r>
          </w:p>
        </w:tc>
        <w:tc>
          <w:tcPr>
            <w:tcW w:w="1418" w:type="dxa"/>
            <w:noWrap/>
          </w:tcPr>
          <w:p w14:paraId="75B26A6B" w14:textId="77777777" w:rsidR="00FF299E" w:rsidRPr="00CA4002" w:rsidRDefault="00FF299E" w:rsidP="00545BC2">
            <w:r w:rsidRPr="00CA4002">
              <w:t>25.9</w:t>
            </w:r>
          </w:p>
        </w:tc>
        <w:tc>
          <w:tcPr>
            <w:tcW w:w="2126" w:type="dxa"/>
          </w:tcPr>
          <w:p w14:paraId="58A97C63" w14:textId="77777777" w:rsidR="00FF299E" w:rsidRPr="00CA4002" w:rsidRDefault="00FF299E" w:rsidP="00545BC2">
            <w:r w:rsidRPr="00CA4002">
              <w:t>27.7</w:t>
            </w:r>
          </w:p>
        </w:tc>
        <w:tc>
          <w:tcPr>
            <w:tcW w:w="1978" w:type="dxa"/>
          </w:tcPr>
          <w:p w14:paraId="7915C2FE" w14:textId="77777777" w:rsidR="00FF299E" w:rsidRPr="00CA4002" w:rsidRDefault="00FF299E" w:rsidP="00545BC2">
            <w:r w:rsidRPr="00CA4002">
              <w:t>16.1</w:t>
            </w:r>
          </w:p>
        </w:tc>
      </w:tr>
      <w:tr w:rsidR="00FF299E" w:rsidRPr="00CA4002" w14:paraId="1FF32625" w14:textId="77777777" w:rsidTr="00545BC2">
        <w:trPr>
          <w:trHeight w:val="250"/>
        </w:trPr>
        <w:tc>
          <w:tcPr>
            <w:tcW w:w="2830" w:type="dxa"/>
            <w:noWrap/>
            <w:hideMark/>
          </w:tcPr>
          <w:p w14:paraId="72A5CD44" w14:textId="77777777" w:rsidR="00FF299E" w:rsidRPr="00CA4002" w:rsidRDefault="00FF299E" w:rsidP="00545BC2">
            <w:r w:rsidRPr="00CA4002">
              <w:t>55-64</w:t>
            </w:r>
          </w:p>
        </w:tc>
        <w:tc>
          <w:tcPr>
            <w:tcW w:w="1276" w:type="dxa"/>
            <w:noWrap/>
          </w:tcPr>
          <w:p w14:paraId="5DC0A9D4" w14:textId="77777777" w:rsidR="00FF299E" w:rsidRPr="00CA4002" w:rsidRDefault="00FF299E" w:rsidP="00545BC2">
            <w:r w:rsidRPr="00CA4002">
              <w:t>75</w:t>
            </w:r>
          </w:p>
        </w:tc>
        <w:tc>
          <w:tcPr>
            <w:tcW w:w="1418" w:type="dxa"/>
            <w:noWrap/>
          </w:tcPr>
          <w:p w14:paraId="43401B3B" w14:textId="77777777" w:rsidR="00FF299E" w:rsidRPr="00CA4002" w:rsidRDefault="00FF299E" w:rsidP="00545BC2">
            <w:r w:rsidRPr="00CA4002">
              <w:t>32.3</w:t>
            </w:r>
          </w:p>
        </w:tc>
        <w:tc>
          <w:tcPr>
            <w:tcW w:w="2126" w:type="dxa"/>
          </w:tcPr>
          <w:p w14:paraId="0D6191E2" w14:textId="77777777" w:rsidR="00FF299E" w:rsidRPr="00CA4002" w:rsidRDefault="00FF299E" w:rsidP="00545BC2">
            <w:r w:rsidRPr="00CA4002">
              <w:t>35.6</w:t>
            </w:r>
          </w:p>
        </w:tc>
        <w:tc>
          <w:tcPr>
            <w:tcW w:w="1978" w:type="dxa"/>
          </w:tcPr>
          <w:p w14:paraId="732650B5" w14:textId="77777777" w:rsidR="00FF299E" w:rsidRPr="00CA4002" w:rsidRDefault="00FF299E" w:rsidP="00545BC2">
            <w:r w:rsidRPr="00CA4002">
              <w:t>15.2</w:t>
            </w:r>
          </w:p>
        </w:tc>
      </w:tr>
      <w:tr w:rsidR="00FF299E" w:rsidRPr="00CA4002" w14:paraId="0C3472F1" w14:textId="77777777" w:rsidTr="00545BC2">
        <w:trPr>
          <w:trHeight w:val="250"/>
        </w:trPr>
        <w:tc>
          <w:tcPr>
            <w:tcW w:w="2830" w:type="dxa"/>
            <w:noWrap/>
            <w:hideMark/>
          </w:tcPr>
          <w:p w14:paraId="4E0B0C9E" w14:textId="77777777" w:rsidR="00FF299E" w:rsidRPr="00CA4002" w:rsidRDefault="00FF299E" w:rsidP="00545BC2">
            <w:r w:rsidRPr="00CA4002">
              <w:t>65-74</w:t>
            </w:r>
          </w:p>
        </w:tc>
        <w:tc>
          <w:tcPr>
            <w:tcW w:w="1276" w:type="dxa"/>
            <w:noWrap/>
          </w:tcPr>
          <w:p w14:paraId="18EFE590" w14:textId="77777777" w:rsidR="00FF299E" w:rsidRPr="00CA4002" w:rsidRDefault="00FF299E" w:rsidP="00545BC2">
            <w:r w:rsidRPr="00CA4002">
              <w:t>34</w:t>
            </w:r>
          </w:p>
        </w:tc>
        <w:tc>
          <w:tcPr>
            <w:tcW w:w="1418" w:type="dxa"/>
            <w:noWrap/>
          </w:tcPr>
          <w:p w14:paraId="464688D3" w14:textId="77777777" w:rsidR="00FF299E" w:rsidRPr="00CA4002" w:rsidRDefault="00FF299E" w:rsidP="00545BC2">
            <w:r w:rsidRPr="00CA4002">
              <w:t>14.7</w:t>
            </w:r>
          </w:p>
        </w:tc>
        <w:tc>
          <w:tcPr>
            <w:tcW w:w="2126" w:type="dxa"/>
          </w:tcPr>
          <w:p w14:paraId="1AFBD362" w14:textId="77777777" w:rsidR="00FF299E" w:rsidRPr="00CA4002" w:rsidRDefault="00FF299E" w:rsidP="00545BC2">
            <w:r w:rsidRPr="00CA4002">
              <w:t>14.5</w:t>
            </w:r>
          </w:p>
        </w:tc>
        <w:tc>
          <w:tcPr>
            <w:tcW w:w="1978" w:type="dxa"/>
          </w:tcPr>
          <w:p w14:paraId="49E90A14" w14:textId="77777777" w:rsidR="00FF299E" w:rsidRPr="00CA4002" w:rsidRDefault="00FF299E" w:rsidP="00545BC2">
            <w:r w:rsidRPr="00CA4002">
              <w:t>12.0</w:t>
            </w:r>
          </w:p>
        </w:tc>
      </w:tr>
      <w:tr w:rsidR="00FF299E" w:rsidRPr="00CA4002" w14:paraId="122A2D0D" w14:textId="77777777" w:rsidTr="00545BC2">
        <w:trPr>
          <w:trHeight w:val="250"/>
        </w:trPr>
        <w:tc>
          <w:tcPr>
            <w:tcW w:w="2830" w:type="dxa"/>
            <w:noWrap/>
            <w:hideMark/>
          </w:tcPr>
          <w:p w14:paraId="532A3A93" w14:textId="77777777" w:rsidR="00FF299E" w:rsidRPr="00CA4002" w:rsidRDefault="00FF299E" w:rsidP="00545BC2">
            <w:r w:rsidRPr="00CA4002">
              <w:t>75 and over</w:t>
            </w:r>
          </w:p>
        </w:tc>
        <w:tc>
          <w:tcPr>
            <w:tcW w:w="1276" w:type="dxa"/>
            <w:noWrap/>
          </w:tcPr>
          <w:p w14:paraId="16160DFE" w14:textId="77777777" w:rsidR="00FF299E" w:rsidRPr="00CA4002" w:rsidRDefault="00FF299E" w:rsidP="00545BC2">
            <w:r w:rsidRPr="00CA4002">
              <w:t>7</w:t>
            </w:r>
          </w:p>
        </w:tc>
        <w:tc>
          <w:tcPr>
            <w:tcW w:w="1418" w:type="dxa"/>
            <w:noWrap/>
          </w:tcPr>
          <w:p w14:paraId="67239506" w14:textId="77777777" w:rsidR="00FF299E" w:rsidRPr="00CA4002" w:rsidRDefault="00FF299E" w:rsidP="00545BC2">
            <w:r w:rsidRPr="00CA4002">
              <w:t>3.0</w:t>
            </w:r>
          </w:p>
        </w:tc>
        <w:tc>
          <w:tcPr>
            <w:tcW w:w="2126" w:type="dxa"/>
          </w:tcPr>
          <w:p w14:paraId="5B18F985" w14:textId="77777777" w:rsidR="00FF299E" w:rsidRPr="00CA4002" w:rsidRDefault="00FF299E" w:rsidP="00545BC2">
            <w:r w:rsidRPr="00CA4002">
              <w:t>3.1</w:t>
            </w:r>
          </w:p>
        </w:tc>
        <w:tc>
          <w:tcPr>
            <w:tcW w:w="1978" w:type="dxa"/>
          </w:tcPr>
          <w:p w14:paraId="68294432" w14:textId="77777777" w:rsidR="00FF299E" w:rsidRPr="00CA4002" w:rsidRDefault="00FF299E" w:rsidP="00545BC2">
            <w:r w:rsidRPr="00CA4002">
              <w:t>N/A</w:t>
            </w:r>
          </w:p>
        </w:tc>
      </w:tr>
      <w:tr w:rsidR="00FF299E" w:rsidRPr="00CA4002" w14:paraId="318BA8DE" w14:textId="77777777" w:rsidTr="00545BC2">
        <w:trPr>
          <w:trHeight w:val="250"/>
        </w:trPr>
        <w:tc>
          <w:tcPr>
            <w:tcW w:w="2830" w:type="dxa"/>
            <w:noWrap/>
            <w:hideMark/>
          </w:tcPr>
          <w:p w14:paraId="770EFB00" w14:textId="77777777" w:rsidR="00FF299E" w:rsidRPr="00CA4002" w:rsidRDefault="00FF299E" w:rsidP="00545BC2">
            <w:r w:rsidRPr="00CA4002">
              <w:t>Prefer not to say</w:t>
            </w:r>
          </w:p>
        </w:tc>
        <w:tc>
          <w:tcPr>
            <w:tcW w:w="1276" w:type="dxa"/>
            <w:noWrap/>
          </w:tcPr>
          <w:p w14:paraId="14C02072" w14:textId="77777777" w:rsidR="00FF299E" w:rsidRPr="00CA4002" w:rsidRDefault="00FF299E" w:rsidP="00545BC2">
            <w:r w:rsidRPr="00CA4002">
              <w:t>10</w:t>
            </w:r>
          </w:p>
        </w:tc>
        <w:tc>
          <w:tcPr>
            <w:tcW w:w="1418" w:type="dxa"/>
            <w:noWrap/>
          </w:tcPr>
          <w:p w14:paraId="29A96931" w14:textId="77777777" w:rsidR="00FF299E" w:rsidRPr="00CA4002" w:rsidRDefault="00FF299E" w:rsidP="00545BC2">
            <w:r w:rsidRPr="00CA4002">
              <w:t>4.3</w:t>
            </w:r>
          </w:p>
        </w:tc>
        <w:tc>
          <w:tcPr>
            <w:tcW w:w="2126" w:type="dxa"/>
          </w:tcPr>
          <w:p w14:paraId="633543FB" w14:textId="77777777" w:rsidR="00FF299E" w:rsidRPr="00CA4002" w:rsidRDefault="00FF299E" w:rsidP="00545BC2">
            <w:r w:rsidRPr="00CA4002">
              <w:t>2.3</w:t>
            </w:r>
          </w:p>
        </w:tc>
        <w:tc>
          <w:tcPr>
            <w:tcW w:w="1978" w:type="dxa"/>
          </w:tcPr>
          <w:p w14:paraId="0D7DE375" w14:textId="77777777" w:rsidR="00FF299E" w:rsidRPr="00CA4002" w:rsidRDefault="00FF299E" w:rsidP="00545BC2">
            <w:r w:rsidRPr="00CA4002">
              <w:t>N/A</w:t>
            </w:r>
          </w:p>
        </w:tc>
      </w:tr>
      <w:tr w:rsidR="00FF299E" w:rsidRPr="00CA4002" w14:paraId="1C591DE8" w14:textId="77777777" w:rsidTr="00545BC2">
        <w:trPr>
          <w:trHeight w:val="250"/>
        </w:trPr>
        <w:tc>
          <w:tcPr>
            <w:tcW w:w="2830" w:type="dxa"/>
            <w:noWrap/>
          </w:tcPr>
          <w:p w14:paraId="55DA0A50" w14:textId="77777777" w:rsidR="00FF299E" w:rsidRPr="00CA4002" w:rsidRDefault="00FF299E" w:rsidP="00545BC2">
            <w:r w:rsidRPr="00CA4002">
              <w:t>Data missing</w:t>
            </w:r>
          </w:p>
        </w:tc>
        <w:tc>
          <w:tcPr>
            <w:tcW w:w="1276" w:type="dxa"/>
            <w:noWrap/>
          </w:tcPr>
          <w:p w14:paraId="28CA8BB6" w14:textId="77777777" w:rsidR="00FF299E" w:rsidRPr="00CA4002" w:rsidRDefault="00FF299E" w:rsidP="00545BC2">
            <w:r w:rsidRPr="00CA4002">
              <w:t>3</w:t>
            </w:r>
          </w:p>
        </w:tc>
        <w:tc>
          <w:tcPr>
            <w:tcW w:w="1418" w:type="dxa"/>
            <w:noWrap/>
          </w:tcPr>
          <w:p w14:paraId="7D5E8720" w14:textId="77777777" w:rsidR="00FF299E" w:rsidRPr="00CA4002" w:rsidRDefault="00FF299E" w:rsidP="00545BC2">
            <w:r w:rsidRPr="00CA4002">
              <w:t>1.3</w:t>
            </w:r>
          </w:p>
        </w:tc>
        <w:tc>
          <w:tcPr>
            <w:tcW w:w="2126" w:type="dxa"/>
          </w:tcPr>
          <w:p w14:paraId="2E72D7CE" w14:textId="77777777" w:rsidR="00FF299E" w:rsidRPr="00CA4002" w:rsidRDefault="00FF299E" w:rsidP="00545BC2">
            <w:r w:rsidRPr="00CA4002">
              <w:t>N/A</w:t>
            </w:r>
          </w:p>
        </w:tc>
        <w:tc>
          <w:tcPr>
            <w:tcW w:w="1978" w:type="dxa"/>
          </w:tcPr>
          <w:p w14:paraId="06CDB303" w14:textId="77777777" w:rsidR="00FF299E" w:rsidRPr="00CA4002" w:rsidRDefault="00FF299E" w:rsidP="00545BC2">
            <w:r w:rsidRPr="00CA4002">
              <w:t>N/A</w:t>
            </w:r>
          </w:p>
        </w:tc>
      </w:tr>
    </w:tbl>
    <w:p w14:paraId="21DD2061" w14:textId="77777777" w:rsidR="00FF299E" w:rsidRPr="00CA4002" w:rsidRDefault="00FF299E" w:rsidP="00FF299E"/>
    <w:p w14:paraId="3B2FED93" w14:textId="77777777" w:rsidR="00FF299E" w:rsidRPr="00CA4002" w:rsidRDefault="00FF299E" w:rsidP="00FF299E">
      <w:pPr>
        <w:pStyle w:val="Heading3"/>
      </w:pPr>
      <w:bookmarkStart w:id="54" w:name="_Toc225153390"/>
      <w:r w:rsidRPr="00CA4002">
        <w:lastRenderedPageBreak/>
        <w:t>Table 3: Sex</w:t>
      </w:r>
      <w:bookmarkEnd w:id="54"/>
    </w:p>
    <w:tbl>
      <w:tblPr>
        <w:tblStyle w:val="TableGrid"/>
        <w:tblW w:w="0" w:type="auto"/>
        <w:tblLook w:val="04A0" w:firstRow="1" w:lastRow="0" w:firstColumn="1" w:lastColumn="0" w:noHBand="0" w:noVBand="1"/>
      </w:tblPr>
      <w:tblGrid>
        <w:gridCol w:w="4820"/>
        <w:gridCol w:w="960"/>
        <w:gridCol w:w="1380"/>
        <w:gridCol w:w="1209"/>
        <w:gridCol w:w="1259"/>
      </w:tblGrid>
      <w:tr w:rsidR="00FF299E" w:rsidRPr="00CA4002" w14:paraId="6C047C5F" w14:textId="77777777" w:rsidTr="00545BC2">
        <w:trPr>
          <w:trHeight w:val="250"/>
        </w:trPr>
        <w:tc>
          <w:tcPr>
            <w:tcW w:w="4820" w:type="dxa"/>
            <w:noWrap/>
          </w:tcPr>
          <w:p w14:paraId="38B9ED0E" w14:textId="77777777" w:rsidR="00FF299E" w:rsidRPr="00CA4002" w:rsidRDefault="00FF299E" w:rsidP="00545BC2"/>
        </w:tc>
        <w:tc>
          <w:tcPr>
            <w:tcW w:w="2340" w:type="dxa"/>
            <w:gridSpan w:val="2"/>
            <w:noWrap/>
          </w:tcPr>
          <w:p w14:paraId="4FC804F5" w14:textId="77777777" w:rsidR="00FF299E" w:rsidRPr="00CA4002" w:rsidRDefault="00FF299E" w:rsidP="00545BC2">
            <w:pPr>
              <w:jc w:val="center"/>
            </w:pPr>
            <w:r w:rsidRPr="00CA4002">
              <w:t>EF consultation survey</w:t>
            </w:r>
          </w:p>
        </w:tc>
        <w:tc>
          <w:tcPr>
            <w:tcW w:w="1209" w:type="dxa"/>
          </w:tcPr>
          <w:p w14:paraId="477300CC" w14:textId="77777777" w:rsidR="00FF299E" w:rsidRPr="00CA4002" w:rsidRDefault="00FF299E" w:rsidP="00545BC2">
            <w:pPr>
              <w:jc w:val="center"/>
            </w:pPr>
            <w:r w:rsidRPr="00CA4002">
              <w:t>BACP workforce mapping data (24-25)</w:t>
            </w:r>
          </w:p>
        </w:tc>
        <w:tc>
          <w:tcPr>
            <w:tcW w:w="1259" w:type="dxa"/>
          </w:tcPr>
          <w:p w14:paraId="21F26B20" w14:textId="77777777" w:rsidR="00FF299E" w:rsidRPr="00CA4002" w:rsidRDefault="00FF299E" w:rsidP="00545BC2">
            <w:pPr>
              <w:jc w:val="center"/>
            </w:pPr>
            <w:r w:rsidRPr="00CA4002">
              <w:t>ONS Census data (2021)</w:t>
            </w:r>
          </w:p>
        </w:tc>
      </w:tr>
      <w:tr w:rsidR="00FF299E" w:rsidRPr="00CA4002" w14:paraId="68A9425B" w14:textId="77777777" w:rsidTr="00545BC2">
        <w:trPr>
          <w:trHeight w:val="250"/>
        </w:trPr>
        <w:tc>
          <w:tcPr>
            <w:tcW w:w="4820" w:type="dxa"/>
            <w:noWrap/>
          </w:tcPr>
          <w:p w14:paraId="032428E0" w14:textId="77777777" w:rsidR="00FF299E" w:rsidRPr="00CA4002" w:rsidRDefault="00FF299E" w:rsidP="00545BC2"/>
        </w:tc>
        <w:tc>
          <w:tcPr>
            <w:tcW w:w="960" w:type="dxa"/>
            <w:noWrap/>
          </w:tcPr>
          <w:p w14:paraId="1D40BD45" w14:textId="77777777" w:rsidR="00FF299E" w:rsidRPr="00CA4002" w:rsidRDefault="00FF299E" w:rsidP="00545BC2">
            <w:pPr>
              <w:jc w:val="center"/>
            </w:pPr>
            <w:r w:rsidRPr="00CA4002">
              <w:t>n</w:t>
            </w:r>
          </w:p>
        </w:tc>
        <w:tc>
          <w:tcPr>
            <w:tcW w:w="1380" w:type="dxa"/>
            <w:noWrap/>
          </w:tcPr>
          <w:p w14:paraId="57A9B3C5" w14:textId="77777777" w:rsidR="00FF299E" w:rsidRPr="00CA4002" w:rsidRDefault="00FF299E" w:rsidP="00545BC2">
            <w:pPr>
              <w:jc w:val="center"/>
            </w:pPr>
            <w:r w:rsidRPr="00CA4002">
              <w:t>%</w:t>
            </w:r>
          </w:p>
        </w:tc>
        <w:tc>
          <w:tcPr>
            <w:tcW w:w="1209" w:type="dxa"/>
          </w:tcPr>
          <w:p w14:paraId="246263C9" w14:textId="77777777" w:rsidR="00FF299E" w:rsidRPr="00CA4002" w:rsidRDefault="00FF299E" w:rsidP="00545BC2">
            <w:pPr>
              <w:jc w:val="center"/>
            </w:pPr>
            <w:r w:rsidRPr="00CA4002">
              <w:t>%</w:t>
            </w:r>
          </w:p>
        </w:tc>
        <w:tc>
          <w:tcPr>
            <w:tcW w:w="1259" w:type="dxa"/>
          </w:tcPr>
          <w:p w14:paraId="6D9AD9FA" w14:textId="77777777" w:rsidR="00FF299E" w:rsidRPr="00CA4002" w:rsidRDefault="00FF299E" w:rsidP="00545BC2">
            <w:pPr>
              <w:jc w:val="center"/>
            </w:pPr>
            <w:r w:rsidRPr="00CA4002">
              <w:t>%</w:t>
            </w:r>
          </w:p>
        </w:tc>
      </w:tr>
      <w:tr w:rsidR="00FF299E" w:rsidRPr="00CA4002" w14:paraId="449606CB" w14:textId="77777777" w:rsidTr="00545BC2">
        <w:trPr>
          <w:trHeight w:val="250"/>
        </w:trPr>
        <w:tc>
          <w:tcPr>
            <w:tcW w:w="4820" w:type="dxa"/>
            <w:noWrap/>
            <w:hideMark/>
          </w:tcPr>
          <w:p w14:paraId="406384AF" w14:textId="77777777" w:rsidR="00FF299E" w:rsidRPr="00CA4002" w:rsidRDefault="00FF299E" w:rsidP="00545BC2">
            <w:r w:rsidRPr="00CA4002">
              <w:t>Female</w:t>
            </w:r>
          </w:p>
        </w:tc>
        <w:tc>
          <w:tcPr>
            <w:tcW w:w="960" w:type="dxa"/>
            <w:noWrap/>
          </w:tcPr>
          <w:p w14:paraId="44E60F6E" w14:textId="77777777" w:rsidR="00FF299E" w:rsidRPr="00CA4002" w:rsidRDefault="00FF299E" w:rsidP="00545BC2">
            <w:r w:rsidRPr="00CA4002">
              <w:t>164</w:t>
            </w:r>
          </w:p>
        </w:tc>
        <w:tc>
          <w:tcPr>
            <w:tcW w:w="1380" w:type="dxa"/>
            <w:noWrap/>
          </w:tcPr>
          <w:p w14:paraId="48EAD157" w14:textId="77777777" w:rsidR="00FF299E" w:rsidRPr="00CA4002" w:rsidRDefault="00FF299E" w:rsidP="00545BC2">
            <w:r w:rsidRPr="00CA4002">
              <w:t>70.7</w:t>
            </w:r>
          </w:p>
        </w:tc>
        <w:tc>
          <w:tcPr>
            <w:tcW w:w="1209" w:type="dxa"/>
          </w:tcPr>
          <w:p w14:paraId="736DE366" w14:textId="77777777" w:rsidR="00FF299E" w:rsidRPr="00CA4002" w:rsidRDefault="00FF299E" w:rsidP="00545BC2">
            <w:r w:rsidRPr="00CA4002">
              <w:t>81.7</w:t>
            </w:r>
          </w:p>
        </w:tc>
        <w:tc>
          <w:tcPr>
            <w:tcW w:w="1259" w:type="dxa"/>
          </w:tcPr>
          <w:p w14:paraId="59B9B65D" w14:textId="77777777" w:rsidR="00FF299E" w:rsidRPr="00CA4002" w:rsidRDefault="00FF299E" w:rsidP="00545BC2">
            <w:r w:rsidRPr="00CA4002">
              <w:t>51.0</w:t>
            </w:r>
          </w:p>
        </w:tc>
      </w:tr>
      <w:tr w:rsidR="00FF299E" w:rsidRPr="00CA4002" w14:paraId="0280E747" w14:textId="77777777" w:rsidTr="00545BC2">
        <w:trPr>
          <w:trHeight w:val="250"/>
        </w:trPr>
        <w:tc>
          <w:tcPr>
            <w:tcW w:w="4820" w:type="dxa"/>
            <w:noWrap/>
            <w:hideMark/>
          </w:tcPr>
          <w:p w14:paraId="4A8F80FF" w14:textId="77777777" w:rsidR="00FF299E" w:rsidRPr="00CA4002" w:rsidRDefault="00FF299E" w:rsidP="00545BC2">
            <w:r w:rsidRPr="00CA4002">
              <w:t>Male</w:t>
            </w:r>
          </w:p>
        </w:tc>
        <w:tc>
          <w:tcPr>
            <w:tcW w:w="960" w:type="dxa"/>
            <w:noWrap/>
          </w:tcPr>
          <w:p w14:paraId="7E549C03" w14:textId="77777777" w:rsidR="00FF299E" w:rsidRPr="00CA4002" w:rsidRDefault="00FF299E" w:rsidP="00545BC2">
            <w:r w:rsidRPr="00CA4002">
              <w:t>41</w:t>
            </w:r>
          </w:p>
        </w:tc>
        <w:tc>
          <w:tcPr>
            <w:tcW w:w="1380" w:type="dxa"/>
            <w:noWrap/>
          </w:tcPr>
          <w:p w14:paraId="0EF21614" w14:textId="77777777" w:rsidR="00FF299E" w:rsidRPr="00CA4002" w:rsidRDefault="00FF299E" w:rsidP="00545BC2">
            <w:r w:rsidRPr="00CA4002">
              <w:t>17.7</w:t>
            </w:r>
          </w:p>
        </w:tc>
        <w:tc>
          <w:tcPr>
            <w:tcW w:w="1209" w:type="dxa"/>
          </w:tcPr>
          <w:p w14:paraId="7845C1D2" w14:textId="77777777" w:rsidR="00FF299E" w:rsidRPr="00CA4002" w:rsidRDefault="00FF299E" w:rsidP="00545BC2">
            <w:r w:rsidRPr="00CA4002">
              <w:t>16.4</w:t>
            </w:r>
          </w:p>
        </w:tc>
        <w:tc>
          <w:tcPr>
            <w:tcW w:w="1259" w:type="dxa"/>
          </w:tcPr>
          <w:p w14:paraId="27299D36" w14:textId="77777777" w:rsidR="00FF299E" w:rsidRPr="00CA4002" w:rsidRDefault="00FF299E" w:rsidP="00545BC2">
            <w:r w:rsidRPr="00CA4002">
              <w:t>49.0</w:t>
            </w:r>
          </w:p>
        </w:tc>
      </w:tr>
      <w:tr w:rsidR="00FF299E" w:rsidRPr="00CA4002" w14:paraId="70779474" w14:textId="77777777" w:rsidTr="00545BC2">
        <w:trPr>
          <w:trHeight w:val="250"/>
        </w:trPr>
        <w:tc>
          <w:tcPr>
            <w:tcW w:w="4820" w:type="dxa"/>
            <w:noWrap/>
            <w:hideMark/>
          </w:tcPr>
          <w:p w14:paraId="26354D49" w14:textId="77777777" w:rsidR="00FF299E" w:rsidRPr="00CA4002" w:rsidRDefault="00FF299E" w:rsidP="00545BC2">
            <w:r w:rsidRPr="00CA4002">
              <w:t>Prefer not to say</w:t>
            </w:r>
          </w:p>
        </w:tc>
        <w:tc>
          <w:tcPr>
            <w:tcW w:w="960" w:type="dxa"/>
            <w:noWrap/>
          </w:tcPr>
          <w:p w14:paraId="65E2AFBA" w14:textId="77777777" w:rsidR="00FF299E" w:rsidRPr="00CA4002" w:rsidRDefault="00FF299E" w:rsidP="00545BC2">
            <w:r w:rsidRPr="00CA4002">
              <w:t>15</w:t>
            </w:r>
          </w:p>
        </w:tc>
        <w:tc>
          <w:tcPr>
            <w:tcW w:w="1380" w:type="dxa"/>
            <w:noWrap/>
          </w:tcPr>
          <w:p w14:paraId="447C6AFB" w14:textId="77777777" w:rsidR="00FF299E" w:rsidRPr="00CA4002" w:rsidRDefault="00FF299E" w:rsidP="00545BC2">
            <w:r w:rsidRPr="00CA4002">
              <w:t>6.5</w:t>
            </w:r>
          </w:p>
        </w:tc>
        <w:tc>
          <w:tcPr>
            <w:tcW w:w="1209" w:type="dxa"/>
          </w:tcPr>
          <w:p w14:paraId="7420F50C" w14:textId="77777777" w:rsidR="00FF299E" w:rsidRPr="00CA4002" w:rsidRDefault="00FF299E" w:rsidP="00545BC2">
            <w:r w:rsidRPr="00CA4002">
              <w:t>1.5</w:t>
            </w:r>
          </w:p>
        </w:tc>
        <w:tc>
          <w:tcPr>
            <w:tcW w:w="1259" w:type="dxa"/>
          </w:tcPr>
          <w:p w14:paraId="2F65D3B5" w14:textId="77777777" w:rsidR="00FF299E" w:rsidRPr="00CA4002" w:rsidRDefault="00FF299E" w:rsidP="00545BC2">
            <w:r w:rsidRPr="00CA4002">
              <w:t>N/A</w:t>
            </w:r>
          </w:p>
        </w:tc>
      </w:tr>
      <w:tr w:rsidR="00FF299E" w:rsidRPr="00CA4002" w14:paraId="626071D9" w14:textId="77777777" w:rsidTr="00545BC2">
        <w:trPr>
          <w:trHeight w:val="250"/>
        </w:trPr>
        <w:tc>
          <w:tcPr>
            <w:tcW w:w="4820" w:type="dxa"/>
            <w:noWrap/>
            <w:hideMark/>
          </w:tcPr>
          <w:p w14:paraId="36870DD8" w14:textId="77777777" w:rsidR="00FF299E" w:rsidRPr="00CA4002" w:rsidRDefault="00FF299E" w:rsidP="00545BC2">
            <w:r w:rsidRPr="00CA4002">
              <w:t>Other (specify if you wish)</w:t>
            </w:r>
          </w:p>
        </w:tc>
        <w:tc>
          <w:tcPr>
            <w:tcW w:w="960" w:type="dxa"/>
            <w:noWrap/>
          </w:tcPr>
          <w:p w14:paraId="762AD9ED" w14:textId="77777777" w:rsidR="00FF299E" w:rsidRPr="00CA4002" w:rsidRDefault="00FF299E" w:rsidP="00545BC2">
            <w:r w:rsidRPr="00CA4002">
              <w:t>3</w:t>
            </w:r>
          </w:p>
        </w:tc>
        <w:tc>
          <w:tcPr>
            <w:tcW w:w="1380" w:type="dxa"/>
            <w:noWrap/>
          </w:tcPr>
          <w:p w14:paraId="64F75DB8" w14:textId="77777777" w:rsidR="00FF299E" w:rsidRPr="00CA4002" w:rsidRDefault="00FF299E" w:rsidP="00545BC2">
            <w:r w:rsidRPr="00CA4002">
              <w:t>1.3</w:t>
            </w:r>
          </w:p>
        </w:tc>
        <w:tc>
          <w:tcPr>
            <w:tcW w:w="1209" w:type="dxa"/>
          </w:tcPr>
          <w:p w14:paraId="00D3492B" w14:textId="77777777" w:rsidR="00FF299E" w:rsidRPr="00CA4002" w:rsidRDefault="00FF299E" w:rsidP="00545BC2">
            <w:r w:rsidRPr="00CA4002">
              <w:t>0.4</w:t>
            </w:r>
          </w:p>
        </w:tc>
        <w:tc>
          <w:tcPr>
            <w:tcW w:w="1259" w:type="dxa"/>
          </w:tcPr>
          <w:p w14:paraId="44AAAA9F" w14:textId="77777777" w:rsidR="00FF299E" w:rsidRPr="00CA4002" w:rsidRDefault="00FF299E" w:rsidP="00545BC2">
            <w:r w:rsidRPr="00CA4002">
              <w:t>N/A</w:t>
            </w:r>
          </w:p>
        </w:tc>
      </w:tr>
      <w:tr w:rsidR="00FF299E" w:rsidRPr="00CA4002" w14:paraId="74BFF97E" w14:textId="77777777" w:rsidTr="00545BC2">
        <w:trPr>
          <w:trHeight w:val="250"/>
        </w:trPr>
        <w:tc>
          <w:tcPr>
            <w:tcW w:w="4820" w:type="dxa"/>
            <w:noWrap/>
          </w:tcPr>
          <w:p w14:paraId="28FC8034" w14:textId="77777777" w:rsidR="00FF299E" w:rsidRPr="00CA4002" w:rsidRDefault="00FF299E" w:rsidP="00545BC2">
            <w:r w:rsidRPr="00CA4002">
              <w:t>Data missing</w:t>
            </w:r>
          </w:p>
        </w:tc>
        <w:tc>
          <w:tcPr>
            <w:tcW w:w="960" w:type="dxa"/>
            <w:noWrap/>
          </w:tcPr>
          <w:p w14:paraId="79CF13B8" w14:textId="77777777" w:rsidR="00FF299E" w:rsidRPr="00CA4002" w:rsidRDefault="00FF299E" w:rsidP="00545BC2">
            <w:r w:rsidRPr="00CA4002">
              <w:t>9</w:t>
            </w:r>
          </w:p>
        </w:tc>
        <w:tc>
          <w:tcPr>
            <w:tcW w:w="1380" w:type="dxa"/>
            <w:noWrap/>
          </w:tcPr>
          <w:p w14:paraId="183468F7" w14:textId="77777777" w:rsidR="00FF299E" w:rsidRPr="00CA4002" w:rsidRDefault="00FF299E" w:rsidP="00545BC2">
            <w:r w:rsidRPr="00CA4002">
              <w:t>3.9</w:t>
            </w:r>
          </w:p>
        </w:tc>
        <w:tc>
          <w:tcPr>
            <w:tcW w:w="1209" w:type="dxa"/>
          </w:tcPr>
          <w:p w14:paraId="2DAB8D98" w14:textId="77777777" w:rsidR="00FF299E" w:rsidRPr="00CA4002" w:rsidRDefault="00FF299E" w:rsidP="00545BC2">
            <w:r w:rsidRPr="00CA4002">
              <w:t>N/A</w:t>
            </w:r>
          </w:p>
        </w:tc>
        <w:tc>
          <w:tcPr>
            <w:tcW w:w="1259" w:type="dxa"/>
          </w:tcPr>
          <w:p w14:paraId="2963CD19" w14:textId="77777777" w:rsidR="00FF299E" w:rsidRPr="00CA4002" w:rsidRDefault="00FF299E" w:rsidP="00545BC2">
            <w:r w:rsidRPr="00CA4002">
              <w:t>N/A</w:t>
            </w:r>
          </w:p>
        </w:tc>
      </w:tr>
    </w:tbl>
    <w:p w14:paraId="03D34692" w14:textId="77777777" w:rsidR="00FF299E" w:rsidRPr="00CA4002" w:rsidRDefault="00FF299E" w:rsidP="00FF299E"/>
    <w:p w14:paraId="5B4702D0" w14:textId="77777777" w:rsidR="00FF299E" w:rsidRPr="00CA4002" w:rsidRDefault="00FF299E" w:rsidP="00FF299E"/>
    <w:p w14:paraId="4E43D31B" w14:textId="77777777" w:rsidR="00FF299E" w:rsidRPr="00CA4002" w:rsidRDefault="00FF299E" w:rsidP="00FF299E">
      <w:pPr>
        <w:pStyle w:val="Heading3"/>
      </w:pPr>
      <w:bookmarkStart w:id="55" w:name="_Toc225153391"/>
      <w:r w:rsidRPr="00CA4002">
        <w:t xml:space="preserve">Table 4: Gender </w:t>
      </w:r>
      <w:bookmarkEnd w:id="55"/>
      <w:r w:rsidRPr="00CA4002">
        <w:t xml:space="preserve">identity </w:t>
      </w:r>
    </w:p>
    <w:p w14:paraId="1B06A214" w14:textId="77777777" w:rsidR="00FF299E" w:rsidRPr="00CA4002" w:rsidRDefault="00FF299E" w:rsidP="00FF299E">
      <w:pPr>
        <w:pStyle w:val="Tableheading"/>
      </w:pPr>
    </w:p>
    <w:tbl>
      <w:tblPr>
        <w:tblStyle w:val="TableGrid"/>
        <w:tblW w:w="0" w:type="auto"/>
        <w:tblLook w:val="04A0" w:firstRow="1" w:lastRow="0" w:firstColumn="1" w:lastColumn="0" w:noHBand="0" w:noVBand="1"/>
      </w:tblPr>
      <w:tblGrid>
        <w:gridCol w:w="4820"/>
        <w:gridCol w:w="960"/>
        <w:gridCol w:w="1380"/>
        <w:gridCol w:w="1209"/>
        <w:gridCol w:w="1402"/>
      </w:tblGrid>
      <w:tr w:rsidR="00FF299E" w:rsidRPr="00CA4002" w14:paraId="52C8D1ED" w14:textId="77777777" w:rsidTr="00545BC2">
        <w:trPr>
          <w:trHeight w:val="250"/>
        </w:trPr>
        <w:tc>
          <w:tcPr>
            <w:tcW w:w="4820" w:type="dxa"/>
            <w:noWrap/>
          </w:tcPr>
          <w:p w14:paraId="6884A8FD" w14:textId="77777777" w:rsidR="00FF299E" w:rsidRPr="00CA4002" w:rsidRDefault="00FF299E" w:rsidP="00545BC2"/>
        </w:tc>
        <w:tc>
          <w:tcPr>
            <w:tcW w:w="2340" w:type="dxa"/>
            <w:gridSpan w:val="2"/>
            <w:noWrap/>
          </w:tcPr>
          <w:p w14:paraId="4453D5F1" w14:textId="77777777" w:rsidR="00FF299E" w:rsidRPr="00CA4002" w:rsidRDefault="00FF299E" w:rsidP="00545BC2">
            <w:pPr>
              <w:jc w:val="center"/>
            </w:pPr>
            <w:r w:rsidRPr="00CA4002">
              <w:t>EF consultation survey</w:t>
            </w:r>
          </w:p>
        </w:tc>
        <w:tc>
          <w:tcPr>
            <w:tcW w:w="911" w:type="dxa"/>
          </w:tcPr>
          <w:p w14:paraId="5F4344D5" w14:textId="77777777" w:rsidR="00FF299E" w:rsidRPr="00CA4002" w:rsidRDefault="00FF299E" w:rsidP="00545BC2">
            <w:pPr>
              <w:jc w:val="center"/>
            </w:pPr>
            <w:r w:rsidRPr="00CA4002">
              <w:t>BACP workforce mapping data (24-25)</w:t>
            </w:r>
          </w:p>
        </w:tc>
        <w:tc>
          <w:tcPr>
            <w:tcW w:w="1557" w:type="dxa"/>
          </w:tcPr>
          <w:p w14:paraId="32B487C1" w14:textId="77777777" w:rsidR="00FF299E" w:rsidRPr="00CA4002" w:rsidRDefault="00FF299E" w:rsidP="00545BC2">
            <w:pPr>
              <w:jc w:val="center"/>
            </w:pPr>
            <w:r w:rsidRPr="00CA4002">
              <w:t>ONS Census data (2021)</w:t>
            </w:r>
          </w:p>
        </w:tc>
      </w:tr>
      <w:tr w:rsidR="00FF299E" w:rsidRPr="00CA4002" w14:paraId="30A0127D" w14:textId="77777777" w:rsidTr="00545BC2">
        <w:trPr>
          <w:trHeight w:val="250"/>
        </w:trPr>
        <w:tc>
          <w:tcPr>
            <w:tcW w:w="4820" w:type="dxa"/>
            <w:noWrap/>
          </w:tcPr>
          <w:p w14:paraId="7D2A50A1" w14:textId="77777777" w:rsidR="00FF299E" w:rsidRPr="00CA4002" w:rsidRDefault="00FF299E" w:rsidP="00545BC2"/>
        </w:tc>
        <w:tc>
          <w:tcPr>
            <w:tcW w:w="960" w:type="dxa"/>
            <w:noWrap/>
          </w:tcPr>
          <w:p w14:paraId="5B642107" w14:textId="77777777" w:rsidR="00FF299E" w:rsidRPr="00CA4002" w:rsidRDefault="00FF299E" w:rsidP="00545BC2">
            <w:pPr>
              <w:jc w:val="center"/>
            </w:pPr>
            <w:r w:rsidRPr="00CA4002">
              <w:t>n</w:t>
            </w:r>
          </w:p>
        </w:tc>
        <w:tc>
          <w:tcPr>
            <w:tcW w:w="1380" w:type="dxa"/>
            <w:noWrap/>
          </w:tcPr>
          <w:p w14:paraId="2B540327" w14:textId="77777777" w:rsidR="00FF299E" w:rsidRPr="00CA4002" w:rsidRDefault="00FF299E" w:rsidP="00545BC2">
            <w:pPr>
              <w:jc w:val="center"/>
            </w:pPr>
            <w:r w:rsidRPr="00CA4002">
              <w:t>%</w:t>
            </w:r>
          </w:p>
        </w:tc>
        <w:tc>
          <w:tcPr>
            <w:tcW w:w="911" w:type="dxa"/>
          </w:tcPr>
          <w:p w14:paraId="5109C170" w14:textId="77777777" w:rsidR="00FF299E" w:rsidRPr="00CA4002" w:rsidRDefault="00FF299E" w:rsidP="00545BC2">
            <w:pPr>
              <w:jc w:val="center"/>
            </w:pPr>
            <w:r w:rsidRPr="00CA4002">
              <w:t>%</w:t>
            </w:r>
          </w:p>
        </w:tc>
        <w:tc>
          <w:tcPr>
            <w:tcW w:w="1557" w:type="dxa"/>
          </w:tcPr>
          <w:p w14:paraId="7E4ED075" w14:textId="77777777" w:rsidR="00FF299E" w:rsidRPr="00CA4002" w:rsidRDefault="00FF299E" w:rsidP="00545BC2">
            <w:pPr>
              <w:jc w:val="center"/>
            </w:pPr>
            <w:r w:rsidRPr="00CA4002">
              <w:t>%</w:t>
            </w:r>
          </w:p>
        </w:tc>
      </w:tr>
      <w:tr w:rsidR="00FF299E" w:rsidRPr="00CA4002" w14:paraId="181D9EFF" w14:textId="77777777" w:rsidTr="00545BC2">
        <w:trPr>
          <w:trHeight w:val="250"/>
        </w:trPr>
        <w:tc>
          <w:tcPr>
            <w:tcW w:w="4820" w:type="dxa"/>
            <w:noWrap/>
            <w:hideMark/>
          </w:tcPr>
          <w:p w14:paraId="07F2142A" w14:textId="77777777" w:rsidR="00FF299E" w:rsidRPr="00CA4002" w:rsidRDefault="00FF299E" w:rsidP="00545BC2">
            <w:r w:rsidRPr="00CA4002">
              <w:t>A Woman</w:t>
            </w:r>
          </w:p>
        </w:tc>
        <w:tc>
          <w:tcPr>
            <w:tcW w:w="960" w:type="dxa"/>
            <w:noWrap/>
          </w:tcPr>
          <w:p w14:paraId="6CFC3F0F" w14:textId="77777777" w:rsidR="00FF299E" w:rsidRPr="00CA4002" w:rsidRDefault="00FF299E" w:rsidP="00545BC2">
            <w:r w:rsidRPr="00CA4002">
              <w:t>163</w:t>
            </w:r>
          </w:p>
        </w:tc>
        <w:tc>
          <w:tcPr>
            <w:tcW w:w="1380" w:type="dxa"/>
            <w:noWrap/>
          </w:tcPr>
          <w:p w14:paraId="240C1E4F" w14:textId="77777777" w:rsidR="00FF299E" w:rsidRPr="00CA4002" w:rsidRDefault="00FF299E" w:rsidP="00545BC2">
            <w:r w:rsidRPr="00CA4002">
              <w:t>70.3</w:t>
            </w:r>
          </w:p>
        </w:tc>
        <w:tc>
          <w:tcPr>
            <w:tcW w:w="911" w:type="dxa"/>
          </w:tcPr>
          <w:p w14:paraId="7FF379E9" w14:textId="77777777" w:rsidR="00FF299E" w:rsidRPr="00CA4002" w:rsidRDefault="00FF299E" w:rsidP="00545BC2">
            <w:r w:rsidRPr="00CA4002">
              <w:t>80.7</w:t>
            </w:r>
          </w:p>
        </w:tc>
        <w:tc>
          <w:tcPr>
            <w:tcW w:w="1557" w:type="dxa"/>
          </w:tcPr>
          <w:p w14:paraId="3A98EF35" w14:textId="77777777" w:rsidR="00FF299E" w:rsidRPr="00CA4002" w:rsidRDefault="00FF299E" w:rsidP="00545BC2">
            <w:r w:rsidRPr="00CA4002">
              <w:t>N/A</w:t>
            </w:r>
          </w:p>
        </w:tc>
      </w:tr>
      <w:tr w:rsidR="00FF299E" w:rsidRPr="00CA4002" w14:paraId="1E9BFA72" w14:textId="77777777" w:rsidTr="00545BC2">
        <w:trPr>
          <w:trHeight w:val="250"/>
        </w:trPr>
        <w:tc>
          <w:tcPr>
            <w:tcW w:w="4820" w:type="dxa"/>
            <w:noWrap/>
            <w:hideMark/>
          </w:tcPr>
          <w:p w14:paraId="43694ED7" w14:textId="77777777" w:rsidR="00FF299E" w:rsidRPr="00CA4002" w:rsidRDefault="00FF299E" w:rsidP="00545BC2">
            <w:r w:rsidRPr="00CA4002">
              <w:t>A Man</w:t>
            </w:r>
          </w:p>
        </w:tc>
        <w:tc>
          <w:tcPr>
            <w:tcW w:w="960" w:type="dxa"/>
            <w:noWrap/>
          </w:tcPr>
          <w:p w14:paraId="3A025C68" w14:textId="77777777" w:rsidR="00FF299E" w:rsidRPr="00CA4002" w:rsidRDefault="00FF299E" w:rsidP="00545BC2">
            <w:r w:rsidRPr="00CA4002">
              <w:t>35</w:t>
            </w:r>
          </w:p>
        </w:tc>
        <w:tc>
          <w:tcPr>
            <w:tcW w:w="1380" w:type="dxa"/>
            <w:noWrap/>
          </w:tcPr>
          <w:p w14:paraId="079FD481" w14:textId="77777777" w:rsidR="00FF299E" w:rsidRPr="00CA4002" w:rsidRDefault="00FF299E" w:rsidP="00545BC2">
            <w:r w:rsidRPr="00CA4002">
              <w:t>14.9</w:t>
            </w:r>
          </w:p>
        </w:tc>
        <w:tc>
          <w:tcPr>
            <w:tcW w:w="911" w:type="dxa"/>
          </w:tcPr>
          <w:p w14:paraId="19A820B9" w14:textId="77777777" w:rsidR="00FF299E" w:rsidRPr="00CA4002" w:rsidRDefault="00FF299E" w:rsidP="00545BC2">
            <w:r w:rsidRPr="00CA4002">
              <w:t>15.1</w:t>
            </w:r>
          </w:p>
        </w:tc>
        <w:tc>
          <w:tcPr>
            <w:tcW w:w="1557" w:type="dxa"/>
          </w:tcPr>
          <w:p w14:paraId="61FC1419" w14:textId="77777777" w:rsidR="00FF299E" w:rsidRPr="00CA4002" w:rsidRDefault="00FF299E" w:rsidP="00545BC2">
            <w:r w:rsidRPr="00CA4002">
              <w:t>N/A</w:t>
            </w:r>
          </w:p>
        </w:tc>
      </w:tr>
      <w:tr w:rsidR="00FF299E" w:rsidRPr="00CA4002" w14:paraId="1119F806" w14:textId="77777777" w:rsidTr="00545BC2">
        <w:trPr>
          <w:trHeight w:val="250"/>
        </w:trPr>
        <w:tc>
          <w:tcPr>
            <w:tcW w:w="4820" w:type="dxa"/>
            <w:noWrap/>
            <w:hideMark/>
          </w:tcPr>
          <w:p w14:paraId="60E3A873" w14:textId="77777777" w:rsidR="00FF299E" w:rsidRPr="00CA4002" w:rsidRDefault="00FF299E" w:rsidP="00545BC2">
            <w:r w:rsidRPr="00CA4002">
              <w:t>Non-Binary</w:t>
            </w:r>
          </w:p>
        </w:tc>
        <w:tc>
          <w:tcPr>
            <w:tcW w:w="960" w:type="dxa"/>
            <w:noWrap/>
          </w:tcPr>
          <w:p w14:paraId="18C23718" w14:textId="77777777" w:rsidR="00FF299E" w:rsidRPr="00CA4002" w:rsidRDefault="00FF299E" w:rsidP="00545BC2">
            <w:r w:rsidRPr="00CA4002">
              <w:t>4</w:t>
            </w:r>
          </w:p>
        </w:tc>
        <w:tc>
          <w:tcPr>
            <w:tcW w:w="1380" w:type="dxa"/>
            <w:noWrap/>
          </w:tcPr>
          <w:p w14:paraId="6DC85C19" w14:textId="77777777" w:rsidR="00FF299E" w:rsidRPr="00CA4002" w:rsidRDefault="00FF299E" w:rsidP="00545BC2">
            <w:r w:rsidRPr="00CA4002">
              <w:t>1.7</w:t>
            </w:r>
          </w:p>
        </w:tc>
        <w:tc>
          <w:tcPr>
            <w:tcW w:w="911" w:type="dxa"/>
          </w:tcPr>
          <w:p w14:paraId="3A8216C1" w14:textId="77777777" w:rsidR="00FF299E" w:rsidRPr="00CA4002" w:rsidRDefault="00FF299E" w:rsidP="00545BC2">
            <w:r w:rsidRPr="00CA4002">
              <w:t>0.9</w:t>
            </w:r>
          </w:p>
        </w:tc>
        <w:tc>
          <w:tcPr>
            <w:tcW w:w="1557" w:type="dxa"/>
          </w:tcPr>
          <w:p w14:paraId="2BAFC4B4" w14:textId="77777777" w:rsidR="00FF299E" w:rsidRPr="00CA4002" w:rsidRDefault="00FF299E" w:rsidP="00545BC2">
            <w:r w:rsidRPr="00CA4002">
              <w:t>N/A</w:t>
            </w:r>
          </w:p>
        </w:tc>
      </w:tr>
      <w:tr w:rsidR="00FF299E" w:rsidRPr="00CA4002" w14:paraId="29704DA7" w14:textId="77777777" w:rsidTr="00545BC2">
        <w:trPr>
          <w:trHeight w:val="250"/>
        </w:trPr>
        <w:tc>
          <w:tcPr>
            <w:tcW w:w="4820" w:type="dxa"/>
            <w:noWrap/>
          </w:tcPr>
          <w:p w14:paraId="2C4CAE5C" w14:textId="77777777" w:rsidR="00FF299E" w:rsidRPr="00CA4002" w:rsidRDefault="00FF299E" w:rsidP="00545BC2">
            <w:r w:rsidRPr="00CA4002">
              <w:t>Trans Man</w:t>
            </w:r>
          </w:p>
        </w:tc>
        <w:tc>
          <w:tcPr>
            <w:tcW w:w="960" w:type="dxa"/>
            <w:noWrap/>
          </w:tcPr>
          <w:p w14:paraId="14C9D165" w14:textId="77777777" w:rsidR="00FF299E" w:rsidRPr="00CA4002" w:rsidRDefault="00FF299E" w:rsidP="00545BC2">
            <w:r w:rsidRPr="00CA4002">
              <w:t>0</w:t>
            </w:r>
          </w:p>
        </w:tc>
        <w:tc>
          <w:tcPr>
            <w:tcW w:w="1380" w:type="dxa"/>
            <w:noWrap/>
          </w:tcPr>
          <w:p w14:paraId="1D72DE98" w14:textId="77777777" w:rsidR="00FF299E" w:rsidRPr="00CA4002" w:rsidRDefault="00FF299E" w:rsidP="00545BC2">
            <w:r w:rsidRPr="00CA4002">
              <w:t>0</w:t>
            </w:r>
          </w:p>
        </w:tc>
        <w:tc>
          <w:tcPr>
            <w:tcW w:w="911" w:type="dxa"/>
          </w:tcPr>
          <w:p w14:paraId="5AD22AF5" w14:textId="77777777" w:rsidR="00FF299E" w:rsidRPr="00CA4002" w:rsidRDefault="00FF299E" w:rsidP="00545BC2">
            <w:r w:rsidRPr="00CA4002">
              <w:t>N/A</w:t>
            </w:r>
          </w:p>
        </w:tc>
        <w:tc>
          <w:tcPr>
            <w:tcW w:w="1557" w:type="dxa"/>
          </w:tcPr>
          <w:p w14:paraId="4BC6EC9E" w14:textId="77777777" w:rsidR="00FF299E" w:rsidRPr="00CA4002" w:rsidRDefault="00FF299E" w:rsidP="00545BC2">
            <w:r w:rsidRPr="00CA4002">
              <w:t>N/A</w:t>
            </w:r>
          </w:p>
        </w:tc>
      </w:tr>
      <w:tr w:rsidR="00FF299E" w:rsidRPr="00CA4002" w14:paraId="3BA9C882" w14:textId="77777777" w:rsidTr="00545BC2">
        <w:trPr>
          <w:trHeight w:val="250"/>
        </w:trPr>
        <w:tc>
          <w:tcPr>
            <w:tcW w:w="4820" w:type="dxa"/>
            <w:noWrap/>
          </w:tcPr>
          <w:p w14:paraId="545FDADB" w14:textId="77777777" w:rsidR="00FF299E" w:rsidRPr="00CA4002" w:rsidRDefault="00FF299E" w:rsidP="00545BC2">
            <w:r w:rsidRPr="00CA4002">
              <w:t>Trans Woman</w:t>
            </w:r>
          </w:p>
        </w:tc>
        <w:tc>
          <w:tcPr>
            <w:tcW w:w="960" w:type="dxa"/>
            <w:noWrap/>
          </w:tcPr>
          <w:p w14:paraId="7C5BDF91" w14:textId="77777777" w:rsidR="00FF299E" w:rsidRPr="00CA4002" w:rsidRDefault="00FF299E" w:rsidP="00545BC2">
            <w:r w:rsidRPr="00CA4002">
              <w:t>0</w:t>
            </w:r>
          </w:p>
        </w:tc>
        <w:tc>
          <w:tcPr>
            <w:tcW w:w="1380" w:type="dxa"/>
            <w:noWrap/>
          </w:tcPr>
          <w:p w14:paraId="6B9CBFF9" w14:textId="77777777" w:rsidR="00FF299E" w:rsidRPr="00CA4002" w:rsidRDefault="00FF299E" w:rsidP="00545BC2">
            <w:r w:rsidRPr="00CA4002">
              <w:t>0</w:t>
            </w:r>
          </w:p>
        </w:tc>
        <w:tc>
          <w:tcPr>
            <w:tcW w:w="911" w:type="dxa"/>
          </w:tcPr>
          <w:p w14:paraId="777DAEDC" w14:textId="77777777" w:rsidR="00FF299E" w:rsidRPr="00CA4002" w:rsidRDefault="00FF299E" w:rsidP="00545BC2">
            <w:r w:rsidRPr="00CA4002">
              <w:t>N/A</w:t>
            </w:r>
          </w:p>
        </w:tc>
        <w:tc>
          <w:tcPr>
            <w:tcW w:w="1557" w:type="dxa"/>
          </w:tcPr>
          <w:p w14:paraId="2BAA346B" w14:textId="77777777" w:rsidR="00FF299E" w:rsidRPr="00CA4002" w:rsidRDefault="00FF299E" w:rsidP="00545BC2">
            <w:r w:rsidRPr="00CA4002">
              <w:t>N/A</w:t>
            </w:r>
          </w:p>
        </w:tc>
      </w:tr>
      <w:tr w:rsidR="00FF299E" w:rsidRPr="00CA4002" w14:paraId="42A7A3EE" w14:textId="77777777" w:rsidTr="00545BC2">
        <w:trPr>
          <w:trHeight w:val="250"/>
        </w:trPr>
        <w:tc>
          <w:tcPr>
            <w:tcW w:w="4820" w:type="dxa"/>
            <w:noWrap/>
          </w:tcPr>
          <w:p w14:paraId="7B7E02AF" w14:textId="77777777" w:rsidR="00FF299E" w:rsidRPr="00CA4002" w:rsidRDefault="00FF299E" w:rsidP="00545BC2">
            <w:r w:rsidRPr="00CA4002">
              <w:t>Queer</w:t>
            </w:r>
          </w:p>
        </w:tc>
        <w:tc>
          <w:tcPr>
            <w:tcW w:w="960" w:type="dxa"/>
            <w:noWrap/>
          </w:tcPr>
          <w:p w14:paraId="2C39DD26" w14:textId="77777777" w:rsidR="00FF299E" w:rsidRPr="00CA4002" w:rsidRDefault="00FF299E" w:rsidP="00545BC2">
            <w:r w:rsidRPr="00CA4002">
              <w:t>5</w:t>
            </w:r>
          </w:p>
        </w:tc>
        <w:tc>
          <w:tcPr>
            <w:tcW w:w="1380" w:type="dxa"/>
            <w:noWrap/>
          </w:tcPr>
          <w:p w14:paraId="42E5D219" w14:textId="77777777" w:rsidR="00FF299E" w:rsidRPr="00CA4002" w:rsidRDefault="00FF299E" w:rsidP="00545BC2">
            <w:r w:rsidRPr="00CA4002">
              <w:t>2.2</w:t>
            </w:r>
          </w:p>
        </w:tc>
        <w:tc>
          <w:tcPr>
            <w:tcW w:w="911" w:type="dxa"/>
          </w:tcPr>
          <w:p w14:paraId="05B9D404" w14:textId="77777777" w:rsidR="00FF299E" w:rsidRPr="00CA4002" w:rsidRDefault="00FF299E" w:rsidP="00545BC2">
            <w:r w:rsidRPr="00CA4002">
              <w:t>N/A</w:t>
            </w:r>
          </w:p>
        </w:tc>
        <w:tc>
          <w:tcPr>
            <w:tcW w:w="1557" w:type="dxa"/>
          </w:tcPr>
          <w:p w14:paraId="45074324" w14:textId="77777777" w:rsidR="00FF299E" w:rsidRPr="00CA4002" w:rsidRDefault="00FF299E" w:rsidP="00545BC2">
            <w:r w:rsidRPr="00CA4002">
              <w:t>N/A</w:t>
            </w:r>
          </w:p>
        </w:tc>
      </w:tr>
      <w:tr w:rsidR="00FF299E" w:rsidRPr="00CA4002" w14:paraId="673EF914" w14:textId="77777777" w:rsidTr="00545BC2">
        <w:trPr>
          <w:trHeight w:val="250"/>
        </w:trPr>
        <w:tc>
          <w:tcPr>
            <w:tcW w:w="4820" w:type="dxa"/>
            <w:noWrap/>
            <w:hideMark/>
          </w:tcPr>
          <w:p w14:paraId="3448B1DC" w14:textId="77777777" w:rsidR="00FF299E" w:rsidRPr="00CA4002" w:rsidRDefault="00FF299E" w:rsidP="00545BC2">
            <w:r w:rsidRPr="00CA4002">
              <w:t>Prefer not to say</w:t>
            </w:r>
          </w:p>
        </w:tc>
        <w:tc>
          <w:tcPr>
            <w:tcW w:w="960" w:type="dxa"/>
            <w:noWrap/>
          </w:tcPr>
          <w:p w14:paraId="63DC1AF0" w14:textId="77777777" w:rsidR="00FF299E" w:rsidRPr="00CA4002" w:rsidRDefault="00FF299E" w:rsidP="00545BC2">
            <w:r w:rsidRPr="00CA4002">
              <w:t>15</w:t>
            </w:r>
          </w:p>
        </w:tc>
        <w:tc>
          <w:tcPr>
            <w:tcW w:w="1380" w:type="dxa"/>
            <w:noWrap/>
          </w:tcPr>
          <w:p w14:paraId="0E02571C" w14:textId="77777777" w:rsidR="00FF299E" w:rsidRPr="00CA4002" w:rsidRDefault="00FF299E" w:rsidP="00545BC2">
            <w:r w:rsidRPr="00CA4002">
              <w:t>6.5</w:t>
            </w:r>
          </w:p>
        </w:tc>
        <w:tc>
          <w:tcPr>
            <w:tcW w:w="911" w:type="dxa"/>
          </w:tcPr>
          <w:p w14:paraId="0AD4928F" w14:textId="77777777" w:rsidR="00FF299E" w:rsidRPr="00CA4002" w:rsidRDefault="00FF299E" w:rsidP="00545BC2">
            <w:r w:rsidRPr="00CA4002">
              <w:t>2.4</w:t>
            </w:r>
          </w:p>
        </w:tc>
        <w:tc>
          <w:tcPr>
            <w:tcW w:w="1557" w:type="dxa"/>
          </w:tcPr>
          <w:p w14:paraId="18073312" w14:textId="77777777" w:rsidR="00FF299E" w:rsidRPr="00CA4002" w:rsidRDefault="00FF299E" w:rsidP="00545BC2">
            <w:r w:rsidRPr="00CA4002">
              <w:t>N/A</w:t>
            </w:r>
          </w:p>
        </w:tc>
      </w:tr>
      <w:tr w:rsidR="00FF299E" w:rsidRPr="00CA4002" w14:paraId="2344E6E9" w14:textId="77777777" w:rsidTr="00545BC2">
        <w:trPr>
          <w:trHeight w:val="250"/>
        </w:trPr>
        <w:tc>
          <w:tcPr>
            <w:tcW w:w="4820" w:type="dxa"/>
            <w:noWrap/>
            <w:hideMark/>
          </w:tcPr>
          <w:p w14:paraId="75E64F4D" w14:textId="77777777" w:rsidR="00FF299E" w:rsidRPr="00CA4002" w:rsidRDefault="00FF299E" w:rsidP="00545BC2">
            <w:r w:rsidRPr="00CA4002">
              <w:t>Prefer to self-describe (specify if you wish)</w:t>
            </w:r>
          </w:p>
        </w:tc>
        <w:tc>
          <w:tcPr>
            <w:tcW w:w="960" w:type="dxa"/>
            <w:noWrap/>
          </w:tcPr>
          <w:p w14:paraId="1F7D316A" w14:textId="77777777" w:rsidR="00FF299E" w:rsidRPr="00CA4002" w:rsidRDefault="00FF299E" w:rsidP="00545BC2">
            <w:r w:rsidRPr="00CA4002">
              <w:t>4</w:t>
            </w:r>
          </w:p>
        </w:tc>
        <w:tc>
          <w:tcPr>
            <w:tcW w:w="1380" w:type="dxa"/>
            <w:noWrap/>
          </w:tcPr>
          <w:p w14:paraId="20DD6D7A" w14:textId="77777777" w:rsidR="00FF299E" w:rsidRPr="00CA4002" w:rsidRDefault="00FF299E" w:rsidP="00545BC2">
            <w:r w:rsidRPr="00CA4002">
              <w:t>1.7</w:t>
            </w:r>
          </w:p>
        </w:tc>
        <w:tc>
          <w:tcPr>
            <w:tcW w:w="911" w:type="dxa"/>
          </w:tcPr>
          <w:p w14:paraId="69BD9D1C" w14:textId="77777777" w:rsidR="00FF299E" w:rsidRPr="00CA4002" w:rsidRDefault="00FF299E" w:rsidP="00545BC2">
            <w:r w:rsidRPr="00CA4002">
              <w:t>0.9</w:t>
            </w:r>
          </w:p>
        </w:tc>
        <w:tc>
          <w:tcPr>
            <w:tcW w:w="1557" w:type="dxa"/>
          </w:tcPr>
          <w:p w14:paraId="2A41396D" w14:textId="77777777" w:rsidR="00FF299E" w:rsidRPr="00CA4002" w:rsidRDefault="00FF299E" w:rsidP="00545BC2">
            <w:r w:rsidRPr="00CA4002">
              <w:t>N/A</w:t>
            </w:r>
          </w:p>
        </w:tc>
      </w:tr>
      <w:tr w:rsidR="00FF299E" w:rsidRPr="00CA4002" w14:paraId="63051C47" w14:textId="77777777" w:rsidTr="00545BC2">
        <w:trPr>
          <w:trHeight w:val="250"/>
        </w:trPr>
        <w:tc>
          <w:tcPr>
            <w:tcW w:w="4820" w:type="dxa"/>
            <w:noWrap/>
          </w:tcPr>
          <w:p w14:paraId="255B4A18" w14:textId="77777777" w:rsidR="00FF299E" w:rsidRPr="00CA4002" w:rsidRDefault="00FF299E" w:rsidP="00545BC2">
            <w:r w:rsidRPr="00CA4002">
              <w:t>Data missing</w:t>
            </w:r>
          </w:p>
        </w:tc>
        <w:tc>
          <w:tcPr>
            <w:tcW w:w="960" w:type="dxa"/>
            <w:noWrap/>
          </w:tcPr>
          <w:p w14:paraId="3A363F34" w14:textId="77777777" w:rsidR="00FF299E" w:rsidRPr="00CA4002" w:rsidRDefault="00FF299E" w:rsidP="00545BC2">
            <w:r w:rsidRPr="00CA4002">
              <w:t>6</w:t>
            </w:r>
          </w:p>
        </w:tc>
        <w:tc>
          <w:tcPr>
            <w:tcW w:w="1380" w:type="dxa"/>
            <w:noWrap/>
          </w:tcPr>
          <w:p w14:paraId="4E23887A" w14:textId="77777777" w:rsidR="00FF299E" w:rsidRPr="00CA4002" w:rsidRDefault="00FF299E" w:rsidP="00545BC2">
            <w:r w:rsidRPr="00CA4002">
              <w:t>2.6</w:t>
            </w:r>
          </w:p>
        </w:tc>
        <w:tc>
          <w:tcPr>
            <w:tcW w:w="911" w:type="dxa"/>
          </w:tcPr>
          <w:p w14:paraId="4437A150" w14:textId="77777777" w:rsidR="00FF299E" w:rsidRPr="00CA4002" w:rsidRDefault="00FF299E" w:rsidP="00545BC2">
            <w:r w:rsidRPr="00CA4002">
              <w:t>N/A</w:t>
            </w:r>
          </w:p>
        </w:tc>
        <w:tc>
          <w:tcPr>
            <w:tcW w:w="1557" w:type="dxa"/>
          </w:tcPr>
          <w:p w14:paraId="2534509B" w14:textId="77777777" w:rsidR="00FF299E" w:rsidRPr="00CA4002" w:rsidRDefault="00FF299E" w:rsidP="00545BC2">
            <w:r w:rsidRPr="00CA4002">
              <w:t>N/A</w:t>
            </w:r>
          </w:p>
        </w:tc>
      </w:tr>
    </w:tbl>
    <w:p w14:paraId="561AC50E" w14:textId="77777777" w:rsidR="00FF299E" w:rsidRPr="00CA4002" w:rsidRDefault="00FF299E" w:rsidP="00FF299E"/>
    <w:p w14:paraId="5C068E30" w14:textId="77777777" w:rsidR="00FF299E" w:rsidRPr="00CA4002" w:rsidRDefault="00FF299E" w:rsidP="00FF299E"/>
    <w:p w14:paraId="0289BB0E" w14:textId="77777777" w:rsidR="00FF299E" w:rsidRPr="00CA4002" w:rsidRDefault="00FF299E" w:rsidP="00FF299E">
      <w:pPr>
        <w:pStyle w:val="Heading3"/>
      </w:pPr>
      <w:bookmarkStart w:id="56" w:name="_Toc225153392"/>
      <w:r w:rsidRPr="00CA4002">
        <w:t>Table 5: Sexual orientation</w:t>
      </w:r>
      <w:bookmarkEnd w:id="56"/>
    </w:p>
    <w:p w14:paraId="78D9C5F9" w14:textId="77777777" w:rsidR="00FF299E" w:rsidRPr="00CA4002" w:rsidRDefault="00FF299E" w:rsidP="00FF299E">
      <w:pPr>
        <w:pStyle w:val="Tableheading"/>
      </w:pPr>
    </w:p>
    <w:tbl>
      <w:tblPr>
        <w:tblStyle w:val="TableGrid"/>
        <w:tblW w:w="0" w:type="auto"/>
        <w:tblLook w:val="04A0" w:firstRow="1" w:lastRow="0" w:firstColumn="1" w:lastColumn="0" w:noHBand="0" w:noVBand="1"/>
      </w:tblPr>
      <w:tblGrid>
        <w:gridCol w:w="4820"/>
        <w:gridCol w:w="960"/>
        <w:gridCol w:w="1019"/>
        <w:gridCol w:w="1595"/>
        <w:gridCol w:w="1234"/>
      </w:tblGrid>
      <w:tr w:rsidR="00FF299E" w:rsidRPr="00CA4002" w14:paraId="7496DBA2" w14:textId="77777777" w:rsidTr="00545BC2">
        <w:trPr>
          <w:trHeight w:val="250"/>
        </w:trPr>
        <w:tc>
          <w:tcPr>
            <w:tcW w:w="4820" w:type="dxa"/>
            <w:vMerge w:val="restart"/>
            <w:noWrap/>
          </w:tcPr>
          <w:p w14:paraId="558CE302" w14:textId="77777777" w:rsidR="00FF299E" w:rsidRPr="00CA4002" w:rsidRDefault="00FF299E" w:rsidP="00545BC2"/>
        </w:tc>
        <w:tc>
          <w:tcPr>
            <w:tcW w:w="1979" w:type="dxa"/>
            <w:gridSpan w:val="2"/>
            <w:noWrap/>
          </w:tcPr>
          <w:p w14:paraId="18EDB6BF" w14:textId="77777777" w:rsidR="00FF299E" w:rsidRPr="00CA4002" w:rsidRDefault="00FF299E" w:rsidP="00545BC2">
            <w:pPr>
              <w:jc w:val="center"/>
            </w:pPr>
            <w:r w:rsidRPr="00CA4002">
              <w:t>EF consultation survey</w:t>
            </w:r>
          </w:p>
        </w:tc>
        <w:tc>
          <w:tcPr>
            <w:tcW w:w="1595" w:type="dxa"/>
          </w:tcPr>
          <w:p w14:paraId="728869E4" w14:textId="77777777" w:rsidR="00FF299E" w:rsidRPr="00CA4002" w:rsidRDefault="00FF299E" w:rsidP="00545BC2">
            <w:pPr>
              <w:jc w:val="center"/>
            </w:pPr>
            <w:r w:rsidRPr="00CA4002">
              <w:t>BACP workforce mapping data (24-25)</w:t>
            </w:r>
          </w:p>
        </w:tc>
        <w:tc>
          <w:tcPr>
            <w:tcW w:w="1234" w:type="dxa"/>
          </w:tcPr>
          <w:p w14:paraId="76534BFB" w14:textId="77777777" w:rsidR="00FF299E" w:rsidRPr="00CA4002" w:rsidRDefault="00FF299E" w:rsidP="00545BC2">
            <w:pPr>
              <w:jc w:val="center"/>
            </w:pPr>
            <w:r w:rsidRPr="00CA4002">
              <w:t>ONS Census data (2021)</w:t>
            </w:r>
          </w:p>
        </w:tc>
      </w:tr>
      <w:tr w:rsidR="00FF299E" w:rsidRPr="00CA4002" w14:paraId="054596A6" w14:textId="77777777" w:rsidTr="00545BC2">
        <w:trPr>
          <w:trHeight w:val="250"/>
        </w:trPr>
        <w:tc>
          <w:tcPr>
            <w:tcW w:w="4820" w:type="dxa"/>
            <w:vMerge/>
            <w:noWrap/>
          </w:tcPr>
          <w:p w14:paraId="5A74D501" w14:textId="77777777" w:rsidR="00FF299E" w:rsidRPr="00CA4002" w:rsidRDefault="00FF299E" w:rsidP="00545BC2"/>
        </w:tc>
        <w:tc>
          <w:tcPr>
            <w:tcW w:w="960" w:type="dxa"/>
            <w:noWrap/>
          </w:tcPr>
          <w:p w14:paraId="4F1C6AA5" w14:textId="77777777" w:rsidR="00FF299E" w:rsidRPr="00CA4002" w:rsidRDefault="00FF299E" w:rsidP="00545BC2">
            <w:pPr>
              <w:jc w:val="center"/>
            </w:pPr>
            <w:r w:rsidRPr="00CA4002">
              <w:t>n</w:t>
            </w:r>
          </w:p>
        </w:tc>
        <w:tc>
          <w:tcPr>
            <w:tcW w:w="1019" w:type="dxa"/>
            <w:noWrap/>
          </w:tcPr>
          <w:p w14:paraId="10340945" w14:textId="77777777" w:rsidR="00FF299E" w:rsidRPr="00CA4002" w:rsidRDefault="00FF299E" w:rsidP="00545BC2">
            <w:pPr>
              <w:jc w:val="center"/>
            </w:pPr>
            <w:r w:rsidRPr="00CA4002">
              <w:t>%</w:t>
            </w:r>
          </w:p>
        </w:tc>
        <w:tc>
          <w:tcPr>
            <w:tcW w:w="1595" w:type="dxa"/>
          </w:tcPr>
          <w:p w14:paraId="375460ED" w14:textId="77777777" w:rsidR="00FF299E" w:rsidRPr="00CA4002" w:rsidRDefault="00FF299E" w:rsidP="00545BC2">
            <w:pPr>
              <w:jc w:val="center"/>
            </w:pPr>
            <w:r w:rsidRPr="00CA4002">
              <w:t>%</w:t>
            </w:r>
          </w:p>
        </w:tc>
        <w:tc>
          <w:tcPr>
            <w:tcW w:w="1234" w:type="dxa"/>
          </w:tcPr>
          <w:p w14:paraId="3B173B2A" w14:textId="77777777" w:rsidR="00FF299E" w:rsidRPr="00CA4002" w:rsidRDefault="00FF299E" w:rsidP="00545BC2">
            <w:pPr>
              <w:jc w:val="center"/>
            </w:pPr>
            <w:r w:rsidRPr="00CA4002">
              <w:t>%</w:t>
            </w:r>
          </w:p>
        </w:tc>
      </w:tr>
      <w:tr w:rsidR="00FF299E" w:rsidRPr="00CA4002" w14:paraId="4A410797" w14:textId="77777777" w:rsidTr="00545BC2">
        <w:trPr>
          <w:trHeight w:val="250"/>
        </w:trPr>
        <w:tc>
          <w:tcPr>
            <w:tcW w:w="4820" w:type="dxa"/>
            <w:noWrap/>
            <w:hideMark/>
          </w:tcPr>
          <w:p w14:paraId="59B1105B" w14:textId="77777777" w:rsidR="00FF299E" w:rsidRPr="00CA4002" w:rsidRDefault="00FF299E" w:rsidP="00545BC2">
            <w:r w:rsidRPr="00CA4002">
              <w:t>Bi/Bisexual</w:t>
            </w:r>
          </w:p>
        </w:tc>
        <w:tc>
          <w:tcPr>
            <w:tcW w:w="960" w:type="dxa"/>
            <w:noWrap/>
          </w:tcPr>
          <w:p w14:paraId="78CD59C8" w14:textId="77777777" w:rsidR="00FF299E" w:rsidRPr="00CA4002" w:rsidRDefault="00FF299E" w:rsidP="00545BC2">
            <w:r w:rsidRPr="00CA4002">
              <w:t>15</w:t>
            </w:r>
          </w:p>
        </w:tc>
        <w:tc>
          <w:tcPr>
            <w:tcW w:w="1019" w:type="dxa"/>
            <w:noWrap/>
          </w:tcPr>
          <w:p w14:paraId="78FA4EFB" w14:textId="77777777" w:rsidR="00FF299E" w:rsidRPr="00CA4002" w:rsidRDefault="00FF299E" w:rsidP="00545BC2">
            <w:r w:rsidRPr="00CA4002">
              <w:t>6.5</w:t>
            </w:r>
          </w:p>
        </w:tc>
        <w:tc>
          <w:tcPr>
            <w:tcW w:w="1595" w:type="dxa"/>
          </w:tcPr>
          <w:p w14:paraId="35B4E0CE" w14:textId="77777777" w:rsidR="00FF299E" w:rsidRPr="00CA4002" w:rsidRDefault="00FF299E" w:rsidP="00545BC2">
            <w:r w:rsidRPr="00CA4002">
              <w:t>5.5</w:t>
            </w:r>
          </w:p>
        </w:tc>
        <w:tc>
          <w:tcPr>
            <w:tcW w:w="1234" w:type="dxa"/>
          </w:tcPr>
          <w:p w14:paraId="77210EC8" w14:textId="77777777" w:rsidR="00FF299E" w:rsidRPr="00CA4002" w:rsidRDefault="00FF299E" w:rsidP="00545BC2">
            <w:r w:rsidRPr="00CA4002">
              <w:t>1.3</w:t>
            </w:r>
          </w:p>
        </w:tc>
      </w:tr>
      <w:tr w:rsidR="00FF299E" w:rsidRPr="00CA4002" w14:paraId="3E7BF290" w14:textId="77777777" w:rsidTr="00545BC2">
        <w:trPr>
          <w:trHeight w:val="250"/>
        </w:trPr>
        <w:tc>
          <w:tcPr>
            <w:tcW w:w="4820" w:type="dxa"/>
            <w:noWrap/>
            <w:hideMark/>
          </w:tcPr>
          <w:p w14:paraId="3BCD0C4A" w14:textId="77777777" w:rsidR="00FF299E" w:rsidRPr="00CA4002" w:rsidRDefault="00FF299E" w:rsidP="00545BC2">
            <w:r w:rsidRPr="00CA4002">
              <w:t>Gay/Lesbian</w:t>
            </w:r>
          </w:p>
        </w:tc>
        <w:tc>
          <w:tcPr>
            <w:tcW w:w="960" w:type="dxa"/>
            <w:noWrap/>
          </w:tcPr>
          <w:p w14:paraId="445D43F5" w14:textId="77777777" w:rsidR="00FF299E" w:rsidRPr="00CA4002" w:rsidRDefault="00FF299E" w:rsidP="00545BC2">
            <w:r w:rsidRPr="00CA4002">
              <w:t>17</w:t>
            </w:r>
          </w:p>
        </w:tc>
        <w:tc>
          <w:tcPr>
            <w:tcW w:w="1019" w:type="dxa"/>
            <w:noWrap/>
          </w:tcPr>
          <w:p w14:paraId="4904D603" w14:textId="77777777" w:rsidR="00FF299E" w:rsidRPr="00CA4002" w:rsidRDefault="00FF299E" w:rsidP="00545BC2">
            <w:r w:rsidRPr="00CA4002">
              <w:t>7.3</w:t>
            </w:r>
          </w:p>
        </w:tc>
        <w:tc>
          <w:tcPr>
            <w:tcW w:w="1595" w:type="dxa"/>
          </w:tcPr>
          <w:p w14:paraId="5992F9EB" w14:textId="77777777" w:rsidR="00FF299E" w:rsidRPr="00CA4002" w:rsidRDefault="00FF299E" w:rsidP="00545BC2">
            <w:r w:rsidRPr="00CA4002">
              <w:t>5.6</w:t>
            </w:r>
          </w:p>
        </w:tc>
        <w:tc>
          <w:tcPr>
            <w:tcW w:w="1234" w:type="dxa"/>
          </w:tcPr>
          <w:p w14:paraId="768A9B7D" w14:textId="77777777" w:rsidR="00FF299E" w:rsidRPr="00CA4002" w:rsidRDefault="00FF299E" w:rsidP="00545BC2">
            <w:r w:rsidRPr="00CA4002">
              <w:t>1.5</w:t>
            </w:r>
          </w:p>
        </w:tc>
      </w:tr>
      <w:tr w:rsidR="00FF299E" w:rsidRPr="00CA4002" w14:paraId="69E835CF" w14:textId="77777777" w:rsidTr="00545BC2">
        <w:trPr>
          <w:trHeight w:val="250"/>
        </w:trPr>
        <w:tc>
          <w:tcPr>
            <w:tcW w:w="4820" w:type="dxa"/>
            <w:noWrap/>
            <w:hideMark/>
          </w:tcPr>
          <w:p w14:paraId="3415445F" w14:textId="77777777" w:rsidR="00FF299E" w:rsidRPr="00CA4002" w:rsidRDefault="00FF299E" w:rsidP="00545BC2">
            <w:r w:rsidRPr="00CA4002">
              <w:t>Heterosexual</w:t>
            </w:r>
          </w:p>
        </w:tc>
        <w:tc>
          <w:tcPr>
            <w:tcW w:w="960" w:type="dxa"/>
            <w:noWrap/>
          </w:tcPr>
          <w:p w14:paraId="2EECC3FC" w14:textId="77777777" w:rsidR="00FF299E" w:rsidRPr="00CA4002" w:rsidRDefault="00FF299E" w:rsidP="00545BC2">
            <w:r w:rsidRPr="00CA4002">
              <w:t>154</w:t>
            </w:r>
          </w:p>
        </w:tc>
        <w:tc>
          <w:tcPr>
            <w:tcW w:w="1019" w:type="dxa"/>
            <w:noWrap/>
          </w:tcPr>
          <w:p w14:paraId="4C275B5C" w14:textId="77777777" w:rsidR="00FF299E" w:rsidRPr="00CA4002" w:rsidRDefault="00FF299E" w:rsidP="00545BC2">
            <w:r w:rsidRPr="00CA4002">
              <w:t>66.4</w:t>
            </w:r>
          </w:p>
        </w:tc>
        <w:tc>
          <w:tcPr>
            <w:tcW w:w="1595" w:type="dxa"/>
          </w:tcPr>
          <w:p w14:paraId="1CE8B6D6" w14:textId="77777777" w:rsidR="00FF299E" w:rsidRPr="00CA4002" w:rsidRDefault="00FF299E" w:rsidP="00545BC2">
            <w:r w:rsidRPr="00CA4002">
              <w:t>78.5</w:t>
            </w:r>
          </w:p>
        </w:tc>
        <w:tc>
          <w:tcPr>
            <w:tcW w:w="1234" w:type="dxa"/>
          </w:tcPr>
          <w:p w14:paraId="26BADE20" w14:textId="77777777" w:rsidR="00FF299E" w:rsidRPr="00CA4002" w:rsidRDefault="00FF299E" w:rsidP="00545BC2">
            <w:r w:rsidRPr="00CA4002">
              <w:t>89.4</w:t>
            </w:r>
          </w:p>
        </w:tc>
      </w:tr>
      <w:tr w:rsidR="00FF299E" w:rsidRPr="00CA4002" w14:paraId="573EE9F8" w14:textId="77777777" w:rsidTr="00545BC2">
        <w:trPr>
          <w:trHeight w:val="250"/>
        </w:trPr>
        <w:tc>
          <w:tcPr>
            <w:tcW w:w="4820" w:type="dxa"/>
            <w:noWrap/>
            <w:hideMark/>
          </w:tcPr>
          <w:p w14:paraId="0C652B48" w14:textId="77777777" w:rsidR="00FF299E" w:rsidRPr="00CA4002" w:rsidRDefault="00FF299E" w:rsidP="00545BC2">
            <w:r w:rsidRPr="00CA4002">
              <w:t xml:space="preserve">Prefer not to say </w:t>
            </w:r>
          </w:p>
        </w:tc>
        <w:tc>
          <w:tcPr>
            <w:tcW w:w="960" w:type="dxa"/>
            <w:noWrap/>
          </w:tcPr>
          <w:p w14:paraId="203A1DE8" w14:textId="77777777" w:rsidR="00FF299E" w:rsidRPr="00CA4002" w:rsidRDefault="00FF299E" w:rsidP="00545BC2">
            <w:r w:rsidRPr="00CA4002">
              <w:t>27</w:t>
            </w:r>
          </w:p>
        </w:tc>
        <w:tc>
          <w:tcPr>
            <w:tcW w:w="1019" w:type="dxa"/>
            <w:noWrap/>
          </w:tcPr>
          <w:p w14:paraId="709A2252" w14:textId="77777777" w:rsidR="00FF299E" w:rsidRPr="00CA4002" w:rsidRDefault="00FF299E" w:rsidP="00545BC2">
            <w:r w:rsidRPr="00CA4002">
              <w:t>11.6</w:t>
            </w:r>
          </w:p>
        </w:tc>
        <w:tc>
          <w:tcPr>
            <w:tcW w:w="1595" w:type="dxa"/>
          </w:tcPr>
          <w:p w14:paraId="6423AA35" w14:textId="77777777" w:rsidR="00FF299E" w:rsidRPr="00CA4002" w:rsidRDefault="00FF299E" w:rsidP="00545BC2">
            <w:r w:rsidRPr="00CA4002">
              <w:t>8.4</w:t>
            </w:r>
          </w:p>
        </w:tc>
        <w:tc>
          <w:tcPr>
            <w:tcW w:w="1234" w:type="dxa"/>
          </w:tcPr>
          <w:p w14:paraId="4745AE5C" w14:textId="77777777" w:rsidR="00FF299E" w:rsidRPr="00CA4002" w:rsidRDefault="00FF299E" w:rsidP="00545BC2">
            <w:r w:rsidRPr="00CA4002">
              <w:t>N/A</w:t>
            </w:r>
          </w:p>
        </w:tc>
      </w:tr>
      <w:tr w:rsidR="00FF299E" w:rsidRPr="00CA4002" w14:paraId="3C5F124F" w14:textId="77777777" w:rsidTr="00545BC2">
        <w:trPr>
          <w:trHeight w:val="250"/>
        </w:trPr>
        <w:tc>
          <w:tcPr>
            <w:tcW w:w="4820" w:type="dxa"/>
            <w:noWrap/>
            <w:hideMark/>
          </w:tcPr>
          <w:p w14:paraId="23A2B42D" w14:textId="77777777" w:rsidR="00FF299E" w:rsidRPr="00CA4002" w:rsidRDefault="00FF299E" w:rsidP="00545BC2">
            <w:r w:rsidRPr="00CA4002">
              <w:lastRenderedPageBreak/>
              <w:t>Prefer to self-describe (specify if you wish)</w:t>
            </w:r>
          </w:p>
        </w:tc>
        <w:tc>
          <w:tcPr>
            <w:tcW w:w="960" w:type="dxa"/>
            <w:noWrap/>
          </w:tcPr>
          <w:p w14:paraId="33E6D719" w14:textId="77777777" w:rsidR="00FF299E" w:rsidRPr="00CA4002" w:rsidRDefault="00FF299E" w:rsidP="00545BC2">
            <w:r w:rsidRPr="00CA4002">
              <w:t>7</w:t>
            </w:r>
          </w:p>
        </w:tc>
        <w:tc>
          <w:tcPr>
            <w:tcW w:w="1019" w:type="dxa"/>
            <w:noWrap/>
          </w:tcPr>
          <w:p w14:paraId="39D6AF20" w14:textId="77777777" w:rsidR="00FF299E" w:rsidRPr="00CA4002" w:rsidRDefault="00FF299E" w:rsidP="00545BC2">
            <w:r w:rsidRPr="00CA4002">
              <w:t>3.0</w:t>
            </w:r>
          </w:p>
        </w:tc>
        <w:tc>
          <w:tcPr>
            <w:tcW w:w="1595" w:type="dxa"/>
          </w:tcPr>
          <w:p w14:paraId="7C093EAE" w14:textId="77777777" w:rsidR="00FF299E" w:rsidRPr="00CA4002" w:rsidRDefault="00FF299E" w:rsidP="00545BC2">
            <w:r w:rsidRPr="00CA4002">
              <w:t>2.1</w:t>
            </w:r>
          </w:p>
        </w:tc>
        <w:tc>
          <w:tcPr>
            <w:tcW w:w="1234" w:type="dxa"/>
          </w:tcPr>
          <w:p w14:paraId="09B6942C" w14:textId="77777777" w:rsidR="00FF299E" w:rsidRPr="00CA4002" w:rsidRDefault="00FF299E" w:rsidP="00545BC2">
            <w:r w:rsidRPr="00CA4002">
              <w:t>0.2</w:t>
            </w:r>
          </w:p>
        </w:tc>
      </w:tr>
      <w:tr w:rsidR="00FF299E" w:rsidRPr="00CA4002" w14:paraId="230DF0A4" w14:textId="77777777" w:rsidTr="00545BC2">
        <w:trPr>
          <w:trHeight w:val="250"/>
        </w:trPr>
        <w:tc>
          <w:tcPr>
            <w:tcW w:w="4820" w:type="dxa"/>
            <w:noWrap/>
          </w:tcPr>
          <w:p w14:paraId="264E2EA0" w14:textId="77777777" w:rsidR="00FF299E" w:rsidRPr="00CA4002" w:rsidRDefault="00FF299E" w:rsidP="00545BC2">
            <w:r w:rsidRPr="00CA4002">
              <w:t>Data missing</w:t>
            </w:r>
          </w:p>
        </w:tc>
        <w:tc>
          <w:tcPr>
            <w:tcW w:w="960" w:type="dxa"/>
            <w:noWrap/>
          </w:tcPr>
          <w:p w14:paraId="205F865F" w14:textId="77777777" w:rsidR="00FF299E" w:rsidRPr="00CA4002" w:rsidRDefault="00FF299E" w:rsidP="00545BC2">
            <w:r w:rsidRPr="00CA4002">
              <w:t>12</w:t>
            </w:r>
          </w:p>
        </w:tc>
        <w:tc>
          <w:tcPr>
            <w:tcW w:w="1019" w:type="dxa"/>
            <w:noWrap/>
          </w:tcPr>
          <w:p w14:paraId="0BB2A09D" w14:textId="77777777" w:rsidR="00FF299E" w:rsidRPr="00CA4002" w:rsidRDefault="00FF299E" w:rsidP="00545BC2">
            <w:r w:rsidRPr="00CA4002">
              <w:t>5.2</w:t>
            </w:r>
          </w:p>
        </w:tc>
        <w:tc>
          <w:tcPr>
            <w:tcW w:w="1595" w:type="dxa"/>
          </w:tcPr>
          <w:p w14:paraId="5EC8600E" w14:textId="77777777" w:rsidR="00FF299E" w:rsidRPr="00CA4002" w:rsidRDefault="00FF299E" w:rsidP="00545BC2">
            <w:r w:rsidRPr="00CA4002">
              <w:t>N/A</w:t>
            </w:r>
          </w:p>
        </w:tc>
        <w:tc>
          <w:tcPr>
            <w:tcW w:w="1234" w:type="dxa"/>
          </w:tcPr>
          <w:p w14:paraId="4819DBB1" w14:textId="77777777" w:rsidR="00FF299E" w:rsidRPr="00CA4002" w:rsidRDefault="00FF299E" w:rsidP="00545BC2">
            <w:r w:rsidRPr="00CA4002">
              <w:t>7.5</w:t>
            </w:r>
          </w:p>
        </w:tc>
      </w:tr>
    </w:tbl>
    <w:p w14:paraId="68D58729" w14:textId="77777777" w:rsidR="00FF299E" w:rsidRPr="00CA4002" w:rsidRDefault="00FF299E" w:rsidP="00FF299E"/>
    <w:p w14:paraId="62AF29F3" w14:textId="77777777" w:rsidR="00FF299E" w:rsidRPr="00CA4002" w:rsidRDefault="00FF299E" w:rsidP="00FF299E">
      <w:pPr>
        <w:pStyle w:val="Heading3"/>
      </w:pPr>
      <w:bookmarkStart w:id="57" w:name="_Toc225153393"/>
      <w:r w:rsidRPr="00CA4002">
        <w:t>Table 6: Ethnic group</w:t>
      </w:r>
      <w:bookmarkEnd w:id="57"/>
    </w:p>
    <w:p w14:paraId="74E94B5B" w14:textId="77777777" w:rsidR="00FF299E" w:rsidRPr="00CA4002" w:rsidRDefault="00FF299E" w:rsidP="00FF299E">
      <w:pPr>
        <w:pStyle w:val="Tableheading"/>
      </w:pPr>
    </w:p>
    <w:tbl>
      <w:tblPr>
        <w:tblStyle w:val="TableGrid"/>
        <w:tblW w:w="0" w:type="auto"/>
        <w:tblLook w:val="04A0" w:firstRow="1" w:lastRow="0" w:firstColumn="1" w:lastColumn="0" w:noHBand="0" w:noVBand="1"/>
      </w:tblPr>
      <w:tblGrid>
        <w:gridCol w:w="4106"/>
        <w:gridCol w:w="1418"/>
        <w:gridCol w:w="1417"/>
        <w:gridCol w:w="1418"/>
        <w:gridCol w:w="1269"/>
      </w:tblGrid>
      <w:tr w:rsidR="00FF299E" w:rsidRPr="00CA4002" w14:paraId="25A6CE4D" w14:textId="77777777" w:rsidTr="00545BC2">
        <w:trPr>
          <w:trHeight w:val="250"/>
        </w:trPr>
        <w:tc>
          <w:tcPr>
            <w:tcW w:w="4106" w:type="dxa"/>
            <w:vMerge w:val="restart"/>
            <w:noWrap/>
          </w:tcPr>
          <w:p w14:paraId="34FCDA78" w14:textId="77777777" w:rsidR="00FF299E" w:rsidRPr="00CA4002" w:rsidRDefault="00FF299E" w:rsidP="00545BC2"/>
        </w:tc>
        <w:tc>
          <w:tcPr>
            <w:tcW w:w="2835" w:type="dxa"/>
            <w:gridSpan w:val="2"/>
            <w:noWrap/>
          </w:tcPr>
          <w:p w14:paraId="63560389" w14:textId="77777777" w:rsidR="00FF299E" w:rsidRPr="00CA4002" w:rsidRDefault="00FF299E" w:rsidP="00545BC2">
            <w:pPr>
              <w:jc w:val="center"/>
            </w:pPr>
            <w:r w:rsidRPr="00CA4002">
              <w:t>EF consultation survey</w:t>
            </w:r>
          </w:p>
        </w:tc>
        <w:tc>
          <w:tcPr>
            <w:tcW w:w="1418" w:type="dxa"/>
          </w:tcPr>
          <w:p w14:paraId="75D285B8" w14:textId="77777777" w:rsidR="00FF299E" w:rsidRPr="00CA4002" w:rsidRDefault="00FF299E" w:rsidP="00545BC2">
            <w:pPr>
              <w:jc w:val="center"/>
            </w:pPr>
            <w:r w:rsidRPr="00CA4002">
              <w:t>BACP workforce mapping data (24-25)</w:t>
            </w:r>
          </w:p>
        </w:tc>
        <w:tc>
          <w:tcPr>
            <w:tcW w:w="1269" w:type="dxa"/>
          </w:tcPr>
          <w:p w14:paraId="2860D3B7" w14:textId="77777777" w:rsidR="00FF299E" w:rsidRPr="00CA4002" w:rsidRDefault="00FF299E" w:rsidP="00545BC2">
            <w:pPr>
              <w:jc w:val="center"/>
            </w:pPr>
            <w:r w:rsidRPr="00CA4002">
              <w:t>ONS Census data (2021)</w:t>
            </w:r>
          </w:p>
        </w:tc>
      </w:tr>
      <w:tr w:rsidR="00FF299E" w:rsidRPr="00CA4002" w14:paraId="6E8AE916" w14:textId="77777777" w:rsidTr="00545BC2">
        <w:trPr>
          <w:trHeight w:val="250"/>
        </w:trPr>
        <w:tc>
          <w:tcPr>
            <w:tcW w:w="4106" w:type="dxa"/>
            <w:vMerge/>
            <w:noWrap/>
          </w:tcPr>
          <w:p w14:paraId="0B452A01" w14:textId="77777777" w:rsidR="00FF299E" w:rsidRPr="00CA4002" w:rsidRDefault="00FF299E" w:rsidP="00545BC2"/>
        </w:tc>
        <w:tc>
          <w:tcPr>
            <w:tcW w:w="1418" w:type="dxa"/>
            <w:noWrap/>
          </w:tcPr>
          <w:p w14:paraId="77692D85" w14:textId="77777777" w:rsidR="00FF299E" w:rsidRPr="00CA4002" w:rsidRDefault="00FF299E" w:rsidP="00545BC2">
            <w:pPr>
              <w:jc w:val="center"/>
            </w:pPr>
            <w:r w:rsidRPr="00CA4002">
              <w:t>n</w:t>
            </w:r>
          </w:p>
        </w:tc>
        <w:tc>
          <w:tcPr>
            <w:tcW w:w="1417" w:type="dxa"/>
            <w:noWrap/>
          </w:tcPr>
          <w:p w14:paraId="19043A42" w14:textId="77777777" w:rsidR="00FF299E" w:rsidRPr="00CA4002" w:rsidRDefault="00FF299E" w:rsidP="00545BC2">
            <w:pPr>
              <w:jc w:val="center"/>
            </w:pPr>
            <w:r w:rsidRPr="00CA4002">
              <w:t>%</w:t>
            </w:r>
          </w:p>
        </w:tc>
        <w:tc>
          <w:tcPr>
            <w:tcW w:w="1418" w:type="dxa"/>
          </w:tcPr>
          <w:p w14:paraId="523BC207" w14:textId="77777777" w:rsidR="00FF299E" w:rsidRPr="00CA4002" w:rsidRDefault="00FF299E" w:rsidP="00545BC2">
            <w:pPr>
              <w:jc w:val="center"/>
            </w:pPr>
            <w:r w:rsidRPr="00CA4002">
              <w:t>%</w:t>
            </w:r>
          </w:p>
        </w:tc>
        <w:tc>
          <w:tcPr>
            <w:tcW w:w="1269" w:type="dxa"/>
          </w:tcPr>
          <w:p w14:paraId="598F6E64" w14:textId="77777777" w:rsidR="00FF299E" w:rsidRPr="00CA4002" w:rsidRDefault="00FF299E" w:rsidP="00545BC2">
            <w:pPr>
              <w:jc w:val="center"/>
            </w:pPr>
            <w:r w:rsidRPr="00CA4002">
              <w:t>%</w:t>
            </w:r>
          </w:p>
        </w:tc>
      </w:tr>
      <w:tr w:rsidR="00FF299E" w:rsidRPr="00CA4002" w14:paraId="28E4A411" w14:textId="77777777" w:rsidTr="00545BC2">
        <w:trPr>
          <w:trHeight w:val="250"/>
        </w:trPr>
        <w:tc>
          <w:tcPr>
            <w:tcW w:w="4106" w:type="dxa"/>
            <w:noWrap/>
            <w:hideMark/>
          </w:tcPr>
          <w:p w14:paraId="621CED5F" w14:textId="77777777" w:rsidR="00FF299E" w:rsidRPr="00CA4002" w:rsidRDefault="00FF299E" w:rsidP="00545BC2">
            <w:r w:rsidRPr="00CA4002">
              <w:t>Arab</w:t>
            </w:r>
          </w:p>
        </w:tc>
        <w:tc>
          <w:tcPr>
            <w:tcW w:w="1418" w:type="dxa"/>
            <w:noWrap/>
            <w:hideMark/>
          </w:tcPr>
          <w:p w14:paraId="0ACB436F" w14:textId="77777777" w:rsidR="00FF299E" w:rsidRPr="00CA4002" w:rsidRDefault="00FF299E" w:rsidP="00545BC2">
            <w:r w:rsidRPr="00CA4002">
              <w:t>1</w:t>
            </w:r>
          </w:p>
        </w:tc>
        <w:tc>
          <w:tcPr>
            <w:tcW w:w="1417" w:type="dxa"/>
            <w:noWrap/>
          </w:tcPr>
          <w:p w14:paraId="32E6BEB5" w14:textId="77777777" w:rsidR="00FF299E" w:rsidRPr="00CA4002" w:rsidRDefault="00FF299E" w:rsidP="00545BC2">
            <w:r w:rsidRPr="00CA4002">
              <w:t>0.4</w:t>
            </w:r>
          </w:p>
        </w:tc>
        <w:tc>
          <w:tcPr>
            <w:tcW w:w="1418" w:type="dxa"/>
          </w:tcPr>
          <w:p w14:paraId="592F073C" w14:textId="77777777" w:rsidR="00FF299E" w:rsidRPr="00CA4002" w:rsidRDefault="00FF299E" w:rsidP="00545BC2">
            <w:r w:rsidRPr="00CA4002">
              <w:t>0.1</w:t>
            </w:r>
          </w:p>
        </w:tc>
        <w:tc>
          <w:tcPr>
            <w:tcW w:w="1269" w:type="dxa"/>
          </w:tcPr>
          <w:p w14:paraId="7C356EB2" w14:textId="77777777" w:rsidR="00FF299E" w:rsidRPr="00CA4002" w:rsidRDefault="00FF299E" w:rsidP="00545BC2">
            <w:r w:rsidRPr="00CA4002">
              <w:t>0.6</w:t>
            </w:r>
          </w:p>
        </w:tc>
      </w:tr>
      <w:tr w:rsidR="00FF299E" w:rsidRPr="00CA4002" w14:paraId="5BC9FF31" w14:textId="77777777" w:rsidTr="00545BC2">
        <w:trPr>
          <w:trHeight w:val="250"/>
        </w:trPr>
        <w:tc>
          <w:tcPr>
            <w:tcW w:w="4106" w:type="dxa"/>
            <w:noWrap/>
            <w:hideMark/>
          </w:tcPr>
          <w:p w14:paraId="6676EE53" w14:textId="77777777" w:rsidR="00FF299E" w:rsidRPr="00CA4002" w:rsidRDefault="00FF299E" w:rsidP="00545BC2">
            <w:r w:rsidRPr="00CA4002">
              <w:t>Asian/Asian British: Any other Asian background</w:t>
            </w:r>
          </w:p>
        </w:tc>
        <w:tc>
          <w:tcPr>
            <w:tcW w:w="1418" w:type="dxa"/>
            <w:noWrap/>
          </w:tcPr>
          <w:p w14:paraId="7BA1D14C" w14:textId="77777777" w:rsidR="00FF299E" w:rsidRPr="00CA4002" w:rsidRDefault="00FF299E" w:rsidP="00545BC2">
            <w:r w:rsidRPr="00CA4002">
              <w:t>0</w:t>
            </w:r>
          </w:p>
        </w:tc>
        <w:tc>
          <w:tcPr>
            <w:tcW w:w="1417" w:type="dxa"/>
            <w:noWrap/>
          </w:tcPr>
          <w:p w14:paraId="09E74713" w14:textId="77777777" w:rsidR="00FF299E" w:rsidRPr="00CA4002" w:rsidRDefault="00FF299E" w:rsidP="00545BC2">
            <w:r w:rsidRPr="00CA4002">
              <w:t>0</w:t>
            </w:r>
          </w:p>
        </w:tc>
        <w:tc>
          <w:tcPr>
            <w:tcW w:w="1418" w:type="dxa"/>
          </w:tcPr>
          <w:p w14:paraId="089E5E20" w14:textId="77777777" w:rsidR="00FF299E" w:rsidRPr="00CA4002" w:rsidRDefault="00FF299E" w:rsidP="00545BC2">
            <w:r w:rsidRPr="00CA4002">
              <w:t>0.4</w:t>
            </w:r>
          </w:p>
        </w:tc>
        <w:tc>
          <w:tcPr>
            <w:tcW w:w="1269" w:type="dxa"/>
          </w:tcPr>
          <w:p w14:paraId="3E8DAA45" w14:textId="77777777" w:rsidR="00FF299E" w:rsidRPr="00CA4002" w:rsidRDefault="00FF299E" w:rsidP="00545BC2">
            <w:r w:rsidRPr="00CA4002">
              <w:t>1.6</w:t>
            </w:r>
          </w:p>
        </w:tc>
      </w:tr>
      <w:tr w:rsidR="00FF299E" w:rsidRPr="00CA4002" w14:paraId="2707AA70" w14:textId="77777777" w:rsidTr="00545BC2">
        <w:trPr>
          <w:trHeight w:val="250"/>
        </w:trPr>
        <w:tc>
          <w:tcPr>
            <w:tcW w:w="4106" w:type="dxa"/>
            <w:noWrap/>
            <w:hideMark/>
          </w:tcPr>
          <w:p w14:paraId="6F4FEABE" w14:textId="77777777" w:rsidR="00FF299E" w:rsidRPr="00CA4002" w:rsidRDefault="00FF299E" w:rsidP="00545BC2">
            <w:r w:rsidRPr="00CA4002">
              <w:t>Asian/Asian British: Bangladeshi</w:t>
            </w:r>
          </w:p>
        </w:tc>
        <w:tc>
          <w:tcPr>
            <w:tcW w:w="1418" w:type="dxa"/>
            <w:noWrap/>
          </w:tcPr>
          <w:p w14:paraId="67ED6319" w14:textId="77777777" w:rsidR="00FF299E" w:rsidRPr="00CA4002" w:rsidRDefault="00FF299E" w:rsidP="00545BC2">
            <w:r w:rsidRPr="00CA4002">
              <w:t>0</w:t>
            </w:r>
          </w:p>
        </w:tc>
        <w:tc>
          <w:tcPr>
            <w:tcW w:w="1417" w:type="dxa"/>
            <w:noWrap/>
          </w:tcPr>
          <w:p w14:paraId="18FF9B76" w14:textId="77777777" w:rsidR="00FF299E" w:rsidRPr="00CA4002" w:rsidRDefault="00FF299E" w:rsidP="00545BC2">
            <w:r w:rsidRPr="00CA4002">
              <w:t>0</w:t>
            </w:r>
          </w:p>
        </w:tc>
        <w:tc>
          <w:tcPr>
            <w:tcW w:w="1418" w:type="dxa"/>
          </w:tcPr>
          <w:p w14:paraId="20FBCE7E" w14:textId="77777777" w:rsidR="00FF299E" w:rsidRPr="00CA4002" w:rsidRDefault="00FF299E" w:rsidP="00545BC2">
            <w:r w:rsidRPr="00CA4002">
              <w:t>0.2</w:t>
            </w:r>
          </w:p>
        </w:tc>
        <w:tc>
          <w:tcPr>
            <w:tcW w:w="1269" w:type="dxa"/>
          </w:tcPr>
          <w:p w14:paraId="772D7C54" w14:textId="77777777" w:rsidR="00FF299E" w:rsidRPr="00CA4002" w:rsidRDefault="00FF299E" w:rsidP="00545BC2">
            <w:r w:rsidRPr="00CA4002">
              <w:t>1.1</w:t>
            </w:r>
          </w:p>
        </w:tc>
      </w:tr>
      <w:tr w:rsidR="00FF299E" w:rsidRPr="00CA4002" w14:paraId="64672C1A" w14:textId="77777777" w:rsidTr="00545BC2">
        <w:trPr>
          <w:trHeight w:val="250"/>
        </w:trPr>
        <w:tc>
          <w:tcPr>
            <w:tcW w:w="4106" w:type="dxa"/>
            <w:noWrap/>
            <w:hideMark/>
          </w:tcPr>
          <w:p w14:paraId="6C225158" w14:textId="77777777" w:rsidR="00FF299E" w:rsidRPr="00CA4002" w:rsidRDefault="00FF299E" w:rsidP="00545BC2">
            <w:r w:rsidRPr="00CA4002">
              <w:t>Asian/Asian British: Chinese</w:t>
            </w:r>
          </w:p>
        </w:tc>
        <w:tc>
          <w:tcPr>
            <w:tcW w:w="1418" w:type="dxa"/>
            <w:noWrap/>
          </w:tcPr>
          <w:p w14:paraId="7B9781D2" w14:textId="77777777" w:rsidR="00FF299E" w:rsidRPr="00CA4002" w:rsidRDefault="00FF299E" w:rsidP="00545BC2">
            <w:r w:rsidRPr="00CA4002">
              <w:t>0</w:t>
            </w:r>
          </w:p>
        </w:tc>
        <w:tc>
          <w:tcPr>
            <w:tcW w:w="1417" w:type="dxa"/>
            <w:noWrap/>
          </w:tcPr>
          <w:p w14:paraId="7E5C4202" w14:textId="77777777" w:rsidR="00FF299E" w:rsidRPr="00CA4002" w:rsidRDefault="00FF299E" w:rsidP="00545BC2">
            <w:r w:rsidRPr="00CA4002">
              <w:t>0</w:t>
            </w:r>
          </w:p>
        </w:tc>
        <w:tc>
          <w:tcPr>
            <w:tcW w:w="1418" w:type="dxa"/>
          </w:tcPr>
          <w:p w14:paraId="345D3625" w14:textId="77777777" w:rsidR="00FF299E" w:rsidRPr="00CA4002" w:rsidRDefault="00FF299E" w:rsidP="00545BC2">
            <w:r w:rsidRPr="00CA4002">
              <w:t>0.5</w:t>
            </w:r>
          </w:p>
        </w:tc>
        <w:tc>
          <w:tcPr>
            <w:tcW w:w="1269" w:type="dxa"/>
          </w:tcPr>
          <w:p w14:paraId="76F3072C" w14:textId="77777777" w:rsidR="00FF299E" w:rsidRPr="00CA4002" w:rsidRDefault="00FF299E" w:rsidP="00545BC2">
            <w:r w:rsidRPr="00CA4002">
              <w:t>0.7</w:t>
            </w:r>
          </w:p>
        </w:tc>
      </w:tr>
      <w:tr w:rsidR="00FF299E" w:rsidRPr="00CA4002" w14:paraId="15DE5021" w14:textId="77777777" w:rsidTr="00545BC2">
        <w:trPr>
          <w:trHeight w:val="250"/>
        </w:trPr>
        <w:tc>
          <w:tcPr>
            <w:tcW w:w="4106" w:type="dxa"/>
            <w:noWrap/>
            <w:hideMark/>
          </w:tcPr>
          <w:p w14:paraId="6513CADE" w14:textId="77777777" w:rsidR="00FF299E" w:rsidRPr="00CA4002" w:rsidRDefault="00FF299E" w:rsidP="00545BC2">
            <w:r w:rsidRPr="00CA4002">
              <w:t>Asian/Asian British: Indian</w:t>
            </w:r>
          </w:p>
        </w:tc>
        <w:tc>
          <w:tcPr>
            <w:tcW w:w="1418" w:type="dxa"/>
            <w:noWrap/>
          </w:tcPr>
          <w:p w14:paraId="435A964B" w14:textId="77777777" w:rsidR="00FF299E" w:rsidRPr="00CA4002" w:rsidRDefault="00FF299E" w:rsidP="00545BC2">
            <w:r w:rsidRPr="00CA4002">
              <w:t>2</w:t>
            </w:r>
          </w:p>
        </w:tc>
        <w:tc>
          <w:tcPr>
            <w:tcW w:w="1417" w:type="dxa"/>
            <w:noWrap/>
          </w:tcPr>
          <w:p w14:paraId="05448774" w14:textId="77777777" w:rsidR="00FF299E" w:rsidRPr="00CA4002" w:rsidRDefault="00FF299E" w:rsidP="00545BC2">
            <w:r w:rsidRPr="00CA4002">
              <w:t>0.9</w:t>
            </w:r>
          </w:p>
        </w:tc>
        <w:tc>
          <w:tcPr>
            <w:tcW w:w="1418" w:type="dxa"/>
          </w:tcPr>
          <w:p w14:paraId="310D1634" w14:textId="77777777" w:rsidR="00FF299E" w:rsidRPr="00CA4002" w:rsidRDefault="00FF299E" w:rsidP="00545BC2">
            <w:r w:rsidRPr="00CA4002">
              <w:t>1.2</w:t>
            </w:r>
          </w:p>
        </w:tc>
        <w:tc>
          <w:tcPr>
            <w:tcW w:w="1269" w:type="dxa"/>
          </w:tcPr>
          <w:p w14:paraId="5E19910C" w14:textId="77777777" w:rsidR="00FF299E" w:rsidRPr="00CA4002" w:rsidRDefault="00FF299E" w:rsidP="00545BC2">
            <w:r w:rsidRPr="00CA4002">
              <w:t>3.1</w:t>
            </w:r>
          </w:p>
        </w:tc>
      </w:tr>
      <w:tr w:rsidR="00FF299E" w:rsidRPr="00CA4002" w14:paraId="194ED1E5" w14:textId="77777777" w:rsidTr="00545BC2">
        <w:trPr>
          <w:trHeight w:val="250"/>
        </w:trPr>
        <w:tc>
          <w:tcPr>
            <w:tcW w:w="4106" w:type="dxa"/>
            <w:noWrap/>
            <w:hideMark/>
          </w:tcPr>
          <w:p w14:paraId="0CB4C281" w14:textId="77777777" w:rsidR="00FF299E" w:rsidRPr="00CA4002" w:rsidRDefault="00FF299E" w:rsidP="00545BC2">
            <w:r w:rsidRPr="00CA4002">
              <w:t>Asian/Asian British: Pakistani</w:t>
            </w:r>
          </w:p>
        </w:tc>
        <w:tc>
          <w:tcPr>
            <w:tcW w:w="1418" w:type="dxa"/>
            <w:noWrap/>
          </w:tcPr>
          <w:p w14:paraId="0D969167" w14:textId="77777777" w:rsidR="00FF299E" w:rsidRPr="00CA4002" w:rsidRDefault="00FF299E" w:rsidP="00545BC2">
            <w:r w:rsidRPr="00CA4002">
              <w:t>1</w:t>
            </w:r>
          </w:p>
        </w:tc>
        <w:tc>
          <w:tcPr>
            <w:tcW w:w="1417" w:type="dxa"/>
            <w:noWrap/>
          </w:tcPr>
          <w:p w14:paraId="6454DB48" w14:textId="77777777" w:rsidR="00FF299E" w:rsidRPr="00CA4002" w:rsidRDefault="00FF299E" w:rsidP="00545BC2">
            <w:r w:rsidRPr="00CA4002">
              <w:t>0.4</w:t>
            </w:r>
          </w:p>
        </w:tc>
        <w:tc>
          <w:tcPr>
            <w:tcW w:w="1418" w:type="dxa"/>
          </w:tcPr>
          <w:p w14:paraId="266D4235" w14:textId="77777777" w:rsidR="00FF299E" w:rsidRPr="00CA4002" w:rsidRDefault="00FF299E" w:rsidP="00545BC2">
            <w:r w:rsidRPr="00CA4002">
              <w:t>0.4</w:t>
            </w:r>
          </w:p>
        </w:tc>
        <w:tc>
          <w:tcPr>
            <w:tcW w:w="1269" w:type="dxa"/>
          </w:tcPr>
          <w:p w14:paraId="4891B80E" w14:textId="77777777" w:rsidR="00FF299E" w:rsidRPr="00CA4002" w:rsidRDefault="00FF299E" w:rsidP="00545BC2">
            <w:r w:rsidRPr="00CA4002">
              <w:t>2.7</w:t>
            </w:r>
          </w:p>
        </w:tc>
      </w:tr>
      <w:tr w:rsidR="00FF299E" w:rsidRPr="00CA4002" w14:paraId="1DF22200" w14:textId="77777777" w:rsidTr="00545BC2">
        <w:trPr>
          <w:trHeight w:val="250"/>
        </w:trPr>
        <w:tc>
          <w:tcPr>
            <w:tcW w:w="4106" w:type="dxa"/>
            <w:noWrap/>
            <w:hideMark/>
          </w:tcPr>
          <w:p w14:paraId="7FD70BBD" w14:textId="77777777" w:rsidR="00FF299E" w:rsidRPr="00CA4002" w:rsidRDefault="00FF299E" w:rsidP="00545BC2">
            <w:r w:rsidRPr="00CA4002">
              <w:t>Black, African, Caribbean or Black British: African</w:t>
            </w:r>
          </w:p>
        </w:tc>
        <w:tc>
          <w:tcPr>
            <w:tcW w:w="1418" w:type="dxa"/>
            <w:noWrap/>
          </w:tcPr>
          <w:p w14:paraId="77EA51C9" w14:textId="77777777" w:rsidR="00FF299E" w:rsidRPr="00CA4002" w:rsidRDefault="00FF299E" w:rsidP="00545BC2">
            <w:r w:rsidRPr="00CA4002">
              <w:t>4</w:t>
            </w:r>
          </w:p>
        </w:tc>
        <w:tc>
          <w:tcPr>
            <w:tcW w:w="1417" w:type="dxa"/>
            <w:noWrap/>
          </w:tcPr>
          <w:p w14:paraId="73507D3C" w14:textId="77777777" w:rsidR="00FF299E" w:rsidRPr="00CA4002" w:rsidRDefault="00FF299E" w:rsidP="00545BC2">
            <w:r w:rsidRPr="00CA4002">
              <w:t>1.7</w:t>
            </w:r>
          </w:p>
        </w:tc>
        <w:tc>
          <w:tcPr>
            <w:tcW w:w="1418" w:type="dxa"/>
          </w:tcPr>
          <w:p w14:paraId="71E15251" w14:textId="77777777" w:rsidR="00FF299E" w:rsidRPr="00CA4002" w:rsidRDefault="00FF299E" w:rsidP="00545BC2">
            <w:r w:rsidRPr="00CA4002">
              <w:t>1.0</w:t>
            </w:r>
          </w:p>
        </w:tc>
        <w:tc>
          <w:tcPr>
            <w:tcW w:w="1269" w:type="dxa"/>
          </w:tcPr>
          <w:p w14:paraId="6C1FE070" w14:textId="77777777" w:rsidR="00FF299E" w:rsidRPr="00CA4002" w:rsidRDefault="00FF299E" w:rsidP="00545BC2">
            <w:r w:rsidRPr="00CA4002">
              <w:t>2.5</w:t>
            </w:r>
          </w:p>
        </w:tc>
      </w:tr>
      <w:tr w:rsidR="00FF299E" w:rsidRPr="00CA4002" w14:paraId="49F68581" w14:textId="77777777" w:rsidTr="00545BC2">
        <w:trPr>
          <w:trHeight w:val="250"/>
        </w:trPr>
        <w:tc>
          <w:tcPr>
            <w:tcW w:w="4106" w:type="dxa"/>
            <w:noWrap/>
            <w:hideMark/>
          </w:tcPr>
          <w:p w14:paraId="6D0F1078" w14:textId="77777777" w:rsidR="00FF299E" w:rsidRPr="00CA4002" w:rsidRDefault="00FF299E" w:rsidP="00545BC2">
            <w:r w:rsidRPr="00CA4002">
              <w:t>Black, African, Caribbean or Black British: Any other Black, African or Caribbean Background</w:t>
            </w:r>
          </w:p>
        </w:tc>
        <w:tc>
          <w:tcPr>
            <w:tcW w:w="1418" w:type="dxa"/>
            <w:noWrap/>
          </w:tcPr>
          <w:p w14:paraId="75F7CDD1" w14:textId="77777777" w:rsidR="00FF299E" w:rsidRPr="00CA4002" w:rsidRDefault="00FF299E" w:rsidP="00545BC2">
            <w:r w:rsidRPr="00CA4002">
              <w:t>0</w:t>
            </w:r>
          </w:p>
        </w:tc>
        <w:tc>
          <w:tcPr>
            <w:tcW w:w="1417" w:type="dxa"/>
            <w:noWrap/>
          </w:tcPr>
          <w:p w14:paraId="3E9FBF71" w14:textId="77777777" w:rsidR="00FF299E" w:rsidRPr="00CA4002" w:rsidRDefault="00FF299E" w:rsidP="00545BC2">
            <w:r w:rsidRPr="00CA4002">
              <w:t>0</w:t>
            </w:r>
          </w:p>
        </w:tc>
        <w:tc>
          <w:tcPr>
            <w:tcW w:w="1418" w:type="dxa"/>
          </w:tcPr>
          <w:p w14:paraId="118016EA" w14:textId="77777777" w:rsidR="00FF299E" w:rsidRPr="00CA4002" w:rsidRDefault="00FF299E" w:rsidP="00545BC2">
            <w:r w:rsidRPr="00CA4002">
              <w:t>0.2</w:t>
            </w:r>
          </w:p>
        </w:tc>
        <w:tc>
          <w:tcPr>
            <w:tcW w:w="1269" w:type="dxa"/>
          </w:tcPr>
          <w:p w14:paraId="79FBBFB5" w14:textId="77777777" w:rsidR="00FF299E" w:rsidRPr="00CA4002" w:rsidRDefault="00FF299E" w:rsidP="00545BC2">
            <w:r w:rsidRPr="00CA4002">
              <w:t>0.5</w:t>
            </w:r>
          </w:p>
        </w:tc>
      </w:tr>
      <w:tr w:rsidR="00FF299E" w:rsidRPr="00CA4002" w14:paraId="15BDAA55" w14:textId="77777777" w:rsidTr="00545BC2">
        <w:trPr>
          <w:trHeight w:val="250"/>
        </w:trPr>
        <w:tc>
          <w:tcPr>
            <w:tcW w:w="4106" w:type="dxa"/>
            <w:noWrap/>
            <w:hideMark/>
          </w:tcPr>
          <w:p w14:paraId="116C7E5B" w14:textId="77777777" w:rsidR="00FF299E" w:rsidRPr="00CA4002" w:rsidRDefault="00FF299E" w:rsidP="00545BC2">
            <w:r w:rsidRPr="00CA4002">
              <w:t>Black, African, Caribbean or Black British: Caribbean</w:t>
            </w:r>
          </w:p>
        </w:tc>
        <w:tc>
          <w:tcPr>
            <w:tcW w:w="1418" w:type="dxa"/>
            <w:noWrap/>
          </w:tcPr>
          <w:p w14:paraId="0A383065" w14:textId="77777777" w:rsidR="00FF299E" w:rsidRPr="00CA4002" w:rsidRDefault="00FF299E" w:rsidP="00545BC2">
            <w:r w:rsidRPr="00CA4002">
              <w:t>4</w:t>
            </w:r>
          </w:p>
        </w:tc>
        <w:tc>
          <w:tcPr>
            <w:tcW w:w="1417" w:type="dxa"/>
            <w:noWrap/>
          </w:tcPr>
          <w:p w14:paraId="28A5432C" w14:textId="77777777" w:rsidR="00FF299E" w:rsidRPr="00CA4002" w:rsidRDefault="00FF299E" w:rsidP="00545BC2">
            <w:r w:rsidRPr="00CA4002">
              <w:t>1.7</w:t>
            </w:r>
          </w:p>
        </w:tc>
        <w:tc>
          <w:tcPr>
            <w:tcW w:w="1418" w:type="dxa"/>
          </w:tcPr>
          <w:p w14:paraId="670EB677" w14:textId="77777777" w:rsidR="00FF299E" w:rsidRPr="00CA4002" w:rsidRDefault="00FF299E" w:rsidP="00545BC2">
            <w:r w:rsidRPr="00CA4002">
              <w:t>1.1</w:t>
            </w:r>
          </w:p>
        </w:tc>
        <w:tc>
          <w:tcPr>
            <w:tcW w:w="1269" w:type="dxa"/>
          </w:tcPr>
          <w:p w14:paraId="3A7AD802" w14:textId="77777777" w:rsidR="00FF299E" w:rsidRPr="00CA4002" w:rsidRDefault="00FF299E" w:rsidP="00545BC2">
            <w:r w:rsidRPr="00CA4002">
              <w:t>1.0</w:t>
            </w:r>
          </w:p>
        </w:tc>
      </w:tr>
      <w:tr w:rsidR="00FF299E" w:rsidRPr="00CA4002" w14:paraId="453C2CBB" w14:textId="77777777" w:rsidTr="00545BC2">
        <w:trPr>
          <w:trHeight w:val="250"/>
        </w:trPr>
        <w:tc>
          <w:tcPr>
            <w:tcW w:w="4106" w:type="dxa"/>
            <w:noWrap/>
          </w:tcPr>
          <w:p w14:paraId="283C3E0C" w14:textId="77777777" w:rsidR="00FF299E" w:rsidRPr="00CA4002" w:rsidRDefault="00FF299E" w:rsidP="00545BC2">
            <w:r w:rsidRPr="00CA4002">
              <w:t>Indigenous Peoples: Aboriginals, First Nations, Native American</w:t>
            </w:r>
          </w:p>
        </w:tc>
        <w:tc>
          <w:tcPr>
            <w:tcW w:w="1418" w:type="dxa"/>
            <w:noWrap/>
          </w:tcPr>
          <w:p w14:paraId="2A250A8F" w14:textId="77777777" w:rsidR="00FF299E" w:rsidRPr="00CA4002" w:rsidRDefault="00FF299E" w:rsidP="00545BC2">
            <w:r w:rsidRPr="00CA4002">
              <w:t>0</w:t>
            </w:r>
          </w:p>
        </w:tc>
        <w:tc>
          <w:tcPr>
            <w:tcW w:w="1417" w:type="dxa"/>
            <w:noWrap/>
          </w:tcPr>
          <w:p w14:paraId="6A12CC44" w14:textId="77777777" w:rsidR="00FF299E" w:rsidRPr="00CA4002" w:rsidRDefault="00FF299E" w:rsidP="00545BC2">
            <w:r w:rsidRPr="00CA4002">
              <w:t>0</w:t>
            </w:r>
          </w:p>
        </w:tc>
        <w:tc>
          <w:tcPr>
            <w:tcW w:w="1418" w:type="dxa"/>
          </w:tcPr>
          <w:p w14:paraId="6E332F02" w14:textId="77777777" w:rsidR="00FF299E" w:rsidRPr="00CA4002" w:rsidRDefault="00FF299E" w:rsidP="00545BC2">
            <w:r w:rsidRPr="00CA4002">
              <w:t>0</w:t>
            </w:r>
          </w:p>
        </w:tc>
        <w:tc>
          <w:tcPr>
            <w:tcW w:w="1269" w:type="dxa"/>
          </w:tcPr>
          <w:p w14:paraId="3C9F458E" w14:textId="77777777" w:rsidR="00FF299E" w:rsidRPr="00CA4002" w:rsidRDefault="00FF299E" w:rsidP="00545BC2">
            <w:r w:rsidRPr="00CA4002">
              <w:t>N/A</w:t>
            </w:r>
          </w:p>
        </w:tc>
      </w:tr>
      <w:tr w:rsidR="00FF299E" w:rsidRPr="00CA4002" w14:paraId="5C247926" w14:textId="77777777" w:rsidTr="00545BC2">
        <w:trPr>
          <w:trHeight w:val="250"/>
        </w:trPr>
        <w:tc>
          <w:tcPr>
            <w:tcW w:w="4106" w:type="dxa"/>
            <w:noWrap/>
          </w:tcPr>
          <w:p w14:paraId="308CDB19" w14:textId="77777777" w:rsidR="00FF299E" w:rsidRPr="00CA4002" w:rsidRDefault="00FF299E" w:rsidP="00545BC2">
            <w:r w:rsidRPr="00CA4002">
              <w:t>Middle Eastern</w:t>
            </w:r>
          </w:p>
        </w:tc>
        <w:tc>
          <w:tcPr>
            <w:tcW w:w="1418" w:type="dxa"/>
            <w:noWrap/>
          </w:tcPr>
          <w:p w14:paraId="26BE2DC4" w14:textId="77777777" w:rsidR="00FF299E" w:rsidRPr="00CA4002" w:rsidRDefault="00FF299E" w:rsidP="00545BC2">
            <w:r w:rsidRPr="00CA4002">
              <w:t>0</w:t>
            </w:r>
          </w:p>
        </w:tc>
        <w:tc>
          <w:tcPr>
            <w:tcW w:w="1417" w:type="dxa"/>
            <w:noWrap/>
          </w:tcPr>
          <w:p w14:paraId="68EE9051" w14:textId="77777777" w:rsidR="00FF299E" w:rsidRPr="00CA4002" w:rsidRDefault="00FF299E" w:rsidP="00545BC2">
            <w:r w:rsidRPr="00CA4002">
              <w:t>0</w:t>
            </w:r>
          </w:p>
        </w:tc>
        <w:tc>
          <w:tcPr>
            <w:tcW w:w="1418" w:type="dxa"/>
          </w:tcPr>
          <w:p w14:paraId="232364A5" w14:textId="77777777" w:rsidR="00FF299E" w:rsidRPr="00CA4002" w:rsidRDefault="00FF299E" w:rsidP="00545BC2">
            <w:r w:rsidRPr="00CA4002">
              <w:t>0.2</w:t>
            </w:r>
          </w:p>
        </w:tc>
        <w:tc>
          <w:tcPr>
            <w:tcW w:w="1269" w:type="dxa"/>
          </w:tcPr>
          <w:p w14:paraId="1FD8D307" w14:textId="77777777" w:rsidR="00FF299E" w:rsidRPr="00CA4002" w:rsidRDefault="00FF299E" w:rsidP="00545BC2">
            <w:r w:rsidRPr="00CA4002">
              <w:t>N/A</w:t>
            </w:r>
          </w:p>
        </w:tc>
      </w:tr>
      <w:tr w:rsidR="00FF299E" w:rsidRPr="00CA4002" w14:paraId="1D981D51" w14:textId="77777777" w:rsidTr="00545BC2">
        <w:trPr>
          <w:trHeight w:val="250"/>
        </w:trPr>
        <w:tc>
          <w:tcPr>
            <w:tcW w:w="4106" w:type="dxa"/>
            <w:noWrap/>
            <w:hideMark/>
          </w:tcPr>
          <w:p w14:paraId="7E489D30" w14:textId="77777777" w:rsidR="00FF299E" w:rsidRPr="00CA4002" w:rsidRDefault="00FF299E" w:rsidP="00545BC2">
            <w:r w:rsidRPr="00CA4002">
              <w:t>Mixed or Multiple ethnic groups: Any other Mixed or Multiple ethnic background</w:t>
            </w:r>
          </w:p>
        </w:tc>
        <w:tc>
          <w:tcPr>
            <w:tcW w:w="1418" w:type="dxa"/>
            <w:noWrap/>
          </w:tcPr>
          <w:p w14:paraId="42C33A57" w14:textId="77777777" w:rsidR="00FF299E" w:rsidRPr="00CA4002" w:rsidRDefault="00FF299E" w:rsidP="00545BC2">
            <w:r w:rsidRPr="00CA4002">
              <w:t>3</w:t>
            </w:r>
          </w:p>
        </w:tc>
        <w:tc>
          <w:tcPr>
            <w:tcW w:w="1417" w:type="dxa"/>
            <w:noWrap/>
          </w:tcPr>
          <w:p w14:paraId="56A1F7D7" w14:textId="77777777" w:rsidR="00FF299E" w:rsidRPr="00CA4002" w:rsidRDefault="00FF299E" w:rsidP="00545BC2">
            <w:r w:rsidRPr="00CA4002">
              <w:t>1.3</w:t>
            </w:r>
          </w:p>
        </w:tc>
        <w:tc>
          <w:tcPr>
            <w:tcW w:w="1418" w:type="dxa"/>
          </w:tcPr>
          <w:p w14:paraId="1EADE3F3" w14:textId="77777777" w:rsidR="00FF299E" w:rsidRPr="00CA4002" w:rsidRDefault="00FF299E" w:rsidP="00545BC2">
            <w:r w:rsidRPr="00CA4002">
              <w:t>0.9</w:t>
            </w:r>
          </w:p>
        </w:tc>
        <w:tc>
          <w:tcPr>
            <w:tcW w:w="1269" w:type="dxa"/>
          </w:tcPr>
          <w:p w14:paraId="100EA9E3" w14:textId="77777777" w:rsidR="00FF299E" w:rsidRPr="00CA4002" w:rsidRDefault="00FF299E" w:rsidP="00545BC2">
            <w:r w:rsidRPr="00CA4002">
              <w:t>0.8</w:t>
            </w:r>
          </w:p>
        </w:tc>
      </w:tr>
      <w:tr w:rsidR="00FF299E" w:rsidRPr="00CA4002" w14:paraId="2A6CCCB4" w14:textId="77777777" w:rsidTr="00545BC2">
        <w:trPr>
          <w:trHeight w:val="250"/>
        </w:trPr>
        <w:tc>
          <w:tcPr>
            <w:tcW w:w="4106" w:type="dxa"/>
            <w:noWrap/>
            <w:hideMark/>
          </w:tcPr>
          <w:p w14:paraId="6FA97A93" w14:textId="77777777" w:rsidR="00FF299E" w:rsidRPr="00CA4002" w:rsidRDefault="00FF299E" w:rsidP="00545BC2">
            <w:r w:rsidRPr="00CA4002">
              <w:t>Mixed or Multiple ethnic groups: White and Asian</w:t>
            </w:r>
          </w:p>
        </w:tc>
        <w:tc>
          <w:tcPr>
            <w:tcW w:w="1418" w:type="dxa"/>
            <w:noWrap/>
          </w:tcPr>
          <w:p w14:paraId="53D0448D" w14:textId="77777777" w:rsidR="00FF299E" w:rsidRPr="00CA4002" w:rsidRDefault="00FF299E" w:rsidP="00545BC2">
            <w:r w:rsidRPr="00CA4002">
              <w:t>0</w:t>
            </w:r>
          </w:p>
        </w:tc>
        <w:tc>
          <w:tcPr>
            <w:tcW w:w="1417" w:type="dxa"/>
            <w:noWrap/>
          </w:tcPr>
          <w:p w14:paraId="77E2A578" w14:textId="77777777" w:rsidR="00FF299E" w:rsidRPr="00CA4002" w:rsidRDefault="00FF299E" w:rsidP="00545BC2">
            <w:r w:rsidRPr="00CA4002">
              <w:t>0</w:t>
            </w:r>
          </w:p>
        </w:tc>
        <w:tc>
          <w:tcPr>
            <w:tcW w:w="1418" w:type="dxa"/>
          </w:tcPr>
          <w:p w14:paraId="4CF2DB0A" w14:textId="77777777" w:rsidR="00FF299E" w:rsidRPr="00CA4002" w:rsidRDefault="00FF299E" w:rsidP="00545BC2">
            <w:r w:rsidRPr="00CA4002">
              <w:t>1.0</w:t>
            </w:r>
          </w:p>
        </w:tc>
        <w:tc>
          <w:tcPr>
            <w:tcW w:w="1269" w:type="dxa"/>
          </w:tcPr>
          <w:p w14:paraId="1BC9DE95" w14:textId="77777777" w:rsidR="00FF299E" w:rsidRPr="00CA4002" w:rsidRDefault="00FF299E" w:rsidP="00545BC2">
            <w:r w:rsidRPr="00CA4002">
              <w:t>0.8</w:t>
            </w:r>
          </w:p>
        </w:tc>
      </w:tr>
      <w:tr w:rsidR="00FF299E" w:rsidRPr="00CA4002" w14:paraId="59A86C7B" w14:textId="77777777" w:rsidTr="00545BC2">
        <w:trPr>
          <w:trHeight w:val="250"/>
        </w:trPr>
        <w:tc>
          <w:tcPr>
            <w:tcW w:w="4106" w:type="dxa"/>
            <w:noWrap/>
            <w:hideMark/>
          </w:tcPr>
          <w:p w14:paraId="2AF5CF50" w14:textId="77777777" w:rsidR="00FF299E" w:rsidRPr="00CA4002" w:rsidRDefault="00FF299E" w:rsidP="00545BC2">
            <w:r w:rsidRPr="00CA4002">
              <w:t>Mixed or Multiple ethnic groups: White and Black African</w:t>
            </w:r>
          </w:p>
        </w:tc>
        <w:tc>
          <w:tcPr>
            <w:tcW w:w="1418" w:type="dxa"/>
            <w:noWrap/>
          </w:tcPr>
          <w:p w14:paraId="331EF333" w14:textId="77777777" w:rsidR="00FF299E" w:rsidRPr="00CA4002" w:rsidRDefault="00FF299E" w:rsidP="00545BC2">
            <w:r w:rsidRPr="00CA4002">
              <w:t>3</w:t>
            </w:r>
          </w:p>
        </w:tc>
        <w:tc>
          <w:tcPr>
            <w:tcW w:w="1417" w:type="dxa"/>
            <w:noWrap/>
          </w:tcPr>
          <w:p w14:paraId="4564BBC7" w14:textId="77777777" w:rsidR="00FF299E" w:rsidRPr="00CA4002" w:rsidRDefault="00FF299E" w:rsidP="00545BC2">
            <w:r w:rsidRPr="00CA4002">
              <w:t>1.3</w:t>
            </w:r>
          </w:p>
        </w:tc>
        <w:tc>
          <w:tcPr>
            <w:tcW w:w="1418" w:type="dxa"/>
          </w:tcPr>
          <w:p w14:paraId="44848960" w14:textId="77777777" w:rsidR="00FF299E" w:rsidRPr="00CA4002" w:rsidRDefault="00FF299E" w:rsidP="00545BC2">
            <w:r w:rsidRPr="00CA4002">
              <w:t>0.3</w:t>
            </w:r>
          </w:p>
        </w:tc>
        <w:tc>
          <w:tcPr>
            <w:tcW w:w="1269" w:type="dxa"/>
          </w:tcPr>
          <w:p w14:paraId="2B96F7AD" w14:textId="77777777" w:rsidR="00FF299E" w:rsidRPr="00CA4002" w:rsidRDefault="00FF299E" w:rsidP="00545BC2">
            <w:r w:rsidRPr="00CA4002">
              <w:t>0.4</w:t>
            </w:r>
          </w:p>
        </w:tc>
      </w:tr>
      <w:tr w:rsidR="00FF299E" w:rsidRPr="00CA4002" w14:paraId="556CB09D" w14:textId="77777777" w:rsidTr="00545BC2">
        <w:trPr>
          <w:trHeight w:val="250"/>
        </w:trPr>
        <w:tc>
          <w:tcPr>
            <w:tcW w:w="4106" w:type="dxa"/>
            <w:noWrap/>
            <w:hideMark/>
          </w:tcPr>
          <w:p w14:paraId="2D569336" w14:textId="77777777" w:rsidR="00FF299E" w:rsidRPr="00CA4002" w:rsidRDefault="00FF299E" w:rsidP="00545BC2">
            <w:r w:rsidRPr="00CA4002">
              <w:t>Mixed or Multiple ethnic groups: White and Black Caribbean</w:t>
            </w:r>
          </w:p>
        </w:tc>
        <w:tc>
          <w:tcPr>
            <w:tcW w:w="1418" w:type="dxa"/>
            <w:noWrap/>
          </w:tcPr>
          <w:p w14:paraId="6D5A4100" w14:textId="77777777" w:rsidR="00FF299E" w:rsidRPr="00CA4002" w:rsidRDefault="00FF299E" w:rsidP="00545BC2">
            <w:r w:rsidRPr="00CA4002">
              <w:t>2</w:t>
            </w:r>
          </w:p>
        </w:tc>
        <w:tc>
          <w:tcPr>
            <w:tcW w:w="1417" w:type="dxa"/>
            <w:noWrap/>
          </w:tcPr>
          <w:p w14:paraId="3A7C9AA8" w14:textId="77777777" w:rsidR="00FF299E" w:rsidRPr="00CA4002" w:rsidRDefault="00FF299E" w:rsidP="00545BC2">
            <w:r w:rsidRPr="00CA4002">
              <w:t>0.9</w:t>
            </w:r>
          </w:p>
        </w:tc>
        <w:tc>
          <w:tcPr>
            <w:tcW w:w="1418" w:type="dxa"/>
          </w:tcPr>
          <w:p w14:paraId="5945EA09" w14:textId="77777777" w:rsidR="00FF299E" w:rsidRPr="00CA4002" w:rsidRDefault="00FF299E" w:rsidP="00545BC2">
            <w:r w:rsidRPr="00CA4002">
              <w:t>0.5</w:t>
            </w:r>
          </w:p>
        </w:tc>
        <w:tc>
          <w:tcPr>
            <w:tcW w:w="1269" w:type="dxa"/>
          </w:tcPr>
          <w:p w14:paraId="6A302E4A" w14:textId="77777777" w:rsidR="00FF299E" w:rsidRPr="00CA4002" w:rsidRDefault="00FF299E" w:rsidP="00545BC2">
            <w:r w:rsidRPr="00CA4002">
              <w:t>0.9</w:t>
            </w:r>
          </w:p>
        </w:tc>
      </w:tr>
      <w:tr w:rsidR="00FF299E" w:rsidRPr="00CA4002" w14:paraId="4BB5B4B3" w14:textId="77777777" w:rsidTr="00545BC2">
        <w:trPr>
          <w:trHeight w:val="250"/>
        </w:trPr>
        <w:tc>
          <w:tcPr>
            <w:tcW w:w="4106" w:type="dxa"/>
            <w:noWrap/>
            <w:hideMark/>
          </w:tcPr>
          <w:p w14:paraId="45C047CF" w14:textId="77777777" w:rsidR="00FF299E" w:rsidRPr="00CA4002" w:rsidRDefault="00FF299E" w:rsidP="00545BC2">
            <w:r w:rsidRPr="00CA4002">
              <w:t>White: Any other White Background</w:t>
            </w:r>
          </w:p>
        </w:tc>
        <w:tc>
          <w:tcPr>
            <w:tcW w:w="1418" w:type="dxa"/>
            <w:noWrap/>
          </w:tcPr>
          <w:p w14:paraId="7C8FA2B1" w14:textId="77777777" w:rsidR="00FF299E" w:rsidRPr="00CA4002" w:rsidRDefault="00FF299E" w:rsidP="00545BC2">
            <w:r w:rsidRPr="00CA4002">
              <w:t>25</w:t>
            </w:r>
          </w:p>
        </w:tc>
        <w:tc>
          <w:tcPr>
            <w:tcW w:w="1417" w:type="dxa"/>
            <w:noWrap/>
          </w:tcPr>
          <w:p w14:paraId="2D615FFB" w14:textId="77777777" w:rsidR="00FF299E" w:rsidRPr="00CA4002" w:rsidRDefault="00FF299E" w:rsidP="00545BC2">
            <w:r w:rsidRPr="00CA4002">
              <w:t>10.8</w:t>
            </w:r>
          </w:p>
        </w:tc>
        <w:tc>
          <w:tcPr>
            <w:tcW w:w="1418" w:type="dxa"/>
          </w:tcPr>
          <w:p w14:paraId="0BABE772" w14:textId="77777777" w:rsidR="00FF299E" w:rsidRPr="00CA4002" w:rsidRDefault="00FF299E" w:rsidP="00545BC2">
            <w:r w:rsidRPr="00CA4002">
              <w:t>12.8</w:t>
            </w:r>
          </w:p>
        </w:tc>
        <w:tc>
          <w:tcPr>
            <w:tcW w:w="1269" w:type="dxa"/>
          </w:tcPr>
          <w:p w14:paraId="5CDAA9EC" w14:textId="77777777" w:rsidR="00FF299E" w:rsidRPr="00CA4002" w:rsidRDefault="00FF299E" w:rsidP="00545BC2">
            <w:r w:rsidRPr="00CA4002">
              <w:t>6.2</w:t>
            </w:r>
          </w:p>
        </w:tc>
      </w:tr>
      <w:tr w:rsidR="00FF299E" w:rsidRPr="00CA4002" w14:paraId="6C3F7455" w14:textId="77777777" w:rsidTr="00545BC2">
        <w:trPr>
          <w:trHeight w:val="250"/>
        </w:trPr>
        <w:tc>
          <w:tcPr>
            <w:tcW w:w="4106" w:type="dxa"/>
            <w:noWrap/>
            <w:hideMark/>
          </w:tcPr>
          <w:p w14:paraId="14E21B6F" w14:textId="77777777" w:rsidR="00FF299E" w:rsidRPr="00CA4002" w:rsidRDefault="00FF299E" w:rsidP="00545BC2">
            <w:r w:rsidRPr="00CA4002">
              <w:t>White: English, Welsh, Scottish, Northern Irish or British</w:t>
            </w:r>
          </w:p>
        </w:tc>
        <w:tc>
          <w:tcPr>
            <w:tcW w:w="1418" w:type="dxa"/>
            <w:noWrap/>
          </w:tcPr>
          <w:p w14:paraId="41433416" w14:textId="77777777" w:rsidR="00FF299E" w:rsidRPr="00CA4002" w:rsidRDefault="00FF299E" w:rsidP="00545BC2">
            <w:r w:rsidRPr="00CA4002">
              <w:t>148</w:t>
            </w:r>
          </w:p>
        </w:tc>
        <w:tc>
          <w:tcPr>
            <w:tcW w:w="1417" w:type="dxa"/>
            <w:noWrap/>
          </w:tcPr>
          <w:p w14:paraId="4A3203C3" w14:textId="77777777" w:rsidR="00FF299E" w:rsidRPr="00CA4002" w:rsidRDefault="00FF299E" w:rsidP="00545BC2">
            <w:r w:rsidRPr="00CA4002">
              <w:t>63.8</w:t>
            </w:r>
          </w:p>
        </w:tc>
        <w:tc>
          <w:tcPr>
            <w:tcW w:w="1418" w:type="dxa"/>
          </w:tcPr>
          <w:p w14:paraId="7BC72C86" w14:textId="77777777" w:rsidR="00FF299E" w:rsidRPr="00CA4002" w:rsidRDefault="00FF299E" w:rsidP="00545BC2">
            <w:r w:rsidRPr="00CA4002">
              <w:t>72.1</w:t>
            </w:r>
          </w:p>
        </w:tc>
        <w:tc>
          <w:tcPr>
            <w:tcW w:w="1269" w:type="dxa"/>
          </w:tcPr>
          <w:p w14:paraId="230404F8" w14:textId="77777777" w:rsidR="00FF299E" w:rsidRPr="00CA4002" w:rsidRDefault="00FF299E" w:rsidP="00545BC2">
            <w:r w:rsidRPr="00CA4002">
              <w:t>74.4</w:t>
            </w:r>
          </w:p>
        </w:tc>
      </w:tr>
      <w:tr w:rsidR="00FF299E" w:rsidRPr="00CA4002" w14:paraId="0C0375C9" w14:textId="77777777" w:rsidTr="00545BC2">
        <w:trPr>
          <w:trHeight w:val="250"/>
        </w:trPr>
        <w:tc>
          <w:tcPr>
            <w:tcW w:w="4106" w:type="dxa"/>
            <w:noWrap/>
            <w:hideMark/>
          </w:tcPr>
          <w:p w14:paraId="595EE3B4" w14:textId="77777777" w:rsidR="00FF299E" w:rsidRPr="00CA4002" w:rsidRDefault="00FF299E" w:rsidP="00545BC2">
            <w:r w:rsidRPr="00CA4002">
              <w:t>White: Irish</w:t>
            </w:r>
          </w:p>
        </w:tc>
        <w:tc>
          <w:tcPr>
            <w:tcW w:w="1418" w:type="dxa"/>
            <w:noWrap/>
          </w:tcPr>
          <w:p w14:paraId="28524FED" w14:textId="77777777" w:rsidR="00FF299E" w:rsidRPr="00CA4002" w:rsidRDefault="00FF299E" w:rsidP="00545BC2">
            <w:r w:rsidRPr="00CA4002">
              <w:t>13</w:t>
            </w:r>
          </w:p>
        </w:tc>
        <w:tc>
          <w:tcPr>
            <w:tcW w:w="1417" w:type="dxa"/>
            <w:noWrap/>
          </w:tcPr>
          <w:p w14:paraId="78D10146" w14:textId="77777777" w:rsidR="00FF299E" w:rsidRPr="00CA4002" w:rsidRDefault="00FF299E" w:rsidP="00545BC2">
            <w:r w:rsidRPr="00CA4002">
              <w:t>5.6</w:t>
            </w:r>
          </w:p>
        </w:tc>
        <w:tc>
          <w:tcPr>
            <w:tcW w:w="1418" w:type="dxa"/>
          </w:tcPr>
          <w:p w14:paraId="052AD3E4" w14:textId="77777777" w:rsidR="00FF299E" w:rsidRPr="00CA4002" w:rsidRDefault="00FF299E" w:rsidP="00545BC2">
            <w:r w:rsidRPr="00CA4002">
              <w:t>3.3</w:t>
            </w:r>
          </w:p>
        </w:tc>
        <w:tc>
          <w:tcPr>
            <w:tcW w:w="1269" w:type="dxa"/>
          </w:tcPr>
          <w:p w14:paraId="570F963D" w14:textId="77777777" w:rsidR="00FF299E" w:rsidRPr="00CA4002" w:rsidRDefault="00FF299E" w:rsidP="00545BC2">
            <w:r w:rsidRPr="00CA4002">
              <w:t>0.9</w:t>
            </w:r>
          </w:p>
        </w:tc>
      </w:tr>
      <w:tr w:rsidR="00FF299E" w:rsidRPr="00CA4002" w14:paraId="37CE3793" w14:textId="77777777" w:rsidTr="00545BC2">
        <w:trPr>
          <w:trHeight w:val="250"/>
        </w:trPr>
        <w:tc>
          <w:tcPr>
            <w:tcW w:w="4106" w:type="dxa"/>
            <w:noWrap/>
          </w:tcPr>
          <w:p w14:paraId="7BCA4867" w14:textId="77777777" w:rsidR="00FF299E" w:rsidRPr="00CA4002" w:rsidRDefault="00FF299E" w:rsidP="00545BC2">
            <w:r w:rsidRPr="00CA4002">
              <w:t>White: Roma</w:t>
            </w:r>
          </w:p>
        </w:tc>
        <w:tc>
          <w:tcPr>
            <w:tcW w:w="1418" w:type="dxa"/>
            <w:noWrap/>
          </w:tcPr>
          <w:p w14:paraId="1A4893F4" w14:textId="77777777" w:rsidR="00FF299E" w:rsidRPr="00CA4002" w:rsidRDefault="00FF299E" w:rsidP="00545BC2">
            <w:r w:rsidRPr="00CA4002">
              <w:t>0</w:t>
            </w:r>
          </w:p>
        </w:tc>
        <w:tc>
          <w:tcPr>
            <w:tcW w:w="1417" w:type="dxa"/>
            <w:noWrap/>
          </w:tcPr>
          <w:p w14:paraId="6D60A6EB" w14:textId="77777777" w:rsidR="00FF299E" w:rsidRPr="00CA4002" w:rsidRDefault="00FF299E" w:rsidP="00545BC2">
            <w:r w:rsidRPr="00CA4002">
              <w:t>0</w:t>
            </w:r>
          </w:p>
        </w:tc>
        <w:tc>
          <w:tcPr>
            <w:tcW w:w="1418" w:type="dxa"/>
          </w:tcPr>
          <w:p w14:paraId="2FF076D0" w14:textId="77777777" w:rsidR="00FF299E" w:rsidRPr="00CA4002" w:rsidRDefault="00FF299E" w:rsidP="00545BC2">
            <w:r w:rsidRPr="00CA4002">
              <w:t>0.1</w:t>
            </w:r>
          </w:p>
        </w:tc>
        <w:tc>
          <w:tcPr>
            <w:tcW w:w="1269" w:type="dxa"/>
          </w:tcPr>
          <w:p w14:paraId="370AE3B4" w14:textId="77777777" w:rsidR="00FF299E" w:rsidRPr="00CA4002" w:rsidRDefault="00FF299E" w:rsidP="00545BC2">
            <w:r w:rsidRPr="00CA4002">
              <w:t>0.2</w:t>
            </w:r>
          </w:p>
        </w:tc>
      </w:tr>
      <w:tr w:rsidR="00FF299E" w:rsidRPr="00CA4002" w14:paraId="18C0518D" w14:textId="77777777" w:rsidTr="00545BC2">
        <w:trPr>
          <w:trHeight w:val="250"/>
        </w:trPr>
        <w:tc>
          <w:tcPr>
            <w:tcW w:w="4106" w:type="dxa"/>
            <w:noWrap/>
          </w:tcPr>
          <w:p w14:paraId="7D36CB4E" w14:textId="77777777" w:rsidR="00FF299E" w:rsidRPr="00CA4002" w:rsidRDefault="00FF299E" w:rsidP="00545BC2">
            <w:r w:rsidRPr="00CA4002">
              <w:t>White: Gypsy</w:t>
            </w:r>
          </w:p>
        </w:tc>
        <w:tc>
          <w:tcPr>
            <w:tcW w:w="1418" w:type="dxa"/>
            <w:noWrap/>
          </w:tcPr>
          <w:p w14:paraId="3A22656C" w14:textId="77777777" w:rsidR="00FF299E" w:rsidRPr="00CA4002" w:rsidRDefault="00FF299E" w:rsidP="00545BC2">
            <w:r w:rsidRPr="00CA4002">
              <w:t>0</w:t>
            </w:r>
          </w:p>
        </w:tc>
        <w:tc>
          <w:tcPr>
            <w:tcW w:w="1417" w:type="dxa"/>
            <w:noWrap/>
          </w:tcPr>
          <w:p w14:paraId="5499C443" w14:textId="77777777" w:rsidR="00FF299E" w:rsidRPr="00CA4002" w:rsidRDefault="00FF299E" w:rsidP="00545BC2">
            <w:r w:rsidRPr="00CA4002">
              <w:t>0</w:t>
            </w:r>
          </w:p>
        </w:tc>
        <w:tc>
          <w:tcPr>
            <w:tcW w:w="1418" w:type="dxa"/>
          </w:tcPr>
          <w:p w14:paraId="2A0B2AFD" w14:textId="77777777" w:rsidR="00FF299E" w:rsidRPr="00CA4002" w:rsidRDefault="00FF299E" w:rsidP="00545BC2">
            <w:r w:rsidRPr="00CA4002">
              <w:t>0.1</w:t>
            </w:r>
          </w:p>
        </w:tc>
        <w:tc>
          <w:tcPr>
            <w:tcW w:w="1269" w:type="dxa"/>
            <w:vMerge w:val="restart"/>
          </w:tcPr>
          <w:p w14:paraId="097CEDED" w14:textId="77777777" w:rsidR="00FF299E" w:rsidRPr="00CA4002" w:rsidRDefault="00FF299E" w:rsidP="00545BC2">
            <w:r w:rsidRPr="00CA4002">
              <w:t>0.1</w:t>
            </w:r>
          </w:p>
        </w:tc>
      </w:tr>
      <w:tr w:rsidR="00FF299E" w:rsidRPr="00CA4002" w14:paraId="187F189D" w14:textId="77777777" w:rsidTr="00545BC2">
        <w:trPr>
          <w:trHeight w:val="250"/>
        </w:trPr>
        <w:tc>
          <w:tcPr>
            <w:tcW w:w="4106" w:type="dxa"/>
            <w:noWrap/>
          </w:tcPr>
          <w:p w14:paraId="25054765" w14:textId="77777777" w:rsidR="00FF299E" w:rsidRPr="00CA4002" w:rsidRDefault="00FF299E" w:rsidP="00545BC2">
            <w:r w:rsidRPr="00CA4002">
              <w:t>White: Traveller</w:t>
            </w:r>
          </w:p>
        </w:tc>
        <w:tc>
          <w:tcPr>
            <w:tcW w:w="1418" w:type="dxa"/>
            <w:noWrap/>
          </w:tcPr>
          <w:p w14:paraId="5690B7DF" w14:textId="77777777" w:rsidR="00FF299E" w:rsidRPr="00CA4002" w:rsidRDefault="00FF299E" w:rsidP="00545BC2">
            <w:r w:rsidRPr="00CA4002">
              <w:t>0</w:t>
            </w:r>
          </w:p>
        </w:tc>
        <w:tc>
          <w:tcPr>
            <w:tcW w:w="1417" w:type="dxa"/>
            <w:noWrap/>
          </w:tcPr>
          <w:p w14:paraId="08EAB91C" w14:textId="77777777" w:rsidR="00FF299E" w:rsidRPr="00CA4002" w:rsidRDefault="00FF299E" w:rsidP="00545BC2">
            <w:r w:rsidRPr="00CA4002">
              <w:t>0</w:t>
            </w:r>
          </w:p>
        </w:tc>
        <w:tc>
          <w:tcPr>
            <w:tcW w:w="1418" w:type="dxa"/>
          </w:tcPr>
          <w:p w14:paraId="2FCC2B82" w14:textId="77777777" w:rsidR="00FF299E" w:rsidRPr="00CA4002" w:rsidRDefault="00FF299E" w:rsidP="00545BC2">
            <w:r w:rsidRPr="00CA4002">
              <w:t>0</w:t>
            </w:r>
          </w:p>
        </w:tc>
        <w:tc>
          <w:tcPr>
            <w:tcW w:w="1269" w:type="dxa"/>
            <w:vMerge/>
          </w:tcPr>
          <w:p w14:paraId="46ADE6E1" w14:textId="77777777" w:rsidR="00FF299E" w:rsidRPr="00CA4002" w:rsidRDefault="00FF299E" w:rsidP="00545BC2"/>
        </w:tc>
      </w:tr>
      <w:tr w:rsidR="00FF299E" w:rsidRPr="00CA4002" w14:paraId="7B3F8F68" w14:textId="77777777" w:rsidTr="00545BC2">
        <w:trPr>
          <w:trHeight w:val="250"/>
        </w:trPr>
        <w:tc>
          <w:tcPr>
            <w:tcW w:w="4106" w:type="dxa"/>
            <w:noWrap/>
            <w:hideMark/>
          </w:tcPr>
          <w:p w14:paraId="5EDFEE77" w14:textId="77777777" w:rsidR="00FF299E" w:rsidRPr="00CA4002" w:rsidRDefault="00FF299E" w:rsidP="00545BC2">
            <w:r w:rsidRPr="00CA4002">
              <w:t>Any other ethnic group (specify if you wish)</w:t>
            </w:r>
          </w:p>
        </w:tc>
        <w:tc>
          <w:tcPr>
            <w:tcW w:w="1418" w:type="dxa"/>
            <w:noWrap/>
          </w:tcPr>
          <w:p w14:paraId="4FCC243F" w14:textId="77777777" w:rsidR="00FF299E" w:rsidRPr="00CA4002" w:rsidRDefault="00FF299E" w:rsidP="00545BC2">
            <w:r w:rsidRPr="00CA4002">
              <w:t>4</w:t>
            </w:r>
          </w:p>
        </w:tc>
        <w:tc>
          <w:tcPr>
            <w:tcW w:w="1417" w:type="dxa"/>
            <w:noWrap/>
          </w:tcPr>
          <w:p w14:paraId="659756A2" w14:textId="77777777" w:rsidR="00FF299E" w:rsidRPr="00CA4002" w:rsidRDefault="00FF299E" w:rsidP="00545BC2">
            <w:r w:rsidRPr="00CA4002">
              <w:t>1.7</w:t>
            </w:r>
          </w:p>
        </w:tc>
        <w:tc>
          <w:tcPr>
            <w:tcW w:w="1418" w:type="dxa"/>
          </w:tcPr>
          <w:p w14:paraId="79E36535" w14:textId="77777777" w:rsidR="00FF299E" w:rsidRPr="00CA4002" w:rsidRDefault="00FF299E" w:rsidP="00545BC2">
            <w:r w:rsidRPr="00CA4002">
              <w:t>1.2</w:t>
            </w:r>
          </w:p>
        </w:tc>
        <w:tc>
          <w:tcPr>
            <w:tcW w:w="1269" w:type="dxa"/>
          </w:tcPr>
          <w:p w14:paraId="23AE92B9" w14:textId="77777777" w:rsidR="00FF299E" w:rsidRPr="00CA4002" w:rsidRDefault="00FF299E" w:rsidP="00545BC2">
            <w:r w:rsidRPr="00CA4002">
              <w:t>1.6</w:t>
            </w:r>
          </w:p>
        </w:tc>
      </w:tr>
      <w:tr w:rsidR="00FF299E" w:rsidRPr="00CA4002" w14:paraId="0B1E824F" w14:textId="77777777" w:rsidTr="00545BC2">
        <w:trPr>
          <w:trHeight w:val="250"/>
        </w:trPr>
        <w:tc>
          <w:tcPr>
            <w:tcW w:w="4106" w:type="dxa"/>
            <w:noWrap/>
            <w:hideMark/>
          </w:tcPr>
          <w:p w14:paraId="506D7E91" w14:textId="77777777" w:rsidR="00FF299E" w:rsidRPr="00CA4002" w:rsidRDefault="00FF299E" w:rsidP="00545BC2">
            <w:r w:rsidRPr="00CA4002">
              <w:lastRenderedPageBreak/>
              <w:t>Prefer not to say</w:t>
            </w:r>
          </w:p>
        </w:tc>
        <w:tc>
          <w:tcPr>
            <w:tcW w:w="1418" w:type="dxa"/>
            <w:noWrap/>
          </w:tcPr>
          <w:p w14:paraId="139D6F33" w14:textId="77777777" w:rsidR="00FF299E" w:rsidRPr="00CA4002" w:rsidRDefault="00FF299E" w:rsidP="00545BC2">
            <w:r w:rsidRPr="00CA4002">
              <w:t>15</w:t>
            </w:r>
          </w:p>
        </w:tc>
        <w:tc>
          <w:tcPr>
            <w:tcW w:w="1417" w:type="dxa"/>
            <w:noWrap/>
          </w:tcPr>
          <w:p w14:paraId="19BFA7EF" w14:textId="77777777" w:rsidR="00FF299E" w:rsidRPr="00CA4002" w:rsidRDefault="00FF299E" w:rsidP="00545BC2">
            <w:r w:rsidRPr="00CA4002">
              <w:t>6.5</w:t>
            </w:r>
          </w:p>
        </w:tc>
        <w:tc>
          <w:tcPr>
            <w:tcW w:w="1418" w:type="dxa"/>
          </w:tcPr>
          <w:p w14:paraId="689A3C56" w14:textId="77777777" w:rsidR="00FF299E" w:rsidRPr="00CA4002" w:rsidRDefault="00FF299E" w:rsidP="00545BC2">
            <w:r w:rsidRPr="00CA4002">
              <w:t>2.2</w:t>
            </w:r>
          </w:p>
        </w:tc>
        <w:tc>
          <w:tcPr>
            <w:tcW w:w="1269" w:type="dxa"/>
          </w:tcPr>
          <w:p w14:paraId="00099825" w14:textId="77777777" w:rsidR="00FF299E" w:rsidRPr="00CA4002" w:rsidRDefault="00FF299E" w:rsidP="00545BC2">
            <w:r w:rsidRPr="00CA4002">
              <w:t>N/A</w:t>
            </w:r>
          </w:p>
        </w:tc>
      </w:tr>
      <w:tr w:rsidR="00FF299E" w:rsidRPr="00CA4002" w14:paraId="7A02EB9E" w14:textId="77777777" w:rsidTr="00545BC2">
        <w:trPr>
          <w:trHeight w:val="250"/>
        </w:trPr>
        <w:tc>
          <w:tcPr>
            <w:tcW w:w="4106" w:type="dxa"/>
            <w:noWrap/>
          </w:tcPr>
          <w:p w14:paraId="2C79D363" w14:textId="77777777" w:rsidR="00FF299E" w:rsidRPr="00CA4002" w:rsidRDefault="00FF299E" w:rsidP="00545BC2">
            <w:r w:rsidRPr="00CA4002">
              <w:t>Data missing</w:t>
            </w:r>
          </w:p>
        </w:tc>
        <w:tc>
          <w:tcPr>
            <w:tcW w:w="1418" w:type="dxa"/>
            <w:noWrap/>
          </w:tcPr>
          <w:p w14:paraId="58AF576C" w14:textId="77777777" w:rsidR="00FF299E" w:rsidRPr="00CA4002" w:rsidRDefault="00FF299E" w:rsidP="00545BC2">
            <w:r w:rsidRPr="00CA4002">
              <w:t>7</w:t>
            </w:r>
          </w:p>
        </w:tc>
        <w:tc>
          <w:tcPr>
            <w:tcW w:w="1417" w:type="dxa"/>
            <w:noWrap/>
          </w:tcPr>
          <w:p w14:paraId="59B9A56C" w14:textId="77777777" w:rsidR="00FF299E" w:rsidRPr="00CA4002" w:rsidRDefault="00FF299E" w:rsidP="00545BC2">
            <w:r w:rsidRPr="00CA4002">
              <w:t>3.0</w:t>
            </w:r>
          </w:p>
        </w:tc>
        <w:tc>
          <w:tcPr>
            <w:tcW w:w="1418" w:type="dxa"/>
          </w:tcPr>
          <w:p w14:paraId="420BFC3F" w14:textId="77777777" w:rsidR="00FF299E" w:rsidRPr="00CA4002" w:rsidRDefault="00FF299E" w:rsidP="00545BC2">
            <w:r w:rsidRPr="00CA4002">
              <w:t>N/A</w:t>
            </w:r>
          </w:p>
        </w:tc>
        <w:tc>
          <w:tcPr>
            <w:tcW w:w="1269" w:type="dxa"/>
          </w:tcPr>
          <w:p w14:paraId="60D8D8D2" w14:textId="77777777" w:rsidR="00FF299E" w:rsidRPr="00CA4002" w:rsidRDefault="00FF299E" w:rsidP="00545BC2">
            <w:r w:rsidRPr="00CA4002">
              <w:t>N/A</w:t>
            </w:r>
          </w:p>
        </w:tc>
      </w:tr>
    </w:tbl>
    <w:p w14:paraId="5D160BDA" w14:textId="77777777" w:rsidR="00FF299E" w:rsidRPr="00CA4002" w:rsidRDefault="00FF299E" w:rsidP="00FF299E"/>
    <w:p w14:paraId="31D182FD" w14:textId="77777777" w:rsidR="00FF299E" w:rsidRPr="00CA4002" w:rsidRDefault="00FF299E" w:rsidP="00FF299E"/>
    <w:p w14:paraId="4D9AE0C0" w14:textId="77777777" w:rsidR="00FF299E" w:rsidRPr="00CA4002" w:rsidRDefault="00FF299E" w:rsidP="00FF299E">
      <w:pPr>
        <w:pStyle w:val="Heading3"/>
      </w:pPr>
      <w:bookmarkStart w:id="58" w:name="_Toc225153394"/>
      <w:r w:rsidRPr="00CA4002">
        <w:t>Table 7: Neurodivergence (‘Do you consider yourself to be neurodivergent?’</w:t>
      </w:r>
      <w:bookmarkEnd w:id="58"/>
      <w:r w:rsidRPr="00CA4002">
        <w:t>)</w:t>
      </w:r>
    </w:p>
    <w:p w14:paraId="49AD1278" w14:textId="77777777" w:rsidR="00FF299E" w:rsidRPr="00CA4002" w:rsidRDefault="00FF299E" w:rsidP="00FF299E">
      <w:pPr>
        <w:pStyle w:val="Tableheading"/>
      </w:pPr>
    </w:p>
    <w:tbl>
      <w:tblPr>
        <w:tblStyle w:val="TableGrid"/>
        <w:tblW w:w="0" w:type="auto"/>
        <w:tblLook w:val="04A0" w:firstRow="1" w:lastRow="0" w:firstColumn="1" w:lastColumn="0" w:noHBand="0" w:noVBand="1"/>
      </w:tblPr>
      <w:tblGrid>
        <w:gridCol w:w="4820"/>
        <w:gridCol w:w="960"/>
        <w:gridCol w:w="1380"/>
        <w:gridCol w:w="1234"/>
        <w:gridCol w:w="1234"/>
      </w:tblGrid>
      <w:tr w:rsidR="00FF299E" w:rsidRPr="00CA4002" w14:paraId="7283544B" w14:textId="77777777" w:rsidTr="00545BC2">
        <w:trPr>
          <w:trHeight w:val="250"/>
        </w:trPr>
        <w:tc>
          <w:tcPr>
            <w:tcW w:w="4820" w:type="dxa"/>
            <w:vMerge w:val="restart"/>
            <w:noWrap/>
          </w:tcPr>
          <w:p w14:paraId="0FAA74F1" w14:textId="77777777" w:rsidR="00FF299E" w:rsidRPr="00CA4002" w:rsidRDefault="00FF299E" w:rsidP="00545BC2"/>
        </w:tc>
        <w:tc>
          <w:tcPr>
            <w:tcW w:w="2340" w:type="dxa"/>
            <w:gridSpan w:val="2"/>
            <w:noWrap/>
          </w:tcPr>
          <w:p w14:paraId="1954F1E2" w14:textId="77777777" w:rsidR="00FF299E" w:rsidRPr="00CA4002" w:rsidRDefault="00FF299E" w:rsidP="00545BC2">
            <w:pPr>
              <w:jc w:val="center"/>
            </w:pPr>
            <w:r w:rsidRPr="00CA4002">
              <w:t>EF consultation survey</w:t>
            </w:r>
          </w:p>
        </w:tc>
        <w:tc>
          <w:tcPr>
            <w:tcW w:w="1234" w:type="dxa"/>
          </w:tcPr>
          <w:p w14:paraId="6AD024A5" w14:textId="77777777" w:rsidR="00FF299E" w:rsidRPr="00CA4002" w:rsidRDefault="00FF299E" w:rsidP="00545BC2">
            <w:pPr>
              <w:jc w:val="center"/>
            </w:pPr>
            <w:r w:rsidRPr="00CA4002">
              <w:t>BACP workforce mapping data (24-25)</w:t>
            </w:r>
          </w:p>
        </w:tc>
        <w:tc>
          <w:tcPr>
            <w:tcW w:w="1234" w:type="dxa"/>
          </w:tcPr>
          <w:p w14:paraId="4E1ABAF6" w14:textId="77777777" w:rsidR="00FF299E" w:rsidRPr="00CA4002" w:rsidRDefault="00FF299E" w:rsidP="00545BC2">
            <w:pPr>
              <w:jc w:val="center"/>
            </w:pPr>
            <w:r w:rsidRPr="00CA4002">
              <w:t>ONS Census data (2021)</w:t>
            </w:r>
          </w:p>
        </w:tc>
      </w:tr>
      <w:tr w:rsidR="00FF299E" w:rsidRPr="00CA4002" w14:paraId="7FEA0404" w14:textId="77777777" w:rsidTr="00545BC2">
        <w:trPr>
          <w:trHeight w:val="250"/>
        </w:trPr>
        <w:tc>
          <w:tcPr>
            <w:tcW w:w="4820" w:type="dxa"/>
            <w:vMerge/>
            <w:noWrap/>
          </w:tcPr>
          <w:p w14:paraId="3345B4C9" w14:textId="77777777" w:rsidR="00FF299E" w:rsidRPr="00CA4002" w:rsidRDefault="00FF299E" w:rsidP="00545BC2"/>
        </w:tc>
        <w:tc>
          <w:tcPr>
            <w:tcW w:w="960" w:type="dxa"/>
            <w:noWrap/>
          </w:tcPr>
          <w:p w14:paraId="14356075" w14:textId="77777777" w:rsidR="00FF299E" w:rsidRPr="00CA4002" w:rsidRDefault="00FF299E" w:rsidP="00545BC2">
            <w:pPr>
              <w:jc w:val="center"/>
            </w:pPr>
            <w:r w:rsidRPr="00CA4002">
              <w:t>n</w:t>
            </w:r>
          </w:p>
        </w:tc>
        <w:tc>
          <w:tcPr>
            <w:tcW w:w="1380" w:type="dxa"/>
            <w:noWrap/>
          </w:tcPr>
          <w:p w14:paraId="5EC22F62" w14:textId="77777777" w:rsidR="00FF299E" w:rsidRPr="00CA4002" w:rsidRDefault="00FF299E" w:rsidP="00545BC2">
            <w:pPr>
              <w:jc w:val="center"/>
            </w:pPr>
            <w:r w:rsidRPr="00CA4002">
              <w:t>%</w:t>
            </w:r>
          </w:p>
        </w:tc>
        <w:tc>
          <w:tcPr>
            <w:tcW w:w="1234" w:type="dxa"/>
          </w:tcPr>
          <w:p w14:paraId="5AA0BC5C" w14:textId="77777777" w:rsidR="00FF299E" w:rsidRPr="00CA4002" w:rsidRDefault="00FF299E" w:rsidP="00545BC2">
            <w:pPr>
              <w:jc w:val="center"/>
            </w:pPr>
            <w:r w:rsidRPr="00CA4002">
              <w:t>%</w:t>
            </w:r>
          </w:p>
        </w:tc>
        <w:tc>
          <w:tcPr>
            <w:tcW w:w="1234" w:type="dxa"/>
          </w:tcPr>
          <w:p w14:paraId="6366F5A1" w14:textId="77777777" w:rsidR="00FF299E" w:rsidRPr="00CA4002" w:rsidRDefault="00FF299E" w:rsidP="00545BC2">
            <w:pPr>
              <w:jc w:val="center"/>
            </w:pPr>
            <w:r w:rsidRPr="00CA4002">
              <w:t>%</w:t>
            </w:r>
          </w:p>
        </w:tc>
      </w:tr>
      <w:tr w:rsidR="00FF299E" w:rsidRPr="00CA4002" w14:paraId="1B2D941B" w14:textId="77777777" w:rsidTr="00545BC2">
        <w:trPr>
          <w:trHeight w:val="250"/>
        </w:trPr>
        <w:tc>
          <w:tcPr>
            <w:tcW w:w="4820" w:type="dxa"/>
            <w:noWrap/>
            <w:hideMark/>
          </w:tcPr>
          <w:p w14:paraId="4FA9082F" w14:textId="77777777" w:rsidR="00FF299E" w:rsidRPr="00CA4002" w:rsidRDefault="00FF299E" w:rsidP="00545BC2">
            <w:r w:rsidRPr="00CA4002">
              <w:t>Yes</w:t>
            </w:r>
          </w:p>
        </w:tc>
        <w:tc>
          <w:tcPr>
            <w:tcW w:w="960" w:type="dxa"/>
            <w:noWrap/>
          </w:tcPr>
          <w:p w14:paraId="22ABE14C" w14:textId="77777777" w:rsidR="00FF299E" w:rsidRPr="00CA4002" w:rsidRDefault="00FF299E" w:rsidP="00545BC2">
            <w:r w:rsidRPr="00CA4002">
              <w:t>60</w:t>
            </w:r>
          </w:p>
        </w:tc>
        <w:tc>
          <w:tcPr>
            <w:tcW w:w="1380" w:type="dxa"/>
            <w:noWrap/>
          </w:tcPr>
          <w:p w14:paraId="36EEDB81" w14:textId="77777777" w:rsidR="00FF299E" w:rsidRPr="00CA4002" w:rsidRDefault="00FF299E" w:rsidP="00545BC2">
            <w:r w:rsidRPr="00CA4002">
              <w:t>25.9</w:t>
            </w:r>
          </w:p>
        </w:tc>
        <w:tc>
          <w:tcPr>
            <w:tcW w:w="1234" w:type="dxa"/>
          </w:tcPr>
          <w:p w14:paraId="0467B4DD" w14:textId="77777777" w:rsidR="00FF299E" w:rsidRPr="00CA4002" w:rsidRDefault="00FF299E" w:rsidP="00545BC2">
            <w:r w:rsidRPr="00CA4002">
              <w:t>23.2</w:t>
            </w:r>
          </w:p>
        </w:tc>
        <w:tc>
          <w:tcPr>
            <w:tcW w:w="1234" w:type="dxa"/>
          </w:tcPr>
          <w:p w14:paraId="19924353" w14:textId="77777777" w:rsidR="00FF299E" w:rsidRPr="00CA4002" w:rsidRDefault="00FF299E" w:rsidP="00545BC2">
            <w:r w:rsidRPr="00CA4002">
              <w:t>N/A</w:t>
            </w:r>
          </w:p>
        </w:tc>
      </w:tr>
      <w:tr w:rsidR="00FF299E" w:rsidRPr="00CA4002" w14:paraId="401B067C" w14:textId="77777777" w:rsidTr="00545BC2">
        <w:trPr>
          <w:trHeight w:val="250"/>
        </w:trPr>
        <w:tc>
          <w:tcPr>
            <w:tcW w:w="4820" w:type="dxa"/>
            <w:noWrap/>
            <w:hideMark/>
          </w:tcPr>
          <w:p w14:paraId="3E979831" w14:textId="77777777" w:rsidR="00FF299E" w:rsidRPr="00CA4002" w:rsidRDefault="00FF299E" w:rsidP="00545BC2">
            <w:r w:rsidRPr="00CA4002">
              <w:t>No</w:t>
            </w:r>
          </w:p>
        </w:tc>
        <w:tc>
          <w:tcPr>
            <w:tcW w:w="960" w:type="dxa"/>
            <w:noWrap/>
          </w:tcPr>
          <w:p w14:paraId="58B6551C" w14:textId="77777777" w:rsidR="00FF299E" w:rsidRPr="00CA4002" w:rsidRDefault="00FF299E" w:rsidP="00545BC2">
            <w:r w:rsidRPr="00CA4002">
              <w:t>140</w:t>
            </w:r>
          </w:p>
        </w:tc>
        <w:tc>
          <w:tcPr>
            <w:tcW w:w="1380" w:type="dxa"/>
            <w:noWrap/>
          </w:tcPr>
          <w:p w14:paraId="65EBEDAF" w14:textId="77777777" w:rsidR="00FF299E" w:rsidRPr="00CA4002" w:rsidRDefault="00FF299E" w:rsidP="00545BC2">
            <w:r w:rsidRPr="00CA4002">
              <w:t>60.3</w:t>
            </w:r>
          </w:p>
        </w:tc>
        <w:tc>
          <w:tcPr>
            <w:tcW w:w="1234" w:type="dxa"/>
          </w:tcPr>
          <w:p w14:paraId="270A3C99" w14:textId="77777777" w:rsidR="00FF299E" w:rsidRPr="00CA4002" w:rsidRDefault="00FF299E" w:rsidP="00545BC2">
            <w:r w:rsidRPr="00CA4002">
              <w:t>72.2</w:t>
            </w:r>
          </w:p>
        </w:tc>
        <w:tc>
          <w:tcPr>
            <w:tcW w:w="1234" w:type="dxa"/>
          </w:tcPr>
          <w:p w14:paraId="4EC3943F" w14:textId="77777777" w:rsidR="00FF299E" w:rsidRPr="00CA4002" w:rsidRDefault="00FF299E" w:rsidP="00545BC2">
            <w:r w:rsidRPr="00CA4002">
              <w:t>N/A</w:t>
            </w:r>
          </w:p>
        </w:tc>
      </w:tr>
      <w:tr w:rsidR="00FF299E" w:rsidRPr="00CA4002" w14:paraId="6626076B" w14:textId="77777777" w:rsidTr="00545BC2">
        <w:trPr>
          <w:trHeight w:val="250"/>
        </w:trPr>
        <w:tc>
          <w:tcPr>
            <w:tcW w:w="4820" w:type="dxa"/>
            <w:noWrap/>
            <w:hideMark/>
          </w:tcPr>
          <w:p w14:paraId="67D49577" w14:textId="77777777" w:rsidR="00FF299E" w:rsidRPr="00CA4002" w:rsidRDefault="00FF299E" w:rsidP="00545BC2">
            <w:r w:rsidRPr="00CA4002">
              <w:t>Prefer not to say</w:t>
            </w:r>
          </w:p>
        </w:tc>
        <w:tc>
          <w:tcPr>
            <w:tcW w:w="960" w:type="dxa"/>
            <w:noWrap/>
          </w:tcPr>
          <w:p w14:paraId="6176EEF0" w14:textId="77777777" w:rsidR="00FF299E" w:rsidRPr="00CA4002" w:rsidRDefault="00FF299E" w:rsidP="00545BC2">
            <w:r w:rsidRPr="00CA4002">
              <w:t>23</w:t>
            </w:r>
          </w:p>
        </w:tc>
        <w:tc>
          <w:tcPr>
            <w:tcW w:w="1380" w:type="dxa"/>
            <w:noWrap/>
          </w:tcPr>
          <w:p w14:paraId="2AB95EEE" w14:textId="77777777" w:rsidR="00FF299E" w:rsidRPr="00CA4002" w:rsidRDefault="00FF299E" w:rsidP="00545BC2">
            <w:r w:rsidRPr="00CA4002">
              <w:t>9.9</w:t>
            </w:r>
          </w:p>
        </w:tc>
        <w:tc>
          <w:tcPr>
            <w:tcW w:w="1234" w:type="dxa"/>
          </w:tcPr>
          <w:p w14:paraId="247B9FF6" w14:textId="77777777" w:rsidR="00FF299E" w:rsidRPr="00CA4002" w:rsidRDefault="00FF299E" w:rsidP="00545BC2">
            <w:r w:rsidRPr="00CA4002">
              <w:t>4.6</w:t>
            </w:r>
          </w:p>
        </w:tc>
        <w:tc>
          <w:tcPr>
            <w:tcW w:w="1234" w:type="dxa"/>
          </w:tcPr>
          <w:p w14:paraId="35B46F7E" w14:textId="77777777" w:rsidR="00FF299E" w:rsidRPr="00CA4002" w:rsidRDefault="00FF299E" w:rsidP="00545BC2">
            <w:r w:rsidRPr="00CA4002">
              <w:t>N/A</w:t>
            </w:r>
          </w:p>
        </w:tc>
      </w:tr>
      <w:tr w:rsidR="00FF299E" w:rsidRPr="00CA4002" w14:paraId="1D32F6C1" w14:textId="77777777" w:rsidTr="00545BC2">
        <w:trPr>
          <w:trHeight w:val="250"/>
        </w:trPr>
        <w:tc>
          <w:tcPr>
            <w:tcW w:w="4820" w:type="dxa"/>
            <w:noWrap/>
          </w:tcPr>
          <w:p w14:paraId="5BF77B1F" w14:textId="77777777" w:rsidR="00FF299E" w:rsidRPr="00CA4002" w:rsidRDefault="00FF299E" w:rsidP="00545BC2">
            <w:r w:rsidRPr="00CA4002">
              <w:t>Data missing</w:t>
            </w:r>
          </w:p>
        </w:tc>
        <w:tc>
          <w:tcPr>
            <w:tcW w:w="960" w:type="dxa"/>
            <w:noWrap/>
          </w:tcPr>
          <w:p w14:paraId="403B39A4" w14:textId="77777777" w:rsidR="00FF299E" w:rsidRPr="00CA4002" w:rsidRDefault="00FF299E" w:rsidP="00545BC2">
            <w:r w:rsidRPr="00CA4002">
              <w:t>9</w:t>
            </w:r>
          </w:p>
        </w:tc>
        <w:tc>
          <w:tcPr>
            <w:tcW w:w="1380" w:type="dxa"/>
            <w:noWrap/>
          </w:tcPr>
          <w:p w14:paraId="3B1F1934" w14:textId="77777777" w:rsidR="00FF299E" w:rsidRPr="00CA4002" w:rsidRDefault="00FF299E" w:rsidP="00545BC2">
            <w:r w:rsidRPr="00CA4002">
              <w:t>3.9</w:t>
            </w:r>
          </w:p>
        </w:tc>
        <w:tc>
          <w:tcPr>
            <w:tcW w:w="1234" w:type="dxa"/>
          </w:tcPr>
          <w:p w14:paraId="3316A473" w14:textId="77777777" w:rsidR="00FF299E" w:rsidRPr="00CA4002" w:rsidRDefault="00FF299E" w:rsidP="00545BC2">
            <w:r w:rsidRPr="00CA4002">
              <w:t>N/A</w:t>
            </w:r>
          </w:p>
        </w:tc>
        <w:tc>
          <w:tcPr>
            <w:tcW w:w="1234" w:type="dxa"/>
          </w:tcPr>
          <w:p w14:paraId="06AFB156" w14:textId="77777777" w:rsidR="00FF299E" w:rsidRPr="00CA4002" w:rsidRDefault="00FF299E" w:rsidP="00545BC2">
            <w:r w:rsidRPr="00CA4002">
              <w:t>N/A</w:t>
            </w:r>
          </w:p>
        </w:tc>
      </w:tr>
    </w:tbl>
    <w:p w14:paraId="4730FAAB" w14:textId="77777777" w:rsidR="00FF299E" w:rsidRPr="00CA4002" w:rsidRDefault="00FF299E" w:rsidP="00FF299E"/>
    <w:p w14:paraId="3D0D4092" w14:textId="77777777" w:rsidR="00FF299E" w:rsidRPr="00CA4002" w:rsidRDefault="00FF299E" w:rsidP="00FF299E">
      <w:pPr>
        <w:pStyle w:val="Heading3"/>
      </w:pPr>
      <w:bookmarkStart w:id="59" w:name="_Toc225153395"/>
      <w:r w:rsidRPr="00CA4002">
        <w:t>Table 8: Disability status (‘Do you consider yourself to have a disability according to the definition in the Equality Act 2010?’</w:t>
      </w:r>
      <w:bookmarkEnd w:id="59"/>
      <w:r w:rsidRPr="00CA4002">
        <w:t>)</w:t>
      </w:r>
    </w:p>
    <w:p w14:paraId="407301B2" w14:textId="77777777" w:rsidR="00FF299E" w:rsidRPr="00CA4002" w:rsidRDefault="00FF299E" w:rsidP="00FF299E">
      <w:pPr>
        <w:pStyle w:val="Tableheading"/>
      </w:pPr>
    </w:p>
    <w:tbl>
      <w:tblPr>
        <w:tblStyle w:val="TableGrid"/>
        <w:tblW w:w="0" w:type="auto"/>
        <w:tblLook w:val="04A0" w:firstRow="1" w:lastRow="0" w:firstColumn="1" w:lastColumn="0" w:noHBand="0" w:noVBand="1"/>
      </w:tblPr>
      <w:tblGrid>
        <w:gridCol w:w="4820"/>
        <w:gridCol w:w="960"/>
        <w:gridCol w:w="1380"/>
        <w:gridCol w:w="1234"/>
        <w:gridCol w:w="1234"/>
      </w:tblGrid>
      <w:tr w:rsidR="00FF299E" w:rsidRPr="00CA4002" w14:paraId="5A533BF1" w14:textId="77777777" w:rsidTr="00545BC2">
        <w:trPr>
          <w:trHeight w:val="250"/>
        </w:trPr>
        <w:tc>
          <w:tcPr>
            <w:tcW w:w="4820" w:type="dxa"/>
            <w:vMerge w:val="restart"/>
            <w:noWrap/>
          </w:tcPr>
          <w:p w14:paraId="1714EFA5" w14:textId="77777777" w:rsidR="00FF299E" w:rsidRPr="00CA4002" w:rsidRDefault="00FF299E" w:rsidP="00545BC2"/>
        </w:tc>
        <w:tc>
          <w:tcPr>
            <w:tcW w:w="2340" w:type="dxa"/>
            <w:gridSpan w:val="2"/>
            <w:noWrap/>
          </w:tcPr>
          <w:p w14:paraId="193A4896" w14:textId="77777777" w:rsidR="00FF299E" w:rsidRPr="00CA4002" w:rsidRDefault="00FF299E" w:rsidP="00545BC2">
            <w:pPr>
              <w:jc w:val="center"/>
            </w:pPr>
            <w:r w:rsidRPr="00CA4002">
              <w:t>EF consultation survey</w:t>
            </w:r>
          </w:p>
        </w:tc>
        <w:tc>
          <w:tcPr>
            <w:tcW w:w="1234" w:type="dxa"/>
          </w:tcPr>
          <w:p w14:paraId="6BFF6C72" w14:textId="77777777" w:rsidR="00FF299E" w:rsidRPr="00CA4002" w:rsidRDefault="00FF299E" w:rsidP="00545BC2">
            <w:pPr>
              <w:jc w:val="center"/>
            </w:pPr>
            <w:r w:rsidRPr="00CA4002">
              <w:t>BACP workforce mapping data (24-25)</w:t>
            </w:r>
          </w:p>
        </w:tc>
        <w:tc>
          <w:tcPr>
            <w:tcW w:w="1234" w:type="dxa"/>
          </w:tcPr>
          <w:p w14:paraId="40F035F8" w14:textId="77777777" w:rsidR="00FF299E" w:rsidRPr="00CA4002" w:rsidRDefault="00FF299E" w:rsidP="00545BC2">
            <w:pPr>
              <w:jc w:val="center"/>
            </w:pPr>
            <w:r w:rsidRPr="00CA4002">
              <w:t>ONS Census data (2021)</w:t>
            </w:r>
          </w:p>
        </w:tc>
      </w:tr>
      <w:tr w:rsidR="00FF299E" w:rsidRPr="00CA4002" w14:paraId="3867E10D" w14:textId="77777777" w:rsidTr="00545BC2">
        <w:trPr>
          <w:trHeight w:val="250"/>
        </w:trPr>
        <w:tc>
          <w:tcPr>
            <w:tcW w:w="4820" w:type="dxa"/>
            <w:vMerge/>
            <w:noWrap/>
          </w:tcPr>
          <w:p w14:paraId="462F6604" w14:textId="77777777" w:rsidR="00FF299E" w:rsidRPr="00CA4002" w:rsidRDefault="00FF299E" w:rsidP="00545BC2"/>
        </w:tc>
        <w:tc>
          <w:tcPr>
            <w:tcW w:w="960" w:type="dxa"/>
            <w:noWrap/>
          </w:tcPr>
          <w:p w14:paraId="23697CA6" w14:textId="77777777" w:rsidR="00FF299E" w:rsidRPr="00CA4002" w:rsidRDefault="00FF299E" w:rsidP="00545BC2">
            <w:pPr>
              <w:jc w:val="center"/>
            </w:pPr>
            <w:r w:rsidRPr="00CA4002">
              <w:t>n</w:t>
            </w:r>
          </w:p>
        </w:tc>
        <w:tc>
          <w:tcPr>
            <w:tcW w:w="1380" w:type="dxa"/>
            <w:noWrap/>
          </w:tcPr>
          <w:p w14:paraId="20DFB3F0" w14:textId="77777777" w:rsidR="00FF299E" w:rsidRPr="00CA4002" w:rsidRDefault="00FF299E" w:rsidP="00545BC2">
            <w:pPr>
              <w:jc w:val="center"/>
            </w:pPr>
            <w:r w:rsidRPr="00CA4002">
              <w:t>%</w:t>
            </w:r>
          </w:p>
        </w:tc>
        <w:tc>
          <w:tcPr>
            <w:tcW w:w="1234" w:type="dxa"/>
          </w:tcPr>
          <w:p w14:paraId="4106CA8A" w14:textId="77777777" w:rsidR="00FF299E" w:rsidRPr="00CA4002" w:rsidRDefault="00FF299E" w:rsidP="00545BC2">
            <w:pPr>
              <w:jc w:val="center"/>
            </w:pPr>
            <w:r w:rsidRPr="00CA4002">
              <w:t>%</w:t>
            </w:r>
          </w:p>
        </w:tc>
        <w:tc>
          <w:tcPr>
            <w:tcW w:w="1234" w:type="dxa"/>
          </w:tcPr>
          <w:p w14:paraId="3C94ED7E" w14:textId="77777777" w:rsidR="00FF299E" w:rsidRPr="00CA4002" w:rsidRDefault="00FF299E" w:rsidP="00545BC2">
            <w:pPr>
              <w:jc w:val="center"/>
            </w:pPr>
            <w:r w:rsidRPr="00CA4002">
              <w:t>%</w:t>
            </w:r>
          </w:p>
        </w:tc>
      </w:tr>
      <w:tr w:rsidR="00FF299E" w:rsidRPr="00CA4002" w14:paraId="4848C900" w14:textId="77777777" w:rsidTr="00545BC2">
        <w:trPr>
          <w:trHeight w:val="250"/>
        </w:trPr>
        <w:tc>
          <w:tcPr>
            <w:tcW w:w="4820" w:type="dxa"/>
            <w:noWrap/>
            <w:hideMark/>
          </w:tcPr>
          <w:p w14:paraId="0431873E" w14:textId="77777777" w:rsidR="00FF299E" w:rsidRPr="00CA4002" w:rsidRDefault="00FF299E" w:rsidP="00545BC2">
            <w:r w:rsidRPr="00CA4002">
              <w:t>Yes</w:t>
            </w:r>
          </w:p>
        </w:tc>
        <w:tc>
          <w:tcPr>
            <w:tcW w:w="960" w:type="dxa"/>
            <w:noWrap/>
          </w:tcPr>
          <w:p w14:paraId="7B1E0EFD" w14:textId="77777777" w:rsidR="00FF299E" w:rsidRPr="00CA4002" w:rsidRDefault="00FF299E" w:rsidP="00545BC2">
            <w:r w:rsidRPr="00CA4002">
              <w:t>53</w:t>
            </w:r>
          </w:p>
        </w:tc>
        <w:tc>
          <w:tcPr>
            <w:tcW w:w="1380" w:type="dxa"/>
            <w:noWrap/>
          </w:tcPr>
          <w:p w14:paraId="4B320C53" w14:textId="77777777" w:rsidR="00FF299E" w:rsidRPr="00CA4002" w:rsidRDefault="00FF299E" w:rsidP="00545BC2">
            <w:r w:rsidRPr="00CA4002">
              <w:t>22.8</w:t>
            </w:r>
          </w:p>
        </w:tc>
        <w:tc>
          <w:tcPr>
            <w:tcW w:w="1234" w:type="dxa"/>
          </w:tcPr>
          <w:p w14:paraId="5A0FB547" w14:textId="77777777" w:rsidR="00FF299E" w:rsidRPr="00CA4002" w:rsidRDefault="00FF299E" w:rsidP="00545BC2">
            <w:r w:rsidRPr="00CA4002">
              <w:t>16.8</w:t>
            </w:r>
          </w:p>
        </w:tc>
        <w:tc>
          <w:tcPr>
            <w:tcW w:w="1234" w:type="dxa"/>
          </w:tcPr>
          <w:p w14:paraId="27AA3891" w14:textId="77777777" w:rsidR="00FF299E" w:rsidRPr="00CA4002" w:rsidRDefault="00FF299E" w:rsidP="00545BC2">
            <w:r w:rsidRPr="00CA4002">
              <w:t>17.7</w:t>
            </w:r>
          </w:p>
        </w:tc>
      </w:tr>
      <w:tr w:rsidR="00FF299E" w:rsidRPr="00CA4002" w14:paraId="274597ED" w14:textId="77777777" w:rsidTr="00545BC2">
        <w:trPr>
          <w:trHeight w:val="250"/>
        </w:trPr>
        <w:tc>
          <w:tcPr>
            <w:tcW w:w="4820" w:type="dxa"/>
            <w:noWrap/>
            <w:hideMark/>
          </w:tcPr>
          <w:p w14:paraId="2B53D2ED" w14:textId="77777777" w:rsidR="00FF299E" w:rsidRPr="00CA4002" w:rsidRDefault="00FF299E" w:rsidP="00545BC2">
            <w:r w:rsidRPr="00CA4002">
              <w:t>No</w:t>
            </w:r>
          </w:p>
        </w:tc>
        <w:tc>
          <w:tcPr>
            <w:tcW w:w="960" w:type="dxa"/>
            <w:noWrap/>
          </w:tcPr>
          <w:p w14:paraId="49CFA457" w14:textId="77777777" w:rsidR="00FF299E" w:rsidRPr="00CA4002" w:rsidRDefault="00FF299E" w:rsidP="00545BC2">
            <w:r w:rsidRPr="00CA4002">
              <w:t>159</w:t>
            </w:r>
          </w:p>
        </w:tc>
        <w:tc>
          <w:tcPr>
            <w:tcW w:w="1380" w:type="dxa"/>
            <w:noWrap/>
          </w:tcPr>
          <w:p w14:paraId="3DE07A11" w14:textId="77777777" w:rsidR="00FF299E" w:rsidRPr="00CA4002" w:rsidRDefault="00FF299E" w:rsidP="00545BC2">
            <w:r w:rsidRPr="00CA4002">
              <w:t>68.5</w:t>
            </w:r>
          </w:p>
        </w:tc>
        <w:tc>
          <w:tcPr>
            <w:tcW w:w="1234" w:type="dxa"/>
          </w:tcPr>
          <w:p w14:paraId="67B7BD8F" w14:textId="77777777" w:rsidR="00FF299E" w:rsidRPr="00CA4002" w:rsidRDefault="00FF299E" w:rsidP="00545BC2">
            <w:r w:rsidRPr="00CA4002">
              <w:t>80.3</w:t>
            </w:r>
          </w:p>
        </w:tc>
        <w:tc>
          <w:tcPr>
            <w:tcW w:w="1234" w:type="dxa"/>
          </w:tcPr>
          <w:p w14:paraId="0EEFF98F" w14:textId="77777777" w:rsidR="00FF299E" w:rsidRPr="00CA4002" w:rsidRDefault="00FF299E" w:rsidP="00545BC2">
            <w:r w:rsidRPr="00CA4002">
              <w:t>82.3</w:t>
            </w:r>
          </w:p>
        </w:tc>
      </w:tr>
      <w:tr w:rsidR="00FF299E" w:rsidRPr="00CA4002" w14:paraId="2C174C21" w14:textId="77777777" w:rsidTr="00545BC2">
        <w:trPr>
          <w:trHeight w:val="250"/>
        </w:trPr>
        <w:tc>
          <w:tcPr>
            <w:tcW w:w="4820" w:type="dxa"/>
            <w:noWrap/>
            <w:hideMark/>
          </w:tcPr>
          <w:p w14:paraId="33E222AF" w14:textId="77777777" w:rsidR="00FF299E" w:rsidRPr="00CA4002" w:rsidRDefault="00FF299E" w:rsidP="00545BC2">
            <w:r w:rsidRPr="00CA4002">
              <w:t>Prefer not to say</w:t>
            </w:r>
          </w:p>
        </w:tc>
        <w:tc>
          <w:tcPr>
            <w:tcW w:w="960" w:type="dxa"/>
            <w:noWrap/>
          </w:tcPr>
          <w:p w14:paraId="05596746" w14:textId="77777777" w:rsidR="00FF299E" w:rsidRPr="00CA4002" w:rsidRDefault="00FF299E" w:rsidP="00545BC2">
            <w:r w:rsidRPr="00CA4002">
              <w:t>14</w:t>
            </w:r>
          </w:p>
        </w:tc>
        <w:tc>
          <w:tcPr>
            <w:tcW w:w="1380" w:type="dxa"/>
            <w:noWrap/>
          </w:tcPr>
          <w:p w14:paraId="51DB97C9" w14:textId="77777777" w:rsidR="00FF299E" w:rsidRPr="00CA4002" w:rsidRDefault="00FF299E" w:rsidP="00545BC2">
            <w:r w:rsidRPr="00CA4002">
              <w:t>6.0</w:t>
            </w:r>
          </w:p>
        </w:tc>
        <w:tc>
          <w:tcPr>
            <w:tcW w:w="1234" w:type="dxa"/>
          </w:tcPr>
          <w:p w14:paraId="705ACC10" w14:textId="77777777" w:rsidR="00FF299E" w:rsidRPr="00CA4002" w:rsidRDefault="00FF299E" w:rsidP="00545BC2">
            <w:r w:rsidRPr="00CA4002">
              <w:t>2.9</w:t>
            </w:r>
          </w:p>
        </w:tc>
        <w:tc>
          <w:tcPr>
            <w:tcW w:w="1234" w:type="dxa"/>
          </w:tcPr>
          <w:p w14:paraId="66537E0B" w14:textId="77777777" w:rsidR="00FF299E" w:rsidRPr="00CA4002" w:rsidRDefault="00FF299E" w:rsidP="00545BC2">
            <w:r w:rsidRPr="00CA4002">
              <w:t>N/A</w:t>
            </w:r>
          </w:p>
        </w:tc>
      </w:tr>
      <w:tr w:rsidR="00FF299E" w:rsidRPr="00CA4002" w14:paraId="15D3C71F" w14:textId="77777777" w:rsidTr="00545BC2">
        <w:trPr>
          <w:trHeight w:val="250"/>
        </w:trPr>
        <w:tc>
          <w:tcPr>
            <w:tcW w:w="4820" w:type="dxa"/>
            <w:noWrap/>
          </w:tcPr>
          <w:p w14:paraId="14D0698E" w14:textId="77777777" w:rsidR="00FF299E" w:rsidRPr="00CA4002" w:rsidRDefault="00FF299E" w:rsidP="00545BC2">
            <w:r w:rsidRPr="00CA4002">
              <w:t>Data missing</w:t>
            </w:r>
          </w:p>
        </w:tc>
        <w:tc>
          <w:tcPr>
            <w:tcW w:w="960" w:type="dxa"/>
            <w:noWrap/>
          </w:tcPr>
          <w:p w14:paraId="1A6E1EB7" w14:textId="77777777" w:rsidR="00FF299E" w:rsidRPr="00CA4002" w:rsidRDefault="00FF299E" w:rsidP="00545BC2">
            <w:r w:rsidRPr="00CA4002">
              <w:t>6</w:t>
            </w:r>
          </w:p>
        </w:tc>
        <w:tc>
          <w:tcPr>
            <w:tcW w:w="1380" w:type="dxa"/>
            <w:noWrap/>
          </w:tcPr>
          <w:p w14:paraId="0D9D19D1" w14:textId="77777777" w:rsidR="00FF299E" w:rsidRPr="00CA4002" w:rsidRDefault="00FF299E" w:rsidP="00545BC2">
            <w:r w:rsidRPr="00CA4002">
              <w:t>2.6</w:t>
            </w:r>
          </w:p>
        </w:tc>
        <w:tc>
          <w:tcPr>
            <w:tcW w:w="1234" w:type="dxa"/>
          </w:tcPr>
          <w:p w14:paraId="5EF41767" w14:textId="77777777" w:rsidR="00FF299E" w:rsidRPr="00CA4002" w:rsidRDefault="00FF299E" w:rsidP="00545BC2">
            <w:r w:rsidRPr="00CA4002">
              <w:t>N/A</w:t>
            </w:r>
          </w:p>
        </w:tc>
        <w:tc>
          <w:tcPr>
            <w:tcW w:w="1234" w:type="dxa"/>
          </w:tcPr>
          <w:p w14:paraId="5532B843" w14:textId="77777777" w:rsidR="00FF299E" w:rsidRPr="00CA4002" w:rsidRDefault="00FF299E" w:rsidP="00545BC2">
            <w:r w:rsidRPr="00CA4002">
              <w:t>N/A</w:t>
            </w:r>
          </w:p>
        </w:tc>
      </w:tr>
    </w:tbl>
    <w:p w14:paraId="788AAF80" w14:textId="77777777" w:rsidR="00FF299E" w:rsidRPr="00CA4002" w:rsidRDefault="00FF299E" w:rsidP="00FF299E"/>
    <w:p w14:paraId="7B7BA706" w14:textId="77777777" w:rsidR="00FF299E" w:rsidRPr="00CA4002" w:rsidRDefault="00FF299E" w:rsidP="00FF299E">
      <w:pPr>
        <w:pStyle w:val="Heading3"/>
      </w:pPr>
      <w:bookmarkStart w:id="60" w:name="_Toc225153396"/>
      <w:r w:rsidRPr="00CA4002">
        <w:t>Table 9: Religion or belief</w:t>
      </w:r>
      <w:bookmarkEnd w:id="60"/>
    </w:p>
    <w:p w14:paraId="51C3962D" w14:textId="77777777" w:rsidR="00FF299E" w:rsidRPr="00CA4002" w:rsidRDefault="00FF299E" w:rsidP="00FF299E">
      <w:pPr>
        <w:pStyle w:val="Tableheading"/>
      </w:pPr>
    </w:p>
    <w:tbl>
      <w:tblPr>
        <w:tblStyle w:val="TableGrid"/>
        <w:tblW w:w="0" w:type="auto"/>
        <w:tblLook w:val="04A0" w:firstRow="1" w:lastRow="0" w:firstColumn="1" w:lastColumn="0" w:noHBand="0" w:noVBand="1"/>
      </w:tblPr>
      <w:tblGrid>
        <w:gridCol w:w="4820"/>
        <w:gridCol w:w="960"/>
        <w:gridCol w:w="1380"/>
        <w:gridCol w:w="1234"/>
        <w:gridCol w:w="1234"/>
      </w:tblGrid>
      <w:tr w:rsidR="00FF299E" w:rsidRPr="00CA4002" w14:paraId="00FB161E" w14:textId="77777777" w:rsidTr="00545BC2">
        <w:trPr>
          <w:trHeight w:val="250"/>
        </w:trPr>
        <w:tc>
          <w:tcPr>
            <w:tcW w:w="4820" w:type="dxa"/>
            <w:vMerge w:val="restart"/>
            <w:noWrap/>
          </w:tcPr>
          <w:p w14:paraId="57652612" w14:textId="77777777" w:rsidR="00FF299E" w:rsidRPr="00CA4002" w:rsidRDefault="00FF299E" w:rsidP="00545BC2"/>
        </w:tc>
        <w:tc>
          <w:tcPr>
            <w:tcW w:w="2340" w:type="dxa"/>
            <w:gridSpan w:val="2"/>
            <w:noWrap/>
          </w:tcPr>
          <w:p w14:paraId="5E7265B1" w14:textId="77777777" w:rsidR="00FF299E" w:rsidRPr="00CA4002" w:rsidRDefault="00FF299E" w:rsidP="00545BC2">
            <w:pPr>
              <w:jc w:val="center"/>
            </w:pPr>
            <w:r w:rsidRPr="00CA4002">
              <w:t>EF consultation survey</w:t>
            </w:r>
          </w:p>
        </w:tc>
        <w:tc>
          <w:tcPr>
            <w:tcW w:w="1234" w:type="dxa"/>
          </w:tcPr>
          <w:p w14:paraId="65B41961" w14:textId="77777777" w:rsidR="00FF299E" w:rsidRPr="00CA4002" w:rsidRDefault="00FF299E" w:rsidP="00545BC2">
            <w:pPr>
              <w:jc w:val="center"/>
            </w:pPr>
            <w:r w:rsidRPr="00CA4002">
              <w:t>BACP workforce mapping data (24-25)</w:t>
            </w:r>
          </w:p>
        </w:tc>
        <w:tc>
          <w:tcPr>
            <w:tcW w:w="1234" w:type="dxa"/>
          </w:tcPr>
          <w:p w14:paraId="493E9586" w14:textId="77777777" w:rsidR="00FF299E" w:rsidRPr="00CA4002" w:rsidRDefault="00FF299E" w:rsidP="00545BC2">
            <w:pPr>
              <w:jc w:val="center"/>
            </w:pPr>
            <w:r w:rsidRPr="00CA4002">
              <w:t>ONS Census data (2021)</w:t>
            </w:r>
          </w:p>
        </w:tc>
      </w:tr>
      <w:tr w:rsidR="00FF299E" w:rsidRPr="00CA4002" w14:paraId="14CA98DA" w14:textId="77777777" w:rsidTr="00545BC2">
        <w:trPr>
          <w:trHeight w:val="250"/>
        </w:trPr>
        <w:tc>
          <w:tcPr>
            <w:tcW w:w="4820" w:type="dxa"/>
            <w:vMerge/>
            <w:noWrap/>
          </w:tcPr>
          <w:p w14:paraId="3B8C279C" w14:textId="77777777" w:rsidR="00FF299E" w:rsidRPr="00CA4002" w:rsidRDefault="00FF299E" w:rsidP="00545BC2"/>
        </w:tc>
        <w:tc>
          <w:tcPr>
            <w:tcW w:w="960" w:type="dxa"/>
            <w:noWrap/>
          </w:tcPr>
          <w:p w14:paraId="0AD853AF" w14:textId="77777777" w:rsidR="00FF299E" w:rsidRPr="00CA4002" w:rsidRDefault="00FF299E" w:rsidP="00545BC2">
            <w:pPr>
              <w:jc w:val="center"/>
            </w:pPr>
            <w:r w:rsidRPr="00CA4002">
              <w:t>n</w:t>
            </w:r>
          </w:p>
        </w:tc>
        <w:tc>
          <w:tcPr>
            <w:tcW w:w="1380" w:type="dxa"/>
            <w:noWrap/>
          </w:tcPr>
          <w:p w14:paraId="280F0E82" w14:textId="77777777" w:rsidR="00FF299E" w:rsidRPr="00CA4002" w:rsidRDefault="00FF299E" w:rsidP="00545BC2">
            <w:pPr>
              <w:jc w:val="center"/>
            </w:pPr>
            <w:r w:rsidRPr="00CA4002">
              <w:t>%</w:t>
            </w:r>
          </w:p>
        </w:tc>
        <w:tc>
          <w:tcPr>
            <w:tcW w:w="1234" w:type="dxa"/>
          </w:tcPr>
          <w:p w14:paraId="64AC51F6" w14:textId="77777777" w:rsidR="00FF299E" w:rsidRPr="00CA4002" w:rsidRDefault="00FF299E" w:rsidP="00545BC2">
            <w:pPr>
              <w:jc w:val="center"/>
            </w:pPr>
            <w:r w:rsidRPr="00CA4002">
              <w:t>%</w:t>
            </w:r>
          </w:p>
        </w:tc>
        <w:tc>
          <w:tcPr>
            <w:tcW w:w="1234" w:type="dxa"/>
          </w:tcPr>
          <w:p w14:paraId="41D1482C" w14:textId="77777777" w:rsidR="00FF299E" w:rsidRPr="00CA4002" w:rsidRDefault="00FF299E" w:rsidP="00545BC2">
            <w:pPr>
              <w:jc w:val="center"/>
            </w:pPr>
            <w:r w:rsidRPr="00CA4002">
              <w:t>%</w:t>
            </w:r>
          </w:p>
        </w:tc>
      </w:tr>
      <w:tr w:rsidR="00FF299E" w:rsidRPr="00CA4002" w14:paraId="1F28BBD8" w14:textId="77777777" w:rsidTr="00545BC2">
        <w:trPr>
          <w:trHeight w:val="250"/>
        </w:trPr>
        <w:tc>
          <w:tcPr>
            <w:tcW w:w="4820" w:type="dxa"/>
            <w:noWrap/>
            <w:hideMark/>
          </w:tcPr>
          <w:p w14:paraId="3B56A702" w14:textId="77777777" w:rsidR="00FF299E" w:rsidRPr="00CA4002" w:rsidRDefault="00FF299E" w:rsidP="00545BC2">
            <w:r w:rsidRPr="00CA4002">
              <w:t>No religion or belief</w:t>
            </w:r>
          </w:p>
        </w:tc>
        <w:tc>
          <w:tcPr>
            <w:tcW w:w="960" w:type="dxa"/>
            <w:noWrap/>
          </w:tcPr>
          <w:p w14:paraId="0651B9F8" w14:textId="77777777" w:rsidR="00FF299E" w:rsidRPr="00CA4002" w:rsidRDefault="00FF299E" w:rsidP="00545BC2">
            <w:r w:rsidRPr="00CA4002">
              <w:t>72</w:t>
            </w:r>
          </w:p>
        </w:tc>
        <w:tc>
          <w:tcPr>
            <w:tcW w:w="1380" w:type="dxa"/>
            <w:noWrap/>
          </w:tcPr>
          <w:p w14:paraId="08580217" w14:textId="77777777" w:rsidR="00FF299E" w:rsidRPr="00CA4002" w:rsidRDefault="00FF299E" w:rsidP="00545BC2">
            <w:r w:rsidRPr="00CA4002">
              <w:t>31.0</w:t>
            </w:r>
          </w:p>
        </w:tc>
        <w:tc>
          <w:tcPr>
            <w:tcW w:w="1234" w:type="dxa"/>
          </w:tcPr>
          <w:p w14:paraId="3354D92A" w14:textId="77777777" w:rsidR="00FF299E" w:rsidRPr="00CA4002" w:rsidRDefault="00FF299E" w:rsidP="00545BC2">
            <w:r w:rsidRPr="00CA4002">
              <w:t>34.3</w:t>
            </w:r>
          </w:p>
        </w:tc>
        <w:tc>
          <w:tcPr>
            <w:tcW w:w="1234" w:type="dxa"/>
          </w:tcPr>
          <w:p w14:paraId="591BEB8F" w14:textId="77777777" w:rsidR="00FF299E" w:rsidRPr="00CA4002" w:rsidRDefault="00FF299E" w:rsidP="00545BC2">
            <w:r w:rsidRPr="00CA4002">
              <w:t>37.2</w:t>
            </w:r>
          </w:p>
        </w:tc>
      </w:tr>
      <w:tr w:rsidR="00FF299E" w:rsidRPr="00CA4002" w14:paraId="7DA0FDC7" w14:textId="77777777" w:rsidTr="00545BC2">
        <w:trPr>
          <w:trHeight w:val="250"/>
        </w:trPr>
        <w:tc>
          <w:tcPr>
            <w:tcW w:w="4820" w:type="dxa"/>
            <w:noWrap/>
            <w:hideMark/>
          </w:tcPr>
          <w:p w14:paraId="78BB20B6" w14:textId="77777777" w:rsidR="00FF299E" w:rsidRPr="00CA4002" w:rsidRDefault="00FF299E" w:rsidP="00545BC2">
            <w:r w:rsidRPr="00CA4002">
              <w:t>Christian</w:t>
            </w:r>
          </w:p>
        </w:tc>
        <w:tc>
          <w:tcPr>
            <w:tcW w:w="960" w:type="dxa"/>
            <w:noWrap/>
          </w:tcPr>
          <w:p w14:paraId="3DE2DEC1" w14:textId="77777777" w:rsidR="00FF299E" w:rsidRPr="00CA4002" w:rsidRDefault="00FF299E" w:rsidP="00545BC2">
            <w:r w:rsidRPr="00CA4002">
              <w:t>76</w:t>
            </w:r>
          </w:p>
        </w:tc>
        <w:tc>
          <w:tcPr>
            <w:tcW w:w="1380" w:type="dxa"/>
            <w:noWrap/>
          </w:tcPr>
          <w:p w14:paraId="438856AC" w14:textId="77777777" w:rsidR="00FF299E" w:rsidRPr="00CA4002" w:rsidRDefault="00FF299E" w:rsidP="00545BC2">
            <w:r w:rsidRPr="00CA4002">
              <w:t>32.8</w:t>
            </w:r>
          </w:p>
        </w:tc>
        <w:tc>
          <w:tcPr>
            <w:tcW w:w="1234" w:type="dxa"/>
          </w:tcPr>
          <w:p w14:paraId="6071E60A" w14:textId="77777777" w:rsidR="00FF299E" w:rsidRPr="00CA4002" w:rsidRDefault="00FF299E" w:rsidP="00545BC2">
            <w:r w:rsidRPr="00CA4002">
              <w:t>29.7</w:t>
            </w:r>
          </w:p>
        </w:tc>
        <w:tc>
          <w:tcPr>
            <w:tcW w:w="1234" w:type="dxa"/>
          </w:tcPr>
          <w:p w14:paraId="0C92FA82" w14:textId="77777777" w:rsidR="00FF299E" w:rsidRPr="00CA4002" w:rsidRDefault="00FF299E" w:rsidP="00545BC2">
            <w:r w:rsidRPr="00CA4002">
              <w:t>46.2</w:t>
            </w:r>
          </w:p>
        </w:tc>
      </w:tr>
      <w:tr w:rsidR="00FF299E" w:rsidRPr="00CA4002" w14:paraId="5519EB2B" w14:textId="77777777" w:rsidTr="00545BC2">
        <w:trPr>
          <w:trHeight w:val="250"/>
        </w:trPr>
        <w:tc>
          <w:tcPr>
            <w:tcW w:w="4820" w:type="dxa"/>
            <w:noWrap/>
            <w:hideMark/>
          </w:tcPr>
          <w:p w14:paraId="2434B01C" w14:textId="77777777" w:rsidR="00FF299E" w:rsidRPr="00CA4002" w:rsidRDefault="00FF299E" w:rsidP="00545BC2">
            <w:r w:rsidRPr="00CA4002">
              <w:t>Buddhist</w:t>
            </w:r>
          </w:p>
        </w:tc>
        <w:tc>
          <w:tcPr>
            <w:tcW w:w="960" w:type="dxa"/>
            <w:noWrap/>
          </w:tcPr>
          <w:p w14:paraId="1454DC8B" w14:textId="77777777" w:rsidR="00FF299E" w:rsidRPr="00CA4002" w:rsidRDefault="00FF299E" w:rsidP="00545BC2">
            <w:r w:rsidRPr="00CA4002">
              <w:t>3</w:t>
            </w:r>
          </w:p>
        </w:tc>
        <w:tc>
          <w:tcPr>
            <w:tcW w:w="1380" w:type="dxa"/>
            <w:noWrap/>
          </w:tcPr>
          <w:p w14:paraId="169D8715" w14:textId="77777777" w:rsidR="00FF299E" w:rsidRPr="00CA4002" w:rsidRDefault="00FF299E" w:rsidP="00545BC2">
            <w:r w:rsidRPr="00CA4002">
              <w:t>1.3</w:t>
            </w:r>
          </w:p>
        </w:tc>
        <w:tc>
          <w:tcPr>
            <w:tcW w:w="1234" w:type="dxa"/>
          </w:tcPr>
          <w:p w14:paraId="3453E827" w14:textId="77777777" w:rsidR="00FF299E" w:rsidRPr="00CA4002" w:rsidRDefault="00FF299E" w:rsidP="00545BC2">
            <w:r w:rsidRPr="00CA4002">
              <w:t>2.6</w:t>
            </w:r>
          </w:p>
        </w:tc>
        <w:tc>
          <w:tcPr>
            <w:tcW w:w="1234" w:type="dxa"/>
          </w:tcPr>
          <w:p w14:paraId="11FDEA80" w14:textId="77777777" w:rsidR="00FF299E" w:rsidRPr="00CA4002" w:rsidRDefault="00FF299E" w:rsidP="00545BC2">
            <w:r w:rsidRPr="00CA4002">
              <w:t>0.5</w:t>
            </w:r>
          </w:p>
        </w:tc>
      </w:tr>
      <w:tr w:rsidR="00FF299E" w:rsidRPr="00CA4002" w14:paraId="553F7AA3" w14:textId="77777777" w:rsidTr="00545BC2">
        <w:trPr>
          <w:trHeight w:val="250"/>
        </w:trPr>
        <w:tc>
          <w:tcPr>
            <w:tcW w:w="4820" w:type="dxa"/>
            <w:noWrap/>
            <w:hideMark/>
          </w:tcPr>
          <w:p w14:paraId="5E5FB313" w14:textId="77777777" w:rsidR="00FF299E" w:rsidRPr="00CA4002" w:rsidRDefault="00FF299E" w:rsidP="00545BC2">
            <w:r w:rsidRPr="00CA4002">
              <w:lastRenderedPageBreak/>
              <w:t>Hindu</w:t>
            </w:r>
          </w:p>
        </w:tc>
        <w:tc>
          <w:tcPr>
            <w:tcW w:w="960" w:type="dxa"/>
            <w:noWrap/>
          </w:tcPr>
          <w:p w14:paraId="1865D3AB" w14:textId="77777777" w:rsidR="00FF299E" w:rsidRPr="00CA4002" w:rsidRDefault="00FF299E" w:rsidP="00545BC2">
            <w:r w:rsidRPr="00CA4002">
              <w:t>1</w:t>
            </w:r>
          </w:p>
        </w:tc>
        <w:tc>
          <w:tcPr>
            <w:tcW w:w="1380" w:type="dxa"/>
            <w:noWrap/>
          </w:tcPr>
          <w:p w14:paraId="157612F4" w14:textId="77777777" w:rsidR="00FF299E" w:rsidRPr="00CA4002" w:rsidRDefault="00FF299E" w:rsidP="00545BC2">
            <w:r w:rsidRPr="00CA4002">
              <w:t>0.4</w:t>
            </w:r>
          </w:p>
        </w:tc>
        <w:tc>
          <w:tcPr>
            <w:tcW w:w="1234" w:type="dxa"/>
          </w:tcPr>
          <w:p w14:paraId="6DC1C738" w14:textId="77777777" w:rsidR="00FF299E" w:rsidRPr="00CA4002" w:rsidRDefault="00FF299E" w:rsidP="00545BC2">
            <w:r w:rsidRPr="00CA4002">
              <w:t>0.4</w:t>
            </w:r>
          </w:p>
        </w:tc>
        <w:tc>
          <w:tcPr>
            <w:tcW w:w="1234" w:type="dxa"/>
          </w:tcPr>
          <w:p w14:paraId="3E04B278" w14:textId="77777777" w:rsidR="00FF299E" w:rsidRPr="00CA4002" w:rsidRDefault="00FF299E" w:rsidP="00545BC2">
            <w:r w:rsidRPr="00CA4002">
              <w:t>1.7</w:t>
            </w:r>
          </w:p>
        </w:tc>
      </w:tr>
      <w:tr w:rsidR="00FF299E" w:rsidRPr="00CA4002" w14:paraId="7D57F066" w14:textId="77777777" w:rsidTr="00545BC2">
        <w:trPr>
          <w:trHeight w:val="250"/>
        </w:trPr>
        <w:tc>
          <w:tcPr>
            <w:tcW w:w="4820" w:type="dxa"/>
            <w:noWrap/>
            <w:hideMark/>
          </w:tcPr>
          <w:p w14:paraId="7F509F45" w14:textId="77777777" w:rsidR="00FF299E" w:rsidRPr="00CA4002" w:rsidRDefault="00FF299E" w:rsidP="00545BC2">
            <w:r w:rsidRPr="00CA4002">
              <w:t>Jewish</w:t>
            </w:r>
          </w:p>
        </w:tc>
        <w:tc>
          <w:tcPr>
            <w:tcW w:w="960" w:type="dxa"/>
            <w:noWrap/>
          </w:tcPr>
          <w:p w14:paraId="52FB1506" w14:textId="77777777" w:rsidR="00FF299E" w:rsidRPr="00CA4002" w:rsidRDefault="00FF299E" w:rsidP="00545BC2">
            <w:r w:rsidRPr="00CA4002">
              <w:t>2</w:t>
            </w:r>
          </w:p>
        </w:tc>
        <w:tc>
          <w:tcPr>
            <w:tcW w:w="1380" w:type="dxa"/>
            <w:noWrap/>
          </w:tcPr>
          <w:p w14:paraId="056263DF" w14:textId="77777777" w:rsidR="00FF299E" w:rsidRPr="00CA4002" w:rsidRDefault="00FF299E" w:rsidP="00545BC2">
            <w:r w:rsidRPr="00CA4002">
              <w:t>0.9</w:t>
            </w:r>
          </w:p>
        </w:tc>
        <w:tc>
          <w:tcPr>
            <w:tcW w:w="1234" w:type="dxa"/>
          </w:tcPr>
          <w:p w14:paraId="2A9E0993" w14:textId="77777777" w:rsidR="00FF299E" w:rsidRPr="00CA4002" w:rsidRDefault="00FF299E" w:rsidP="00545BC2">
            <w:r w:rsidRPr="00CA4002">
              <w:t>1.5</w:t>
            </w:r>
          </w:p>
        </w:tc>
        <w:tc>
          <w:tcPr>
            <w:tcW w:w="1234" w:type="dxa"/>
          </w:tcPr>
          <w:p w14:paraId="0BE222A6" w14:textId="77777777" w:rsidR="00FF299E" w:rsidRPr="00CA4002" w:rsidRDefault="00FF299E" w:rsidP="00545BC2">
            <w:r w:rsidRPr="00CA4002">
              <w:t>0.5</w:t>
            </w:r>
          </w:p>
        </w:tc>
      </w:tr>
      <w:tr w:rsidR="00FF299E" w:rsidRPr="00CA4002" w14:paraId="1DFADD8E" w14:textId="77777777" w:rsidTr="00545BC2">
        <w:trPr>
          <w:trHeight w:val="250"/>
        </w:trPr>
        <w:tc>
          <w:tcPr>
            <w:tcW w:w="4820" w:type="dxa"/>
            <w:noWrap/>
            <w:hideMark/>
          </w:tcPr>
          <w:p w14:paraId="31AE7ECE" w14:textId="77777777" w:rsidR="00FF299E" w:rsidRPr="00CA4002" w:rsidRDefault="00FF299E" w:rsidP="00545BC2">
            <w:r w:rsidRPr="00CA4002">
              <w:t>Muslim</w:t>
            </w:r>
          </w:p>
        </w:tc>
        <w:tc>
          <w:tcPr>
            <w:tcW w:w="960" w:type="dxa"/>
            <w:noWrap/>
          </w:tcPr>
          <w:p w14:paraId="0E436128" w14:textId="77777777" w:rsidR="00FF299E" w:rsidRPr="00CA4002" w:rsidRDefault="00FF299E" w:rsidP="00545BC2">
            <w:r w:rsidRPr="00CA4002">
              <w:t>5</w:t>
            </w:r>
          </w:p>
        </w:tc>
        <w:tc>
          <w:tcPr>
            <w:tcW w:w="1380" w:type="dxa"/>
            <w:noWrap/>
          </w:tcPr>
          <w:p w14:paraId="49F2F779" w14:textId="77777777" w:rsidR="00FF299E" w:rsidRPr="00CA4002" w:rsidRDefault="00FF299E" w:rsidP="00545BC2">
            <w:r w:rsidRPr="00CA4002">
              <w:t>2.2</w:t>
            </w:r>
          </w:p>
        </w:tc>
        <w:tc>
          <w:tcPr>
            <w:tcW w:w="1234" w:type="dxa"/>
          </w:tcPr>
          <w:p w14:paraId="090CC2CA" w14:textId="77777777" w:rsidR="00FF299E" w:rsidRPr="00CA4002" w:rsidRDefault="00FF299E" w:rsidP="00545BC2">
            <w:r w:rsidRPr="00CA4002">
              <w:t>0.8</w:t>
            </w:r>
          </w:p>
        </w:tc>
        <w:tc>
          <w:tcPr>
            <w:tcW w:w="1234" w:type="dxa"/>
          </w:tcPr>
          <w:p w14:paraId="49996D17" w14:textId="77777777" w:rsidR="00FF299E" w:rsidRPr="00CA4002" w:rsidRDefault="00FF299E" w:rsidP="00545BC2">
            <w:r w:rsidRPr="00CA4002">
              <w:t>6.5</w:t>
            </w:r>
          </w:p>
        </w:tc>
      </w:tr>
      <w:tr w:rsidR="00FF299E" w:rsidRPr="00CA4002" w14:paraId="54417A5F" w14:textId="77777777" w:rsidTr="00545BC2">
        <w:trPr>
          <w:trHeight w:val="250"/>
        </w:trPr>
        <w:tc>
          <w:tcPr>
            <w:tcW w:w="4820" w:type="dxa"/>
            <w:noWrap/>
            <w:hideMark/>
          </w:tcPr>
          <w:p w14:paraId="3C124E07" w14:textId="77777777" w:rsidR="00FF299E" w:rsidRPr="00CA4002" w:rsidRDefault="00FF299E" w:rsidP="00545BC2">
            <w:r w:rsidRPr="00CA4002">
              <w:t>Sikh</w:t>
            </w:r>
          </w:p>
        </w:tc>
        <w:tc>
          <w:tcPr>
            <w:tcW w:w="960" w:type="dxa"/>
            <w:noWrap/>
          </w:tcPr>
          <w:p w14:paraId="25483A49" w14:textId="77777777" w:rsidR="00FF299E" w:rsidRPr="00CA4002" w:rsidRDefault="00FF299E" w:rsidP="00545BC2">
            <w:r w:rsidRPr="00CA4002">
              <w:t>0</w:t>
            </w:r>
          </w:p>
        </w:tc>
        <w:tc>
          <w:tcPr>
            <w:tcW w:w="1380" w:type="dxa"/>
            <w:noWrap/>
          </w:tcPr>
          <w:p w14:paraId="5EF0D0E5" w14:textId="77777777" w:rsidR="00FF299E" w:rsidRPr="00CA4002" w:rsidRDefault="00FF299E" w:rsidP="00545BC2">
            <w:r w:rsidRPr="00CA4002">
              <w:t>0</w:t>
            </w:r>
          </w:p>
        </w:tc>
        <w:tc>
          <w:tcPr>
            <w:tcW w:w="1234" w:type="dxa"/>
          </w:tcPr>
          <w:p w14:paraId="578ABAE1" w14:textId="77777777" w:rsidR="00FF299E" w:rsidRPr="00CA4002" w:rsidRDefault="00FF299E" w:rsidP="00545BC2">
            <w:r w:rsidRPr="00CA4002">
              <w:t>0</w:t>
            </w:r>
          </w:p>
        </w:tc>
        <w:tc>
          <w:tcPr>
            <w:tcW w:w="1234" w:type="dxa"/>
          </w:tcPr>
          <w:p w14:paraId="003033D7" w14:textId="77777777" w:rsidR="00FF299E" w:rsidRPr="00CA4002" w:rsidRDefault="00FF299E" w:rsidP="00545BC2">
            <w:r w:rsidRPr="00CA4002">
              <w:t>0.9</w:t>
            </w:r>
          </w:p>
        </w:tc>
      </w:tr>
      <w:tr w:rsidR="00FF299E" w:rsidRPr="00CA4002" w14:paraId="54CCFC1F" w14:textId="77777777" w:rsidTr="00545BC2">
        <w:trPr>
          <w:trHeight w:val="250"/>
        </w:trPr>
        <w:tc>
          <w:tcPr>
            <w:tcW w:w="4820" w:type="dxa"/>
            <w:noWrap/>
            <w:hideMark/>
          </w:tcPr>
          <w:p w14:paraId="6F00825A" w14:textId="77777777" w:rsidR="00FF299E" w:rsidRPr="00CA4002" w:rsidRDefault="00FF299E" w:rsidP="00545BC2">
            <w:r w:rsidRPr="00CA4002">
              <w:t>Spiritual</w:t>
            </w:r>
          </w:p>
        </w:tc>
        <w:tc>
          <w:tcPr>
            <w:tcW w:w="960" w:type="dxa"/>
            <w:noWrap/>
          </w:tcPr>
          <w:p w14:paraId="019597E2" w14:textId="77777777" w:rsidR="00FF299E" w:rsidRPr="00CA4002" w:rsidRDefault="00FF299E" w:rsidP="00545BC2">
            <w:r w:rsidRPr="00CA4002">
              <w:t>28</w:t>
            </w:r>
          </w:p>
        </w:tc>
        <w:tc>
          <w:tcPr>
            <w:tcW w:w="1380" w:type="dxa"/>
            <w:noWrap/>
          </w:tcPr>
          <w:p w14:paraId="62F05CD7" w14:textId="77777777" w:rsidR="00FF299E" w:rsidRPr="00CA4002" w:rsidRDefault="00FF299E" w:rsidP="00545BC2">
            <w:r w:rsidRPr="00CA4002">
              <w:t>12.1</w:t>
            </w:r>
          </w:p>
        </w:tc>
        <w:tc>
          <w:tcPr>
            <w:tcW w:w="1234" w:type="dxa"/>
          </w:tcPr>
          <w:p w14:paraId="3A269699" w14:textId="77777777" w:rsidR="00FF299E" w:rsidRPr="00CA4002" w:rsidRDefault="00FF299E" w:rsidP="00545BC2">
            <w:r w:rsidRPr="00CA4002">
              <w:t>N/A</w:t>
            </w:r>
          </w:p>
        </w:tc>
        <w:tc>
          <w:tcPr>
            <w:tcW w:w="1234" w:type="dxa"/>
          </w:tcPr>
          <w:p w14:paraId="756C3F80" w14:textId="77777777" w:rsidR="00FF299E" w:rsidRPr="00CA4002" w:rsidRDefault="00FF299E" w:rsidP="00545BC2">
            <w:r w:rsidRPr="00CA4002">
              <w:t>0.6</w:t>
            </w:r>
          </w:p>
        </w:tc>
      </w:tr>
      <w:tr w:rsidR="00FF299E" w:rsidRPr="00CA4002" w14:paraId="74176301" w14:textId="77777777" w:rsidTr="00545BC2">
        <w:trPr>
          <w:trHeight w:val="250"/>
        </w:trPr>
        <w:tc>
          <w:tcPr>
            <w:tcW w:w="4820" w:type="dxa"/>
            <w:noWrap/>
            <w:hideMark/>
          </w:tcPr>
          <w:p w14:paraId="56F11D62" w14:textId="77777777" w:rsidR="00FF299E" w:rsidRPr="00CA4002" w:rsidRDefault="00FF299E" w:rsidP="00545BC2">
            <w:r w:rsidRPr="00CA4002">
              <w:t>Prefer not to say</w:t>
            </w:r>
          </w:p>
        </w:tc>
        <w:tc>
          <w:tcPr>
            <w:tcW w:w="960" w:type="dxa"/>
            <w:noWrap/>
          </w:tcPr>
          <w:p w14:paraId="7B01168F" w14:textId="77777777" w:rsidR="00FF299E" w:rsidRPr="00CA4002" w:rsidRDefault="00FF299E" w:rsidP="00545BC2">
            <w:r w:rsidRPr="00CA4002">
              <w:t>34</w:t>
            </w:r>
          </w:p>
        </w:tc>
        <w:tc>
          <w:tcPr>
            <w:tcW w:w="1380" w:type="dxa"/>
            <w:noWrap/>
          </w:tcPr>
          <w:p w14:paraId="73CB639B" w14:textId="77777777" w:rsidR="00FF299E" w:rsidRPr="00CA4002" w:rsidRDefault="00FF299E" w:rsidP="00545BC2">
            <w:r w:rsidRPr="00CA4002">
              <w:t>14.7</w:t>
            </w:r>
          </w:p>
        </w:tc>
        <w:tc>
          <w:tcPr>
            <w:tcW w:w="1234" w:type="dxa"/>
          </w:tcPr>
          <w:p w14:paraId="5CB934A8" w14:textId="77777777" w:rsidR="00FF299E" w:rsidRPr="00CA4002" w:rsidRDefault="00FF299E" w:rsidP="00545BC2">
            <w:r w:rsidRPr="00CA4002">
              <w:t>6.6</w:t>
            </w:r>
          </w:p>
        </w:tc>
        <w:tc>
          <w:tcPr>
            <w:tcW w:w="1234" w:type="dxa"/>
          </w:tcPr>
          <w:p w14:paraId="4825FAE8" w14:textId="77777777" w:rsidR="00FF299E" w:rsidRPr="00CA4002" w:rsidRDefault="00FF299E" w:rsidP="00545BC2">
            <w:r w:rsidRPr="00CA4002">
              <w:t>6.0</w:t>
            </w:r>
          </w:p>
        </w:tc>
      </w:tr>
      <w:tr w:rsidR="00FF299E" w:rsidRPr="00CA4002" w14:paraId="64C2A79C" w14:textId="77777777" w:rsidTr="00545BC2">
        <w:trPr>
          <w:trHeight w:val="250"/>
        </w:trPr>
        <w:tc>
          <w:tcPr>
            <w:tcW w:w="4820" w:type="dxa"/>
            <w:noWrap/>
            <w:hideMark/>
          </w:tcPr>
          <w:p w14:paraId="403E1D91" w14:textId="77777777" w:rsidR="00FF299E" w:rsidRPr="00CA4002" w:rsidRDefault="00FF299E" w:rsidP="00545BC2">
            <w:r w:rsidRPr="00CA4002">
              <w:t>Any other religion or belief (please specify)</w:t>
            </w:r>
          </w:p>
        </w:tc>
        <w:tc>
          <w:tcPr>
            <w:tcW w:w="960" w:type="dxa"/>
            <w:noWrap/>
          </w:tcPr>
          <w:p w14:paraId="2A01156D" w14:textId="77777777" w:rsidR="00FF299E" w:rsidRPr="00CA4002" w:rsidRDefault="00FF299E" w:rsidP="00545BC2">
            <w:r w:rsidRPr="00CA4002">
              <w:t>5</w:t>
            </w:r>
          </w:p>
        </w:tc>
        <w:tc>
          <w:tcPr>
            <w:tcW w:w="1380" w:type="dxa"/>
            <w:noWrap/>
          </w:tcPr>
          <w:p w14:paraId="069FB099" w14:textId="77777777" w:rsidR="00FF299E" w:rsidRPr="00CA4002" w:rsidRDefault="00FF299E" w:rsidP="00545BC2">
            <w:r w:rsidRPr="00CA4002">
              <w:t>2.2</w:t>
            </w:r>
          </w:p>
        </w:tc>
        <w:tc>
          <w:tcPr>
            <w:tcW w:w="1234" w:type="dxa"/>
          </w:tcPr>
          <w:p w14:paraId="37468153" w14:textId="77777777" w:rsidR="00FF299E" w:rsidRPr="00CA4002" w:rsidRDefault="00FF299E" w:rsidP="00545BC2">
            <w:r w:rsidRPr="00CA4002">
              <w:t>23.0</w:t>
            </w:r>
          </w:p>
        </w:tc>
        <w:tc>
          <w:tcPr>
            <w:tcW w:w="1234" w:type="dxa"/>
          </w:tcPr>
          <w:p w14:paraId="26DC1948" w14:textId="77777777" w:rsidR="00FF299E" w:rsidRPr="00CA4002" w:rsidRDefault="00FF299E" w:rsidP="00545BC2">
            <w:r w:rsidRPr="00CA4002">
              <w:t>0.6</w:t>
            </w:r>
          </w:p>
        </w:tc>
      </w:tr>
      <w:tr w:rsidR="00FF299E" w:rsidRPr="00CA4002" w14:paraId="7ED3254F" w14:textId="77777777" w:rsidTr="00545BC2">
        <w:trPr>
          <w:trHeight w:val="250"/>
        </w:trPr>
        <w:tc>
          <w:tcPr>
            <w:tcW w:w="4820" w:type="dxa"/>
            <w:noWrap/>
          </w:tcPr>
          <w:p w14:paraId="1AA4FE51" w14:textId="77777777" w:rsidR="00FF299E" w:rsidRPr="00CA4002" w:rsidRDefault="00FF299E" w:rsidP="00545BC2">
            <w:r w:rsidRPr="00CA4002">
              <w:t>Data missing</w:t>
            </w:r>
          </w:p>
        </w:tc>
        <w:tc>
          <w:tcPr>
            <w:tcW w:w="960" w:type="dxa"/>
            <w:noWrap/>
          </w:tcPr>
          <w:p w14:paraId="46BD1974" w14:textId="77777777" w:rsidR="00FF299E" w:rsidRPr="00CA4002" w:rsidRDefault="00FF299E" w:rsidP="00545BC2">
            <w:r w:rsidRPr="00CA4002">
              <w:t>6</w:t>
            </w:r>
          </w:p>
        </w:tc>
        <w:tc>
          <w:tcPr>
            <w:tcW w:w="1380" w:type="dxa"/>
            <w:noWrap/>
          </w:tcPr>
          <w:p w14:paraId="5F86618A" w14:textId="77777777" w:rsidR="00FF299E" w:rsidRPr="00CA4002" w:rsidRDefault="00FF299E" w:rsidP="00545BC2">
            <w:r w:rsidRPr="00CA4002">
              <w:t>2.6</w:t>
            </w:r>
          </w:p>
        </w:tc>
        <w:tc>
          <w:tcPr>
            <w:tcW w:w="1234" w:type="dxa"/>
          </w:tcPr>
          <w:p w14:paraId="4158C246" w14:textId="77777777" w:rsidR="00FF299E" w:rsidRPr="00CA4002" w:rsidRDefault="00FF299E" w:rsidP="00545BC2">
            <w:r w:rsidRPr="00CA4002">
              <w:t>N/A</w:t>
            </w:r>
          </w:p>
        </w:tc>
        <w:tc>
          <w:tcPr>
            <w:tcW w:w="1234" w:type="dxa"/>
          </w:tcPr>
          <w:p w14:paraId="0521DACA" w14:textId="77777777" w:rsidR="00FF299E" w:rsidRPr="00CA4002" w:rsidRDefault="00FF299E" w:rsidP="00545BC2">
            <w:r w:rsidRPr="00CA4002">
              <w:t>N/A</w:t>
            </w:r>
          </w:p>
        </w:tc>
      </w:tr>
    </w:tbl>
    <w:p w14:paraId="054B552B" w14:textId="77777777" w:rsidR="00FF299E" w:rsidRPr="00CA4002" w:rsidRDefault="00FF299E" w:rsidP="00FF299E"/>
    <w:p w14:paraId="360F03B3" w14:textId="77777777" w:rsidR="00FF299E" w:rsidRPr="00CA4002" w:rsidRDefault="00FF299E" w:rsidP="00FF299E">
      <w:pPr>
        <w:pStyle w:val="Heading3"/>
      </w:pPr>
      <w:bookmarkStart w:id="61" w:name="_Toc225153397"/>
      <w:r w:rsidRPr="00CA4002">
        <w:t>Table 10: Refugee or asylum status</w:t>
      </w:r>
      <w:bookmarkEnd w:id="61"/>
    </w:p>
    <w:p w14:paraId="790DC2E4" w14:textId="77777777" w:rsidR="00FF299E" w:rsidRPr="00CA4002" w:rsidRDefault="00FF299E" w:rsidP="00FF299E">
      <w:pPr>
        <w:pStyle w:val="Tableheading"/>
      </w:pPr>
    </w:p>
    <w:tbl>
      <w:tblPr>
        <w:tblStyle w:val="TableGrid"/>
        <w:tblW w:w="0" w:type="auto"/>
        <w:tblLook w:val="04A0" w:firstRow="1" w:lastRow="0" w:firstColumn="1" w:lastColumn="0" w:noHBand="0" w:noVBand="1"/>
      </w:tblPr>
      <w:tblGrid>
        <w:gridCol w:w="4957"/>
        <w:gridCol w:w="1134"/>
        <w:gridCol w:w="1275"/>
        <w:gridCol w:w="1209"/>
        <w:gridCol w:w="1053"/>
      </w:tblGrid>
      <w:tr w:rsidR="00FF299E" w:rsidRPr="00CA4002" w14:paraId="5FF03BF2" w14:textId="77777777" w:rsidTr="00545BC2">
        <w:trPr>
          <w:trHeight w:val="250"/>
        </w:trPr>
        <w:tc>
          <w:tcPr>
            <w:tcW w:w="4957" w:type="dxa"/>
            <w:vMerge w:val="restart"/>
            <w:noWrap/>
          </w:tcPr>
          <w:p w14:paraId="1FFA8F01" w14:textId="77777777" w:rsidR="00FF299E" w:rsidRPr="00CA4002" w:rsidRDefault="00FF299E" w:rsidP="00545BC2"/>
        </w:tc>
        <w:tc>
          <w:tcPr>
            <w:tcW w:w="2409" w:type="dxa"/>
            <w:gridSpan w:val="2"/>
            <w:noWrap/>
          </w:tcPr>
          <w:p w14:paraId="6A4CDBAC" w14:textId="77777777" w:rsidR="00FF299E" w:rsidRPr="00CA4002" w:rsidRDefault="00FF299E" w:rsidP="00545BC2">
            <w:pPr>
              <w:jc w:val="center"/>
            </w:pPr>
            <w:r w:rsidRPr="00CA4002">
              <w:t>EF consultation survey</w:t>
            </w:r>
          </w:p>
        </w:tc>
        <w:tc>
          <w:tcPr>
            <w:tcW w:w="1209" w:type="dxa"/>
          </w:tcPr>
          <w:p w14:paraId="21944C2C" w14:textId="77777777" w:rsidR="00FF299E" w:rsidRPr="00CA4002" w:rsidRDefault="00FF299E" w:rsidP="00545BC2">
            <w:pPr>
              <w:jc w:val="center"/>
            </w:pPr>
            <w:r w:rsidRPr="00CA4002">
              <w:t>BACP workforce mapping data (24-25)</w:t>
            </w:r>
          </w:p>
        </w:tc>
        <w:tc>
          <w:tcPr>
            <w:tcW w:w="1053" w:type="dxa"/>
          </w:tcPr>
          <w:p w14:paraId="513B0308" w14:textId="77777777" w:rsidR="00FF299E" w:rsidRPr="00CA4002" w:rsidRDefault="00FF299E" w:rsidP="00545BC2">
            <w:pPr>
              <w:jc w:val="center"/>
            </w:pPr>
            <w:r w:rsidRPr="00CA4002">
              <w:t>ONS Census data (2021)</w:t>
            </w:r>
          </w:p>
        </w:tc>
      </w:tr>
      <w:tr w:rsidR="00FF299E" w:rsidRPr="00CA4002" w14:paraId="270191AE" w14:textId="77777777" w:rsidTr="00545BC2">
        <w:trPr>
          <w:trHeight w:val="250"/>
        </w:trPr>
        <w:tc>
          <w:tcPr>
            <w:tcW w:w="4957" w:type="dxa"/>
            <w:vMerge/>
            <w:noWrap/>
          </w:tcPr>
          <w:p w14:paraId="1E389E4A" w14:textId="77777777" w:rsidR="00FF299E" w:rsidRPr="00CA4002" w:rsidRDefault="00FF299E" w:rsidP="00545BC2"/>
        </w:tc>
        <w:tc>
          <w:tcPr>
            <w:tcW w:w="1134" w:type="dxa"/>
            <w:noWrap/>
          </w:tcPr>
          <w:p w14:paraId="7D1D3B85" w14:textId="77777777" w:rsidR="00FF299E" w:rsidRPr="00CA4002" w:rsidRDefault="00FF299E" w:rsidP="00545BC2">
            <w:pPr>
              <w:jc w:val="center"/>
            </w:pPr>
            <w:r w:rsidRPr="00CA4002">
              <w:t>n</w:t>
            </w:r>
          </w:p>
        </w:tc>
        <w:tc>
          <w:tcPr>
            <w:tcW w:w="1275" w:type="dxa"/>
            <w:noWrap/>
          </w:tcPr>
          <w:p w14:paraId="658157D2" w14:textId="77777777" w:rsidR="00FF299E" w:rsidRPr="00CA4002" w:rsidRDefault="00FF299E" w:rsidP="00545BC2">
            <w:pPr>
              <w:jc w:val="center"/>
            </w:pPr>
            <w:r w:rsidRPr="00CA4002">
              <w:t>%</w:t>
            </w:r>
          </w:p>
        </w:tc>
        <w:tc>
          <w:tcPr>
            <w:tcW w:w="1209" w:type="dxa"/>
          </w:tcPr>
          <w:p w14:paraId="2E1312E5" w14:textId="77777777" w:rsidR="00FF299E" w:rsidRPr="00CA4002" w:rsidRDefault="00FF299E" w:rsidP="00545BC2">
            <w:pPr>
              <w:jc w:val="center"/>
            </w:pPr>
            <w:r w:rsidRPr="00CA4002">
              <w:t>%</w:t>
            </w:r>
          </w:p>
        </w:tc>
        <w:tc>
          <w:tcPr>
            <w:tcW w:w="1053" w:type="dxa"/>
          </w:tcPr>
          <w:p w14:paraId="2CC89B7B" w14:textId="77777777" w:rsidR="00FF299E" w:rsidRPr="00CA4002" w:rsidRDefault="00FF299E" w:rsidP="00545BC2">
            <w:pPr>
              <w:jc w:val="center"/>
            </w:pPr>
            <w:r w:rsidRPr="00CA4002">
              <w:t>%</w:t>
            </w:r>
          </w:p>
        </w:tc>
      </w:tr>
      <w:tr w:rsidR="00FF299E" w:rsidRPr="00CA4002" w14:paraId="04D43BB9" w14:textId="77777777" w:rsidTr="00545BC2">
        <w:trPr>
          <w:trHeight w:val="250"/>
        </w:trPr>
        <w:tc>
          <w:tcPr>
            <w:tcW w:w="4957" w:type="dxa"/>
            <w:noWrap/>
          </w:tcPr>
          <w:p w14:paraId="023E8B71" w14:textId="77777777" w:rsidR="00FF299E" w:rsidRPr="00CA4002" w:rsidRDefault="00FF299E" w:rsidP="00545BC2">
            <w:r w:rsidRPr="00CA4002">
              <w:t>Yes</w:t>
            </w:r>
          </w:p>
        </w:tc>
        <w:tc>
          <w:tcPr>
            <w:tcW w:w="1134" w:type="dxa"/>
            <w:noWrap/>
          </w:tcPr>
          <w:p w14:paraId="34782F9D" w14:textId="77777777" w:rsidR="00FF299E" w:rsidRPr="00CA4002" w:rsidRDefault="00FF299E" w:rsidP="00545BC2">
            <w:r w:rsidRPr="00CA4002">
              <w:t>2</w:t>
            </w:r>
          </w:p>
        </w:tc>
        <w:tc>
          <w:tcPr>
            <w:tcW w:w="1275" w:type="dxa"/>
            <w:noWrap/>
          </w:tcPr>
          <w:p w14:paraId="01C77168" w14:textId="77777777" w:rsidR="00FF299E" w:rsidRPr="00CA4002" w:rsidRDefault="00FF299E" w:rsidP="00545BC2">
            <w:r w:rsidRPr="00CA4002">
              <w:t>0.9</w:t>
            </w:r>
          </w:p>
        </w:tc>
        <w:tc>
          <w:tcPr>
            <w:tcW w:w="1209" w:type="dxa"/>
          </w:tcPr>
          <w:p w14:paraId="5B566551" w14:textId="77777777" w:rsidR="00FF299E" w:rsidRPr="00CA4002" w:rsidRDefault="00FF299E" w:rsidP="00545BC2">
            <w:r w:rsidRPr="00CA4002">
              <w:t>0.3</w:t>
            </w:r>
          </w:p>
        </w:tc>
        <w:tc>
          <w:tcPr>
            <w:tcW w:w="1053" w:type="dxa"/>
          </w:tcPr>
          <w:p w14:paraId="1C79B9A9" w14:textId="77777777" w:rsidR="00FF299E" w:rsidRPr="00CA4002" w:rsidRDefault="00FF299E" w:rsidP="00545BC2">
            <w:r w:rsidRPr="00CA4002">
              <w:t>N/A</w:t>
            </w:r>
          </w:p>
        </w:tc>
      </w:tr>
      <w:tr w:rsidR="00FF299E" w:rsidRPr="00CA4002" w14:paraId="4A707B7F" w14:textId="77777777" w:rsidTr="00545BC2">
        <w:trPr>
          <w:trHeight w:val="250"/>
        </w:trPr>
        <w:tc>
          <w:tcPr>
            <w:tcW w:w="4957" w:type="dxa"/>
            <w:noWrap/>
          </w:tcPr>
          <w:p w14:paraId="5D03EBF1" w14:textId="77777777" w:rsidR="00FF299E" w:rsidRPr="00CA4002" w:rsidRDefault="00FF299E" w:rsidP="00545BC2">
            <w:r w:rsidRPr="00CA4002">
              <w:t>No</w:t>
            </w:r>
          </w:p>
        </w:tc>
        <w:tc>
          <w:tcPr>
            <w:tcW w:w="1134" w:type="dxa"/>
            <w:noWrap/>
          </w:tcPr>
          <w:p w14:paraId="7A7F5E2E" w14:textId="77777777" w:rsidR="00FF299E" w:rsidRPr="00CA4002" w:rsidRDefault="00FF299E" w:rsidP="00545BC2">
            <w:r w:rsidRPr="00CA4002">
              <w:t>214</w:t>
            </w:r>
          </w:p>
        </w:tc>
        <w:tc>
          <w:tcPr>
            <w:tcW w:w="1275" w:type="dxa"/>
            <w:noWrap/>
          </w:tcPr>
          <w:p w14:paraId="034CFE8E" w14:textId="77777777" w:rsidR="00FF299E" w:rsidRPr="00CA4002" w:rsidRDefault="00FF299E" w:rsidP="00545BC2">
            <w:r w:rsidRPr="00CA4002">
              <w:t>92.2</w:t>
            </w:r>
          </w:p>
        </w:tc>
        <w:tc>
          <w:tcPr>
            <w:tcW w:w="1209" w:type="dxa"/>
          </w:tcPr>
          <w:p w14:paraId="3BCE3A2B" w14:textId="77777777" w:rsidR="00FF299E" w:rsidRPr="00CA4002" w:rsidRDefault="00FF299E" w:rsidP="00545BC2">
            <w:r w:rsidRPr="00CA4002">
              <w:t>98.7</w:t>
            </w:r>
          </w:p>
        </w:tc>
        <w:tc>
          <w:tcPr>
            <w:tcW w:w="1053" w:type="dxa"/>
          </w:tcPr>
          <w:p w14:paraId="719A6062" w14:textId="77777777" w:rsidR="00FF299E" w:rsidRPr="00CA4002" w:rsidRDefault="00FF299E" w:rsidP="00545BC2">
            <w:r w:rsidRPr="00CA4002">
              <w:t>N/A</w:t>
            </w:r>
          </w:p>
        </w:tc>
      </w:tr>
      <w:tr w:rsidR="00FF299E" w:rsidRPr="00CA4002" w14:paraId="67005344" w14:textId="77777777" w:rsidTr="00545BC2">
        <w:trPr>
          <w:trHeight w:val="250"/>
        </w:trPr>
        <w:tc>
          <w:tcPr>
            <w:tcW w:w="4957" w:type="dxa"/>
            <w:noWrap/>
          </w:tcPr>
          <w:p w14:paraId="583EA68E" w14:textId="77777777" w:rsidR="00FF299E" w:rsidRPr="00CA4002" w:rsidRDefault="00FF299E" w:rsidP="00545BC2">
            <w:r w:rsidRPr="00CA4002">
              <w:t>Prefer not to say</w:t>
            </w:r>
          </w:p>
        </w:tc>
        <w:tc>
          <w:tcPr>
            <w:tcW w:w="1134" w:type="dxa"/>
            <w:noWrap/>
          </w:tcPr>
          <w:p w14:paraId="7688733E" w14:textId="77777777" w:rsidR="00FF299E" w:rsidRPr="00CA4002" w:rsidRDefault="00FF299E" w:rsidP="00545BC2">
            <w:r w:rsidRPr="00CA4002">
              <w:t>11</w:t>
            </w:r>
          </w:p>
        </w:tc>
        <w:tc>
          <w:tcPr>
            <w:tcW w:w="1275" w:type="dxa"/>
            <w:noWrap/>
          </w:tcPr>
          <w:p w14:paraId="6BBA13AC" w14:textId="77777777" w:rsidR="00FF299E" w:rsidRPr="00CA4002" w:rsidRDefault="00FF299E" w:rsidP="00545BC2">
            <w:r w:rsidRPr="00CA4002">
              <w:t>4.7</w:t>
            </w:r>
          </w:p>
        </w:tc>
        <w:tc>
          <w:tcPr>
            <w:tcW w:w="1209" w:type="dxa"/>
          </w:tcPr>
          <w:p w14:paraId="5C919AF4" w14:textId="77777777" w:rsidR="00FF299E" w:rsidRPr="00CA4002" w:rsidRDefault="00FF299E" w:rsidP="00545BC2">
            <w:r w:rsidRPr="00CA4002">
              <w:t>1.0</w:t>
            </w:r>
          </w:p>
        </w:tc>
        <w:tc>
          <w:tcPr>
            <w:tcW w:w="1053" w:type="dxa"/>
          </w:tcPr>
          <w:p w14:paraId="58F26B04" w14:textId="77777777" w:rsidR="00FF299E" w:rsidRPr="00CA4002" w:rsidRDefault="00FF299E" w:rsidP="00545BC2">
            <w:r w:rsidRPr="00CA4002">
              <w:t>N/A</w:t>
            </w:r>
          </w:p>
        </w:tc>
      </w:tr>
      <w:tr w:rsidR="00FF299E" w:rsidRPr="00CA4002" w14:paraId="42BCC394" w14:textId="77777777" w:rsidTr="00545BC2">
        <w:trPr>
          <w:trHeight w:val="250"/>
        </w:trPr>
        <w:tc>
          <w:tcPr>
            <w:tcW w:w="4957" w:type="dxa"/>
            <w:noWrap/>
          </w:tcPr>
          <w:p w14:paraId="1287373D" w14:textId="77777777" w:rsidR="00FF299E" w:rsidRPr="00CA4002" w:rsidRDefault="00FF299E" w:rsidP="00545BC2">
            <w:r w:rsidRPr="00CA4002">
              <w:t>Data missing</w:t>
            </w:r>
          </w:p>
        </w:tc>
        <w:tc>
          <w:tcPr>
            <w:tcW w:w="1134" w:type="dxa"/>
            <w:noWrap/>
          </w:tcPr>
          <w:p w14:paraId="685EE956" w14:textId="77777777" w:rsidR="00FF299E" w:rsidRPr="00CA4002" w:rsidRDefault="00FF299E" w:rsidP="00545BC2">
            <w:r w:rsidRPr="00CA4002">
              <w:t>5</w:t>
            </w:r>
          </w:p>
        </w:tc>
        <w:tc>
          <w:tcPr>
            <w:tcW w:w="1275" w:type="dxa"/>
            <w:noWrap/>
          </w:tcPr>
          <w:p w14:paraId="1C2A81B4" w14:textId="77777777" w:rsidR="00FF299E" w:rsidRPr="00CA4002" w:rsidRDefault="00FF299E" w:rsidP="00545BC2">
            <w:r w:rsidRPr="00CA4002">
              <w:t>2.2</w:t>
            </w:r>
          </w:p>
        </w:tc>
        <w:tc>
          <w:tcPr>
            <w:tcW w:w="1209" w:type="dxa"/>
          </w:tcPr>
          <w:p w14:paraId="25BE9ABA" w14:textId="77777777" w:rsidR="00FF299E" w:rsidRPr="00CA4002" w:rsidRDefault="00FF299E" w:rsidP="00545BC2">
            <w:r w:rsidRPr="00CA4002">
              <w:t>N/A</w:t>
            </w:r>
          </w:p>
        </w:tc>
        <w:tc>
          <w:tcPr>
            <w:tcW w:w="1053" w:type="dxa"/>
          </w:tcPr>
          <w:p w14:paraId="1C429E39" w14:textId="77777777" w:rsidR="00FF299E" w:rsidRPr="00CA4002" w:rsidRDefault="00FF299E" w:rsidP="00545BC2">
            <w:r w:rsidRPr="00CA4002">
              <w:t>N/A</w:t>
            </w:r>
          </w:p>
        </w:tc>
      </w:tr>
    </w:tbl>
    <w:p w14:paraId="5EA7DA8F" w14:textId="77777777" w:rsidR="00FF299E" w:rsidRPr="00CA4002" w:rsidRDefault="00FF299E" w:rsidP="00FF299E"/>
    <w:p w14:paraId="687878F6" w14:textId="77777777" w:rsidR="00FF299E" w:rsidRPr="00CA4002" w:rsidRDefault="00FF299E" w:rsidP="00FF299E">
      <w:pPr>
        <w:pStyle w:val="Heading3"/>
      </w:pPr>
      <w:bookmarkStart w:id="62" w:name="_Toc225153398"/>
      <w:r w:rsidRPr="00CA4002">
        <w:t>Table 11: Primary carer for a child or children under 18</w:t>
      </w:r>
      <w:bookmarkEnd w:id="62"/>
    </w:p>
    <w:p w14:paraId="70C56D79" w14:textId="77777777" w:rsidR="00FF299E" w:rsidRPr="00CA4002" w:rsidRDefault="00FF299E" w:rsidP="00FF299E">
      <w:pPr>
        <w:pStyle w:val="Tableheading"/>
      </w:pPr>
    </w:p>
    <w:tbl>
      <w:tblPr>
        <w:tblStyle w:val="TableGrid"/>
        <w:tblW w:w="0" w:type="auto"/>
        <w:tblLook w:val="04A0" w:firstRow="1" w:lastRow="0" w:firstColumn="1" w:lastColumn="0" w:noHBand="0" w:noVBand="1"/>
      </w:tblPr>
      <w:tblGrid>
        <w:gridCol w:w="4820"/>
        <w:gridCol w:w="960"/>
        <w:gridCol w:w="1380"/>
        <w:gridCol w:w="1234"/>
        <w:gridCol w:w="1234"/>
      </w:tblGrid>
      <w:tr w:rsidR="00FF299E" w:rsidRPr="00CA4002" w14:paraId="3D316BAE" w14:textId="77777777" w:rsidTr="00545BC2">
        <w:trPr>
          <w:trHeight w:val="250"/>
        </w:trPr>
        <w:tc>
          <w:tcPr>
            <w:tcW w:w="4820" w:type="dxa"/>
            <w:vMerge w:val="restart"/>
            <w:noWrap/>
          </w:tcPr>
          <w:p w14:paraId="6105C1AD" w14:textId="77777777" w:rsidR="00FF299E" w:rsidRPr="00CA4002" w:rsidRDefault="00FF299E" w:rsidP="00545BC2">
            <w:pPr>
              <w:jc w:val="both"/>
            </w:pPr>
          </w:p>
        </w:tc>
        <w:tc>
          <w:tcPr>
            <w:tcW w:w="2340" w:type="dxa"/>
            <w:gridSpan w:val="2"/>
            <w:noWrap/>
          </w:tcPr>
          <w:p w14:paraId="34E3FA77" w14:textId="77777777" w:rsidR="00FF299E" w:rsidRPr="00CA4002" w:rsidRDefault="00FF299E" w:rsidP="00545BC2">
            <w:pPr>
              <w:jc w:val="center"/>
            </w:pPr>
            <w:r w:rsidRPr="00CA4002">
              <w:t>EF consultation survey</w:t>
            </w:r>
          </w:p>
        </w:tc>
        <w:tc>
          <w:tcPr>
            <w:tcW w:w="1234" w:type="dxa"/>
          </w:tcPr>
          <w:p w14:paraId="290C814C" w14:textId="77777777" w:rsidR="00FF299E" w:rsidRPr="00CA4002" w:rsidRDefault="00FF299E" w:rsidP="00545BC2">
            <w:pPr>
              <w:jc w:val="center"/>
            </w:pPr>
            <w:r w:rsidRPr="00CA4002">
              <w:t>BACP workforce mapping data (24-25)</w:t>
            </w:r>
          </w:p>
        </w:tc>
        <w:tc>
          <w:tcPr>
            <w:tcW w:w="1234" w:type="dxa"/>
          </w:tcPr>
          <w:p w14:paraId="5FC900D2" w14:textId="77777777" w:rsidR="00FF299E" w:rsidRPr="00CA4002" w:rsidRDefault="00FF299E" w:rsidP="00545BC2">
            <w:pPr>
              <w:jc w:val="center"/>
            </w:pPr>
            <w:r w:rsidRPr="00CA4002">
              <w:t>ONS Census data (2021)</w:t>
            </w:r>
          </w:p>
        </w:tc>
      </w:tr>
      <w:tr w:rsidR="00FF299E" w:rsidRPr="00CA4002" w14:paraId="2227D224" w14:textId="77777777" w:rsidTr="00545BC2">
        <w:trPr>
          <w:trHeight w:val="250"/>
        </w:trPr>
        <w:tc>
          <w:tcPr>
            <w:tcW w:w="4820" w:type="dxa"/>
            <w:vMerge/>
            <w:noWrap/>
          </w:tcPr>
          <w:p w14:paraId="2BFCC190" w14:textId="77777777" w:rsidR="00FF299E" w:rsidRPr="00CA4002" w:rsidRDefault="00FF299E" w:rsidP="00545BC2">
            <w:pPr>
              <w:jc w:val="both"/>
            </w:pPr>
          </w:p>
        </w:tc>
        <w:tc>
          <w:tcPr>
            <w:tcW w:w="960" w:type="dxa"/>
            <w:noWrap/>
          </w:tcPr>
          <w:p w14:paraId="1A9A7281" w14:textId="77777777" w:rsidR="00FF299E" w:rsidRPr="00CA4002" w:rsidRDefault="00FF299E" w:rsidP="00545BC2">
            <w:pPr>
              <w:jc w:val="center"/>
            </w:pPr>
            <w:r w:rsidRPr="00CA4002">
              <w:t>n</w:t>
            </w:r>
          </w:p>
        </w:tc>
        <w:tc>
          <w:tcPr>
            <w:tcW w:w="1380" w:type="dxa"/>
            <w:noWrap/>
          </w:tcPr>
          <w:p w14:paraId="32277364" w14:textId="77777777" w:rsidR="00FF299E" w:rsidRPr="00CA4002" w:rsidRDefault="00FF299E" w:rsidP="00545BC2">
            <w:pPr>
              <w:jc w:val="center"/>
            </w:pPr>
            <w:r w:rsidRPr="00CA4002">
              <w:t>%</w:t>
            </w:r>
          </w:p>
        </w:tc>
        <w:tc>
          <w:tcPr>
            <w:tcW w:w="1234" w:type="dxa"/>
          </w:tcPr>
          <w:p w14:paraId="2E828378" w14:textId="77777777" w:rsidR="00FF299E" w:rsidRPr="00CA4002" w:rsidRDefault="00FF299E" w:rsidP="00545BC2">
            <w:pPr>
              <w:jc w:val="center"/>
            </w:pPr>
            <w:r w:rsidRPr="00CA4002">
              <w:t>%</w:t>
            </w:r>
          </w:p>
        </w:tc>
        <w:tc>
          <w:tcPr>
            <w:tcW w:w="1234" w:type="dxa"/>
          </w:tcPr>
          <w:p w14:paraId="5FFA58A6" w14:textId="77777777" w:rsidR="00FF299E" w:rsidRPr="00CA4002" w:rsidRDefault="00FF299E" w:rsidP="00545BC2">
            <w:pPr>
              <w:jc w:val="center"/>
            </w:pPr>
            <w:r w:rsidRPr="00CA4002">
              <w:t>%</w:t>
            </w:r>
          </w:p>
        </w:tc>
      </w:tr>
      <w:tr w:rsidR="00FF299E" w:rsidRPr="00CA4002" w14:paraId="1746FFD1" w14:textId="77777777" w:rsidTr="00545BC2">
        <w:trPr>
          <w:trHeight w:val="250"/>
        </w:trPr>
        <w:tc>
          <w:tcPr>
            <w:tcW w:w="4820" w:type="dxa"/>
            <w:noWrap/>
            <w:hideMark/>
          </w:tcPr>
          <w:p w14:paraId="6CB56FE4" w14:textId="77777777" w:rsidR="00FF299E" w:rsidRPr="00CA4002" w:rsidRDefault="00FF299E" w:rsidP="00545BC2">
            <w:pPr>
              <w:jc w:val="both"/>
            </w:pPr>
            <w:r w:rsidRPr="00CA4002">
              <w:t>Yes</w:t>
            </w:r>
          </w:p>
        </w:tc>
        <w:tc>
          <w:tcPr>
            <w:tcW w:w="960" w:type="dxa"/>
            <w:noWrap/>
          </w:tcPr>
          <w:p w14:paraId="07925C3E" w14:textId="77777777" w:rsidR="00FF299E" w:rsidRPr="00CA4002" w:rsidRDefault="00FF299E" w:rsidP="00545BC2">
            <w:pPr>
              <w:jc w:val="both"/>
            </w:pPr>
            <w:r w:rsidRPr="00CA4002">
              <w:t>43</w:t>
            </w:r>
          </w:p>
        </w:tc>
        <w:tc>
          <w:tcPr>
            <w:tcW w:w="1380" w:type="dxa"/>
            <w:noWrap/>
          </w:tcPr>
          <w:p w14:paraId="14E964E8" w14:textId="77777777" w:rsidR="00FF299E" w:rsidRPr="00CA4002" w:rsidRDefault="00FF299E" w:rsidP="00545BC2">
            <w:pPr>
              <w:jc w:val="both"/>
            </w:pPr>
            <w:r w:rsidRPr="00CA4002">
              <w:t>18.5</w:t>
            </w:r>
          </w:p>
        </w:tc>
        <w:tc>
          <w:tcPr>
            <w:tcW w:w="1234" w:type="dxa"/>
          </w:tcPr>
          <w:p w14:paraId="58D0DC77" w14:textId="77777777" w:rsidR="00FF299E" w:rsidRPr="00CA4002" w:rsidRDefault="00FF299E" w:rsidP="00545BC2">
            <w:pPr>
              <w:jc w:val="both"/>
            </w:pPr>
            <w:r w:rsidRPr="00CA4002">
              <w:t>20.7</w:t>
            </w:r>
          </w:p>
        </w:tc>
        <w:tc>
          <w:tcPr>
            <w:tcW w:w="1234" w:type="dxa"/>
          </w:tcPr>
          <w:p w14:paraId="5FA6A64F" w14:textId="77777777" w:rsidR="00FF299E" w:rsidRPr="00CA4002" w:rsidRDefault="00FF299E" w:rsidP="00545BC2">
            <w:pPr>
              <w:jc w:val="both"/>
            </w:pPr>
            <w:r w:rsidRPr="00CA4002">
              <w:t>N/A</w:t>
            </w:r>
          </w:p>
        </w:tc>
      </w:tr>
      <w:tr w:rsidR="00FF299E" w:rsidRPr="00CA4002" w14:paraId="70EB303C" w14:textId="77777777" w:rsidTr="00545BC2">
        <w:trPr>
          <w:trHeight w:val="250"/>
        </w:trPr>
        <w:tc>
          <w:tcPr>
            <w:tcW w:w="4820" w:type="dxa"/>
            <w:noWrap/>
            <w:hideMark/>
          </w:tcPr>
          <w:p w14:paraId="19D0A39C" w14:textId="77777777" w:rsidR="00FF299E" w:rsidRPr="00CA4002" w:rsidRDefault="00FF299E" w:rsidP="00545BC2">
            <w:pPr>
              <w:jc w:val="both"/>
            </w:pPr>
            <w:r w:rsidRPr="00CA4002">
              <w:t>No</w:t>
            </w:r>
          </w:p>
        </w:tc>
        <w:tc>
          <w:tcPr>
            <w:tcW w:w="960" w:type="dxa"/>
            <w:noWrap/>
          </w:tcPr>
          <w:p w14:paraId="7421515D" w14:textId="77777777" w:rsidR="00FF299E" w:rsidRPr="00CA4002" w:rsidRDefault="00FF299E" w:rsidP="00545BC2">
            <w:pPr>
              <w:jc w:val="both"/>
            </w:pPr>
            <w:r w:rsidRPr="00CA4002">
              <w:t>171</w:t>
            </w:r>
          </w:p>
        </w:tc>
        <w:tc>
          <w:tcPr>
            <w:tcW w:w="1380" w:type="dxa"/>
            <w:noWrap/>
          </w:tcPr>
          <w:p w14:paraId="3D3B57BE" w14:textId="77777777" w:rsidR="00FF299E" w:rsidRPr="00CA4002" w:rsidRDefault="00FF299E" w:rsidP="00545BC2">
            <w:pPr>
              <w:jc w:val="both"/>
            </w:pPr>
            <w:r w:rsidRPr="00CA4002">
              <w:t>73.7</w:t>
            </w:r>
          </w:p>
        </w:tc>
        <w:tc>
          <w:tcPr>
            <w:tcW w:w="1234" w:type="dxa"/>
          </w:tcPr>
          <w:p w14:paraId="28A1F0B6" w14:textId="77777777" w:rsidR="00FF299E" w:rsidRPr="00CA4002" w:rsidRDefault="00FF299E" w:rsidP="00545BC2">
            <w:pPr>
              <w:jc w:val="both"/>
            </w:pPr>
            <w:r w:rsidRPr="00CA4002">
              <w:t>78.2</w:t>
            </w:r>
          </w:p>
        </w:tc>
        <w:tc>
          <w:tcPr>
            <w:tcW w:w="1234" w:type="dxa"/>
          </w:tcPr>
          <w:p w14:paraId="679C440A" w14:textId="77777777" w:rsidR="00FF299E" w:rsidRPr="00CA4002" w:rsidRDefault="00FF299E" w:rsidP="00545BC2">
            <w:pPr>
              <w:jc w:val="both"/>
            </w:pPr>
            <w:r w:rsidRPr="00CA4002">
              <w:t>N/A</w:t>
            </w:r>
          </w:p>
        </w:tc>
      </w:tr>
      <w:tr w:rsidR="00FF299E" w:rsidRPr="00CA4002" w14:paraId="3C777F57" w14:textId="77777777" w:rsidTr="00545BC2">
        <w:trPr>
          <w:trHeight w:val="250"/>
        </w:trPr>
        <w:tc>
          <w:tcPr>
            <w:tcW w:w="4820" w:type="dxa"/>
            <w:noWrap/>
            <w:hideMark/>
          </w:tcPr>
          <w:p w14:paraId="09A670A0" w14:textId="77777777" w:rsidR="00FF299E" w:rsidRPr="00CA4002" w:rsidRDefault="00FF299E" w:rsidP="00545BC2">
            <w:pPr>
              <w:jc w:val="both"/>
            </w:pPr>
            <w:r w:rsidRPr="00CA4002">
              <w:t>Prefer not to say</w:t>
            </w:r>
          </w:p>
        </w:tc>
        <w:tc>
          <w:tcPr>
            <w:tcW w:w="960" w:type="dxa"/>
            <w:noWrap/>
          </w:tcPr>
          <w:p w14:paraId="513B634B" w14:textId="77777777" w:rsidR="00FF299E" w:rsidRPr="00CA4002" w:rsidRDefault="00FF299E" w:rsidP="00545BC2">
            <w:pPr>
              <w:jc w:val="both"/>
            </w:pPr>
            <w:r w:rsidRPr="00CA4002">
              <w:t>12</w:t>
            </w:r>
          </w:p>
        </w:tc>
        <w:tc>
          <w:tcPr>
            <w:tcW w:w="1380" w:type="dxa"/>
            <w:noWrap/>
          </w:tcPr>
          <w:p w14:paraId="6E5D24C9" w14:textId="77777777" w:rsidR="00FF299E" w:rsidRPr="00CA4002" w:rsidRDefault="00FF299E" w:rsidP="00545BC2">
            <w:pPr>
              <w:jc w:val="both"/>
            </w:pPr>
            <w:r w:rsidRPr="00CA4002">
              <w:t>5.2</w:t>
            </w:r>
          </w:p>
        </w:tc>
        <w:tc>
          <w:tcPr>
            <w:tcW w:w="1234" w:type="dxa"/>
          </w:tcPr>
          <w:p w14:paraId="06592C7B" w14:textId="77777777" w:rsidR="00FF299E" w:rsidRPr="00CA4002" w:rsidRDefault="00FF299E" w:rsidP="00545BC2">
            <w:pPr>
              <w:jc w:val="both"/>
            </w:pPr>
            <w:r w:rsidRPr="00CA4002">
              <w:t>1.0</w:t>
            </w:r>
          </w:p>
        </w:tc>
        <w:tc>
          <w:tcPr>
            <w:tcW w:w="1234" w:type="dxa"/>
          </w:tcPr>
          <w:p w14:paraId="260C2F18" w14:textId="77777777" w:rsidR="00FF299E" w:rsidRPr="00CA4002" w:rsidRDefault="00FF299E" w:rsidP="00545BC2">
            <w:pPr>
              <w:jc w:val="both"/>
            </w:pPr>
            <w:r w:rsidRPr="00CA4002">
              <w:t>N/A</w:t>
            </w:r>
          </w:p>
        </w:tc>
      </w:tr>
      <w:tr w:rsidR="00FF299E" w:rsidRPr="00CA4002" w14:paraId="1F93F665" w14:textId="77777777" w:rsidTr="00545BC2">
        <w:trPr>
          <w:trHeight w:val="250"/>
        </w:trPr>
        <w:tc>
          <w:tcPr>
            <w:tcW w:w="4820" w:type="dxa"/>
            <w:noWrap/>
          </w:tcPr>
          <w:p w14:paraId="4F5CFB5B" w14:textId="77777777" w:rsidR="00FF299E" w:rsidRPr="00CA4002" w:rsidRDefault="00FF299E" w:rsidP="00545BC2">
            <w:pPr>
              <w:jc w:val="both"/>
            </w:pPr>
            <w:r w:rsidRPr="00CA4002">
              <w:t>Data missing</w:t>
            </w:r>
          </w:p>
        </w:tc>
        <w:tc>
          <w:tcPr>
            <w:tcW w:w="960" w:type="dxa"/>
            <w:noWrap/>
          </w:tcPr>
          <w:p w14:paraId="3D23A83A" w14:textId="77777777" w:rsidR="00FF299E" w:rsidRPr="00CA4002" w:rsidRDefault="00FF299E" w:rsidP="00545BC2">
            <w:pPr>
              <w:jc w:val="both"/>
            </w:pPr>
            <w:r w:rsidRPr="00CA4002">
              <w:t>6</w:t>
            </w:r>
          </w:p>
        </w:tc>
        <w:tc>
          <w:tcPr>
            <w:tcW w:w="1380" w:type="dxa"/>
            <w:noWrap/>
          </w:tcPr>
          <w:p w14:paraId="1BF98E91" w14:textId="77777777" w:rsidR="00FF299E" w:rsidRPr="00CA4002" w:rsidRDefault="00FF299E" w:rsidP="00545BC2">
            <w:pPr>
              <w:jc w:val="both"/>
            </w:pPr>
            <w:r w:rsidRPr="00CA4002">
              <w:t>2.6</w:t>
            </w:r>
          </w:p>
        </w:tc>
        <w:tc>
          <w:tcPr>
            <w:tcW w:w="1234" w:type="dxa"/>
          </w:tcPr>
          <w:p w14:paraId="4FDF0DD1" w14:textId="77777777" w:rsidR="00FF299E" w:rsidRPr="00CA4002" w:rsidRDefault="00FF299E" w:rsidP="00545BC2">
            <w:pPr>
              <w:jc w:val="both"/>
            </w:pPr>
            <w:r w:rsidRPr="00CA4002">
              <w:t>N/A</w:t>
            </w:r>
          </w:p>
        </w:tc>
        <w:tc>
          <w:tcPr>
            <w:tcW w:w="1234" w:type="dxa"/>
          </w:tcPr>
          <w:p w14:paraId="3B21ED28" w14:textId="77777777" w:rsidR="00FF299E" w:rsidRPr="00CA4002" w:rsidRDefault="00FF299E" w:rsidP="00545BC2">
            <w:pPr>
              <w:jc w:val="both"/>
            </w:pPr>
            <w:r w:rsidRPr="00CA4002">
              <w:t>N/A</w:t>
            </w:r>
          </w:p>
        </w:tc>
      </w:tr>
    </w:tbl>
    <w:p w14:paraId="0A603286" w14:textId="77777777" w:rsidR="00FF299E" w:rsidRPr="00CA4002" w:rsidRDefault="00FF299E" w:rsidP="00FF299E"/>
    <w:p w14:paraId="277EEA24" w14:textId="77777777" w:rsidR="00FF299E" w:rsidRPr="00CA4002" w:rsidRDefault="00FF299E" w:rsidP="00FF299E">
      <w:pPr>
        <w:pStyle w:val="Heading3"/>
      </w:pPr>
      <w:bookmarkStart w:id="63" w:name="_Toc225153399"/>
      <w:r w:rsidRPr="00CA4002">
        <w:t>Table 12: Unpaid carer (‘Do you look after or care for someone with long-term physical or mental ill health caused by disability or age (not in a paid capacity)’</w:t>
      </w:r>
      <w:bookmarkEnd w:id="63"/>
      <w:r w:rsidRPr="00CA4002">
        <w:t>)</w:t>
      </w:r>
    </w:p>
    <w:tbl>
      <w:tblPr>
        <w:tblStyle w:val="TableGrid"/>
        <w:tblW w:w="0" w:type="auto"/>
        <w:tblLook w:val="04A0" w:firstRow="1" w:lastRow="0" w:firstColumn="1" w:lastColumn="0" w:noHBand="0" w:noVBand="1"/>
      </w:tblPr>
      <w:tblGrid>
        <w:gridCol w:w="4820"/>
        <w:gridCol w:w="960"/>
        <w:gridCol w:w="1380"/>
        <w:gridCol w:w="1234"/>
        <w:gridCol w:w="1234"/>
      </w:tblGrid>
      <w:tr w:rsidR="00FF299E" w:rsidRPr="00CA4002" w14:paraId="242C6CEB" w14:textId="77777777" w:rsidTr="00545BC2">
        <w:trPr>
          <w:trHeight w:val="250"/>
        </w:trPr>
        <w:tc>
          <w:tcPr>
            <w:tcW w:w="4820" w:type="dxa"/>
            <w:vMerge w:val="restart"/>
            <w:noWrap/>
          </w:tcPr>
          <w:p w14:paraId="4AE9280A" w14:textId="77777777" w:rsidR="00FF299E" w:rsidRPr="00CA4002" w:rsidRDefault="00FF299E" w:rsidP="00545BC2">
            <w:pPr>
              <w:jc w:val="both"/>
            </w:pPr>
          </w:p>
        </w:tc>
        <w:tc>
          <w:tcPr>
            <w:tcW w:w="2340" w:type="dxa"/>
            <w:gridSpan w:val="2"/>
            <w:noWrap/>
          </w:tcPr>
          <w:p w14:paraId="6DB1F3FA" w14:textId="77777777" w:rsidR="00FF299E" w:rsidRPr="00CA4002" w:rsidRDefault="00FF299E" w:rsidP="00545BC2">
            <w:pPr>
              <w:jc w:val="center"/>
            </w:pPr>
            <w:r w:rsidRPr="00CA4002">
              <w:t>EF consultation survey</w:t>
            </w:r>
          </w:p>
        </w:tc>
        <w:tc>
          <w:tcPr>
            <w:tcW w:w="1234" w:type="dxa"/>
          </w:tcPr>
          <w:p w14:paraId="5EE9B0AF" w14:textId="77777777" w:rsidR="00FF299E" w:rsidRPr="00CA4002" w:rsidRDefault="00FF299E" w:rsidP="00545BC2">
            <w:pPr>
              <w:jc w:val="center"/>
            </w:pPr>
            <w:r w:rsidRPr="00CA4002">
              <w:t>BACP workforce mapping data (24-25)</w:t>
            </w:r>
          </w:p>
        </w:tc>
        <w:tc>
          <w:tcPr>
            <w:tcW w:w="1234" w:type="dxa"/>
          </w:tcPr>
          <w:p w14:paraId="462C14F2" w14:textId="77777777" w:rsidR="00FF299E" w:rsidRPr="00CA4002" w:rsidRDefault="00FF299E" w:rsidP="00545BC2">
            <w:pPr>
              <w:jc w:val="center"/>
            </w:pPr>
            <w:r w:rsidRPr="00CA4002">
              <w:t>ONS Census data (2021)</w:t>
            </w:r>
          </w:p>
        </w:tc>
      </w:tr>
      <w:tr w:rsidR="00FF299E" w:rsidRPr="00CA4002" w14:paraId="7BEE3B1B" w14:textId="77777777" w:rsidTr="00545BC2">
        <w:trPr>
          <w:trHeight w:val="250"/>
        </w:trPr>
        <w:tc>
          <w:tcPr>
            <w:tcW w:w="4820" w:type="dxa"/>
            <w:vMerge/>
            <w:noWrap/>
          </w:tcPr>
          <w:p w14:paraId="575B4784" w14:textId="77777777" w:rsidR="00FF299E" w:rsidRPr="00CA4002" w:rsidRDefault="00FF299E" w:rsidP="00545BC2">
            <w:pPr>
              <w:jc w:val="both"/>
            </w:pPr>
          </w:p>
        </w:tc>
        <w:tc>
          <w:tcPr>
            <w:tcW w:w="960" w:type="dxa"/>
            <w:noWrap/>
          </w:tcPr>
          <w:p w14:paraId="63D36C1E" w14:textId="77777777" w:rsidR="00FF299E" w:rsidRPr="00CA4002" w:rsidRDefault="00FF299E" w:rsidP="00545BC2">
            <w:pPr>
              <w:jc w:val="center"/>
            </w:pPr>
            <w:r w:rsidRPr="00CA4002">
              <w:t>n</w:t>
            </w:r>
          </w:p>
        </w:tc>
        <w:tc>
          <w:tcPr>
            <w:tcW w:w="1380" w:type="dxa"/>
            <w:noWrap/>
          </w:tcPr>
          <w:p w14:paraId="40E79A95" w14:textId="77777777" w:rsidR="00FF299E" w:rsidRPr="00CA4002" w:rsidRDefault="00FF299E" w:rsidP="00545BC2">
            <w:pPr>
              <w:jc w:val="center"/>
            </w:pPr>
            <w:r w:rsidRPr="00CA4002">
              <w:t>%</w:t>
            </w:r>
          </w:p>
        </w:tc>
        <w:tc>
          <w:tcPr>
            <w:tcW w:w="1234" w:type="dxa"/>
          </w:tcPr>
          <w:p w14:paraId="10221E3F" w14:textId="77777777" w:rsidR="00FF299E" w:rsidRPr="00CA4002" w:rsidRDefault="00FF299E" w:rsidP="00545BC2">
            <w:pPr>
              <w:jc w:val="center"/>
            </w:pPr>
            <w:r w:rsidRPr="00CA4002">
              <w:t>%</w:t>
            </w:r>
          </w:p>
        </w:tc>
        <w:tc>
          <w:tcPr>
            <w:tcW w:w="1234" w:type="dxa"/>
          </w:tcPr>
          <w:p w14:paraId="07EF21BE" w14:textId="77777777" w:rsidR="00FF299E" w:rsidRPr="00CA4002" w:rsidRDefault="00FF299E" w:rsidP="00545BC2">
            <w:pPr>
              <w:jc w:val="center"/>
            </w:pPr>
            <w:r w:rsidRPr="00CA4002">
              <w:t>%</w:t>
            </w:r>
          </w:p>
        </w:tc>
      </w:tr>
      <w:tr w:rsidR="00FF299E" w:rsidRPr="00CA4002" w14:paraId="5D46A19D" w14:textId="77777777" w:rsidTr="00545BC2">
        <w:trPr>
          <w:trHeight w:val="250"/>
        </w:trPr>
        <w:tc>
          <w:tcPr>
            <w:tcW w:w="4820" w:type="dxa"/>
            <w:noWrap/>
            <w:hideMark/>
          </w:tcPr>
          <w:p w14:paraId="7D5E66C7" w14:textId="77777777" w:rsidR="00FF299E" w:rsidRPr="00CA4002" w:rsidRDefault="00FF299E" w:rsidP="00545BC2">
            <w:pPr>
              <w:jc w:val="both"/>
            </w:pPr>
            <w:r w:rsidRPr="00CA4002">
              <w:t>No</w:t>
            </w:r>
          </w:p>
        </w:tc>
        <w:tc>
          <w:tcPr>
            <w:tcW w:w="960" w:type="dxa"/>
            <w:noWrap/>
          </w:tcPr>
          <w:p w14:paraId="2999D6C2" w14:textId="77777777" w:rsidR="00FF299E" w:rsidRPr="00CA4002" w:rsidRDefault="00FF299E" w:rsidP="00545BC2">
            <w:pPr>
              <w:jc w:val="both"/>
            </w:pPr>
            <w:r w:rsidRPr="00CA4002">
              <w:t>161</w:t>
            </w:r>
          </w:p>
        </w:tc>
        <w:tc>
          <w:tcPr>
            <w:tcW w:w="1380" w:type="dxa"/>
            <w:noWrap/>
          </w:tcPr>
          <w:p w14:paraId="0DD08AB3" w14:textId="77777777" w:rsidR="00FF299E" w:rsidRPr="00CA4002" w:rsidRDefault="00FF299E" w:rsidP="00545BC2">
            <w:pPr>
              <w:jc w:val="both"/>
            </w:pPr>
            <w:r w:rsidRPr="00CA4002">
              <w:t>69.4</w:t>
            </w:r>
          </w:p>
        </w:tc>
        <w:tc>
          <w:tcPr>
            <w:tcW w:w="1234" w:type="dxa"/>
          </w:tcPr>
          <w:p w14:paraId="1465ADAD" w14:textId="77777777" w:rsidR="00FF299E" w:rsidRPr="00CA4002" w:rsidRDefault="00FF299E" w:rsidP="00545BC2">
            <w:pPr>
              <w:jc w:val="both"/>
            </w:pPr>
            <w:r w:rsidRPr="00CA4002">
              <w:t>81.0</w:t>
            </w:r>
          </w:p>
        </w:tc>
        <w:tc>
          <w:tcPr>
            <w:tcW w:w="1234" w:type="dxa"/>
          </w:tcPr>
          <w:p w14:paraId="1BC4859D" w14:textId="77777777" w:rsidR="00FF299E" w:rsidRPr="00CA4002" w:rsidRDefault="00FF299E" w:rsidP="00545BC2">
            <w:pPr>
              <w:jc w:val="both"/>
            </w:pPr>
            <w:r w:rsidRPr="00CA4002">
              <w:t>N/A</w:t>
            </w:r>
          </w:p>
        </w:tc>
      </w:tr>
      <w:tr w:rsidR="00FF299E" w:rsidRPr="00CA4002" w14:paraId="4D09859A" w14:textId="77777777" w:rsidTr="00545BC2">
        <w:trPr>
          <w:trHeight w:val="250"/>
        </w:trPr>
        <w:tc>
          <w:tcPr>
            <w:tcW w:w="4820" w:type="dxa"/>
            <w:noWrap/>
            <w:hideMark/>
          </w:tcPr>
          <w:p w14:paraId="79B2EC1B" w14:textId="77777777" w:rsidR="00FF299E" w:rsidRPr="00CA4002" w:rsidRDefault="00FF299E" w:rsidP="00545BC2">
            <w:pPr>
              <w:jc w:val="both"/>
            </w:pPr>
            <w:r w:rsidRPr="00CA4002">
              <w:t>Yes, 1-19 hours a week</w:t>
            </w:r>
          </w:p>
        </w:tc>
        <w:tc>
          <w:tcPr>
            <w:tcW w:w="960" w:type="dxa"/>
            <w:noWrap/>
          </w:tcPr>
          <w:p w14:paraId="6018D379" w14:textId="77777777" w:rsidR="00FF299E" w:rsidRPr="00CA4002" w:rsidRDefault="00FF299E" w:rsidP="00545BC2">
            <w:pPr>
              <w:jc w:val="both"/>
            </w:pPr>
            <w:r w:rsidRPr="00CA4002">
              <w:t>27</w:t>
            </w:r>
          </w:p>
        </w:tc>
        <w:tc>
          <w:tcPr>
            <w:tcW w:w="1380" w:type="dxa"/>
            <w:noWrap/>
          </w:tcPr>
          <w:p w14:paraId="3375B8FA" w14:textId="77777777" w:rsidR="00FF299E" w:rsidRPr="00CA4002" w:rsidRDefault="00FF299E" w:rsidP="00545BC2">
            <w:pPr>
              <w:jc w:val="both"/>
            </w:pPr>
            <w:r w:rsidRPr="00CA4002">
              <w:t>11.6</w:t>
            </w:r>
          </w:p>
        </w:tc>
        <w:tc>
          <w:tcPr>
            <w:tcW w:w="1234" w:type="dxa"/>
          </w:tcPr>
          <w:p w14:paraId="46461780" w14:textId="77777777" w:rsidR="00FF299E" w:rsidRPr="00CA4002" w:rsidRDefault="00FF299E" w:rsidP="00545BC2">
            <w:pPr>
              <w:jc w:val="both"/>
            </w:pPr>
            <w:r w:rsidRPr="00CA4002">
              <w:t>11.6</w:t>
            </w:r>
          </w:p>
        </w:tc>
        <w:tc>
          <w:tcPr>
            <w:tcW w:w="1234" w:type="dxa"/>
          </w:tcPr>
          <w:p w14:paraId="0A006AB0" w14:textId="77777777" w:rsidR="00FF299E" w:rsidRPr="00CA4002" w:rsidRDefault="00FF299E" w:rsidP="00545BC2">
            <w:pPr>
              <w:jc w:val="both"/>
            </w:pPr>
            <w:r w:rsidRPr="00CA4002">
              <w:t>N/A</w:t>
            </w:r>
          </w:p>
        </w:tc>
      </w:tr>
      <w:tr w:rsidR="00FF299E" w:rsidRPr="00CA4002" w14:paraId="40576D4A" w14:textId="77777777" w:rsidTr="00545BC2">
        <w:trPr>
          <w:trHeight w:val="250"/>
        </w:trPr>
        <w:tc>
          <w:tcPr>
            <w:tcW w:w="4820" w:type="dxa"/>
            <w:noWrap/>
          </w:tcPr>
          <w:p w14:paraId="01575079" w14:textId="77777777" w:rsidR="00FF299E" w:rsidRPr="00CA4002" w:rsidRDefault="00FF299E" w:rsidP="00545BC2">
            <w:pPr>
              <w:jc w:val="both"/>
            </w:pPr>
            <w:r w:rsidRPr="00CA4002">
              <w:t>Yes, 20-49 hours a week</w:t>
            </w:r>
          </w:p>
        </w:tc>
        <w:tc>
          <w:tcPr>
            <w:tcW w:w="960" w:type="dxa"/>
            <w:noWrap/>
          </w:tcPr>
          <w:p w14:paraId="0DB6D82D" w14:textId="77777777" w:rsidR="00FF299E" w:rsidRPr="00CA4002" w:rsidRDefault="00FF299E" w:rsidP="00545BC2">
            <w:pPr>
              <w:jc w:val="both"/>
            </w:pPr>
            <w:r w:rsidRPr="00CA4002">
              <w:t>8</w:t>
            </w:r>
          </w:p>
        </w:tc>
        <w:tc>
          <w:tcPr>
            <w:tcW w:w="1380" w:type="dxa"/>
            <w:noWrap/>
          </w:tcPr>
          <w:p w14:paraId="3A8FDBE3" w14:textId="77777777" w:rsidR="00FF299E" w:rsidRPr="00CA4002" w:rsidRDefault="00FF299E" w:rsidP="00545BC2">
            <w:pPr>
              <w:jc w:val="both"/>
            </w:pPr>
            <w:r w:rsidRPr="00CA4002">
              <w:t>3.4</w:t>
            </w:r>
          </w:p>
        </w:tc>
        <w:tc>
          <w:tcPr>
            <w:tcW w:w="1234" w:type="dxa"/>
          </w:tcPr>
          <w:p w14:paraId="3BF378E1" w14:textId="77777777" w:rsidR="00FF299E" w:rsidRPr="00CA4002" w:rsidRDefault="00FF299E" w:rsidP="00545BC2">
            <w:pPr>
              <w:jc w:val="both"/>
            </w:pPr>
            <w:r w:rsidRPr="00CA4002">
              <w:t>2.0</w:t>
            </w:r>
          </w:p>
        </w:tc>
        <w:tc>
          <w:tcPr>
            <w:tcW w:w="1234" w:type="dxa"/>
          </w:tcPr>
          <w:p w14:paraId="067136FE" w14:textId="77777777" w:rsidR="00FF299E" w:rsidRPr="00CA4002" w:rsidRDefault="00FF299E" w:rsidP="00545BC2">
            <w:pPr>
              <w:jc w:val="both"/>
            </w:pPr>
            <w:r w:rsidRPr="00CA4002">
              <w:t>N/A</w:t>
            </w:r>
          </w:p>
        </w:tc>
      </w:tr>
      <w:tr w:rsidR="00FF299E" w:rsidRPr="00CA4002" w14:paraId="4A4F7BFC" w14:textId="77777777" w:rsidTr="00545BC2">
        <w:trPr>
          <w:trHeight w:val="250"/>
        </w:trPr>
        <w:tc>
          <w:tcPr>
            <w:tcW w:w="4820" w:type="dxa"/>
            <w:noWrap/>
          </w:tcPr>
          <w:p w14:paraId="75088081" w14:textId="77777777" w:rsidR="00FF299E" w:rsidRPr="00CA4002" w:rsidRDefault="00FF299E" w:rsidP="00545BC2">
            <w:pPr>
              <w:jc w:val="both"/>
            </w:pPr>
            <w:r w:rsidRPr="00CA4002">
              <w:t>Yes, 50 or more hours a week</w:t>
            </w:r>
          </w:p>
        </w:tc>
        <w:tc>
          <w:tcPr>
            <w:tcW w:w="960" w:type="dxa"/>
            <w:noWrap/>
          </w:tcPr>
          <w:p w14:paraId="6236BFC9" w14:textId="77777777" w:rsidR="00FF299E" w:rsidRPr="00CA4002" w:rsidRDefault="00FF299E" w:rsidP="00545BC2">
            <w:pPr>
              <w:jc w:val="both"/>
            </w:pPr>
            <w:r w:rsidRPr="00CA4002">
              <w:t>10</w:t>
            </w:r>
          </w:p>
        </w:tc>
        <w:tc>
          <w:tcPr>
            <w:tcW w:w="1380" w:type="dxa"/>
            <w:noWrap/>
          </w:tcPr>
          <w:p w14:paraId="696863A6" w14:textId="77777777" w:rsidR="00FF299E" w:rsidRPr="00CA4002" w:rsidRDefault="00FF299E" w:rsidP="00545BC2">
            <w:pPr>
              <w:jc w:val="both"/>
            </w:pPr>
            <w:r w:rsidRPr="00CA4002">
              <w:t>4.3</w:t>
            </w:r>
          </w:p>
        </w:tc>
        <w:tc>
          <w:tcPr>
            <w:tcW w:w="1234" w:type="dxa"/>
          </w:tcPr>
          <w:p w14:paraId="64C3CB24" w14:textId="77777777" w:rsidR="00FF299E" w:rsidRPr="00CA4002" w:rsidRDefault="00FF299E" w:rsidP="00545BC2">
            <w:pPr>
              <w:jc w:val="both"/>
            </w:pPr>
            <w:r w:rsidRPr="00CA4002">
              <w:t>2.7</w:t>
            </w:r>
          </w:p>
        </w:tc>
        <w:tc>
          <w:tcPr>
            <w:tcW w:w="1234" w:type="dxa"/>
          </w:tcPr>
          <w:p w14:paraId="46551D3D" w14:textId="77777777" w:rsidR="00FF299E" w:rsidRPr="00CA4002" w:rsidRDefault="00FF299E" w:rsidP="00545BC2">
            <w:pPr>
              <w:jc w:val="both"/>
            </w:pPr>
            <w:r w:rsidRPr="00CA4002">
              <w:t>N/A</w:t>
            </w:r>
          </w:p>
        </w:tc>
      </w:tr>
      <w:tr w:rsidR="00FF299E" w:rsidRPr="00CA4002" w14:paraId="015CE08B" w14:textId="77777777" w:rsidTr="00545BC2">
        <w:trPr>
          <w:trHeight w:val="250"/>
        </w:trPr>
        <w:tc>
          <w:tcPr>
            <w:tcW w:w="4820" w:type="dxa"/>
            <w:noWrap/>
            <w:hideMark/>
          </w:tcPr>
          <w:p w14:paraId="66544FAE" w14:textId="77777777" w:rsidR="00FF299E" w:rsidRPr="00CA4002" w:rsidRDefault="00FF299E" w:rsidP="00545BC2">
            <w:pPr>
              <w:jc w:val="both"/>
            </w:pPr>
            <w:r w:rsidRPr="00CA4002">
              <w:t>Prefer not to say</w:t>
            </w:r>
          </w:p>
        </w:tc>
        <w:tc>
          <w:tcPr>
            <w:tcW w:w="960" w:type="dxa"/>
            <w:noWrap/>
          </w:tcPr>
          <w:p w14:paraId="4B81BDF2" w14:textId="77777777" w:rsidR="00FF299E" w:rsidRPr="00CA4002" w:rsidRDefault="00FF299E" w:rsidP="00545BC2">
            <w:pPr>
              <w:jc w:val="both"/>
            </w:pPr>
            <w:r w:rsidRPr="00CA4002">
              <w:t>19</w:t>
            </w:r>
          </w:p>
        </w:tc>
        <w:tc>
          <w:tcPr>
            <w:tcW w:w="1380" w:type="dxa"/>
            <w:noWrap/>
          </w:tcPr>
          <w:p w14:paraId="4B60D0CB" w14:textId="77777777" w:rsidR="00FF299E" w:rsidRPr="00CA4002" w:rsidRDefault="00FF299E" w:rsidP="00545BC2">
            <w:pPr>
              <w:jc w:val="both"/>
            </w:pPr>
            <w:r w:rsidRPr="00CA4002">
              <w:t>8.2</w:t>
            </w:r>
          </w:p>
        </w:tc>
        <w:tc>
          <w:tcPr>
            <w:tcW w:w="1234" w:type="dxa"/>
          </w:tcPr>
          <w:p w14:paraId="5C36DA74" w14:textId="77777777" w:rsidR="00FF299E" w:rsidRPr="00CA4002" w:rsidRDefault="00FF299E" w:rsidP="00545BC2">
            <w:pPr>
              <w:jc w:val="both"/>
            </w:pPr>
            <w:r w:rsidRPr="00CA4002">
              <w:t>2.7</w:t>
            </w:r>
          </w:p>
        </w:tc>
        <w:tc>
          <w:tcPr>
            <w:tcW w:w="1234" w:type="dxa"/>
          </w:tcPr>
          <w:p w14:paraId="3F6784C2" w14:textId="77777777" w:rsidR="00FF299E" w:rsidRPr="00CA4002" w:rsidRDefault="00FF299E" w:rsidP="00545BC2">
            <w:pPr>
              <w:jc w:val="both"/>
            </w:pPr>
            <w:r w:rsidRPr="00CA4002">
              <w:t>N/A</w:t>
            </w:r>
          </w:p>
        </w:tc>
      </w:tr>
      <w:tr w:rsidR="00FF299E" w:rsidRPr="00CA4002" w14:paraId="4415EFCB" w14:textId="77777777" w:rsidTr="00545BC2">
        <w:trPr>
          <w:trHeight w:val="250"/>
        </w:trPr>
        <w:tc>
          <w:tcPr>
            <w:tcW w:w="4820" w:type="dxa"/>
            <w:noWrap/>
          </w:tcPr>
          <w:p w14:paraId="631EF4B5" w14:textId="77777777" w:rsidR="00FF299E" w:rsidRPr="00CA4002" w:rsidRDefault="00FF299E" w:rsidP="00545BC2">
            <w:pPr>
              <w:jc w:val="both"/>
            </w:pPr>
            <w:r w:rsidRPr="00CA4002">
              <w:t>Data missing</w:t>
            </w:r>
          </w:p>
        </w:tc>
        <w:tc>
          <w:tcPr>
            <w:tcW w:w="960" w:type="dxa"/>
            <w:noWrap/>
          </w:tcPr>
          <w:p w14:paraId="359EB725" w14:textId="77777777" w:rsidR="00FF299E" w:rsidRPr="00CA4002" w:rsidRDefault="00FF299E" w:rsidP="00545BC2">
            <w:pPr>
              <w:jc w:val="both"/>
            </w:pPr>
            <w:r w:rsidRPr="00CA4002">
              <w:t>7</w:t>
            </w:r>
          </w:p>
        </w:tc>
        <w:tc>
          <w:tcPr>
            <w:tcW w:w="1380" w:type="dxa"/>
            <w:noWrap/>
          </w:tcPr>
          <w:p w14:paraId="24E4E142" w14:textId="77777777" w:rsidR="00FF299E" w:rsidRPr="00CA4002" w:rsidRDefault="00FF299E" w:rsidP="00545BC2">
            <w:pPr>
              <w:jc w:val="both"/>
            </w:pPr>
            <w:r w:rsidRPr="00CA4002">
              <w:t>3.0</w:t>
            </w:r>
          </w:p>
        </w:tc>
        <w:tc>
          <w:tcPr>
            <w:tcW w:w="1234" w:type="dxa"/>
          </w:tcPr>
          <w:p w14:paraId="7BA25A25" w14:textId="77777777" w:rsidR="00FF299E" w:rsidRPr="00CA4002" w:rsidRDefault="00FF299E" w:rsidP="00545BC2">
            <w:pPr>
              <w:jc w:val="both"/>
            </w:pPr>
            <w:r w:rsidRPr="00CA4002">
              <w:t>N/A</w:t>
            </w:r>
          </w:p>
        </w:tc>
        <w:tc>
          <w:tcPr>
            <w:tcW w:w="1234" w:type="dxa"/>
          </w:tcPr>
          <w:p w14:paraId="1E692DFC" w14:textId="77777777" w:rsidR="00FF299E" w:rsidRPr="00CA4002" w:rsidRDefault="00FF299E" w:rsidP="00545BC2">
            <w:pPr>
              <w:jc w:val="both"/>
            </w:pPr>
            <w:r w:rsidRPr="00CA4002">
              <w:t>N/A</w:t>
            </w:r>
          </w:p>
        </w:tc>
      </w:tr>
    </w:tbl>
    <w:p w14:paraId="189D1105" w14:textId="77777777" w:rsidR="00FF299E" w:rsidRPr="00CA4002" w:rsidRDefault="00FF299E" w:rsidP="00FF299E"/>
    <w:p w14:paraId="5EEE2C2B" w14:textId="77777777" w:rsidR="004D45A6" w:rsidRPr="00CA4002" w:rsidRDefault="004D45A6" w:rsidP="000D2884">
      <w:pPr>
        <w:tabs>
          <w:tab w:val="left" w:pos="6942"/>
        </w:tabs>
      </w:pPr>
    </w:p>
    <w:p w14:paraId="05EF7B4E" w14:textId="77777777" w:rsidR="004D45A6" w:rsidRPr="00CA4002" w:rsidRDefault="004D45A6" w:rsidP="000D2884">
      <w:pPr>
        <w:tabs>
          <w:tab w:val="left" w:pos="6942"/>
        </w:tabs>
      </w:pPr>
    </w:p>
    <w:p w14:paraId="4D1D8C68" w14:textId="77777777" w:rsidR="004D45A6" w:rsidRPr="00CA4002" w:rsidRDefault="004D45A6" w:rsidP="000D2884">
      <w:pPr>
        <w:tabs>
          <w:tab w:val="left" w:pos="6942"/>
        </w:tabs>
      </w:pPr>
    </w:p>
    <w:p w14:paraId="7F25918C" w14:textId="77777777" w:rsidR="004D45A6" w:rsidRPr="00CA4002" w:rsidRDefault="004D45A6" w:rsidP="000D2884">
      <w:pPr>
        <w:tabs>
          <w:tab w:val="left" w:pos="6942"/>
        </w:tabs>
      </w:pPr>
    </w:p>
    <w:p w14:paraId="42F5B6EC" w14:textId="77777777" w:rsidR="004D45A6" w:rsidRPr="00CA4002" w:rsidRDefault="004D45A6" w:rsidP="000D2884">
      <w:pPr>
        <w:tabs>
          <w:tab w:val="left" w:pos="6942"/>
        </w:tabs>
      </w:pPr>
    </w:p>
    <w:p w14:paraId="6A510098" w14:textId="77777777" w:rsidR="004D45A6" w:rsidRPr="00CA4002" w:rsidRDefault="004D45A6" w:rsidP="000D2884">
      <w:pPr>
        <w:tabs>
          <w:tab w:val="left" w:pos="6942"/>
        </w:tabs>
      </w:pPr>
    </w:p>
    <w:p w14:paraId="0C3F776B" w14:textId="77777777" w:rsidR="004D45A6" w:rsidRPr="00CA4002" w:rsidRDefault="004D45A6" w:rsidP="000D2884">
      <w:pPr>
        <w:tabs>
          <w:tab w:val="left" w:pos="6942"/>
        </w:tabs>
      </w:pPr>
    </w:p>
    <w:p w14:paraId="5AFA3396" w14:textId="7F1FB4E3" w:rsidR="000D2884" w:rsidRPr="000D2884" w:rsidRDefault="000D2884" w:rsidP="000D2884">
      <w:pPr>
        <w:tabs>
          <w:tab w:val="left" w:pos="6942"/>
        </w:tabs>
      </w:pPr>
    </w:p>
    <w:sectPr w:rsidR="000D2884" w:rsidRPr="000D2884" w:rsidSect="00A47C2D">
      <w:headerReference w:type="default" r:id="rId16"/>
      <w:footerReference w:type="even" r:id="rId17"/>
      <w:footerReference w:type="default" r:id="rId18"/>
      <w:headerReference w:type="first" r:id="rId19"/>
      <w:footerReference w:type="first" r:id="rId20"/>
      <w:pgSz w:w="11906" w:h="16838" w:code="9"/>
      <w:pgMar w:top="980" w:right="1162" w:bottom="1985" w:left="963" w:header="794" w:footer="3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A1774" w14:textId="77777777" w:rsidR="00EA3A41" w:rsidRPr="00CA4002" w:rsidRDefault="00EA3A41" w:rsidP="00F21852">
      <w:r w:rsidRPr="00CA4002">
        <w:separator/>
      </w:r>
    </w:p>
    <w:p w14:paraId="5A129B53" w14:textId="77777777" w:rsidR="00EA3A41" w:rsidRPr="00CA4002" w:rsidRDefault="00EA3A41"/>
    <w:p w14:paraId="16DDA55B" w14:textId="77777777" w:rsidR="00EA3A41" w:rsidRPr="00CA4002" w:rsidRDefault="00EA3A41"/>
  </w:endnote>
  <w:endnote w:type="continuationSeparator" w:id="0">
    <w:p w14:paraId="12A97244" w14:textId="77777777" w:rsidR="00EA3A41" w:rsidRPr="00CA4002" w:rsidRDefault="00EA3A41" w:rsidP="00F21852">
      <w:r w:rsidRPr="00CA4002">
        <w:continuationSeparator/>
      </w:r>
    </w:p>
    <w:p w14:paraId="09915A05" w14:textId="77777777" w:rsidR="00EA3A41" w:rsidRPr="00CA4002" w:rsidRDefault="00EA3A41"/>
    <w:p w14:paraId="283737F3" w14:textId="77777777" w:rsidR="00EA3A41" w:rsidRPr="00CA4002" w:rsidRDefault="00EA3A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Lexia">
    <w:altName w:val="Cambria"/>
    <w:charset w:val="4D"/>
    <w:family w:val="roman"/>
    <w:pitch w:val="variable"/>
    <w:sig w:usb0="A00000A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6129907"/>
      <w:docPartObj>
        <w:docPartGallery w:val="Page Numbers (Bottom of Page)"/>
        <w:docPartUnique/>
      </w:docPartObj>
    </w:sdtPr>
    <w:sdtEndPr>
      <w:rPr>
        <w:rStyle w:val="PageNumber"/>
      </w:rPr>
    </w:sdtEndPr>
    <w:sdtContent>
      <w:p w14:paraId="2A0E3420" w14:textId="5CB5CA38" w:rsidR="00AB6DA8" w:rsidRPr="00CA4002" w:rsidRDefault="00AB6DA8" w:rsidP="00A6081D">
        <w:pPr>
          <w:pStyle w:val="Footer"/>
          <w:framePr w:wrap="none" w:vAnchor="text" w:hAnchor="margin" w:xAlign="right" w:y="1"/>
          <w:rPr>
            <w:rStyle w:val="PageNumber"/>
          </w:rPr>
        </w:pPr>
        <w:r w:rsidRPr="00CA4002">
          <w:rPr>
            <w:rStyle w:val="PageNumber"/>
          </w:rPr>
          <w:fldChar w:fldCharType="begin"/>
        </w:r>
        <w:r w:rsidRPr="00CA4002">
          <w:rPr>
            <w:rStyle w:val="PageNumber"/>
          </w:rPr>
          <w:instrText xml:space="preserve"> PAGE </w:instrText>
        </w:r>
        <w:r w:rsidRPr="00CA4002">
          <w:rPr>
            <w:rStyle w:val="PageNumber"/>
          </w:rPr>
          <w:fldChar w:fldCharType="end"/>
        </w:r>
      </w:p>
    </w:sdtContent>
  </w:sdt>
  <w:p w14:paraId="1541D135" w14:textId="77777777" w:rsidR="00AB6DA8" w:rsidRPr="00CA4002" w:rsidRDefault="00AB6DA8" w:rsidP="00AB6DA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02205823"/>
      <w:docPartObj>
        <w:docPartGallery w:val="Page Numbers (Bottom of Page)"/>
        <w:docPartUnique/>
      </w:docPartObj>
    </w:sdtPr>
    <w:sdtEndPr>
      <w:rPr>
        <w:rStyle w:val="PageNumber"/>
      </w:rPr>
    </w:sdtEndPr>
    <w:sdtContent>
      <w:p w14:paraId="6A385228" w14:textId="64FF4426" w:rsidR="00AB6DA8" w:rsidRPr="00CA4002" w:rsidRDefault="00AB6DA8" w:rsidP="00A6081D">
        <w:pPr>
          <w:pStyle w:val="Footer"/>
          <w:framePr w:wrap="none" w:vAnchor="text" w:hAnchor="margin" w:xAlign="right" w:y="1"/>
          <w:rPr>
            <w:rStyle w:val="PageNumber"/>
          </w:rPr>
        </w:pPr>
        <w:r w:rsidRPr="00CA4002">
          <w:rPr>
            <w:rStyle w:val="PageNumber"/>
          </w:rPr>
          <w:fldChar w:fldCharType="begin"/>
        </w:r>
        <w:r w:rsidRPr="00CA4002">
          <w:rPr>
            <w:rStyle w:val="PageNumber"/>
          </w:rPr>
          <w:instrText xml:space="preserve"> PAGE </w:instrText>
        </w:r>
        <w:r w:rsidRPr="00CA4002">
          <w:rPr>
            <w:rStyle w:val="PageNumber"/>
          </w:rPr>
          <w:fldChar w:fldCharType="separate"/>
        </w:r>
        <w:r w:rsidRPr="00CA4002">
          <w:rPr>
            <w:rStyle w:val="PageNumber"/>
          </w:rPr>
          <w:t>1</w:t>
        </w:r>
        <w:r w:rsidRPr="00CA4002">
          <w:rPr>
            <w:rStyle w:val="PageNumber"/>
          </w:rPr>
          <w:fldChar w:fldCharType="end"/>
        </w:r>
      </w:p>
    </w:sdtContent>
  </w:sdt>
  <w:p w14:paraId="5DC69203" w14:textId="3A49D2A8" w:rsidR="00AB6DA8" w:rsidRPr="00CA4002" w:rsidRDefault="00AB6DA8" w:rsidP="00AB6DA8">
    <w:pPr>
      <w:pStyle w:val="Footer"/>
      <w:ind w:right="360"/>
      <w:rPr>
        <w:rFonts w:asciiTheme="minorHAnsi" w:hAnsiTheme="minorHAnsi"/>
        <w:color w:val="66686D" w:themeColor="background2" w:themeShade="80"/>
        <w:szCs w:val="20"/>
      </w:rPr>
    </w:pPr>
    <w:r w:rsidRPr="00CA4002">
      <w:rPr>
        <w:rFonts w:asciiTheme="minorHAnsi" w:hAnsiTheme="minorHAnsi"/>
        <w:color w:val="66686D" w:themeColor="background2" w:themeShade="80"/>
        <w:szCs w:val="20"/>
      </w:rPr>
      <w:t>British Association for Counselling and Psychotherapy</w:t>
    </w:r>
  </w:p>
  <w:p w14:paraId="25DC5FFF" w14:textId="3D233EF7" w:rsidR="00AB6DA8" w:rsidRPr="00CA4002" w:rsidRDefault="00A47C2D" w:rsidP="00AB6DA8">
    <w:pPr>
      <w:pStyle w:val="Footer"/>
      <w:rPr>
        <w:rStyle w:val="PageNumber"/>
        <w:color w:val="66686D" w:themeColor="background2" w:themeShade="80"/>
        <w:sz w:val="20"/>
        <w:szCs w:val="20"/>
      </w:rPr>
    </w:pPr>
    <w:r w:rsidRPr="00CA4002">
      <w:rPr>
        <w:noProof/>
        <w:lang w:eastAsia="en-GB"/>
      </w:rPr>
      <mc:AlternateContent>
        <mc:Choice Requires="wps">
          <w:drawing>
            <wp:anchor distT="0" distB="0" distL="114300" distR="114300" simplePos="0" relativeHeight="251659264" behindDoc="1" locked="0" layoutInCell="1" allowOverlap="1" wp14:anchorId="19D4DF70" wp14:editId="58248AB2">
              <wp:simplePos x="0" y="0"/>
              <wp:positionH relativeFrom="column">
                <wp:posOffset>-89535</wp:posOffset>
              </wp:positionH>
              <wp:positionV relativeFrom="paragraph">
                <wp:posOffset>142750</wp:posOffset>
              </wp:positionV>
              <wp:extent cx="3326400" cy="2160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326400" cy="216000"/>
                      </a:xfrm>
                      <a:prstGeom prst="rect">
                        <a:avLst/>
                      </a:prstGeom>
                      <a:noFill/>
                      <a:ln w="6350">
                        <a:noFill/>
                      </a:ln>
                    </wps:spPr>
                    <wps:txbx>
                      <w:txbxContent>
                        <w:p w14:paraId="3CACAF9E" w14:textId="77777777" w:rsidR="00A47C2D" w:rsidRPr="00CA4002" w:rsidRDefault="00A47C2D" w:rsidP="00A47C2D">
                          <w:pPr>
                            <w:rPr>
                              <w:rFonts w:ascii="Times New Roman" w:eastAsia="Times New Roman" w:hAnsi="Times New Roman" w:cs="Times New Roman"/>
                              <w:color w:val="31006F" w:themeColor="accent2"/>
                              <w:sz w:val="13"/>
                              <w:szCs w:val="13"/>
                              <w:lang w:eastAsia="en-GB"/>
                            </w:rPr>
                          </w:pPr>
                          <w:r w:rsidRPr="00CA4002">
                            <w:rPr>
                              <w:rFonts w:ascii="Trebuchet MS" w:eastAsia="Times New Roman" w:hAnsi="Trebuchet MS" w:cs="Times New Roman"/>
                              <w:color w:val="31006F" w:themeColor="accent2"/>
                              <w:sz w:val="13"/>
                              <w:szCs w:val="13"/>
                              <w:shd w:val="clear" w:color="auto" w:fill="FFFFFF"/>
                              <w:lang w:eastAsia="en-GB"/>
                            </w:rPr>
                            <w:t>BACP and the BACP logo are registered trade marks of BACP.</w:t>
                          </w:r>
                        </w:p>
                        <w:p w14:paraId="47DA05C8" w14:textId="77777777" w:rsidR="00A47C2D" w:rsidRPr="00CA4002" w:rsidRDefault="00A47C2D" w:rsidP="00A47C2D">
                          <w:pPr>
                            <w:rPr>
                              <w:color w:val="31006F" w:themeColor="accent2"/>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D4DF70" id="_x0000_t202" coordsize="21600,21600" o:spt="202" path="m,l,21600r21600,l21600,xe">
              <v:stroke joinstyle="miter"/>
              <v:path gradientshapeok="t" o:connecttype="rect"/>
            </v:shapetype>
            <v:shape id="Text Box 3" o:spid="_x0000_s1029" type="#_x0000_t202" style="position:absolute;margin-left:-7.05pt;margin-top:11.25pt;width:261.9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" filled="f" stroked="f" strokeweight=".5pt">
              <v:textbox>
                <w:txbxContent>
                  <w:p w14:paraId="3CACAF9E" w14:textId="77777777" w:rsidR="00A47C2D" w:rsidRPr="00CA4002" w:rsidRDefault="00A47C2D" w:rsidP="00A47C2D">
                    <w:pPr>
                      <w:rPr>
                        <w:rFonts w:ascii="Times New Roman" w:eastAsia="Times New Roman" w:hAnsi="Times New Roman" w:cs="Times New Roman"/>
                        <w:color w:val="31006F" w:themeColor="accent2"/>
                        <w:sz w:val="13"/>
                        <w:szCs w:val="13"/>
                        <w:lang w:eastAsia="en-GB"/>
                      </w:rPr>
                    </w:pPr>
                    <w:r w:rsidRPr="00CA4002">
                      <w:rPr>
                        <w:rFonts w:ascii="Trebuchet MS" w:eastAsia="Times New Roman" w:hAnsi="Trebuchet MS" w:cs="Times New Roman"/>
                        <w:color w:val="31006F" w:themeColor="accent2"/>
                        <w:sz w:val="13"/>
                        <w:szCs w:val="13"/>
                        <w:shd w:val="clear" w:color="auto" w:fill="FFFFFF"/>
                        <w:lang w:eastAsia="en-GB"/>
                      </w:rPr>
                      <w:t>BACP and the BACP logo are registered trade marks of BACP.</w:t>
                    </w:r>
                  </w:p>
                  <w:p w14:paraId="47DA05C8" w14:textId="77777777" w:rsidR="00A47C2D" w:rsidRPr="00CA4002" w:rsidRDefault="00A47C2D" w:rsidP="00A47C2D">
                    <w:pPr>
                      <w:rPr>
                        <w:color w:val="31006F" w:themeColor="accent2"/>
                        <w:sz w:val="13"/>
                        <w:szCs w:val="13"/>
                      </w:rPr>
                    </w:pPr>
                  </w:p>
                </w:txbxContent>
              </v:textbox>
            </v:shape>
          </w:pict>
        </mc:Fallback>
      </mc:AlternateContent>
    </w:r>
    <w:r w:rsidR="00AB6DA8" w:rsidRPr="00CA4002">
      <w:rPr>
        <w:rFonts w:asciiTheme="majorHAnsi" w:hAnsiTheme="majorHAnsi"/>
        <w:color w:val="66686D" w:themeColor="background2" w:themeShade="80"/>
        <w:szCs w:val="20"/>
      </w:rPr>
      <w:t>www.bacp.co.uk</w:t>
    </w:r>
    <w:r w:rsidR="00AB6DA8" w:rsidRPr="00CA4002">
      <w:rPr>
        <w:sz w:val="22"/>
      </w:rPr>
      <w:tab/>
    </w:r>
  </w:p>
  <w:p w14:paraId="76A746F0" w14:textId="1879C424" w:rsidR="00BF0AAD" w:rsidRPr="00CA4002" w:rsidRDefault="00BF0AAD" w:rsidP="00AB6D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03118519"/>
      <w:docPartObj>
        <w:docPartGallery w:val="Page Numbers (Bottom of Page)"/>
        <w:docPartUnique/>
      </w:docPartObj>
    </w:sdtPr>
    <w:sdtEndPr>
      <w:rPr>
        <w:rStyle w:val="PageNumber"/>
      </w:rPr>
    </w:sdtEndPr>
    <w:sdtContent>
      <w:p w14:paraId="3069A3F1" w14:textId="7C53EEDA" w:rsidR="00AB6DA8" w:rsidRPr="00CA4002" w:rsidRDefault="00AB6DA8" w:rsidP="00A6081D">
        <w:pPr>
          <w:pStyle w:val="Footer"/>
          <w:framePr w:wrap="none" w:vAnchor="text" w:hAnchor="margin" w:xAlign="right" w:y="1"/>
          <w:rPr>
            <w:rStyle w:val="PageNumber"/>
          </w:rPr>
        </w:pPr>
        <w:r w:rsidRPr="00CA4002">
          <w:rPr>
            <w:rStyle w:val="PageNumber"/>
          </w:rPr>
          <w:fldChar w:fldCharType="begin"/>
        </w:r>
        <w:r w:rsidRPr="00CA4002">
          <w:rPr>
            <w:rStyle w:val="PageNumber"/>
          </w:rPr>
          <w:instrText xml:space="preserve"> PAGE </w:instrText>
        </w:r>
        <w:r w:rsidRPr="00CA4002">
          <w:rPr>
            <w:rStyle w:val="PageNumber"/>
          </w:rPr>
          <w:fldChar w:fldCharType="separate"/>
        </w:r>
        <w:r w:rsidRPr="00CA4002">
          <w:rPr>
            <w:rStyle w:val="PageNumber"/>
          </w:rPr>
          <w:t>1</w:t>
        </w:r>
        <w:r w:rsidRPr="00CA4002">
          <w:rPr>
            <w:rStyle w:val="PageNumber"/>
          </w:rPr>
          <w:fldChar w:fldCharType="end"/>
        </w:r>
      </w:p>
    </w:sdtContent>
  </w:sdt>
  <w:p w14:paraId="218A0FAD" w14:textId="77777777" w:rsidR="00CF184E" w:rsidRPr="00CA4002" w:rsidRDefault="00CF184E" w:rsidP="00AB6DA8">
    <w:pPr>
      <w:pStyle w:val="Footer"/>
      <w:ind w:right="360"/>
      <w:rPr>
        <w:rFonts w:asciiTheme="minorHAnsi" w:hAnsiTheme="minorHAnsi"/>
        <w:color w:val="66686D" w:themeColor="background2" w:themeShade="80"/>
        <w:szCs w:val="20"/>
      </w:rPr>
    </w:pPr>
    <w:r w:rsidRPr="00CA4002">
      <w:rPr>
        <w:rFonts w:asciiTheme="minorHAnsi" w:hAnsiTheme="minorHAnsi"/>
        <w:color w:val="66686D" w:themeColor="background2" w:themeShade="80"/>
        <w:szCs w:val="20"/>
      </w:rPr>
      <w:t>British Association for Counselling and Psychotherapy</w:t>
    </w:r>
  </w:p>
  <w:p w14:paraId="27C5BAEB" w14:textId="1F4836C3" w:rsidR="00893232" w:rsidRPr="00CA4002" w:rsidRDefault="00CF184E" w:rsidP="00F21852">
    <w:pPr>
      <w:pStyle w:val="Footer"/>
      <w:rPr>
        <w:rStyle w:val="PageNumber"/>
        <w:color w:val="66686D" w:themeColor="background2" w:themeShade="80"/>
        <w:sz w:val="20"/>
        <w:szCs w:val="20"/>
      </w:rPr>
    </w:pPr>
    <w:r w:rsidRPr="00CA4002">
      <w:rPr>
        <w:rFonts w:asciiTheme="minorHAnsi" w:hAnsiTheme="minorHAnsi"/>
        <w:color w:val="66686D" w:themeColor="background2" w:themeShade="80"/>
        <w:szCs w:val="20"/>
      </w:rPr>
      <w:t>www.bacp.co.uk</w:t>
    </w:r>
    <w:r w:rsidR="00BA4B8C" w:rsidRPr="00CA4002">
      <w:rPr>
        <w:sz w:val="22"/>
      </w:rPr>
      <w:tab/>
    </w:r>
  </w:p>
  <w:p w14:paraId="7795668B" w14:textId="77777777" w:rsidR="00F364C8" w:rsidRPr="00CA4002" w:rsidRDefault="00F364C8"/>
  <w:p w14:paraId="6002D031" w14:textId="77777777" w:rsidR="00BF0AAD" w:rsidRPr="00CA4002" w:rsidRDefault="00BF0AA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BA30C" w14:textId="77777777" w:rsidR="00EA3A41" w:rsidRPr="00CA4002" w:rsidRDefault="00EA3A41" w:rsidP="00F21852">
      <w:r w:rsidRPr="00CA4002">
        <w:separator/>
      </w:r>
    </w:p>
    <w:p w14:paraId="1C3ACAB2" w14:textId="77777777" w:rsidR="00EA3A41" w:rsidRPr="00CA4002" w:rsidRDefault="00EA3A41"/>
    <w:p w14:paraId="167EBF25" w14:textId="77777777" w:rsidR="00EA3A41" w:rsidRPr="00CA4002" w:rsidRDefault="00EA3A41"/>
  </w:footnote>
  <w:footnote w:type="continuationSeparator" w:id="0">
    <w:p w14:paraId="668B0383" w14:textId="77777777" w:rsidR="00EA3A41" w:rsidRPr="00CA4002" w:rsidRDefault="00EA3A41" w:rsidP="00F21852">
      <w:r w:rsidRPr="00CA4002">
        <w:continuationSeparator/>
      </w:r>
    </w:p>
    <w:p w14:paraId="7E129E30" w14:textId="77777777" w:rsidR="00EA3A41" w:rsidRPr="00CA4002" w:rsidRDefault="00EA3A41"/>
    <w:p w14:paraId="2B4BA355" w14:textId="77777777" w:rsidR="00EA3A41" w:rsidRPr="00CA4002" w:rsidRDefault="00EA3A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07BF" w14:textId="5CBDDED0" w:rsidR="00BF0AAD" w:rsidRPr="00CA4002" w:rsidRDefault="000D2884" w:rsidP="004E4567">
    <w:pPr>
      <w:pStyle w:val="Header"/>
      <w:tabs>
        <w:tab w:val="left" w:pos="2730"/>
        <w:tab w:val="center" w:pos="3265"/>
      </w:tabs>
      <w:ind w:left="0" w:hanging="963"/>
    </w:pPr>
    <w:r w:rsidRPr="00CA4002">
      <w:tab/>
    </w:r>
    <w:r w:rsidR="00AB6DA8" w:rsidRPr="00CA4002">
      <w:rPr>
        <w:noProof/>
        <w:sz w:val="18"/>
        <w:szCs w:val="18"/>
        <w:lang w:eastAsia="en-GB"/>
      </w:rPr>
      <w:drawing>
        <wp:inline distT="0" distB="0" distL="0" distR="0" wp14:anchorId="3F4E73A8" wp14:editId="4D9B4121">
          <wp:extent cx="2169622" cy="1080655"/>
          <wp:effectExtent l="0" t="0" r="2540" b="0"/>
          <wp:docPr id="1" name="Picture 1" descr="BAC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CP logo"/>
                  <pic:cNvPicPr/>
                </pic:nvPicPr>
                <pic:blipFill>
                  <a:blip r:embed="rId1">
                    <a:extLst>
                      <a:ext uri="{28A0092B-C50C-407E-A947-70E740481C1C}">
                        <a14:useLocalDpi xmlns:a14="http://schemas.microsoft.com/office/drawing/2010/main" val="0"/>
                      </a:ext>
                    </a:extLst>
                  </a:blip>
                  <a:stretch>
                    <a:fillRect/>
                  </a:stretch>
                </pic:blipFill>
                <pic:spPr>
                  <a:xfrm>
                    <a:off x="0" y="0"/>
                    <a:ext cx="2169622" cy="108065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2C09F" w14:textId="43E47CF4" w:rsidR="00DE7AD1" w:rsidRPr="00CA4002" w:rsidRDefault="00DE7AD1" w:rsidP="000D2884">
    <w:pPr>
      <w:pStyle w:val="Header"/>
      <w:tabs>
        <w:tab w:val="left" w:pos="3983"/>
      </w:tabs>
      <w:rPr>
        <w:lang w:eastAsia="en-GB"/>
      </w:rPr>
    </w:pPr>
    <w:r w:rsidRPr="00CA4002">
      <w:rPr>
        <w:noProof/>
        <w:sz w:val="18"/>
        <w:szCs w:val="18"/>
        <w:lang w:eastAsia="en-GB"/>
      </w:rPr>
      <w:drawing>
        <wp:inline distT="0" distB="0" distL="0" distR="0" wp14:anchorId="3F1CF686" wp14:editId="244E6AF2">
          <wp:extent cx="2169622" cy="1080655"/>
          <wp:effectExtent l="0" t="0" r="254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69622" cy="1080655"/>
                  </a:xfrm>
                  <a:prstGeom prst="rect">
                    <a:avLst/>
                  </a:prstGeom>
                </pic:spPr>
              </pic:pic>
            </a:graphicData>
          </a:graphic>
        </wp:inline>
      </w:drawing>
    </w:r>
    <w:r w:rsidR="000D2884" w:rsidRPr="00CA4002">
      <w:rPr>
        <w:lang w:eastAsia="en-GB"/>
      </w:rPr>
      <w:tab/>
    </w:r>
  </w:p>
  <w:p w14:paraId="5334972F" w14:textId="77777777" w:rsidR="00DE7AD1" w:rsidRPr="00CA4002" w:rsidRDefault="00DE7AD1" w:rsidP="00DE7AD1">
    <w:pPr>
      <w:pStyle w:val="Header"/>
      <w:rPr>
        <w:lang w:eastAsia="en-GB"/>
      </w:rPr>
    </w:pPr>
  </w:p>
  <w:p w14:paraId="75C5D392" w14:textId="1A7FBE51" w:rsidR="00DE7AD1" w:rsidRPr="00CA4002" w:rsidRDefault="000D2884" w:rsidP="000D2884">
    <w:pPr>
      <w:pStyle w:val="Header"/>
      <w:tabs>
        <w:tab w:val="left" w:pos="3778"/>
      </w:tabs>
      <w:rPr>
        <w:lang w:eastAsia="en-GB"/>
      </w:rPr>
    </w:pPr>
    <w:r w:rsidRPr="00CA4002">
      <w:rPr>
        <w:lang w:eastAsia="en-GB"/>
      </w:rPr>
      <w:tab/>
    </w:r>
  </w:p>
  <w:p w14:paraId="41527210" w14:textId="77777777" w:rsidR="00DE7AD1" w:rsidRPr="00CA4002" w:rsidRDefault="00DE7AD1" w:rsidP="00DE7AD1">
    <w:pPr>
      <w:pStyle w:val="Header"/>
      <w:rPr>
        <w:lang w:eastAsia="en-GB"/>
      </w:rPr>
    </w:pPr>
  </w:p>
  <w:p w14:paraId="1817106A" w14:textId="77777777" w:rsidR="00BF0AAD" w:rsidRPr="00CA4002" w:rsidRDefault="00BF0AA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4458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3C38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C619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3C0A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982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FCC3D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90A15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AE6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9686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7DC3D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7E137C"/>
    <w:multiLevelType w:val="hybridMultilevel"/>
    <w:tmpl w:val="E01C1B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4C522DE"/>
    <w:multiLevelType w:val="hybridMultilevel"/>
    <w:tmpl w:val="A5F41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63709B0"/>
    <w:multiLevelType w:val="multilevel"/>
    <w:tmpl w:val="F4480298"/>
    <w:styleLink w:val="BACPNumberedBulletList"/>
    <w:lvl w:ilvl="0">
      <w:start w:val="1"/>
      <w:numFmt w:val="decimal"/>
      <w:pStyle w:val="Heading2Numbered"/>
      <w:suff w:val="space"/>
      <w:lvlText w:val="%1."/>
      <w:lvlJc w:val="left"/>
      <w:pPr>
        <w:ind w:left="0" w:firstLine="0"/>
      </w:pPr>
      <w:rPr>
        <w:rFonts w:hint="default"/>
      </w:rPr>
    </w:lvl>
    <w:lvl w:ilvl="1">
      <w:start w:val="1"/>
      <w:numFmt w:val="decimal"/>
      <w:pStyle w:val="NumberedBullet"/>
      <w:lvlText w:val="%1.%2"/>
      <w:lvlJc w:val="left"/>
      <w:pPr>
        <w:tabs>
          <w:tab w:val="num" w:pos="567"/>
        </w:tabs>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A312961"/>
    <w:multiLevelType w:val="hybridMultilevel"/>
    <w:tmpl w:val="6CD81B82"/>
    <w:lvl w:ilvl="0" w:tplc="DA42D3A2">
      <w:start w:val="774"/>
      <w:numFmt w:val="bullet"/>
      <w:lvlText w:val="-"/>
      <w:lvlJc w:val="left"/>
      <w:pPr>
        <w:ind w:left="720" w:hanging="360"/>
      </w:pPr>
      <w:rPr>
        <w:rFonts w:ascii="Trebuchet MS" w:eastAsiaTheme="minorHAnsi"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BE27C63"/>
    <w:multiLevelType w:val="hybridMultilevel"/>
    <w:tmpl w:val="5754C780"/>
    <w:lvl w:ilvl="0" w:tplc="A60CCD4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F5A2C24"/>
    <w:multiLevelType w:val="hybridMultilevel"/>
    <w:tmpl w:val="E01C1B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F6C176F"/>
    <w:multiLevelType w:val="hybridMultilevel"/>
    <w:tmpl w:val="6F06B6C0"/>
    <w:lvl w:ilvl="0" w:tplc="83F2632E">
      <w:start w:val="4"/>
      <w:numFmt w:val="decimal"/>
      <w:lvlText w:val="%1."/>
      <w:lvlJc w:val="left"/>
      <w:pPr>
        <w:ind w:left="720" w:hanging="360"/>
      </w:pPr>
    </w:lvl>
    <w:lvl w:ilvl="1" w:tplc="419C9344">
      <w:start w:val="1"/>
      <w:numFmt w:val="lowerLetter"/>
      <w:lvlText w:val="%2."/>
      <w:lvlJc w:val="left"/>
      <w:pPr>
        <w:ind w:left="1440" w:hanging="360"/>
      </w:pPr>
    </w:lvl>
    <w:lvl w:ilvl="2" w:tplc="3D10131C">
      <w:start w:val="1"/>
      <w:numFmt w:val="lowerRoman"/>
      <w:lvlText w:val="%3."/>
      <w:lvlJc w:val="right"/>
      <w:pPr>
        <w:ind w:left="2160" w:hanging="180"/>
      </w:pPr>
    </w:lvl>
    <w:lvl w:ilvl="3" w:tplc="688C4A10">
      <w:start w:val="1"/>
      <w:numFmt w:val="decimal"/>
      <w:lvlText w:val="%4."/>
      <w:lvlJc w:val="left"/>
      <w:pPr>
        <w:ind w:left="2880" w:hanging="360"/>
      </w:pPr>
    </w:lvl>
    <w:lvl w:ilvl="4" w:tplc="965A6AC4">
      <w:start w:val="1"/>
      <w:numFmt w:val="lowerLetter"/>
      <w:lvlText w:val="%5."/>
      <w:lvlJc w:val="left"/>
      <w:pPr>
        <w:ind w:left="3600" w:hanging="360"/>
      </w:pPr>
    </w:lvl>
    <w:lvl w:ilvl="5" w:tplc="78C4565C">
      <w:start w:val="1"/>
      <w:numFmt w:val="lowerRoman"/>
      <w:lvlText w:val="%6."/>
      <w:lvlJc w:val="right"/>
      <w:pPr>
        <w:ind w:left="4320" w:hanging="180"/>
      </w:pPr>
    </w:lvl>
    <w:lvl w:ilvl="6" w:tplc="659EFC7A">
      <w:start w:val="1"/>
      <w:numFmt w:val="decimal"/>
      <w:lvlText w:val="%7."/>
      <w:lvlJc w:val="left"/>
      <w:pPr>
        <w:ind w:left="5040" w:hanging="360"/>
      </w:pPr>
    </w:lvl>
    <w:lvl w:ilvl="7" w:tplc="97A4D7A4">
      <w:start w:val="1"/>
      <w:numFmt w:val="lowerLetter"/>
      <w:lvlText w:val="%8."/>
      <w:lvlJc w:val="left"/>
      <w:pPr>
        <w:ind w:left="5760" w:hanging="360"/>
      </w:pPr>
    </w:lvl>
    <w:lvl w:ilvl="8" w:tplc="57CECB36">
      <w:start w:val="1"/>
      <w:numFmt w:val="lowerRoman"/>
      <w:lvlText w:val="%9."/>
      <w:lvlJc w:val="right"/>
      <w:pPr>
        <w:ind w:left="6480" w:hanging="180"/>
      </w:pPr>
    </w:lvl>
  </w:abstractNum>
  <w:abstractNum w:abstractNumId="17" w15:restartNumberingAfterBreak="0">
    <w:nsid w:val="1634BBC3"/>
    <w:multiLevelType w:val="hybridMultilevel"/>
    <w:tmpl w:val="B0C89514"/>
    <w:lvl w:ilvl="0" w:tplc="C4B86AC0">
      <w:start w:val="1"/>
      <w:numFmt w:val="decimal"/>
      <w:lvlText w:val="%1."/>
      <w:lvlJc w:val="left"/>
      <w:pPr>
        <w:ind w:left="720" w:hanging="360"/>
      </w:pPr>
    </w:lvl>
    <w:lvl w:ilvl="1" w:tplc="AAA4D7B4">
      <w:start w:val="1"/>
      <w:numFmt w:val="lowerLetter"/>
      <w:lvlText w:val="%2."/>
      <w:lvlJc w:val="left"/>
      <w:pPr>
        <w:ind w:left="1440" w:hanging="360"/>
      </w:pPr>
    </w:lvl>
    <w:lvl w:ilvl="2" w:tplc="C8CCC572">
      <w:start w:val="1"/>
      <w:numFmt w:val="lowerRoman"/>
      <w:lvlText w:val="%3."/>
      <w:lvlJc w:val="right"/>
      <w:pPr>
        <w:ind w:left="2160" w:hanging="180"/>
      </w:pPr>
    </w:lvl>
    <w:lvl w:ilvl="3" w:tplc="351A83C2">
      <w:start w:val="1"/>
      <w:numFmt w:val="decimal"/>
      <w:lvlText w:val="%4."/>
      <w:lvlJc w:val="left"/>
      <w:pPr>
        <w:ind w:left="2880" w:hanging="360"/>
      </w:pPr>
    </w:lvl>
    <w:lvl w:ilvl="4" w:tplc="1C8EE0F6">
      <w:start w:val="1"/>
      <w:numFmt w:val="lowerLetter"/>
      <w:lvlText w:val="%5."/>
      <w:lvlJc w:val="left"/>
      <w:pPr>
        <w:ind w:left="3600" w:hanging="360"/>
      </w:pPr>
    </w:lvl>
    <w:lvl w:ilvl="5" w:tplc="01768ED0">
      <w:start w:val="1"/>
      <w:numFmt w:val="lowerRoman"/>
      <w:lvlText w:val="%6."/>
      <w:lvlJc w:val="right"/>
      <w:pPr>
        <w:ind w:left="4320" w:hanging="180"/>
      </w:pPr>
    </w:lvl>
    <w:lvl w:ilvl="6" w:tplc="6E2E3B88">
      <w:start w:val="1"/>
      <w:numFmt w:val="decimal"/>
      <w:lvlText w:val="%7."/>
      <w:lvlJc w:val="left"/>
      <w:pPr>
        <w:ind w:left="5040" w:hanging="360"/>
      </w:pPr>
    </w:lvl>
    <w:lvl w:ilvl="7" w:tplc="2AC631D0">
      <w:start w:val="1"/>
      <w:numFmt w:val="lowerLetter"/>
      <w:lvlText w:val="%8."/>
      <w:lvlJc w:val="left"/>
      <w:pPr>
        <w:ind w:left="5760" w:hanging="360"/>
      </w:pPr>
    </w:lvl>
    <w:lvl w:ilvl="8" w:tplc="53AEBCFA">
      <w:start w:val="1"/>
      <w:numFmt w:val="lowerRoman"/>
      <w:lvlText w:val="%9."/>
      <w:lvlJc w:val="right"/>
      <w:pPr>
        <w:ind w:left="6480" w:hanging="180"/>
      </w:pPr>
    </w:lvl>
  </w:abstractNum>
  <w:abstractNum w:abstractNumId="18" w15:restartNumberingAfterBreak="0">
    <w:nsid w:val="16B554FE"/>
    <w:multiLevelType w:val="hybridMultilevel"/>
    <w:tmpl w:val="E01C1B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8D7034D"/>
    <w:multiLevelType w:val="hybridMultilevel"/>
    <w:tmpl w:val="9C3404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AAA72F9"/>
    <w:multiLevelType w:val="hybridMultilevel"/>
    <w:tmpl w:val="A300DD8A"/>
    <w:lvl w:ilvl="0" w:tplc="A60CCD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B8C4E20"/>
    <w:multiLevelType w:val="hybridMultilevel"/>
    <w:tmpl w:val="C66009CE"/>
    <w:lvl w:ilvl="0" w:tplc="DA42D3A2">
      <w:start w:val="774"/>
      <w:numFmt w:val="bullet"/>
      <w:lvlText w:val="-"/>
      <w:lvlJc w:val="left"/>
      <w:pPr>
        <w:ind w:left="720" w:hanging="360"/>
      </w:pPr>
      <w:rPr>
        <w:rFonts w:ascii="Trebuchet MS" w:eastAsiaTheme="minorHAnsi"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FC549B"/>
    <w:multiLevelType w:val="hybridMultilevel"/>
    <w:tmpl w:val="73BA1E7C"/>
    <w:lvl w:ilvl="0" w:tplc="DF1E081A">
      <w:start w:val="2"/>
      <w:numFmt w:val="decimal"/>
      <w:lvlText w:val="%1."/>
      <w:lvlJc w:val="left"/>
      <w:pPr>
        <w:ind w:left="720" w:hanging="360"/>
      </w:pPr>
    </w:lvl>
    <w:lvl w:ilvl="1" w:tplc="4ADAE060">
      <w:start w:val="1"/>
      <w:numFmt w:val="lowerLetter"/>
      <w:lvlText w:val="%2."/>
      <w:lvlJc w:val="left"/>
      <w:pPr>
        <w:ind w:left="1440" w:hanging="360"/>
      </w:pPr>
    </w:lvl>
    <w:lvl w:ilvl="2" w:tplc="5CA83600">
      <w:start w:val="1"/>
      <w:numFmt w:val="lowerRoman"/>
      <w:lvlText w:val="%3."/>
      <w:lvlJc w:val="right"/>
      <w:pPr>
        <w:ind w:left="2160" w:hanging="180"/>
      </w:pPr>
    </w:lvl>
    <w:lvl w:ilvl="3" w:tplc="00340F9A">
      <w:start w:val="1"/>
      <w:numFmt w:val="decimal"/>
      <w:lvlText w:val="%4."/>
      <w:lvlJc w:val="left"/>
      <w:pPr>
        <w:ind w:left="2880" w:hanging="360"/>
      </w:pPr>
    </w:lvl>
    <w:lvl w:ilvl="4" w:tplc="DCEC08BC">
      <w:start w:val="1"/>
      <w:numFmt w:val="lowerLetter"/>
      <w:lvlText w:val="%5."/>
      <w:lvlJc w:val="left"/>
      <w:pPr>
        <w:ind w:left="3600" w:hanging="360"/>
      </w:pPr>
    </w:lvl>
    <w:lvl w:ilvl="5" w:tplc="7C88DDCC">
      <w:start w:val="1"/>
      <w:numFmt w:val="lowerRoman"/>
      <w:lvlText w:val="%6."/>
      <w:lvlJc w:val="right"/>
      <w:pPr>
        <w:ind w:left="4320" w:hanging="180"/>
      </w:pPr>
    </w:lvl>
    <w:lvl w:ilvl="6" w:tplc="9E56B222">
      <w:start w:val="1"/>
      <w:numFmt w:val="decimal"/>
      <w:lvlText w:val="%7."/>
      <w:lvlJc w:val="left"/>
      <w:pPr>
        <w:ind w:left="5040" w:hanging="360"/>
      </w:pPr>
    </w:lvl>
    <w:lvl w:ilvl="7" w:tplc="4C2A4656">
      <w:start w:val="1"/>
      <w:numFmt w:val="lowerLetter"/>
      <w:lvlText w:val="%8."/>
      <w:lvlJc w:val="left"/>
      <w:pPr>
        <w:ind w:left="5760" w:hanging="360"/>
      </w:pPr>
    </w:lvl>
    <w:lvl w:ilvl="8" w:tplc="C2E20EEE">
      <w:start w:val="1"/>
      <w:numFmt w:val="lowerRoman"/>
      <w:lvlText w:val="%9."/>
      <w:lvlJc w:val="right"/>
      <w:pPr>
        <w:ind w:left="6480" w:hanging="180"/>
      </w:pPr>
    </w:lvl>
  </w:abstractNum>
  <w:abstractNum w:abstractNumId="23" w15:restartNumberingAfterBreak="0">
    <w:nsid w:val="32510130"/>
    <w:multiLevelType w:val="hybridMultilevel"/>
    <w:tmpl w:val="E01C1B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2FA4C8F"/>
    <w:multiLevelType w:val="multilevel"/>
    <w:tmpl w:val="559CDE0E"/>
    <w:styleLink w:val="BACPBulletList"/>
    <w:lvl w:ilvl="0">
      <w:start w:val="1"/>
      <w:numFmt w:val="bullet"/>
      <w:pStyle w:val="BulletIndent1"/>
      <w:lvlText w:val="•"/>
      <w:lvlJc w:val="left"/>
      <w:pPr>
        <w:tabs>
          <w:tab w:val="num" w:pos="284"/>
        </w:tabs>
        <w:ind w:left="284" w:hanging="284"/>
      </w:pPr>
      <w:rPr>
        <w:rFonts w:ascii="Trebuchet MS" w:hAnsi="Trebuchet MS" w:hint="default"/>
      </w:rPr>
    </w:lvl>
    <w:lvl w:ilvl="1">
      <w:start w:val="1"/>
      <w:numFmt w:val="bullet"/>
      <w:pStyle w:val="BulletIndent2"/>
      <w:lvlText w:val="•"/>
      <w:lvlJc w:val="left"/>
      <w:pPr>
        <w:tabs>
          <w:tab w:val="num" w:pos="851"/>
        </w:tabs>
        <w:ind w:left="851" w:hanging="284"/>
      </w:pPr>
      <w:rPr>
        <w:rFonts w:ascii="Trebuchet MS" w:hAnsi="Trebuchet M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3B9F0993"/>
    <w:multiLevelType w:val="hybridMultilevel"/>
    <w:tmpl w:val="085E5B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867519B"/>
    <w:multiLevelType w:val="hybridMultilevel"/>
    <w:tmpl w:val="8284674C"/>
    <w:lvl w:ilvl="0" w:tplc="DA42D3A2">
      <w:start w:val="774"/>
      <w:numFmt w:val="bullet"/>
      <w:lvlText w:val="-"/>
      <w:lvlJc w:val="left"/>
      <w:pPr>
        <w:ind w:left="720" w:hanging="360"/>
      </w:pPr>
      <w:rPr>
        <w:rFonts w:ascii="Trebuchet MS" w:eastAsiaTheme="minorHAnsi"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F81DFD"/>
    <w:multiLevelType w:val="hybridMultilevel"/>
    <w:tmpl w:val="63FAF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755451"/>
    <w:multiLevelType w:val="hybridMultilevel"/>
    <w:tmpl w:val="E01C1B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5427A59"/>
    <w:multiLevelType w:val="hybridMultilevel"/>
    <w:tmpl w:val="FD346234"/>
    <w:lvl w:ilvl="0" w:tplc="DA42D3A2">
      <w:start w:val="774"/>
      <w:numFmt w:val="bullet"/>
      <w:lvlText w:val="-"/>
      <w:lvlJc w:val="left"/>
      <w:pPr>
        <w:ind w:left="1080" w:hanging="360"/>
      </w:pPr>
      <w:rPr>
        <w:rFonts w:ascii="Trebuchet MS" w:eastAsiaTheme="minorHAnsi" w:hAnsi="Trebuchet M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70B7F6C"/>
    <w:multiLevelType w:val="hybridMultilevel"/>
    <w:tmpl w:val="2BDCE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504C95"/>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2" w15:restartNumberingAfterBreak="0">
    <w:nsid w:val="5C405F73"/>
    <w:multiLevelType w:val="hybridMultilevel"/>
    <w:tmpl w:val="18EA16E6"/>
    <w:lvl w:ilvl="0" w:tplc="2B2ED1D0">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EE954D1"/>
    <w:multiLevelType w:val="hybridMultilevel"/>
    <w:tmpl w:val="E01C1B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18275B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39E69E6"/>
    <w:multiLevelType w:val="hybridMultilevel"/>
    <w:tmpl w:val="BB2AE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D10885"/>
    <w:multiLevelType w:val="hybridMultilevel"/>
    <w:tmpl w:val="290866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5652BC1"/>
    <w:multiLevelType w:val="hybridMultilevel"/>
    <w:tmpl w:val="E01C1B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58D2270"/>
    <w:multiLevelType w:val="hybridMultilevel"/>
    <w:tmpl w:val="E01C1B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E0008E"/>
    <w:multiLevelType w:val="hybridMultilevel"/>
    <w:tmpl w:val="E01C1B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2B4964B"/>
    <w:multiLevelType w:val="hybridMultilevel"/>
    <w:tmpl w:val="289C653A"/>
    <w:lvl w:ilvl="0" w:tplc="C4D25BCE">
      <w:start w:val="3"/>
      <w:numFmt w:val="decimal"/>
      <w:lvlText w:val="%1."/>
      <w:lvlJc w:val="left"/>
      <w:pPr>
        <w:ind w:left="720" w:hanging="360"/>
      </w:pPr>
    </w:lvl>
    <w:lvl w:ilvl="1" w:tplc="45F2D068">
      <w:start w:val="1"/>
      <w:numFmt w:val="lowerLetter"/>
      <w:lvlText w:val="%2."/>
      <w:lvlJc w:val="left"/>
      <w:pPr>
        <w:ind w:left="1440" w:hanging="360"/>
      </w:pPr>
    </w:lvl>
    <w:lvl w:ilvl="2" w:tplc="B5946298">
      <w:start w:val="1"/>
      <w:numFmt w:val="lowerRoman"/>
      <w:lvlText w:val="%3."/>
      <w:lvlJc w:val="right"/>
      <w:pPr>
        <w:ind w:left="2160" w:hanging="180"/>
      </w:pPr>
    </w:lvl>
    <w:lvl w:ilvl="3" w:tplc="F324653A">
      <w:start w:val="1"/>
      <w:numFmt w:val="decimal"/>
      <w:lvlText w:val="%4."/>
      <w:lvlJc w:val="left"/>
      <w:pPr>
        <w:ind w:left="2880" w:hanging="360"/>
      </w:pPr>
    </w:lvl>
    <w:lvl w:ilvl="4" w:tplc="DE82B244">
      <w:start w:val="1"/>
      <w:numFmt w:val="lowerLetter"/>
      <w:lvlText w:val="%5."/>
      <w:lvlJc w:val="left"/>
      <w:pPr>
        <w:ind w:left="3600" w:hanging="360"/>
      </w:pPr>
    </w:lvl>
    <w:lvl w:ilvl="5" w:tplc="5840EF36">
      <w:start w:val="1"/>
      <w:numFmt w:val="lowerRoman"/>
      <w:lvlText w:val="%6."/>
      <w:lvlJc w:val="right"/>
      <w:pPr>
        <w:ind w:left="4320" w:hanging="180"/>
      </w:pPr>
    </w:lvl>
    <w:lvl w:ilvl="6" w:tplc="8F7E4D14">
      <w:start w:val="1"/>
      <w:numFmt w:val="decimal"/>
      <w:lvlText w:val="%7."/>
      <w:lvlJc w:val="left"/>
      <w:pPr>
        <w:ind w:left="5040" w:hanging="360"/>
      </w:pPr>
    </w:lvl>
    <w:lvl w:ilvl="7" w:tplc="7A06C0DE">
      <w:start w:val="1"/>
      <w:numFmt w:val="lowerLetter"/>
      <w:lvlText w:val="%8."/>
      <w:lvlJc w:val="left"/>
      <w:pPr>
        <w:ind w:left="5760" w:hanging="360"/>
      </w:pPr>
    </w:lvl>
    <w:lvl w:ilvl="8" w:tplc="8E78264A">
      <w:start w:val="1"/>
      <w:numFmt w:val="lowerRoman"/>
      <w:lvlText w:val="%9."/>
      <w:lvlJc w:val="right"/>
      <w:pPr>
        <w:ind w:left="6480" w:hanging="180"/>
      </w:pPr>
    </w:lvl>
  </w:abstractNum>
  <w:abstractNum w:abstractNumId="41" w15:restartNumberingAfterBreak="0">
    <w:nsid w:val="75156ACF"/>
    <w:multiLevelType w:val="hybridMultilevel"/>
    <w:tmpl w:val="BCA45790"/>
    <w:lvl w:ilvl="0" w:tplc="88C45DD2">
      <w:start w:val="1"/>
      <w:numFmt w:val="bullet"/>
      <w:lvlText w:val="•"/>
      <w:lvlJc w:val="left"/>
      <w:pPr>
        <w:ind w:left="1080" w:hanging="720"/>
      </w:pPr>
      <w:rPr>
        <w:rFonts w:ascii="Trebuchet MS" w:eastAsiaTheme="minorHAnsi"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B070A59"/>
    <w:multiLevelType w:val="hybridMultilevel"/>
    <w:tmpl w:val="5116118E"/>
    <w:lvl w:ilvl="0" w:tplc="DA42D3A2">
      <w:start w:val="774"/>
      <w:numFmt w:val="bullet"/>
      <w:lvlText w:val="-"/>
      <w:lvlJc w:val="left"/>
      <w:pPr>
        <w:ind w:left="720" w:hanging="360"/>
      </w:pPr>
      <w:rPr>
        <w:rFonts w:ascii="Trebuchet MS" w:eastAsiaTheme="minorHAnsi"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CF7FCD"/>
    <w:multiLevelType w:val="hybridMultilevel"/>
    <w:tmpl w:val="697E6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9984037">
    <w:abstractNumId w:val="34"/>
  </w:num>
  <w:num w:numId="2" w16cid:durableId="122768660">
    <w:abstractNumId w:val="36"/>
  </w:num>
  <w:num w:numId="3" w16cid:durableId="738098364">
    <w:abstractNumId w:val="12"/>
  </w:num>
  <w:num w:numId="4" w16cid:durableId="17907375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3728450">
    <w:abstractNumId w:val="31"/>
  </w:num>
  <w:num w:numId="6" w16cid:durableId="10960522">
    <w:abstractNumId w:val="41"/>
  </w:num>
  <w:num w:numId="7" w16cid:durableId="709376433">
    <w:abstractNumId w:val="24"/>
  </w:num>
  <w:num w:numId="8" w16cid:durableId="247009408">
    <w:abstractNumId w:val="0"/>
  </w:num>
  <w:num w:numId="9" w16cid:durableId="1886600864">
    <w:abstractNumId w:val="1"/>
  </w:num>
  <w:num w:numId="10" w16cid:durableId="2052142404">
    <w:abstractNumId w:val="2"/>
  </w:num>
  <w:num w:numId="11" w16cid:durableId="1404260714">
    <w:abstractNumId w:val="3"/>
  </w:num>
  <w:num w:numId="12" w16cid:durableId="1844777375">
    <w:abstractNumId w:val="8"/>
  </w:num>
  <w:num w:numId="13" w16cid:durableId="88552495">
    <w:abstractNumId w:val="4"/>
  </w:num>
  <w:num w:numId="14" w16cid:durableId="883130152">
    <w:abstractNumId w:val="5"/>
  </w:num>
  <w:num w:numId="15" w16cid:durableId="697705810">
    <w:abstractNumId w:val="6"/>
  </w:num>
  <w:num w:numId="16" w16cid:durableId="1790587549">
    <w:abstractNumId w:val="7"/>
  </w:num>
  <w:num w:numId="17" w16cid:durableId="1483811052">
    <w:abstractNumId w:val="9"/>
  </w:num>
  <w:num w:numId="18" w16cid:durableId="2097939384">
    <w:abstractNumId w:val="16"/>
  </w:num>
  <w:num w:numId="19" w16cid:durableId="1840080152">
    <w:abstractNumId w:val="40"/>
  </w:num>
  <w:num w:numId="20" w16cid:durableId="677581794">
    <w:abstractNumId w:val="22"/>
  </w:num>
  <w:num w:numId="21" w16cid:durableId="1368333968">
    <w:abstractNumId w:val="17"/>
  </w:num>
  <w:num w:numId="22" w16cid:durableId="2069112429">
    <w:abstractNumId w:val="12"/>
    <w:lvlOverride w:ilvl="0">
      <w:lvl w:ilvl="0">
        <w:start w:val="1"/>
        <w:numFmt w:val="decimal"/>
        <w:pStyle w:val="Heading2Numbered"/>
        <w:suff w:val="space"/>
        <w:lvlText w:val="%1."/>
        <w:lvlJc w:val="left"/>
        <w:pPr>
          <w:ind w:left="0" w:firstLine="0"/>
        </w:pPr>
      </w:lvl>
    </w:lvlOverride>
  </w:num>
  <w:num w:numId="23" w16cid:durableId="1763338219">
    <w:abstractNumId w:val="26"/>
  </w:num>
  <w:num w:numId="24" w16cid:durableId="1963463591">
    <w:abstractNumId w:val="21"/>
  </w:num>
  <w:num w:numId="25" w16cid:durableId="167671081">
    <w:abstractNumId w:val="13"/>
  </w:num>
  <w:num w:numId="26" w16cid:durableId="1704357861">
    <w:abstractNumId w:val="42"/>
  </w:num>
  <w:num w:numId="27" w16cid:durableId="1682392667">
    <w:abstractNumId w:val="29"/>
  </w:num>
  <w:num w:numId="28" w16cid:durableId="442530926">
    <w:abstractNumId w:val="19"/>
  </w:num>
  <w:num w:numId="29" w16cid:durableId="2117603158">
    <w:abstractNumId w:val="11"/>
  </w:num>
  <w:num w:numId="30" w16cid:durableId="1635790182">
    <w:abstractNumId w:val="35"/>
  </w:num>
  <w:num w:numId="31" w16cid:durableId="925454360">
    <w:abstractNumId w:val="37"/>
  </w:num>
  <w:num w:numId="32" w16cid:durableId="1146899039">
    <w:abstractNumId w:val="30"/>
  </w:num>
  <w:num w:numId="33" w16cid:durableId="50427878">
    <w:abstractNumId w:val="25"/>
  </w:num>
  <w:num w:numId="34" w16cid:durableId="1763255887">
    <w:abstractNumId w:val="32"/>
  </w:num>
  <w:num w:numId="35" w16cid:durableId="431358605">
    <w:abstractNumId w:val="14"/>
  </w:num>
  <w:num w:numId="36" w16cid:durableId="1428303900">
    <w:abstractNumId w:val="20"/>
  </w:num>
  <w:num w:numId="37" w16cid:durableId="508956906">
    <w:abstractNumId w:val="10"/>
  </w:num>
  <w:num w:numId="38" w16cid:durableId="507061419">
    <w:abstractNumId w:val="33"/>
  </w:num>
  <w:num w:numId="39" w16cid:durableId="1708724644">
    <w:abstractNumId w:val="28"/>
  </w:num>
  <w:num w:numId="40" w16cid:durableId="1294750188">
    <w:abstractNumId w:val="18"/>
  </w:num>
  <w:num w:numId="41" w16cid:durableId="2006856750">
    <w:abstractNumId w:val="39"/>
  </w:num>
  <w:num w:numId="42" w16cid:durableId="789588089">
    <w:abstractNumId w:val="15"/>
  </w:num>
  <w:num w:numId="43" w16cid:durableId="1520270108">
    <w:abstractNumId w:val="38"/>
  </w:num>
  <w:num w:numId="44" w16cid:durableId="1302032034">
    <w:abstractNumId w:val="23"/>
  </w:num>
  <w:num w:numId="45" w16cid:durableId="1999068334">
    <w:abstractNumId w:val="27"/>
  </w:num>
  <w:num w:numId="46" w16cid:durableId="1308625399">
    <w:abstractNumId w:val="43"/>
  </w:num>
  <w:num w:numId="47" w16cid:durableId="974212771">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777"/>
    <w:rsid w:val="000044D4"/>
    <w:rsid w:val="00005DB8"/>
    <w:rsid w:val="000347B4"/>
    <w:rsid w:val="00046055"/>
    <w:rsid w:val="000D2884"/>
    <w:rsid w:val="00103C0A"/>
    <w:rsid w:val="00114171"/>
    <w:rsid w:val="00116D37"/>
    <w:rsid w:val="00163A9C"/>
    <w:rsid w:val="00177CB2"/>
    <w:rsid w:val="001860A3"/>
    <w:rsid w:val="00220336"/>
    <w:rsid w:val="00267BC0"/>
    <w:rsid w:val="002772B5"/>
    <w:rsid w:val="002B3E80"/>
    <w:rsid w:val="002B5B9A"/>
    <w:rsid w:val="002D4698"/>
    <w:rsid w:val="00300392"/>
    <w:rsid w:val="00334711"/>
    <w:rsid w:val="0033493B"/>
    <w:rsid w:val="00376A53"/>
    <w:rsid w:val="003A3268"/>
    <w:rsid w:val="003F3821"/>
    <w:rsid w:val="00411F5B"/>
    <w:rsid w:val="00425198"/>
    <w:rsid w:val="004343CD"/>
    <w:rsid w:val="004348D9"/>
    <w:rsid w:val="00450034"/>
    <w:rsid w:val="0049499D"/>
    <w:rsid w:val="004C2267"/>
    <w:rsid w:val="004D45A6"/>
    <w:rsid w:val="004E4567"/>
    <w:rsid w:val="004F7C80"/>
    <w:rsid w:val="0053562B"/>
    <w:rsid w:val="00564D94"/>
    <w:rsid w:val="005A11F0"/>
    <w:rsid w:val="005B08D0"/>
    <w:rsid w:val="00612CBB"/>
    <w:rsid w:val="0062419B"/>
    <w:rsid w:val="00635A59"/>
    <w:rsid w:val="00683795"/>
    <w:rsid w:val="006C4885"/>
    <w:rsid w:val="006E48CF"/>
    <w:rsid w:val="00717625"/>
    <w:rsid w:val="007275B9"/>
    <w:rsid w:val="007E3BDE"/>
    <w:rsid w:val="00810DFD"/>
    <w:rsid w:val="00893232"/>
    <w:rsid w:val="008A48F1"/>
    <w:rsid w:val="009165A0"/>
    <w:rsid w:val="009319FA"/>
    <w:rsid w:val="00932FB4"/>
    <w:rsid w:val="009A662F"/>
    <w:rsid w:val="00A133F9"/>
    <w:rsid w:val="00A40840"/>
    <w:rsid w:val="00A47C2D"/>
    <w:rsid w:val="00A523E5"/>
    <w:rsid w:val="00A7603C"/>
    <w:rsid w:val="00A82A85"/>
    <w:rsid w:val="00A97777"/>
    <w:rsid w:val="00AA35AD"/>
    <w:rsid w:val="00AB41C7"/>
    <w:rsid w:val="00AB6DA8"/>
    <w:rsid w:val="00AC6086"/>
    <w:rsid w:val="00AD7FDD"/>
    <w:rsid w:val="00AE3395"/>
    <w:rsid w:val="00B02713"/>
    <w:rsid w:val="00B763F6"/>
    <w:rsid w:val="00B901C3"/>
    <w:rsid w:val="00B9104C"/>
    <w:rsid w:val="00BA4B8C"/>
    <w:rsid w:val="00BB5472"/>
    <w:rsid w:val="00BC61CC"/>
    <w:rsid w:val="00BF0AAD"/>
    <w:rsid w:val="00C277EA"/>
    <w:rsid w:val="00C8670F"/>
    <w:rsid w:val="00CA4002"/>
    <w:rsid w:val="00CB57F1"/>
    <w:rsid w:val="00CD4BF1"/>
    <w:rsid w:val="00CF184E"/>
    <w:rsid w:val="00D00063"/>
    <w:rsid w:val="00D2506B"/>
    <w:rsid w:val="00DC3115"/>
    <w:rsid w:val="00DE5DD0"/>
    <w:rsid w:val="00DE7AD1"/>
    <w:rsid w:val="00E13D29"/>
    <w:rsid w:val="00E55362"/>
    <w:rsid w:val="00E72AA5"/>
    <w:rsid w:val="00E91C1B"/>
    <w:rsid w:val="00EA3A41"/>
    <w:rsid w:val="00EB2A27"/>
    <w:rsid w:val="00EB3055"/>
    <w:rsid w:val="00EE1C5F"/>
    <w:rsid w:val="00EF4A25"/>
    <w:rsid w:val="00EF75BF"/>
    <w:rsid w:val="00F21852"/>
    <w:rsid w:val="00F364C8"/>
    <w:rsid w:val="00F52548"/>
    <w:rsid w:val="00F7497D"/>
    <w:rsid w:val="00F94012"/>
    <w:rsid w:val="00F971B2"/>
    <w:rsid w:val="00FE29C6"/>
    <w:rsid w:val="00FE58D5"/>
    <w:rsid w:val="00FE72D3"/>
    <w:rsid w:val="00FF299E"/>
    <w:rsid w:val="00FF70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5BAC6"/>
  <w15:docId w15:val="{0E51483F-71C6-41BD-AD0F-74D82409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04C"/>
    <w:pPr>
      <w:spacing w:after="0" w:line="240" w:lineRule="auto"/>
    </w:pPr>
  </w:style>
  <w:style w:type="paragraph" w:styleId="Heading1">
    <w:name w:val="heading 1"/>
    <w:basedOn w:val="Normal"/>
    <w:next w:val="BodyText"/>
    <w:link w:val="Heading1Char"/>
    <w:qFormat/>
    <w:rsid w:val="00E72AA5"/>
    <w:pPr>
      <w:keepNext/>
      <w:keepLines/>
      <w:spacing w:after="360" w:line="223" w:lineRule="auto"/>
      <w:outlineLvl w:val="0"/>
    </w:pPr>
    <w:rPr>
      <w:rFonts w:asciiTheme="majorHAnsi" w:eastAsiaTheme="majorEastAsia" w:hAnsiTheme="majorHAnsi" w:cstheme="majorBidi"/>
      <w:b/>
      <w:bCs/>
      <w:color w:val="E20E5A" w:themeColor="accent1"/>
      <w:sz w:val="66"/>
      <w:szCs w:val="28"/>
    </w:rPr>
  </w:style>
  <w:style w:type="paragraph" w:styleId="Heading2">
    <w:name w:val="heading 2"/>
    <w:basedOn w:val="Normal"/>
    <w:next w:val="BodyText"/>
    <w:link w:val="Heading2Char"/>
    <w:unhideWhenUsed/>
    <w:qFormat/>
    <w:rsid w:val="00E72AA5"/>
    <w:pPr>
      <w:keepNext/>
      <w:keepLines/>
      <w:spacing w:after="160"/>
      <w:outlineLvl w:val="1"/>
    </w:pPr>
    <w:rPr>
      <w:rFonts w:asciiTheme="majorHAnsi" w:eastAsiaTheme="majorEastAsia" w:hAnsiTheme="majorHAnsi" w:cstheme="majorBidi"/>
      <w:b/>
      <w:bCs/>
      <w:color w:val="31006F" w:themeColor="accent2"/>
      <w:sz w:val="36"/>
      <w:szCs w:val="26"/>
    </w:rPr>
  </w:style>
  <w:style w:type="paragraph" w:styleId="Heading3">
    <w:name w:val="heading 3"/>
    <w:basedOn w:val="Normal"/>
    <w:next w:val="Normal"/>
    <w:link w:val="Heading3Char"/>
    <w:autoRedefine/>
    <w:qFormat/>
    <w:rsid w:val="00E72AA5"/>
    <w:pPr>
      <w:keepNext/>
      <w:keepLines/>
      <w:spacing w:after="160"/>
      <w:outlineLvl w:val="2"/>
    </w:pPr>
    <w:rPr>
      <w:rFonts w:asciiTheme="majorHAnsi" w:eastAsiaTheme="majorEastAsia" w:hAnsiTheme="majorHAnsi" w:cstheme="majorBidi"/>
      <w:b/>
      <w:color w:val="E20E5A" w:themeColor="accent1"/>
      <w:sz w:val="32"/>
      <w:szCs w:val="24"/>
    </w:rPr>
  </w:style>
  <w:style w:type="paragraph" w:styleId="Heading4">
    <w:name w:val="heading 4"/>
    <w:basedOn w:val="Normal"/>
    <w:next w:val="Normal"/>
    <w:link w:val="Heading4Char"/>
    <w:qFormat/>
    <w:rsid w:val="00E72AA5"/>
    <w:pPr>
      <w:keepNext/>
      <w:keepLines/>
      <w:spacing w:after="160"/>
      <w:outlineLvl w:val="3"/>
    </w:pPr>
    <w:rPr>
      <w:rFonts w:asciiTheme="majorHAnsi" w:eastAsiaTheme="majorEastAsia" w:hAnsiTheme="majorHAnsi" w:cstheme="majorBidi"/>
      <w:b/>
      <w:iCs/>
      <w:color w:val="31006F" w:themeColor="accent2"/>
      <w:sz w:val="28"/>
    </w:rPr>
  </w:style>
  <w:style w:type="paragraph" w:styleId="Heading5">
    <w:name w:val="heading 5"/>
    <w:basedOn w:val="Normal"/>
    <w:next w:val="Normal"/>
    <w:link w:val="Heading5Char"/>
    <w:uiPriority w:val="9"/>
    <w:unhideWhenUsed/>
    <w:qFormat/>
    <w:rsid w:val="00B9104C"/>
    <w:pPr>
      <w:keepNext/>
      <w:keepLines/>
      <w:spacing w:after="160"/>
      <w:outlineLvl w:val="4"/>
    </w:pPr>
    <w:rPr>
      <w:rFonts w:asciiTheme="majorHAnsi" w:eastAsiaTheme="majorEastAsia" w:hAnsiTheme="majorHAnsi"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93232"/>
    <w:pPr>
      <w:ind w:left="-1576"/>
    </w:pPr>
  </w:style>
  <w:style w:type="character" w:customStyle="1" w:styleId="HeaderChar">
    <w:name w:val="Header Char"/>
    <w:basedOn w:val="DefaultParagraphFont"/>
    <w:link w:val="Header"/>
    <w:rsid w:val="00450034"/>
  </w:style>
  <w:style w:type="paragraph" w:styleId="Footer">
    <w:name w:val="footer"/>
    <w:basedOn w:val="Normal"/>
    <w:link w:val="FooterChar"/>
    <w:rsid w:val="009319FA"/>
    <w:pPr>
      <w:tabs>
        <w:tab w:val="right" w:pos="8959"/>
      </w:tabs>
    </w:pPr>
    <w:rPr>
      <w:rFonts w:ascii="Lexia" w:hAnsi="Lexia"/>
      <w:color w:val="FFFFFF" w:themeColor="background1"/>
      <w:sz w:val="20"/>
    </w:rPr>
  </w:style>
  <w:style w:type="character" w:customStyle="1" w:styleId="FooterChar">
    <w:name w:val="Footer Char"/>
    <w:basedOn w:val="DefaultParagraphFont"/>
    <w:link w:val="Footer"/>
    <w:rsid w:val="009319FA"/>
    <w:rPr>
      <w:rFonts w:ascii="Lexia" w:hAnsi="Lexia"/>
      <w:color w:val="FFFFFF" w:themeColor="background1"/>
      <w:sz w:val="20"/>
    </w:rPr>
  </w:style>
  <w:style w:type="character" w:styleId="Hyperlink">
    <w:name w:val="Hyperlink"/>
    <w:basedOn w:val="DefaultParagraphFont"/>
    <w:uiPriority w:val="99"/>
    <w:unhideWhenUsed/>
    <w:rsid w:val="00116D37"/>
    <w:rPr>
      <w:color w:val="31006F" w:themeColor="hyperlink"/>
      <w:u w:val="single"/>
    </w:rPr>
  </w:style>
  <w:style w:type="paragraph" w:styleId="BalloonText">
    <w:name w:val="Balloon Text"/>
    <w:basedOn w:val="Normal"/>
    <w:link w:val="BalloonTextChar"/>
    <w:uiPriority w:val="99"/>
    <w:semiHidden/>
    <w:unhideWhenUsed/>
    <w:rsid w:val="00116D37"/>
    <w:rPr>
      <w:rFonts w:ascii="Tahoma" w:hAnsi="Tahoma" w:cs="Tahoma"/>
      <w:sz w:val="16"/>
      <w:szCs w:val="16"/>
    </w:rPr>
  </w:style>
  <w:style w:type="character" w:customStyle="1" w:styleId="BalloonTextChar">
    <w:name w:val="Balloon Text Char"/>
    <w:basedOn w:val="DefaultParagraphFont"/>
    <w:link w:val="BalloonText"/>
    <w:uiPriority w:val="99"/>
    <w:semiHidden/>
    <w:rsid w:val="00116D37"/>
    <w:rPr>
      <w:rFonts w:ascii="Tahoma" w:hAnsi="Tahoma" w:cs="Tahoma"/>
      <w:sz w:val="16"/>
      <w:szCs w:val="16"/>
    </w:rPr>
  </w:style>
  <w:style w:type="character" w:customStyle="1" w:styleId="Heading1Char">
    <w:name w:val="Heading 1 Char"/>
    <w:basedOn w:val="DefaultParagraphFont"/>
    <w:link w:val="Heading1"/>
    <w:rsid w:val="00E72AA5"/>
    <w:rPr>
      <w:rFonts w:asciiTheme="majorHAnsi" w:eastAsiaTheme="majorEastAsia" w:hAnsiTheme="majorHAnsi" w:cstheme="majorBidi"/>
      <w:b/>
      <w:bCs/>
      <w:color w:val="E20E5A" w:themeColor="accent1"/>
      <w:sz w:val="66"/>
      <w:szCs w:val="28"/>
    </w:rPr>
  </w:style>
  <w:style w:type="character" w:customStyle="1" w:styleId="Heading2Char">
    <w:name w:val="Heading 2 Char"/>
    <w:basedOn w:val="DefaultParagraphFont"/>
    <w:link w:val="Heading2"/>
    <w:rsid w:val="00E72AA5"/>
    <w:rPr>
      <w:rFonts w:asciiTheme="majorHAnsi" w:eastAsiaTheme="majorEastAsia" w:hAnsiTheme="majorHAnsi" w:cstheme="majorBidi"/>
      <w:b/>
      <w:bCs/>
      <w:color w:val="31006F" w:themeColor="accent2"/>
      <w:sz w:val="36"/>
      <w:szCs w:val="26"/>
    </w:rPr>
  </w:style>
  <w:style w:type="paragraph" w:styleId="BodyText">
    <w:name w:val="Body Text"/>
    <w:basedOn w:val="Normal"/>
    <w:link w:val="BodyTextChar"/>
    <w:rsid w:val="00E72AA5"/>
    <w:pPr>
      <w:spacing w:after="120"/>
    </w:pPr>
  </w:style>
  <w:style w:type="character" w:customStyle="1" w:styleId="BodyTextChar">
    <w:name w:val="Body Text Char"/>
    <w:basedOn w:val="DefaultParagraphFont"/>
    <w:link w:val="BodyText"/>
    <w:rsid w:val="00E72AA5"/>
  </w:style>
  <w:style w:type="paragraph" w:customStyle="1" w:styleId="NumberedBullet">
    <w:name w:val="Numbered Bullet"/>
    <w:basedOn w:val="Normal"/>
    <w:qFormat/>
    <w:rsid w:val="00450034"/>
    <w:pPr>
      <w:numPr>
        <w:ilvl w:val="1"/>
        <w:numId w:val="3"/>
      </w:numPr>
    </w:pPr>
  </w:style>
  <w:style w:type="paragraph" w:customStyle="1" w:styleId="Heading2Numbered">
    <w:name w:val="Heading 2 (Numbered)"/>
    <w:basedOn w:val="Heading2"/>
    <w:qFormat/>
    <w:rsid w:val="001860A3"/>
    <w:pPr>
      <w:numPr>
        <w:numId w:val="3"/>
      </w:numPr>
    </w:pPr>
  </w:style>
  <w:style w:type="numbering" w:customStyle="1" w:styleId="BACPNumberedBulletList">
    <w:name w:val="BACP Numbered Bullet List"/>
    <w:uiPriority w:val="99"/>
    <w:rsid w:val="00450034"/>
    <w:pPr>
      <w:numPr>
        <w:numId w:val="3"/>
      </w:numPr>
    </w:pPr>
  </w:style>
  <w:style w:type="character" w:styleId="PageNumber">
    <w:name w:val="page number"/>
    <w:basedOn w:val="DefaultParagraphFont"/>
    <w:rsid w:val="004D45A6"/>
    <w:rPr>
      <w:rFonts w:asciiTheme="minorHAnsi" w:hAnsiTheme="minorHAnsi"/>
      <w:color w:val="31006F" w:themeColor="accent2"/>
      <w:sz w:val="24"/>
    </w:rPr>
  </w:style>
  <w:style w:type="paragraph" w:customStyle="1" w:styleId="BulletIndent1">
    <w:name w:val="Bullet (Indent 1)"/>
    <w:basedOn w:val="BodyText"/>
    <w:qFormat/>
    <w:rsid w:val="00267BC0"/>
    <w:pPr>
      <w:numPr>
        <w:numId w:val="7"/>
      </w:numPr>
    </w:pPr>
  </w:style>
  <w:style w:type="paragraph" w:customStyle="1" w:styleId="BulletIndent2">
    <w:name w:val="Bullet (Indent 2)"/>
    <w:basedOn w:val="Normal"/>
    <w:qFormat/>
    <w:rsid w:val="00DC3115"/>
    <w:pPr>
      <w:numPr>
        <w:ilvl w:val="1"/>
        <w:numId w:val="7"/>
      </w:numPr>
      <w:spacing w:after="120"/>
    </w:pPr>
  </w:style>
  <w:style w:type="numbering" w:customStyle="1" w:styleId="BACPBulletList">
    <w:name w:val="BACP Bullet List"/>
    <w:uiPriority w:val="99"/>
    <w:rsid w:val="00267BC0"/>
    <w:pPr>
      <w:numPr>
        <w:numId w:val="7"/>
      </w:numPr>
    </w:pPr>
  </w:style>
  <w:style w:type="paragraph" w:customStyle="1" w:styleId="Heading1Block">
    <w:name w:val="Heading 1 (Block)"/>
    <w:basedOn w:val="Heading1"/>
    <w:qFormat/>
    <w:rsid w:val="00635A59"/>
    <w:pPr>
      <w:pBdr>
        <w:top w:val="single" w:sz="48" w:space="1" w:color="E20E5A" w:themeColor="accent1"/>
        <w:left w:val="single" w:sz="48" w:space="4" w:color="E20E5A" w:themeColor="accent1"/>
        <w:bottom w:val="single" w:sz="48" w:space="1" w:color="E20E5A" w:themeColor="accent1"/>
        <w:right w:val="single" w:sz="48" w:space="4" w:color="E20E5A" w:themeColor="accent1"/>
      </w:pBdr>
      <w:shd w:val="clear" w:color="auto" w:fill="E20E5A" w:themeFill="accent1"/>
    </w:pPr>
    <w:rPr>
      <w:color w:val="FFFFFF" w:themeColor="background1"/>
    </w:rPr>
  </w:style>
  <w:style w:type="character" w:customStyle="1" w:styleId="Heading4Char">
    <w:name w:val="Heading 4 Char"/>
    <w:basedOn w:val="DefaultParagraphFont"/>
    <w:link w:val="Heading4"/>
    <w:rsid w:val="00E72AA5"/>
    <w:rPr>
      <w:rFonts w:asciiTheme="majorHAnsi" w:eastAsiaTheme="majorEastAsia" w:hAnsiTheme="majorHAnsi" w:cstheme="majorBidi"/>
      <w:b/>
      <w:iCs/>
      <w:color w:val="31006F" w:themeColor="accent2"/>
      <w:sz w:val="28"/>
    </w:rPr>
  </w:style>
  <w:style w:type="character" w:customStyle="1" w:styleId="Heading3Char">
    <w:name w:val="Heading 3 Char"/>
    <w:basedOn w:val="DefaultParagraphFont"/>
    <w:link w:val="Heading3"/>
    <w:rsid w:val="00E72AA5"/>
    <w:rPr>
      <w:rFonts w:asciiTheme="majorHAnsi" w:eastAsiaTheme="majorEastAsia" w:hAnsiTheme="majorHAnsi" w:cstheme="majorBidi"/>
      <w:b/>
      <w:color w:val="E20E5A" w:themeColor="accent1"/>
      <w:sz w:val="32"/>
      <w:szCs w:val="24"/>
    </w:rPr>
  </w:style>
  <w:style w:type="character" w:customStyle="1" w:styleId="Heading5Char">
    <w:name w:val="Heading 5 Char"/>
    <w:basedOn w:val="DefaultParagraphFont"/>
    <w:link w:val="Heading5"/>
    <w:uiPriority w:val="9"/>
    <w:rsid w:val="00B9104C"/>
    <w:rPr>
      <w:rFonts w:asciiTheme="majorHAnsi" w:eastAsiaTheme="majorEastAsia" w:hAnsiTheme="majorHAnsi" w:cstheme="majorBidi"/>
      <w:b/>
      <w:color w:val="000000" w:themeColor="text1"/>
    </w:rPr>
  </w:style>
  <w:style w:type="paragraph" w:styleId="Revision">
    <w:name w:val="Revision"/>
    <w:hidden/>
    <w:uiPriority w:val="99"/>
    <w:semiHidden/>
    <w:rsid w:val="00AB6DA8"/>
    <w:pPr>
      <w:spacing w:after="0" w:line="240" w:lineRule="auto"/>
    </w:pPr>
  </w:style>
  <w:style w:type="paragraph" w:styleId="TOCHeading">
    <w:name w:val="TOC Heading"/>
    <w:basedOn w:val="Heading1"/>
    <w:next w:val="Normal"/>
    <w:uiPriority w:val="39"/>
    <w:unhideWhenUsed/>
    <w:qFormat/>
    <w:rsid w:val="00B763F6"/>
    <w:pPr>
      <w:spacing w:before="240" w:after="0" w:line="259" w:lineRule="auto"/>
      <w:outlineLvl w:val="9"/>
    </w:pPr>
    <w:rPr>
      <w:b w:val="0"/>
      <w:bCs w:val="0"/>
      <w:color w:val="A90A43" w:themeColor="accent1" w:themeShade="BF"/>
      <w:sz w:val="32"/>
      <w:szCs w:val="32"/>
      <w:lang w:val="en-US"/>
    </w:rPr>
  </w:style>
  <w:style w:type="paragraph" w:styleId="TOC1">
    <w:name w:val="toc 1"/>
    <w:basedOn w:val="Normal"/>
    <w:next w:val="Normal"/>
    <w:autoRedefine/>
    <w:uiPriority w:val="39"/>
    <w:unhideWhenUsed/>
    <w:rsid w:val="00B763F6"/>
    <w:pPr>
      <w:spacing w:after="100"/>
    </w:pPr>
  </w:style>
  <w:style w:type="paragraph" w:styleId="TOC2">
    <w:name w:val="toc 2"/>
    <w:basedOn w:val="Normal"/>
    <w:next w:val="Normal"/>
    <w:autoRedefine/>
    <w:uiPriority w:val="39"/>
    <w:unhideWhenUsed/>
    <w:rsid w:val="00B763F6"/>
    <w:pPr>
      <w:tabs>
        <w:tab w:val="right" w:leader="dot" w:pos="9628"/>
      </w:tabs>
      <w:spacing w:after="100"/>
      <w:ind w:left="220"/>
    </w:pPr>
    <w:rPr>
      <w:b/>
      <w:bCs/>
      <w:noProof/>
    </w:rPr>
  </w:style>
  <w:style w:type="paragraph" w:styleId="TOC3">
    <w:name w:val="toc 3"/>
    <w:basedOn w:val="Normal"/>
    <w:next w:val="Normal"/>
    <w:autoRedefine/>
    <w:uiPriority w:val="39"/>
    <w:unhideWhenUsed/>
    <w:rsid w:val="00B763F6"/>
    <w:pPr>
      <w:spacing w:after="100"/>
      <w:ind w:left="440"/>
    </w:pPr>
  </w:style>
  <w:style w:type="paragraph" w:styleId="Quote">
    <w:name w:val="Quote"/>
    <w:basedOn w:val="Normal"/>
    <w:next w:val="Normal"/>
    <w:link w:val="QuoteChar"/>
    <w:uiPriority w:val="29"/>
    <w:rsid w:val="00FF299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F299E"/>
    <w:rPr>
      <w:i/>
      <w:iCs/>
      <w:color w:val="404040" w:themeColor="text1" w:themeTint="BF"/>
    </w:rPr>
  </w:style>
  <w:style w:type="paragraph" w:styleId="ListParagraph">
    <w:name w:val="List Paragraph"/>
    <w:basedOn w:val="Normal"/>
    <w:uiPriority w:val="34"/>
    <w:qFormat/>
    <w:rsid w:val="00FF299E"/>
    <w:pPr>
      <w:ind w:left="720"/>
      <w:contextualSpacing/>
    </w:pPr>
  </w:style>
  <w:style w:type="table" w:styleId="TableGrid">
    <w:name w:val="Table Grid"/>
    <w:basedOn w:val="TableNormal"/>
    <w:uiPriority w:val="39"/>
    <w:rsid w:val="00FF2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FF299E"/>
  </w:style>
  <w:style w:type="character" w:customStyle="1" w:styleId="TableheadingChar">
    <w:name w:val="Table heading Char"/>
    <w:basedOn w:val="DefaultParagraphFont"/>
    <w:link w:val="Tableheading"/>
    <w:rsid w:val="00FF299E"/>
  </w:style>
  <w:style w:type="character" w:styleId="CommentReference">
    <w:name w:val="annotation reference"/>
    <w:basedOn w:val="DefaultParagraphFont"/>
    <w:uiPriority w:val="99"/>
    <w:semiHidden/>
    <w:unhideWhenUsed/>
    <w:rsid w:val="00FF299E"/>
    <w:rPr>
      <w:sz w:val="16"/>
      <w:szCs w:val="16"/>
    </w:rPr>
  </w:style>
  <w:style w:type="paragraph" w:styleId="CommentText">
    <w:name w:val="annotation text"/>
    <w:basedOn w:val="Normal"/>
    <w:link w:val="CommentTextChar"/>
    <w:uiPriority w:val="99"/>
    <w:unhideWhenUsed/>
    <w:rsid w:val="00FF299E"/>
    <w:rPr>
      <w:sz w:val="20"/>
      <w:szCs w:val="20"/>
    </w:rPr>
  </w:style>
  <w:style w:type="character" w:customStyle="1" w:styleId="CommentTextChar">
    <w:name w:val="Comment Text Char"/>
    <w:basedOn w:val="DefaultParagraphFont"/>
    <w:link w:val="CommentText"/>
    <w:uiPriority w:val="99"/>
    <w:rsid w:val="00FF299E"/>
    <w:rPr>
      <w:sz w:val="20"/>
      <w:szCs w:val="20"/>
    </w:rPr>
  </w:style>
  <w:style w:type="paragraph" w:styleId="CommentSubject">
    <w:name w:val="annotation subject"/>
    <w:basedOn w:val="CommentText"/>
    <w:next w:val="CommentText"/>
    <w:link w:val="CommentSubjectChar"/>
    <w:uiPriority w:val="99"/>
    <w:semiHidden/>
    <w:unhideWhenUsed/>
    <w:rsid w:val="00FF299E"/>
    <w:rPr>
      <w:b/>
      <w:bCs/>
    </w:rPr>
  </w:style>
  <w:style w:type="character" w:customStyle="1" w:styleId="CommentSubjectChar">
    <w:name w:val="Comment Subject Char"/>
    <w:basedOn w:val="CommentTextChar"/>
    <w:link w:val="CommentSubject"/>
    <w:uiPriority w:val="99"/>
    <w:semiHidden/>
    <w:rsid w:val="00FF299E"/>
    <w:rPr>
      <w:b/>
      <w:bCs/>
      <w:sz w:val="20"/>
      <w:szCs w:val="20"/>
    </w:rPr>
  </w:style>
  <w:style w:type="character" w:styleId="UnresolvedMention">
    <w:name w:val="Unresolved Mention"/>
    <w:basedOn w:val="DefaultParagraphFont"/>
    <w:uiPriority w:val="99"/>
    <w:semiHidden/>
    <w:unhideWhenUsed/>
    <w:rsid w:val="00FF299E"/>
    <w:rPr>
      <w:color w:val="605E5C"/>
      <w:shd w:val="clear" w:color="auto" w:fill="E1DFDD"/>
    </w:rPr>
  </w:style>
  <w:style w:type="character" w:styleId="FollowedHyperlink">
    <w:name w:val="FollowedHyperlink"/>
    <w:basedOn w:val="DefaultParagraphFont"/>
    <w:uiPriority w:val="99"/>
    <w:semiHidden/>
    <w:unhideWhenUsed/>
    <w:rsid w:val="00EB3055"/>
    <w:rPr>
      <w:color w:val="E20E5A"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acp.co.u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bacp@bacp.co.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bacp.co.uk/preparingforthe2026ethicalframework"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acp.co.uk/preparingforthe2026ethicalframewor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BACP">
      <a:dk1>
        <a:sysClr val="windowText" lastClr="000000"/>
      </a:dk1>
      <a:lt1>
        <a:sysClr val="window" lastClr="FFFFFF"/>
      </a:lt1>
      <a:dk2>
        <a:srgbClr val="58585A"/>
      </a:dk2>
      <a:lt2>
        <a:srgbClr val="D1D2D4"/>
      </a:lt2>
      <a:accent1>
        <a:srgbClr val="E20E5A"/>
      </a:accent1>
      <a:accent2>
        <a:srgbClr val="31006F"/>
      </a:accent2>
      <a:accent3>
        <a:srgbClr val="EDDA1D"/>
      </a:accent3>
      <a:accent4>
        <a:srgbClr val="A7ACA0"/>
      </a:accent4>
      <a:accent5>
        <a:srgbClr val="999500"/>
      </a:accent5>
      <a:accent6>
        <a:srgbClr val="920E5A"/>
      </a:accent6>
      <a:hlink>
        <a:srgbClr val="31006F"/>
      </a:hlink>
      <a:folHlink>
        <a:srgbClr val="E20E5A"/>
      </a:folHlink>
    </a:clrScheme>
    <a:fontScheme name="BACP">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3438163-e3c7-492a-92b5-794a81d8dce0" xsi:nil="true"/>
    <lcf76f155ced4ddcb4097134ff3c332f xmlns="86a692b9-2c4a-4738-8041-4d006248030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477A746AA97B345A77C99331220039C" ma:contentTypeVersion="20" ma:contentTypeDescription="Create a new document." ma:contentTypeScope="" ma:versionID="0035b4ac4f1f6d458e6573a41e763812">
  <xsd:schema xmlns:xsd="http://www.w3.org/2001/XMLSchema" xmlns:xs="http://www.w3.org/2001/XMLSchema" xmlns:p="http://schemas.microsoft.com/office/2006/metadata/properties" xmlns:ns1="http://schemas.microsoft.com/sharepoint/v3" xmlns:ns2="86a692b9-2c4a-4738-8041-4d0062480306" xmlns:ns3="13438163-e3c7-492a-92b5-794a81d8dce0" targetNamespace="http://schemas.microsoft.com/office/2006/metadata/properties" ma:root="true" ma:fieldsID="fb8934f80fe27672aaf77fbeee5501c2" ns1:_="" ns2:_="" ns3:_="">
    <xsd:import namespace="http://schemas.microsoft.com/sharepoint/v3"/>
    <xsd:import namespace="86a692b9-2c4a-4738-8041-4d0062480306"/>
    <xsd:import namespace="13438163-e3c7-492a-92b5-794a81d8dc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a692b9-2c4a-4738-8041-4d0062480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03788b-e37c-4004-9c1b-5c67a45e82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438163-e3c7-492a-92b5-794a81d8dce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a752339-ccac-4799-9f9a-4f41cdefad9b}" ma:internalName="TaxCatchAll" ma:showField="CatchAllData" ma:web="13438163-e3c7-492a-92b5-794a81d8dc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DC5DF-E597-437E-842F-C0357B91D02E}">
  <ds:schemaRefs>
    <ds:schemaRef ds:uri="http://schemas.microsoft.com/sharepoint/v3/contenttype/forms"/>
  </ds:schemaRefs>
</ds:datastoreItem>
</file>

<file path=customXml/itemProps2.xml><?xml version="1.0" encoding="utf-8"?>
<ds:datastoreItem xmlns:ds="http://schemas.openxmlformats.org/officeDocument/2006/customXml" ds:itemID="{B4D23210-0AAB-4DCA-8900-CA236F61D72B}">
  <ds:schemaRefs>
    <ds:schemaRef ds:uri="http://schemas.microsoft.com/office/2006/metadata/properties"/>
    <ds:schemaRef ds:uri="http://schemas.microsoft.com/office/infopath/2007/PartnerControls"/>
    <ds:schemaRef ds:uri="1deb4bf9-dd94-4d43-b337-4f8e20a85e1f"/>
    <ds:schemaRef ds:uri="2f842eb7-fea5-4dbf-ac44-d586630bd9c7"/>
  </ds:schemaRefs>
</ds:datastoreItem>
</file>

<file path=customXml/itemProps3.xml><?xml version="1.0" encoding="utf-8"?>
<ds:datastoreItem xmlns:ds="http://schemas.openxmlformats.org/officeDocument/2006/customXml" ds:itemID="{23C814E8-0B72-4604-B5D1-AD9743652855}"/>
</file>

<file path=customXml/itemProps4.xml><?xml version="1.0" encoding="utf-8"?>
<ds:datastoreItem xmlns:ds="http://schemas.openxmlformats.org/officeDocument/2006/customXml" ds:itemID="{0BB0C0C5-D0CA-4542-97C2-0752C740F842}">
  <ds:schemaRefs>
    <ds:schemaRef ds:uri="http://schemas.openxmlformats.org/officeDocument/2006/bibliography"/>
  </ds:schemaRefs>
</ds:datastoreItem>
</file>

<file path=docMetadata/LabelInfo.xml><?xml version="1.0" encoding="utf-8"?>
<clbl:labelList xmlns:clbl="http://schemas.microsoft.com/office/2020/mipLabelMetadata">
  <clbl:label id="{a2f64339-5f74-4bbc-ad72-ed268775dc43}" enabled="1" method="Standard" siteId="{c0288a4d-d05b-416b-a6cc-72a17d4092fa}" removed="0"/>
</clbl:labelList>
</file>

<file path=docProps/app.xml><?xml version="1.0" encoding="utf-8"?>
<Properties xmlns="http://schemas.openxmlformats.org/officeDocument/2006/extended-properties" xmlns:vt="http://schemas.openxmlformats.org/officeDocument/2006/docPropsVTypes">
  <Template>Normal</Template>
  <TotalTime>0</TotalTime>
  <Pages>80</Pages>
  <Words>26095</Words>
  <Characters>148742</Characters>
  <Application>Microsoft Office Word</Application>
  <DocSecurity>0</DocSecurity>
  <Lines>1239</Lines>
  <Paragraphs>348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Antony McCranor</dc:creator>
  <cp:lastModifiedBy>Maria Kayode</cp:lastModifiedBy>
  <cp:revision>29</cp:revision>
  <cp:lastPrinted>2017-12-01T15:11:00Z</cp:lastPrinted>
  <dcterms:created xsi:type="dcterms:W3CDTF">2026-07-15T11:15:00Z</dcterms:created>
  <dcterms:modified xsi:type="dcterms:W3CDTF">2026-07-30T08:33:00Z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0x010100B477A746AA97B345A77C99331220039C</vt:lpwstr>
  </property>
  <property fmtid="{D5CDD505-2E9C-101B-9397-08002B2CF9AE}" pid="3" name="MediaServiceImageTags">
    <vt:lpwstr/>
  </property>
</Properties>
</file>