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4BBFE32" w:rsidP="6ABD018A" w:rsidRDefault="54BBFE32" w14:paraId="51B317B5" w14:textId="0A973475">
      <w:pPr>
        <w:pStyle w:val="Heading1"/>
        <w:suppressLineNumbers w:val="0"/>
        <w:bidi w:val="0"/>
        <w:spacing w:before="0" w:beforeAutospacing="off" w:after="360" w:afterAutospacing="off" w:line="223" w:lineRule="auto"/>
        <w:ind w:left="0" w:right="0"/>
        <w:jc w:val="left"/>
      </w:pPr>
      <w:r w:rsidR="54BBFE32">
        <w:rPr/>
        <w:t>Forming a rationale for ethical decision making</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6C8919EE" w:rsidRDefault="003B007A" w14:paraId="028F2E8F" w14:textId="58E9BC49">
      <w:pPr>
        <w:pStyle w:val="BodyText"/>
        <w:bidi w:val="0"/>
      </w:pPr>
    </w:p>
    <w:p w:rsidRPr="003B007A" w:rsidR="003B007A" w:rsidP="6ABD018A" w:rsidRDefault="003B007A" w14:paraId="7106776C" w14:textId="2FD3B30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Hi, I'm Myira Khan, and joining me today is…</w:t>
      </w:r>
    </w:p>
    <w:p w:rsidRPr="003B007A" w:rsidR="003B007A" w:rsidP="6ABD018A" w:rsidRDefault="003B007A" w14:paraId="53C50F30" w14:textId="331C224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21B5B511" w14:textId="2F54657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Andrew Reeves.</w:t>
      </w:r>
    </w:p>
    <w:p w:rsidRPr="003B007A" w:rsidR="003B007A" w:rsidP="6ABD018A" w:rsidRDefault="003B007A" w14:paraId="0CC1416D" w14:textId="706A763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494834FA" w14:textId="7183AB0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Today, Andrew, we're going to be thinking about, in part A of the ethical framework, is this section called Working Ethically Within Relationships. There is a section within it that's called A Rationale for Ethical Decision-Making. Would you like to give a quick overview of what that actually is talking to?</w:t>
      </w:r>
    </w:p>
    <w:p w:rsidRPr="003B007A" w:rsidR="003B007A" w:rsidP="6ABD018A" w:rsidRDefault="003B007A" w14:paraId="1EE5AD8D" w14:textId="0D850BA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609EF92B" w14:textId="030681E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Before I speak to the rationale specifically, if I can just step back and broaden it very briefly. As you say, the ethical framework part 1 is very much rooted in ethics in relationships. What we're trying to capture here is something that's happening in practice all the time. Good practice is predicated on ethical decision-making, that we work collaboratively. What we try and do with that is to make sense of that as we go along. What we don't always do in practice is really pull out the detail of that. We might sometimes do that in supervision, or we might do that for ourselves, or we might do that with our clients. What we're trying to build on here is the fact that we do that, and so the rationale for decision-making, which is in the framework, if you like, is like showing our workings out a little bit more. Being able to say, 'Well, we have encountered a number of things here and we've gone through several processes, and here we are trying to articulate this really clearly.' The sense is that, when I talk to practitioners and do training, people often talk about gut feeling, or they talk about intuition. 'My gut feeling was,' or 'I just had this sense of.' What we're not trying to do here is dimmish that. That still remains important. We process information in our work in all sorts of different ways. What we are trying to say is that gut feeling or intuition or a sense of something is a really important starting point. It's not an ending point. So we've created a number of steps for a rationale for decision-making, and the first one has to begin with being able to identify the issue. What is the ethical issue that we're encountering here? We often think of ethical issues as big issues, maybe concerns about the well-being of the client or somebody else, or a fracture in a relationship, maybe a supervisory relationship or a training relationship, those big things that we immediately see as ethical issues, but actually ethics is embedded in our work all of the time. Everything we do has an ethical component to it, whether we're posting online on social media, or what we put on our website, or how we manage our contract, or how we're communicating with other professionals. Everything is an ethical issue. So, 'What's the specific ethical issue that we were navigating at this point?' to be able to name it. That's really important, because that leads on to the next step, which is around collaboration. If I'm identifying an ethical issue, then what I can do, wherever possible and appropriate, is to be able to articulate that to you. Now, whether I say, 'This is an ethical issue,' or 'I'm aware of…' will be dependent upon the sort of relationship that we have. That step is around collaboration. It's around doing whatever I can into creating an account of how I was able to invite you into this process so that it became a collaborative, shared endeavour. That would be true again whether this was a client relationship, or a supervisory relationship, or a training relationship or an organisational relationship. What steps have I taken to try and engage the collaboration? The next stage is around acknowledging that there will be internal factors here, things that sit in the relationship, the dynamic of our relationship, the history of our relationship, who you are, who I am, the things that are similar between us or the things that are different between us. Our different perspectives. The different pressures that maybe are coming to ourselves internally. All of those are really important, and we would try and acknowledge those as much as we can. If that was therapy, that's good therapy. That's what we do. It's a real commitment to anti-oppressive practice. The next stage is about recognising that what we are doing doesn't happen in a vacuum. There are external factors too. What are those factors that sit outside of this that might be important? It might be I'm working with a child or young person in a school setting, so the school context is really important, or I'm working for an employer-assisted programme for an organisation. The organisation is important, or if I'm a trainer the training organisation, or if I'm working in private practice, what sits outside of this? Who else are you being supported by? That might be informal support, such as family or friends, or formal support, other services that you're involved in, or faith groups or other community groups that are important to you and your well-being. The next step is around making the decision. 'Having taken all those things into account, what are the decisions or decision that we are making?' and to be able to capture that as clearly as possible and as explicitly as possible between us as part of that collaborative process. Then the final step of this rationale stage, if you like, is about recognising that nothing is static. What we're experiencing today might be very different later on or tomorrow or next week or next time we meet. How are we going to review this? How are we going to check in about whether the decisions that were made remain the right decisions, or do they need to change? Often, in our ethical decision-making process we are changing those decisions all of the time. It's a dynamic, fluid process. How are we going to do that, and when did we do that? So showing the workings out. This is what we do, but how do we articulate that in supervision, or to you, or my manager, or to my colleagues as appropriate and in line with our confidentiality? What's important too is that we can record that process, that we can make an accurate record of what we've done. That would be consistent with our record-keeping policy. It might be working in an organisation. We obviously keep those records confidential. Records can also be maintained collaboratively with our clients too so that there is a clear account, a written account of what we've done and why, so that we capture the essence of all of those in our decision-making process.</w:t>
      </w:r>
    </w:p>
    <w:p w:rsidRPr="003B007A" w:rsidR="003B007A" w:rsidP="6ABD018A" w:rsidRDefault="003B007A" w14:paraId="492D1BFF" w14:textId="1E5D7BB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028FE4E8" w14:textId="6A6943F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 is so helpful for you to show that very clearly, step by step. The phrase that kept coming into my mind as you explained that, Andrew, was this phrase that I use a lot in my supervision and a lot in my training which is, 'Show your workings out.' You're quite right in the sense that this is what I think we're already doing, but what we're now doing is we're making it much clearer in terms of, in a way, offering a step-by-step process of how we can now show that rationale, but it's absolutely something that's already embedded and part of our practice that we are doing routinely anyway. We're just making it far more explicit.</w:t>
      </w:r>
    </w:p>
    <w:p w:rsidRPr="003B007A" w:rsidR="003B007A" w:rsidP="6ABD018A" w:rsidRDefault="003B007A" w14:paraId="7041DD8B" w14:textId="3230265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43BEABFB" w14:textId="4393311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It's helping people build on that. When I speak to practitioners, perhaps involved in training, for example, people often say, 'Well, something started as a gut feeling.' What we're not trying to do is dismiss that. We're not trying to say those intuitive feelings, that sense that we can sometimes have, isn't important. It remains really important. I guess what we're saying is, gut feeling might be a starting point of a process but is not and ending point of a process. It's really hard to make decisions based on gut feeling because they can have a tendency to not be rooted in a clear rationale that we can articulate to our client or our supervisor or our trainee, but also can be excluding inadvertently. If I'm making decisions rooted in something that only I am experiencing then, if I was working with you, say, Myira, you would have very little part of that. What we're trying to hold here is, wherever possible, this process should be collaborative. It's ethics in relationships. Ethics are formulated and navigated in relationships with other people.</w:t>
      </w:r>
    </w:p>
    <w:p w:rsidRPr="003B007A" w:rsidR="003B007A" w:rsidP="6ABD018A" w:rsidRDefault="003B007A" w14:paraId="31419FAD" w14:textId="2F04BC1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6C984B6C" w14:textId="03383A2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You just mentioned there a really key word, is collaborative. It's a collaboration. Could you speak more to then why that is so important? What does it mean then to work in collaboration?</w:t>
      </w:r>
    </w:p>
    <w:p w:rsidRPr="003B007A" w:rsidR="003B007A" w:rsidP="6ABD018A" w:rsidRDefault="003B007A" w14:paraId="45C36FA5" w14:textId="50389CA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4EC549AE" w14:textId="18DC967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It about transparency. It's about honesty. It's about respect. It's about a commitment to anti-oppressive practice. It's about recognising the difference, the connections between us. It's about the relationships we have, and relationships weave through all of our work, whether, as I say, we're working as therapists or we're working with groups or we're working with communities, or I'm a trainer or I'm a trainee who's signed up to an ethical framework. I'm working in an organisation. I'm working with other disciplines. Ethical decisions are very rarely best made in isolation. Again, if we were working together, if there was some aspect of our work together that I had some uncertainty, it would be really good therapeutic practice for me to be able to articulate that to you. I think this is cross-model. I think this is encompassing of all the models and trainings that our members have. To be able to articulate that to you and to be able to unpack that a little bit, because the decision isn't something for me to make unilaterally and impose on you, in most circumstances. It's about engaging you and your agency to make those sorts of decisions together. Now, you might be very clear about what you think the best outcome is, and we can talk about that, or it might be that you're not certain, and actually the dialogue is a really important way in which you can feel empowered to engage with something that might otherwise feel difficult or unclear. So ethical decision-making is very, very rarely a unilateral process. It's always a collaborative process, and we're really drawing on that.</w:t>
      </w:r>
    </w:p>
    <w:p w:rsidRPr="003B007A" w:rsidR="003B007A" w:rsidP="6ABD018A" w:rsidRDefault="003B007A" w14:paraId="0A42D1EA" w14:textId="1BCE753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694DFFB0" w14:textId="2F23BC2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Can I throw a bit of a spanner in the works, then? You're saying most of the time then it will be collaborative. What does it mean then when it's not possible, and what might that look like when it's not possible?</w:t>
      </w:r>
    </w:p>
    <w:p w:rsidRPr="003B007A" w:rsidR="003B007A" w:rsidP="6ABD018A" w:rsidRDefault="003B007A" w14:paraId="39B86AA1" w14:textId="30C3DA3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3AEB7751" w14:textId="2C73D9B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and that's a really important question. A really important question. We can assume that a lot of our work is rooted in collaboration, is rooted in us working together. That's the very premise of good therapy or good training or good multidisciplinary working, for example, or good supervision. There are times when it's not possible. It might be that somebody just doesn't want to work collaboratively. People have a right to say, 'No, I don't want to be a part of this process.' Our task here is to try and engage the other person as best as we can, but what we cannot do is force decision-making on another person. So it's about trying to identify, 'What is it about that attempt at collaboration is falling short?' It could speak to an existing fracture in the relationship that is now being uncovered, or it could speak to something that's emerging in the moment. It could be because somebody is frightened or anxious, so let's not assume that a reluctance to collaborate is a final decision. If ultimately it is, then we might need to make those decisions unilaterally. There's also times as well, and these are rarer but they do happen, where somebody perhaps doesn't have the capacity. That's a legal term in the UK, the mental capacity, and that's slightly phrased differently in the four nations, but the premise is the same. So, that somebody is able to understand the decision that can be made, can retain the information, can weigh up the consequences and can articulate the decision. They're the four principles of capacity. There are times perhaps, because of extremely serious mental health difficulties or in a coercive or oppressive relationship that somebody's struggling with, or it may be because of physical ill health or an emergence of quite intense trauma, for example, that somebody perhaps temporarily just doesn't engage, cannot engage with that process. Our task at those points is to be able to recognise that and to always work in the best interests of clients. If we're working together, it might be that you are feeling high levels of risk and are very overwhelmed by those feelings. My task here is to still try and work collaboratively, but perhaps accept that in this moment, at this point, that is harder for you, and to try and guide you as transparently as I can into a place of safety and a grounded decision. That might not always be possible. I might need ultimately to make a unilateral decision.</w:t>
      </w:r>
    </w:p>
    <w:p w:rsidRPr="003B007A" w:rsidR="003B007A" w:rsidP="6ABD018A" w:rsidRDefault="003B007A" w14:paraId="250A51DF" w14:textId="2FD4E4F6">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3618C022" w14:textId="0E36092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That's so helpful for explaining. Thank you so much, Andrew. Thank you for joining me today.</w:t>
      </w:r>
    </w:p>
    <w:p w:rsidRPr="003B007A" w:rsidR="003B007A" w:rsidP="6ABD018A" w:rsidRDefault="003B007A" w14:paraId="20CFF7C6" w14:textId="1B0B16B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76221BBF" w14:textId="4834A5A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Thanks, Myira.</w:t>
      </w:r>
    </w:p>
    <w:p w:rsidRPr="003B007A" w:rsidR="003B007A" w:rsidP="6ABD018A" w:rsidRDefault="003B007A" w14:paraId="5FE7ADE1" w14:textId="5C56C7CF">
      <w:pPr>
        <w:spacing w:line="360" w:lineRule="auto"/>
        <w:jc w:val="both"/>
        <w:rPr>
          <w:rFonts w:ascii="Times New Roman" w:hAnsi="Times New Roman" w:eastAsia="Times New Roman" w:cs="Times New Roman"/>
          <w:b w:val="0"/>
          <w:bCs w:val="0"/>
          <w:i w:val="0"/>
          <w:iCs w:val="0"/>
          <w:caps w:val="0"/>
          <w:smallCaps w:val="0"/>
          <w:noProof/>
          <w:color w:val="000000" w:themeColor="text1" w:themeTint="FF" w:themeShade="FF"/>
          <w:sz w:val="24"/>
          <w:szCs w:val="24"/>
          <w:lang w:val="en-GB"/>
        </w:rPr>
      </w:pPr>
    </w:p>
    <w:p w:rsidRPr="003B007A" w:rsidR="003B007A" w:rsidP="6ABD018A" w:rsidRDefault="003B007A" w14:paraId="75FA54B5" w14:textId="30D904B3">
      <w:pPr>
        <w:pStyle w:val="Normal"/>
        <w:rPr>
          <w:noProof/>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127863A1"/>
    <w:rsid w:val="18A7654F"/>
    <w:rsid w:val="1A8C3EAD"/>
    <w:rsid w:val="1CD67985"/>
    <w:rsid w:val="1F75C542"/>
    <w:rsid w:val="2475F583"/>
    <w:rsid w:val="2C28DC41"/>
    <w:rsid w:val="3E32B18D"/>
    <w:rsid w:val="42677996"/>
    <w:rsid w:val="429588CD"/>
    <w:rsid w:val="42DBCDC4"/>
    <w:rsid w:val="49E2C4E5"/>
    <w:rsid w:val="53315A6A"/>
    <w:rsid w:val="54BBFE32"/>
    <w:rsid w:val="666674D9"/>
    <w:rsid w:val="6ABD018A"/>
    <w:rsid w:val="6C8919EE"/>
    <w:rsid w:val="6D38C0B6"/>
    <w:rsid w:val="7782ED7A"/>
    <w:rsid w:val="77AA3E23"/>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193DF46B-2869-436F-865B-49655EA2BEFC}"/>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8</cp:revision>
  <cp:lastPrinted>2017-12-01T15:11:00Z</cp:lastPrinted>
  <dcterms:created xsi:type="dcterms:W3CDTF">2026-04-02T09:42:00Z</dcterms:created>
  <dcterms:modified xsi:type="dcterms:W3CDTF">2026-05-22T15:50:51Z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