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1097C" w14:textId="2DC1015D" w:rsidR="00E72AA5" w:rsidRPr="00E72AA5" w:rsidRDefault="003A4B0F" w:rsidP="00E559F7">
      <w:pPr>
        <w:pStyle w:val="Heading1"/>
      </w:pPr>
      <w:r w:rsidRPr="003A4B0F">
        <w:t>Introduction</w:t>
      </w:r>
      <w:r w:rsidR="00C25FC5">
        <w:t xml:space="preserve"> </w:t>
      </w:r>
      <w:r w:rsidRPr="003A4B0F">
        <w:t>to</w:t>
      </w:r>
      <w:r w:rsidR="00C25FC5">
        <w:t xml:space="preserve"> </w:t>
      </w:r>
      <w:r w:rsidRPr="003A4B0F">
        <w:t>the</w:t>
      </w:r>
      <w:r w:rsidR="00C25FC5">
        <w:t xml:space="preserve"> </w:t>
      </w:r>
      <w:r w:rsidRPr="003A4B0F">
        <w:t>new</w:t>
      </w:r>
      <w:r w:rsidR="00E7253B">
        <w:t xml:space="preserve"> </w:t>
      </w:r>
      <w:r w:rsidRPr="003A4B0F">
        <w:t>Ethical</w:t>
      </w:r>
      <w:r w:rsidR="00E7253B">
        <w:t xml:space="preserve"> </w:t>
      </w:r>
      <w:r w:rsidRPr="003A4B0F">
        <w:t>Framework</w:t>
      </w:r>
    </w:p>
    <w:p w14:paraId="0B01B6A6" w14:textId="68AFCF2B" w:rsidR="00B9104C" w:rsidRPr="00FE29C6" w:rsidRDefault="003A4B0F" w:rsidP="00E559F7">
      <w:pPr>
        <w:pStyle w:val="Heading2"/>
      </w:pPr>
      <w:r w:rsidRPr="003A4B0F">
        <w:t>SEPTEMBER 2025 36 MINS</w:t>
      </w:r>
    </w:p>
    <w:p w14:paraId="0E13837A" w14:textId="7ABC52AE" w:rsidR="003B007A" w:rsidRPr="005652B2" w:rsidRDefault="001A6AA2" w:rsidP="005652B2">
      <w:pPr>
        <w:pStyle w:val="Heading4"/>
        <w:spacing w:after="0" w:line="276" w:lineRule="auto"/>
        <w:rPr>
          <w:rFonts w:asciiTheme="minorHAnsi" w:eastAsiaTheme="minorHAnsi" w:hAnsiTheme="minorHAnsi" w:cstheme="minorBidi"/>
          <w:b w:val="0"/>
          <w:iCs w:val="0"/>
          <w:noProof/>
          <w:color w:val="auto"/>
          <w:sz w:val="24"/>
          <w:szCs w:val="24"/>
        </w:rPr>
      </w:pPr>
      <w:r w:rsidRPr="005652B2">
        <w:rPr>
          <w:rFonts w:asciiTheme="minorHAnsi" w:eastAsiaTheme="minorHAnsi" w:hAnsiTheme="minorHAnsi" w:cstheme="minorBidi"/>
          <w:b w:val="0"/>
          <w:iCs w:val="0"/>
          <w:noProof/>
          <w:color w:val="auto"/>
          <w:sz w:val="24"/>
          <w:szCs w:val="24"/>
        </w:rPr>
        <w:t>Myira</w:t>
      </w:r>
      <w:r w:rsidR="005652B2" w:rsidRPr="005652B2">
        <w:rPr>
          <w:rFonts w:asciiTheme="minorHAnsi" w:eastAsiaTheme="minorHAnsi" w:hAnsiTheme="minorHAnsi" w:cstheme="minorBidi"/>
          <w:b w:val="0"/>
          <w:iCs w:val="0"/>
          <w:noProof/>
          <w:color w:val="auto"/>
          <w:sz w:val="24"/>
          <w:szCs w:val="24"/>
        </w:rPr>
        <w:t xml:space="preserve">: </w:t>
      </w:r>
      <w:r w:rsidR="003B007A" w:rsidRPr="005652B2">
        <w:rPr>
          <w:rFonts w:asciiTheme="minorHAnsi" w:eastAsiaTheme="minorHAnsi" w:hAnsiTheme="minorHAnsi" w:cstheme="minorBidi"/>
          <w:b w:val="0"/>
          <w:iCs w:val="0"/>
          <w:noProof/>
          <w:color w:val="auto"/>
          <w:sz w:val="24"/>
          <w:szCs w:val="24"/>
        </w:rPr>
        <w:t>Hello, I'm Myira and I'm part of the team that are rewriting the 'Ethical Framework'.</w:t>
      </w:r>
    </w:p>
    <w:p w14:paraId="1DA79C8A"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57BD30D5" w14:textId="324ED0F3" w:rsidR="003B007A" w:rsidRPr="005652B2" w:rsidRDefault="005652B2" w:rsidP="005652B2">
      <w:pPr>
        <w:pStyle w:val="Heading4"/>
        <w:spacing w:after="0" w:line="276" w:lineRule="auto"/>
        <w:rPr>
          <w:rFonts w:asciiTheme="minorHAnsi" w:eastAsiaTheme="minorHAnsi" w:hAnsiTheme="minorHAnsi" w:cstheme="minorBidi"/>
          <w:b w:val="0"/>
          <w:iCs w:val="0"/>
          <w:noProof/>
          <w:color w:val="auto"/>
          <w:sz w:val="24"/>
          <w:szCs w:val="24"/>
        </w:rPr>
      </w:pPr>
      <w:r w:rsidRPr="005652B2">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Hello, I'm Andrew - and I'm part of the same team. We've been working on the 'Ethical Framework' and we are really excited to be at this place now. It's been a lot of hard work, lots of consultation. We're going to chat about that in a short while. But here we are ready for it to go out to the membership and for people to start thinking about how it can support practice - which is what we've been wrestling with.</w:t>
      </w:r>
    </w:p>
    <w:p w14:paraId="42123D5E" w14:textId="77777777" w:rsidR="005009FD" w:rsidRPr="005652B2" w:rsidRDefault="005009FD" w:rsidP="005652B2">
      <w:pPr>
        <w:pStyle w:val="Heading4"/>
        <w:spacing w:after="0" w:line="276" w:lineRule="auto"/>
        <w:rPr>
          <w:rFonts w:asciiTheme="minorHAnsi" w:eastAsiaTheme="minorHAnsi" w:hAnsiTheme="minorHAnsi" w:cstheme="minorBidi"/>
          <w:b w:val="0"/>
          <w:iCs w:val="0"/>
          <w:noProof/>
          <w:color w:val="auto"/>
          <w:sz w:val="24"/>
          <w:szCs w:val="24"/>
        </w:rPr>
      </w:pPr>
    </w:p>
    <w:p w14:paraId="37E2A5B4" w14:textId="094F47F5" w:rsidR="003B007A" w:rsidRPr="005652B2" w:rsidRDefault="005652B2"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w:t>
      </w:r>
    </w:p>
    <w:p w14:paraId="0CFBB240"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1462E871" w14:textId="3A38CD00" w:rsidR="003B007A" w:rsidRPr="005652B2" w:rsidRDefault="00270B8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But before we get into that, I've been asked a lot of times, 'Why are we doing this? We've got an 'Ethical Framework'. Why are we doing this?' Have you had those questions?</w:t>
      </w:r>
    </w:p>
    <w:p w14:paraId="317BF817"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41C73A15" w14:textId="07DB3C29" w:rsidR="003B007A" w:rsidRPr="005652B2" w:rsidRDefault="00270B8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Absolutely, because I think people get used to having a document that they are very familiar with and so think, well, that's fit for purpose. I think we've got to remind - not only ourselves - but all the members, that the current 'Ethical Framework', which is absolutely doing its job, came out in 2018. A lot has happened in the world and in our profession since then.</w:t>
      </w:r>
    </w:p>
    <w:p w14:paraId="130BFD17"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68EB59D4" w14:textId="5C0631C1" w:rsidR="003B007A" w:rsidRPr="005652B2" w:rsidRDefault="00270B8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absolutely. I use the 'Ethical Framework' a lot. As you say, I think it's a great document and it's really supported my practice. But then everything around it, as you say, shifted. Not least of course is, we've lived through a pandemic and not only the psychological and social and political changes that brought, but practically we all moved online - at least for a while. I, for one, as a practitioner work mostly online now. I know some people have gone back to face. A lot of people work hybrid. That's a different context now, isn't it?</w:t>
      </w:r>
    </w:p>
    <w:p w14:paraId="47452A8C" w14:textId="22F05032" w:rsidR="003B007A" w:rsidRPr="005652B2" w:rsidRDefault="00270B8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Myira: </w:t>
      </w:r>
      <w:r w:rsidR="003B007A" w:rsidRPr="005652B2">
        <w:rPr>
          <w:rFonts w:asciiTheme="minorHAnsi" w:eastAsiaTheme="minorHAnsi" w:hAnsiTheme="minorHAnsi" w:cstheme="minorBidi"/>
          <w:b w:val="0"/>
          <w:iCs w:val="0"/>
          <w:noProof/>
          <w:color w:val="auto"/>
          <w:sz w:val="24"/>
          <w:szCs w:val="24"/>
        </w:rPr>
        <w:t>Yes, I think it's the scale of it; that pre-pandemic there were perhaps a very small percentage of members that were already working online - including myself. But when the pandemic and lockdown hit, this mass movement of therapists and practitioners working online meant then that we had to absolutely think about: how do we then support not only ourselves, but members, practitioners to be able to work ethically online?</w:t>
      </w:r>
    </w:p>
    <w:p w14:paraId="56A9E92A"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4F62D7E2" w14:textId="0E44617B" w:rsidR="003B007A" w:rsidRPr="005652B2" w:rsidRDefault="00D26385"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I totally agree. Alongside that course - we've had it for a long time - but social media. I think from my experience of social media - I've been on social media on and off for many years - but it's really at the fore now. Of course, alongside that we can't talk for very long without mentioning AI, artificial intelligence. Everything is shifting.</w:t>
      </w:r>
    </w:p>
    <w:p w14:paraId="1E00DAF6"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2E735B66" w14:textId="1F69CC62" w:rsidR="003B007A" w:rsidRPr="005652B2" w:rsidRDefault="00D26385"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and I think you're mentioning two key things there, Andrew; social media and AI. They are playing larger and larger parts within the profession and within our practice, to a greater or lesser extent. We have to consider that in our more general profession as well as specific practice - not only now, but absolutely moving forward as well.</w:t>
      </w:r>
    </w:p>
    <w:p w14:paraId="1A862801"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1294311C" w14:textId="66FDD0C4" w:rsidR="003B007A" w:rsidRPr="005652B2" w:rsidRDefault="00D26385"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totally. I don't know what your experience of practice - and I know you train as well, I train as well - is the people I'm seeing in therapy, whether that be online or face to face, because mental health is talked about so much more on social media, some of it is really good. There's a lot of misinformation, so people really need to be able to trust the practitioners that they see. So the 'Ethical Framework', for me, has to be the beating heart of what we do.</w:t>
      </w:r>
    </w:p>
    <w:p w14:paraId="5A2CC24E"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022720F4" w14:textId="77696562" w:rsidR="003B007A" w:rsidRPr="005652B2" w:rsidRDefault="005009FD" w:rsidP="005652B2">
      <w:pPr>
        <w:pStyle w:val="Heading4"/>
        <w:spacing w:after="0" w:line="276" w:lineRule="auto"/>
        <w:rPr>
          <w:rFonts w:asciiTheme="minorHAnsi" w:eastAsiaTheme="minorHAnsi" w:hAnsiTheme="minorHAnsi" w:cstheme="minorBidi"/>
          <w:b w:val="0"/>
          <w:iCs w:val="0"/>
          <w:noProof/>
          <w:color w:val="auto"/>
          <w:sz w:val="24"/>
          <w:szCs w:val="24"/>
        </w:rPr>
      </w:pPr>
      <w:r w:rsidRPr="005652B2">
        <w:rPr>
          <w:rFonts w:asciiTheme="minorHAnsi" w:eastAsiaTheme="minorHAnsi" w:hAnsiTheme="minorHAnsi" w:cstheme="minorBidi"/>
          <w:b w:val="0"/>
          <w:iCs w:val="0"/>
          <w:noProof/>
          <w:color w:val="auto"/>
          <w:sz w:val="24"/>
          <w:szCs w:val="24"/>
        </w:rPr>
        <w:br/>
      </w:r>
      <w:r w:rsidR="00D26385">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absolutely.</w:t>
      </w:r>
    </w:p>
    <w:p w14:paraId="3CBDE339"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5BC2DD58" w14:textId="6CD5C004" w:rsidR="003B007A" w:rsidRPr="005652B2" w:rsidRDefault="00D26385"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Andrew:</w:t>
      </w:r>
      <w:r w:rsidR="003B007A" w:rsidRPr="005652B2">
        <w:rPr>
          <w:rFonts w:asciiTheme="minorHAnsi" w:eastAsiaTheme="minorHAnsi" w:hAnsiTheme="minorHAnsi" w:cstheme="minorBidi"/>
          <w:b w:val="0"/>
          <w:iCs w:val="0"/>
          <w:noProof/>
          <w:color w:val="auto"/>
          <w:sz w:val="24"/>
          <w:szCs w:val="24"/>
        </w:rPr>
        <w:t>The complexity of work, we've always as therapists worked with diverse populations, with complex problems but there's so, so much more challenge for people now. I don't know, does that play in your practice?</w:t>
      </w:r>
    </w:p>
    <w:p w14:paraId="5DB2586D"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300C6A34" w14:textId="228D5201" w:rsidR="003B007A" w:rsidRPr="005652B2" w:rsidRDefault="00936D2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Myira: </w:t>
      </w:r>
      <w:r w:rsidR="003B007A" w:rsidRPr="005652B2">
        <w:rPr>
          <w:rFonts w:asciiTheme="minorHAnsi" w:eastAsiaTheme="minorHAnsi" w:hAnsiTheme="minorHAnsi" w:cstheme="minorBidi"/>
          <w:b w:val="0"/>
          <w:iCs w:val="0"/>
          <w:noProof/>
          <w:color w:val="auto"/>
          <w:sz w:val="24"/>
          <w:szCs w:val="24"/>
        </w:rPr>
        <w:t>Absolutely, and it really resonates; this sense of it's all… I think the work we've done from a heritage point of view, a traditional point of view, it's always been complex work in and of itself. But I think what's made it - and continues to make it - more complex is the environment, the situations, the context in which the work also now takes place. It's that that also has to be considered alongside what actually happens in the room between us and our clients, or as supervisors between us and our supervisees.</w:t>
      </w:r>
    </w:p>
    <w:p w14:paraId="675310D9"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78BA4B5E" w14:textId="5163CFA5" w:rsidR="003B007A" w:rsidRPr="005652B2" w:rsidRDefault="00936D2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w:t>
      </w:r>
    </w:p>
    <w:p w14:paraId="1DEA3CA0"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1D39627E" w14:textId="07841935" w:rsidR="003B007A" w:rsidRPr="005652B2" w:rsidRDefault="00936D2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it's everything around it.</w:t>
      </w:r>
    </w:p>
    <w:p w14:paraId="3D843D56"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35F5A992" w14:textId="2AFB766F" w:rsidR="003B007A" w:rsidRPr="005652B2" w:rsidRDefault="000968A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and the changes in the profession as well. If you look at BACP back in 2018, when the last 'Ethical Framework' came out - I don't know what the membership numbers were at that point - but now we're looking at 70,000, 80,000. That has to speak to a change in landscape, in training, more members working in different contexts, with different people and different situations. So for me, the 'Ethical Framework' as it stands - yes, great document. But we need something with more fluidity and agility to capture that diversity of work that we're doing across modality and across people and across communities.</w:t>
      </w:r>
    </w:p>
    <w:p w14:paraId="2C770DF9"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6C07D5AA" w14:textId="7F95B5A8" w:rsidR="003B007A" w:rsidRPr="005652B2" w:rsidRDefault="000968A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and as you mentioned, absolutely has to be able to support all of that diversity of practice. What comes along with the online and the social media of course is then working internationally. So there is absolutely something about an 'Ethical Framework' that has to be relevant and robust to support 70,000 plus members in all of those different practice contexts. Needs to be a document then that, as you said, is fluid. It has to grow and evolve as the profession and our practice grows and evolves. We often talk about then the 'Ethical Framework' being this living document. So absolutely, as we've said, any previous - and the current - iteration of the 'Ethical Framework' absolutely is at the heart of our work, as well as it being a document that can't and shouldn't stay static. It needs to continuously evolve and grow in parallel and alongside the work that we do.</w:t>
      </w:r>
    </w:p>
    <w:p w14:paraId="039CC2B0"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1412F152" w14:textId="587D7C1D" w:rsidR="003B007A" w:rsidRPr="005652B2" w:rsidRDefault="000968A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Andrew: </w:t>
      </w:r>
      <w:r w:rsidR="003B007A" w:rsidRPr="005652B2">
        <w:rPr>
          <w:rFonts w:asciiTheme="minorHAnsi" w:eastAsiaTheme="minorHAnsi" w:hAnsiTheme="minorHAnsi" w:cstheme="minorBidi"/>
          <w:b w:val="0"/>
          <w:iCs w:val="0"/>
          <w:noProof/>
          <w:color w:val="auto"/>
          <w:sz w:val="24"/>
          <w:szCs w:val="24"/>
        </w:rPr>
        <w:t>Yes. I don't know what you felt; it was no easy task in working in the team to try and craft something, therefore, that built on all the strengths of what we had and attended to all the stuff and what we've talked about. One of the things that I think is really important to state - and I know it's been communicated already, and that information is still out there if people want to look at it - is the huge amount of consultation. A lot of this now is driven by members' voice and members' experience. I think that's critical.</w:t>
      </w:r>
    </w:p>
    <w:p w14:paraId="35C09A9A"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14C77C6F" w14:textId="35F2A57E" w:rsidR="003B007A" w:rsidRPr="005652B2" w:rsidRDefault="000968A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Essential.</w:t>
      </w:r>
    </w:p>
    <w:p w14:paraId="43FD5B22"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699DF2A7" w14:textId="0DA1D80D" w:rsidR="003B007A" w:rsidRPr="005652B2" w:rsidRDefault="000968A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it has to come from the lived experience of people doing the work and of people receiving our services. I think that's been central to what we've been doing.</w:t>
      </w:r>
    </w:p>
    <w:p w14:paraId="6B72DF8F"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1EBFC24C" w14:textId="1AD4CBA2" w:rsidR="003B007A" w:rsidRPr="005652B2" w:rsidRDefault="008A1EE2"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it's an 'Ethical Framework' that continues to reflect the actual practice that we do, rather than it being a document that is a theoretical, cognitive piece about the work that we think we do. It's very much, as you said, built upon consultation with members and with very lived experiences of what we experience in our practice each and every day. I think that's so important and essential to not only this new iteration of the 'Ethical Framework', but that also being part of the 'Ethical Framework' moving forward. It has to fit and reflect the actual work we do at grassroots, at ground level.</w:t>
      </w:r>
    </w:p>
    <w:p w14:paraId="7E98C168"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4540A845" w14:textId="5438435C" w:rsidR="003B007A" w:rsidRPr="005652B2" w:rsidRDefault="008A1EE2"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and that was one of the themes, I think, that came out of the consultation. There were a number of themes - three primary themes - and one of them was about how we work with and use the framework. If I was to critically reflect - this is just my experience and my personal view - but if I was to critically reflect on one of the struggles of the framework as it currently stands, that is: it's not a problem that sits within the 'Ethical Framework' as it currently stands, but how we bridge it into our work. In working with people coming into the profession as trainees, and for myself at times as well, there's this sense of an 'Ethical Framework' sits over there on the BACP website. I know where it is, I know how to download it. If I'm honest, I've read it hundreds of times. If I'm honest, is it embedded in what I do all the time? I like to think I work ethically and I like to think that what I do is honest and transparent and meets all the principles. But for me, there's been a bit of a disconnect at times between something over there and what I'm doing. I don't know is that. Is that just me?</w:t>
      </w:r>
    </w:p>
    <w:p w14:paraId="5C8431B6"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3A58CD87" w14:textId="7D90777A" w:rsidR="003B007A" w:rsidRPr="005652B2" w:rsidRDefault="007E289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Myira: </w:t>
      </w:r>
      <w:r w:rsidR="003B007A" w:rsidRPr="005652B2">
        <w:rPr>
          <w:rFonts w:asciiTheme="minorHAnsi" w:eastAsiaTheme="minorHAnsi" w:hAnsiTheme="minorHAnsi" w:cstheme="minorBidi"/>
          <w:b w:val="0"/>
          <w:iCs w:val="0"/>
          <w:noProof/>
          <w:color w:val="auto"/>
          <w:sz w:val="24"/>
          <w:szCs w:val="24"/>
        </w:rPr>
        <w:t>Yes, absolutely. I think what we're really talking to, and what you've just been speaking to, Andrew, is about how we've built a relationship with it in the past. There's something about, it is slightly at arm's length because it's a document, perhaps, that we refer to when an ethical dilemma comes up, as opposed to it being - rather than it being a constant loop or relationship or feedback with the 'Ethical Framework' that sits at the heart of our practice and that informs everything. It can be something that we consider perhaps when we don't have an answer for something or we're unsure of something, as opposed to the flipside, which is: it's the 'Ethical Framework' that supports us doing the practice ethically and then also supports us when we're unsure about something as opposed to only when we're unsure.</w:t>
      </w:r>
    </w:p>
    <w:p w14:paraId="7BD184AA"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2FDB58AF" w14:textId="5E786BDB" w:rsidR="003B007A" w:rsidRPr="005652B2" w:rsidRDefault="007E289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So picking up on what you're saying: for me, therefore, there's something about how a framework document, which doesn't stand on its own - and we can chat a little bit more about how it's been expanded and supported. How the framework document becomes embedded in the relationship itself. How does it sit? If we were working together in therapy rather than it sitting over there, how does it sit so that you can own it, too, as a client? You don't have to read the 'Ethical Framework', but that you can own it, too, and that we can do that collaboratively.</w:t>
      </w:r>
    </w:p>
    <w:p w14:paraId="0CE5ECD9"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22BE01B6" w14:textId="61A6AE86" w:rsidR="003B007A" w:rsidRPr="005652B2" w:rsidRDefault="007E289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Myira: </w:t>
      </w:r>
      <w:r w:rsidR="003B007A" w:rsidRPr="005652B2">
        <w:rPr>
          <w:rFonts w:asciiTheme="minorHAnsi" w:eastAsiaTheme="minorHAnsi" w:hAnsiTheme="minorHAnsi" w:cstheme="minorBidi"/>
          <w:b w:val="0"/>
          <w:iCs w:val="0"/>
          <w:noProof/>
          <w:color w:val="auto"/>
          <w:sz w:val="24"/>
          <w:szCs w:val="24"/>
        </w:rPr>
        <w:t>Yes, and I think there are two key points in what you've just said there, one absolutely being that working relationally within ethics and working as an ethical practitioner is about that piece sits collaboratively between us and our clients. Also, again as a supervisor, let's not forget, between us and our supervisees. So there's something about working ethically is part and part of the relationship we have with clients and supervisees, first of all. Then the second point being around: it's not a document that sits in isolation. I think that's one of the things that I'm actually really, really excited about; this idea that no longer does ethics get concentrated down to a single document. But rather ethics being; it's how we be, it's how we show up. It's how we be in relationship with our clients and our supervisees - and also between trainers and students - because it's part of the relationship. It's a living, being essence of the work that we do. So when we refer to the 'Ethical Framework', it's not just the framework in and of itself. It is a framework that sits alongside, as you've already mentioned, good practice guidelines and additional supplementary resources. Practitioners are going to feel supported not just by a framework, but by lots of material that's going to really help them to be far more reflexive in their practice, so much more transparent in: I'm choosing to do X, Y or Z because I understand why I'm doing X, Y and Z, and it's informed by an 'Ethical Framework'.</w:t>
      </w:r>
    </w:p>
    <w:p w14:paraId="6E547204"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760E2633" w14:textId="52A61C3D" w:rsidR="003B007A" w:rsidRPr="005652B2" w:rsidRDefault="007E289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and when you said that, I was thinking about: in a sense, what we've tried to do is honour practice, honour the relationship, honour the practitioners and honour clients and their part in the process. Sometimes I think we can - I know I take my part in this - sometimes we can think that ethics comes… Everything we do is ethical, but sometimes ethics comes to the fore when we face a particular situation in the relationship that we have to make a decision, or something's occurred that we have to navigate. Of course, it happens before we even walk in the room and log online, what I put on my website, what I put on my social media, how I portray confidence and trustworthiness in the profession as well as myself. So I think it really… Well, I think what we're trying to do is really honour the huge skill set the practitioners bring, and find mechanisms by which clients can be brought into that process as well.</w:t>
      </w:r>
    </w:p>
    <w:p w14:paraId="17DC56C9"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66912738" w14:textId="087D0B76" w:rsidR="003B007A" w:rsidRPr="005652B2" w:rsidRDefault="007E289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Myira: </w:t>
      </w:r>
      <w:r w:rsidR="003B007A" w:rsidRPr="005652B2">
        <w:rPr>
          <w:rFonts w:asciiTheme="minorHAnsi" w:eastAsiaTheme="minorHAnsi" w:hAnsiTheme="minorHAnsi" w:cstheme="minorBidi"/>
          <w:b w:val="0"/>
          <w:iCs w:val="0"/>
          <w:noProof/>
          <w:color w:val="auto"/>
          <w:sz w:val="24"/>
          <w:szCs w:val="24"/>
        </w:rPr>
        <w:t>Yes, it's how we be, not what we do - and ethics certainly doesn't sit at the fine line or boundary of: am I about to, or am I doing something wrong? Ethics is not about not doing something wrong. It's the other way around; ethics is all about: how am I being ethical? How am I showing up in a way that is ethical and moral and healthy for the work and for the relationship?</w:t>
      </w:r>
    </w:p>
    <w:p w14:paraId="689BC9E0"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3B9C868B" w14:textId="68217103" w:rsidR="003B007A" w:rsidRPr="005652B2" w:rsidRDefault="007E289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You reminded me. One of the areas of practice I'm really interested in, is around risk. I'm not going to talk too much about that, but when I'm doing training around that, what I say is: risk is not binary. People are not either at risk or not at risk; risk is a nuanced thing that we all share. Same with ethics. There's a danger of, ethics is seen as binary; there is either an ethical dilemma here, or this isn't something that we particularly need to attend to at the moment because we're just focussing on the work. Whereas actually, ethics is threaded and woven through all of this, all of the time.</w:t>
      </w:r>
    </w:p>
    <w:p w14:paraId="1AA091CA" w14:textId="77777777" w:rsidR="0096092C" w:rsidRDefault="0096092C" w:rsidP="005652B2">
      <w:pPr>
        <w:pStyle w:val="Heading4"/>
        <w:spacing w:after="0" w:line="276" w:lineRule="auto"/>
        <w:rPr>
          <w:rFonts w:asciiTheme="minorHAnsi" w:eastAsiaTheme="minorHAnsi" w:hAnsiTheme="minorHAnsi" w:cstheme="minorBidi"/>
          <w:b w:val="0"/>
          <w:iCs w:val="0"/>
          <w:noProof/>
          <w:color w:val="auto"/>
          <w:sz w:val="24"/>
          <w:szCs w:val="24"/>
        </w:rPr>
      </w:pPr>
    </w:p>
    <w:p w14:paraId="4F2B9DC2" w14:textId="77777777" w:rsidR="00677B98" w:rsidRDefault="00677B98" w:rsidP="005652B2">
      <w:pPr>
        <w:pStyle w:val="Heading4"/>
        <w:spacing w:after="0" w:line="276" w:lineRule="auto"/>
        <w:rPr>
          <w:rFonts w:asciiTheme="minorHAnsi" w:eastAsiaTheme="minorHAnsi" w:hAnsiTheme="minorHAnsi" w:cstheme="minorBidi"/>
          <w:b w:val="0"/>
          <w:iCs w:val="0"/>
          <w:noProof/>
          <w:color w:val="auto"/>
          <w:sz w:val="24"/>
          <w:szCs w:val="24"/>
        </w:rPr>
      </w:pPr>
    </w:p>
    <w:p w14:paraId="2010C12D" w14:textId="7038D40B" w:rsidR="003B007A" w:rsidRDefault="007631A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You said earlier it's the heartbeat of the practice.</w:t>
      </w:r>
    </w:p>
    <w:p w14:paraId="352C0BF0" w14:textId="77777777" w:rsidR="00677B98" w:rsidRDefault="00677B98" w:rsidP="00677B98"/>
    <w:p w14:paraId="6FC16F44" w14:textId="77777777" w:rsidR="00677B98" w:rsidRPr="005652B2" w:rsidRDefault="00677B98" w:rsidP="00677B98">
      <w:pPr>
        <w:pStyle w:val="Heading4"/>
        <w:spacing w:after="0" w:line="276" w:lineRule="auto"/>
        <w:rPr>
          <w:rFonts w:asciiTheme="minorHAnsi" w:eastAsiaTheme="minorHAnsi" w:hAnsiTheme="minorHAnsi" w:cstheme="minorBidi"/>
          <w:b w:val="0"/>
          <w:iCs w:val="0"/>
          <w:noProof/>
          <w:color w:val="auto"/>
          <w:sz w:val="24"/>
          <w:szCs w:val="24"/>
        </w:rPr>
      </w:pPr>
    </w:p>
    <w:p w14:paraId="6AD6803B" w14:textId="77777777" w:rsidR="00677B98" w:rsidRPr="005652B2" w:rsidRDefault="00677B98" w:rsidP="00677B98">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Pr="005652B2">
        <w:rPr>
          <w:rFonts w:asciiTheme="minorHAnsi" w:eastAsiaTheme="minorHAnsi" w:hAnsiTheme="minorHAnsi" w:cstheme="minorBidi"/>
          <w:b w:val="0"/>
          <w:iCs w:val="0"/>
          <w:noProof/>
          <w:color w:val="auto"/>
          <w:sz w:val="24"/>
          <w:szCs w:val="24"/>
        </w:rPr>
        <w:t>Yes.</w:t>
      </w:r>
    </w:p>
    <w:p w14:paraId="33557049" w14:textId="77777777" w:rsidR="00677B98" w:rsidRPr="00677B98" w:rsidRDefault="00677B98" w:rsidP="00677B98"/>
    <w:p w14:paraId="3AC481AD"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1FAFA45D" w14:textId="3379E9F7" w:rsidR="003B007A" w:rsidRPr="005652B2" w:rsidRDefault="007631A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Myira</w:t>
      </w:r>
      <w:r w:rsidR="007E2897">
        <w:rPr>
          <w:rFonts w:asciiTheme="minorHAnsi" w:eastAsiaTheme="minorHAnsi" w:hAnsiTheme="minorHAnsi" w:cstheme="minorBidi"/>
          <w:b w:val="0"/>
          <w:iCs w:val="0"/>
          <w:noProof/>
          <w:color w:val="auto"/>
          <w:sz w:val="24"/>
          <w:szCs w:val="24"/>
        </w:rPr>
        <w:t xml:space="preserve">: </w:t>
      </w:r>
      <w:r w:rsidR="003B007A" w:rsidRPr="005652B2">
        <w:rPr>
          <w:rFonts w:asciiTheme="minorHAnsi" w:eastAsiaTheme="minorHAnsi" w:hAnsiTheme="minorHAnsi" w:cstheme="minorBidi"/>
          <w:b w:val="0"/>
          <w:iCs w:val="0"/>
          <w:noProof/>
          <w:color w:val="auto"/>
          <w:sz w:val="24"/>
          <w:szCs w:val="24"/>
        </w:rPr>
        <w:t>It's the starting point. It's the core of everything that we do - and quite rightly, as you've mentioned already, Andrew, not just in how I'm showing up in the room with a client, whether that's in person or online. It's how I show up in supervision, as supervisor or supervisee. It's how I'm showing up in any training room. Also broader than that: how am I showing up in any professional space? That includes: how am I showing up on social media? How am I showing up in perhaps any practitioner WhatsApp group or Facebook group? It's not concentrated just to, what am I doing with my client? It's how we're showing up 24/7 as a practitioner in any professional capacity.</w:t>
      </w:r>
    </w:p>
    <w:p w14:paraId="30414772"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743BBFDC" w14:textId="34A24134" w:rsidR="003B007A" w:rsidRPr="005652B2" w:rsidRDefault="002065CF"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So we're talking about the relationship, and we talked before about really listening to members. Early on in the process, we were consulting with members. We were using phrases like relational ethics - and there was a lot of pushback on that. I think actually that was really helpful because I think relational ethics and the way we were using it at the time, wasn't the right phrase, even though I think the core of what we were trying to get to was right - which is why we're now talking about ethics in relationships, which sounds like a semantic thing but I think it's a fundamentally different thing. Relational ethics feels, again, a bit something over there, but ethics within relationships - something you've written about a lot within the concept of being within diversity, you've written a lot about. I think that is at the core. We'll talk a little bit about the structure of the new framework in a moment, perhaps. But that first part is about taking it from over there and bringing it into the here.</w:t>
      </w:r>
    </w:p>
    <w:p w14:paraId="333C53B5"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1723C5D3" w14:textId="1B6C020A" w:rsidR="003B007A" w:rsidRPr="005652B2" w:rsidRDefault="001E267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and it's interesting because - you're quite right - by changing it and saying it's ethics in relationships, we are repositioning it, re-contextualising it. But ironically, I don't think we're doing something new in and of its sense by doing that. We're not saying that that's different to what it was before; I just think we're making that just more transparent and clearer for members.</w:t>
      </w:r>
    </w:p>
    <w:p w14:paraId="5268FF27"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2F5BF1E5" w14:textId="2F511DCE" w:rsidR="003B007A" w:rsidRPr="005652B2" w:rsidRDefault="001E267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w:t>
      </w:r>
    </w:p>
    <w:p w14:paraId="755B9F14"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361635A4" w14:textId="00874943" w:rsidR="003B007A" w:rsidRPr="005652B2" w:rsidRDefault="001E267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I think ethics has always been in relationship. I think we're just making it explicit that we are placing it now and positioning it in its rightful place, in a way.</w:t>
      </w:r>
    </w:p>
    <w:p w14:paraId="0D14A01C"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52227CC5" w14:textId="0CB6692D" w:rsidR="003B007A" w:rsidRPr="005652B2" w:rsidRDefault="004134E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Andrew: </w:t>
      </w:r>
      <w:r w:rsidR="003B007A" w:rsidRPr="005652B2">
        <w:rPr>
          <w:rFonts w:asciiTheme="minorHAnsi" w:eastAsiaTheme="minorHAnsi" w:hAnsiTheme="minorHAnsi" w:cstheme="minorBidi"/>
          <w:b w:val="0"/>
          <w:iCs w:val="0"/>
          <w:noProof/>
          <w:color w:val="auto"/>
          <w:sz w:val="24"/>
          <w:szCs w:val="24"/>
        </w:rPr>
        <w:t>Yes, I totally agree with that. I think you've absolutely nailed an important point there because I think one of the criticisms has been, 'Well, this is what we do.' I think, yes, you're right, this is what we do.</w:t>
      </w:r>
    </w:p>
    <w:p w14:paraId="3948D151"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3992EAB7" w14:textId="6F9F7D32" w:rsidR="003B007A" w:rsidRPr="005652B2" w:rsidRDefault="004134E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w:t>
      </w:r>
    </w:p>
    <w:p w14:paraId="33852B9C"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16E6D026" w14:textId="46583643" w:rsidR="003B007A" w:rsidRPr="005652B2" w:rsidRDefault="004134E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I think the way you just said it, 'This is what we do, this is what good therapy does.' Good therapy is about working ethically and collaboratively with clients. That's what our members strive for. That's what our members do. But in a sense, the metaphor that comes to me is that, in a sense, what we're doing is therefore rightly turning the volume up on that and situating that right front, centre stage of the new framework to say: this is what you do so let's honour it, bring it forward and engage with it more proactively.</w:t>
      </w:r>
    </w:p>
    <w:p w14:paraId="2FCBF86E"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7153A9CF" w14:textId="022573E3" w:rsidR="003B007A" w:rsidRPr="005652B2" w:rsidRDefault="004134E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definitely. I think, again, what I'm excited about and what I'm really hopeful for, then, is the springboard for that then means that that then shows up in all areas of our professional arenas and places that we're in.</w:t>
      </w:r>
    </w:p>
    <w:p w14:paraId="31A66E86"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58EADC20" w14:textId="6A38D421" w:rsidR="003B007A" w:rsidRPr="005652B2" w:rsidRDefault="004134E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w:t>
      </w:r>
    </w:p>
    <w:p w14:paraId="450BA279"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194BEA9D" w14:textId="03121EC4" w:rsidR="003B007A" w:rsidRPr="005652B2" w:rsidRDefault="004134E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That when we are being very intentional and conscious about being ethical in relationship, that then is not only - as I said earlier - not just for clients and supervisees. It's for colleagues, peers, for any other practitioner that we cross paths with. There's something here then about really honouring the principles within the 'Ethical Framework'.</w:t>
      </w:r>
    </w:p>
    <w:p w14:paraId="57477DE6" w14:textId="77777777" w:rsidR="00426992" w:rsidRPr="005652B2" w:rsidRDefault="00426992" w:rsidP="005652B2">
      <w:pPr>
        <w:spacing w:line="276" w:lineRule="auto"/>
        <w:rPr>
          <w:sz w:val="24"/>
          <w:szCs w:val="24"/>
        </w:rPr>
      </w:pPr>
    </w:p>
    <w:p w14:paraId="107457F0" w14:textId="4349A15E" w:rsidR="003B007A" w:rsidRPr="005652B2" w:rsidRDefault="007B0508"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Andrew: </w:t>
      </w:r>
      <w:r w:rsidR="003B007A" w:rsidRPr="005652B2">
        <w:rPr>
          <w:rFonts w:asciiTheme="minorHAnsi" w:eastAsiaTheme="minorHAnsi" w:hAnsiTheme="minorHAnsi" w:cstheme="minorBidi"/>
          <w:b w:val="0"/>
          <w:iCs w:val="0"/>
          <w:noProof/>
          <w:color w:val="auto"/>
          <w:sz w:val="24"/>
          <w:szCs w:val="24"/>
        </w:rPr>
        <w:t>And organisations and people who employ counsellors in third sector or health or social care, or schools and universities. In the full range of sectors - and our clients. I see a lot of clients because I advertise that I work towards, and work within, the 'Ethical Framework' on my website. Clients will often go and look to see what that means. There's a link on it. They don't have to find it themselves; they click on it and it's taken to it. I often have clients who come, who have a sense of what to expect. There's something about, therefore, if we're turning the volume up on the core commitment to the transparency and the collaboration of the relationship, I think that sends a really important message to clients or supervisees or trainees, which is: you are centre stage here. But actually all of us are important in that process because one of the things we're changing is a sense sometimes, I think, that everybody else's needs are important. Perhaps not so much the therapist. What we're saying is, no, actually we're all important in this. We all need to look after ourselves in this process. My needs are important. Your needs are important. It's not a competition. We're equal in this process.</w:t>
      </w:r>
    </w:p>
    <w:p w14:paraId="5A5E4FED"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32CC6C5F" w14:textId="2B810399" w:rsidR="003B007A" w:rsidRPr="005652B2" w:rsidRDefault="007B0508"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I was about to say, I think there's something here. I've used the phrase in anti-oppressive practice about flattening the power.</w:t>
      </w:r>
    </w:p>
    <w:p w14:paraId="676653D9"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609DED59" w14:textId="744175AC" w:rsidR="003B007A" w:rsidRPr="005652B2" w:rsidRDefault="007B0508"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Okay.</w:t>
      </w:r>
    </w:p>
    <w:p w14:paraId="22D0938E"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061B3621" w14:textId="5AF1FB1A" w:rsidR="003B007A" w:rsidRPr="005652B2" w:rsidRDefault="00EC2CC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It's not about getting rid of power - we can't get rid of power - but what this speaks to and I think what you've just spoken to there, Andrew, is saying that what we're doing is we're looking to equalise. We're looking to offer relationships that really place equity at the heart of the relationship, and saying the two truths principle. In any given relationship where there are two people, there are two truths. It's not about then minimising or dismissing or disregarding one person's truth for another's. It's about saying that as two people in the space between us, we can be collaborative. We can work together knowing that we each have our own truth, our own lived experience, our own perspective on things, our own opinions on things, but that together we can do a piece of work.</w:t>
      </w:r>
    </w:p>
    <w:p w14:paraId="5CF83740"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1083F422" w14:textId="57F8C68E" w:rsidR="003B007A" w:rsidRPr="005652B2" w:rsidRDefault="00EC2CC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w:t>
      </w:r>
    </w:p>
    <w:p w14:paraId="313973E0"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041F22B5" w14:textId="65E2CF79" w:rsidR="003B007A" w:rsidRPr="005652B2" w:rsidRDefault="00EC2CC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Myira: </w:t>
      </w:r>
      <w:r w:rsidR="003B007A" w:rsidRPr="005652B2">
        <w:rPr>
          <w:rFonts w:asciiTheme="minorHAnsi" w:eastAsiaTheme="minorHAnsi" w:hAnsiTheme="minorHAnsi" w:cstheme="minorBidi"/>
          <w:b w:val="0"/>
          <w:iCs w:val="0"/>
          <w:noProof/>
          <w:color w:val="auto"/>
          <w:sz w:val="24"/>
          <w:szCs w:val="24"/>
        </w:rPr>
        <w:t>I really love that about what's going to be now given to members to look at. Again, as you were saying, what we're putting back and what we're repositioning as centre, is something that I think we've always done. We're just being very, very explicit about it.</w:t>
      </w:r>
    </w:p>
    <w:p w14:paraId="16A454B4"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r w:rsidRPr="005652B2">
        <w:rPr>
          <w:rFonts w:asciiTheme="minorHAnsi" w:eastAsiaTheme="minorHAnsi" w:hAnsiTheme="minorHAnsi" w:cstheme="minorBidi"/>
          <w:b w:val="0"/>
          <w:iCs w:val="0"/>
          <w:noProof/>
          <w:color w:val="auto"/>
          <w:sz w:val="24"/>
          <w:szCs w:val="24"/>
        </w:rPr>
        <w:t>Yes, should we say a little bit about why we've structured it the way we have?</w:t>
      </w:r>
    </w:p>
    <w:p w14:paraId="3952494B"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24D29C29"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0D1DC20B" w14:textId="6C35F81F" w:rsidR="003B007A" w:rsidRPr="005652B2" w:rsidRDefault="00EC2CC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w:t>
      </w:r>
    </w:p>
    <w:p w14:paraId="49A9C83B"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701E7FCC" w14:textId="77777777" w:rsidR="00AD59A6" w:rsidRPr="005652B2" w:rsidRDefault="00AD59A6" w:rsidP="005652B2">
      <w:pPr>
        <w:spacing w:line="276" w:lineRule="auto"/>
        <w:rPr>
          <w:sz w:val="24"/>
          <w:szCs w:val="24"/>
        </w:rPr>
      </w:pPr>
    </w:p>
    <w:p w14:paraId="1450E048" w14:textId="6EC3D721" w:rsidR="003B007A" w:rsidRPr="005652B2" w:rsidRDefault="00EC2CC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Myira: </w:t>
      </w:r>
      <w:r w:rsidR="003B007A" w:rsidRPr="005652B2">
        <w:rPr>
          <w:rFonts w:asciiTheme="minorHAnsi" w:eastAsiaTheme="minorHAnsi" w:hAnsiTheme="minorHAnsi" w:cstheme="minorBidi"/>
          <w:b w:val="0"/>
          <w:iCs w:val="0"/>
          <w:noProof/>
          <w:color w:val="auto"/>
          <w:sz w:val="24"/>
          <w:szCs w:val="24"/>
        </w:rPr>
        <w:t>There's the ethics in relationships, which is the first part of the framework. Then there's the ethical principles and there's core responsibilities. I don't know if you wanted to jump in first.</w:t>
      </w:r>
    </w:p>
    <w:p w14:paraId="7DB8E68C"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39717222" w14:textId="69982FBF" w:rsidR="003B007A" w:rsidRPr="005652B2" w:rsidRDefault="00EC2CC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I appreciate that perhaps many members are going to be quite apprehensive or anxious to get a look at what the new 'Ethical Framework' looks like. So the ethical principles really do honour, for me, the tradition of how we are being in relationship with our clients, supervisees and trainees if we teach. But now also applicable, as you said, to our wider professional relationships. For me, those ethical principles are still there at the heart. We're not moving away from recognising the importance of those. Things such as justice, equity, fairness, empathy, of course. So I wouldn't want members to feel like, gosh, is this a complete rewrite and does it look completely different? I really want to make the point here that, as a living document - as we said earlier - it's not chucking away the entire old 'Ethical Framework'. It's taking what has been there and what is still a current 'Ethical Framework' and we're elaborating on it. It's evolving to include all those additional contexts. But for me, the ethical principles I think is perhaps going to be - that second section is perhaps going to be - the section that most members are going to already be very familiar with. It has changed slightly, but still a lot of it's going to be very familiar. I just want to name that about the ethical principles piece; that's going to feel very familiar to members.</w:t>
      </w:r>
    </w:p>
    <w:p w14:paraId="50346422"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04F247C5" w14:textId="5306D2A7" w:rsidR="003B007A" w:rsidRPr="005652B2" w:rsidRDefault="00EC2CC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because I agree; I think the essence is still there. What we've worked hard to do is make the document as accessible as we can - which doesn't mean to say that the existing one isn't accessible.</w:t>
      </w:r>
    </w:p>
    <w:p w14:paraId="7535860C"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73E74945" w14:textId="1B55E1A2" w:rsidR="003B007A" w:rsidRPr="005652B2" w:rsidRDefault="00A757BB"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No.</w:t>
      </w:r>
    </w:p>
    <w:p w14:paraId="0AF2E02B"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r w:rsidRPr="005652B2">
        <w:rPr>
          <w:rFonts w:asciiTheme="minorHAnsi" w:eastAsiaTheme="minorHAnsi" w:hAnsiTheme="minorHAnsi" w:cstheme="minorBidi"/>
          <w:b w:val="0"/>
          <w:iCs w:val="0"/>
          <w:noProof/>
          <w:color w:val="auto"/>
          <w:sz w:val="24"/>
          <w:szCs w:val="24"/>
        </w:rPr>
        <w:t>Some of the feedback is: speak to us in what you actually mean, don't dress it all up. We've really tried to use really accessible language. Language that we can all understand and is clear, we can make sense of. So we have the ethics in relationships that sits at the foundation level, if you like. We can talk a little bit maybe about, what do we do with that and what does that look like in practice? The ethical principles, the core responsibilities I think are really important. We've tried to not be directive in telling therapists what to do. But we have set out clear parameters about some things that we should be doing and some things that we shouldn't be doing.</w:t>
      </w:r>
    </w:p>
    <w:p w14:paraId="51EDD23C"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2BA72562" w14:textId="554BB9A5" w:rsidR="003B007A" w:rsidRPr="005652B2" w:rsidRDefault="00A757BB"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Myira: </w:t>
      </w:r>
      <w:r w:rsidR="003B007A" w:rsidRPr="005652B2">
        <w:rPr>
          <w:rFonts w:asciiTheme="minorHAnsi" w:eastAsiaTheme="minorHAnsi" w:hAnsiTheme="minorHAnsi" w:cstheme="minorBidi"/>
          <w:b w:val="0"/>
          <w:iCs w:val="0"/>
          <w:noProof/>
          <w:color w:val="auto"/>
          <w:sz w:val="24"/>
          <w:szCs w:val="24"/>
        </w:rPr>
        <w:t>Yes, as you say that, Andrew, what I'm thinking about is: the ethical principles are about how we be. Then when we move into core responsibilities, it feels like it takes how we be and allows us to move into, well, what does that then look like in practice? I think for me, as you were just saying that, the core responsibilities then are the far more accessible… That's the evolution, that's the growth in this new 'Ethical Framework' around now we're absolutely putting it in very accessible language to say: this is what it now looks like in practice. We're making that very clear for members.</w:t>
      </w:r>
    </w:p>
    <w:p w14:paraId="5140FB63"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44F8E5EC" w14:textId="4D1503A0" w:rsidR="003B007A" w:rsidRPr="005652B2" w:rsidRDefault="00A757BB"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and to support that then, so to pick a point you said; there's lots in there that members are going to be familiar with. The ethics in relationships is what members do; that's how they be in relationships. The principles is what we embed. The core responsibilities are the parameters that hold things safely. I think one of the big shifts here - which for me as a practitioner I'm particularly excited about - is that BACP have this range of documents, the 'Good Practice in Action' and other associated documents - which I know some members aren't aware exist - I use all the time. These are written by people immersed in practice. Does the 'Ethical Framework' hold all the minutiae answers of what we should do in our work? No, of course it doesn't. It can't do that. We work in too many diverse settings. But what it will do, the 'Ethical Framework', if you like, as I see it - I don't know about you - but as I see it, is just one document that sits amongst a suite of documents. As practitioners, we should be drawing on the resource of the full suite, not just this one central standalone document.</w:t>
      </w:r>
    </w:p>
    <w:p w14:paraId="1B996A39"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223648E3" w14:textId="314494E5" w:rsidR="003B007A" w:rsidRPr="005652B2" w:rsidRDefault="00A757BB"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Myira: </w:t>
      </w:r>
      <w:r w:rsidR="003B007A" w:rsidRPr="005652B2">
        <w:rPr>
          <w:rFonts w:asciiTheme="minorHAnsi" w:eastAsiaTheme="minorHAnsi" w:hAnsiTheme="minorHAnsi" w:cstheme="minorBidi"/>
          <w:b w:val="0"/>
          <w:iCs w:val="0"/>
          <w:noProof/>
          <w:color w:val="auto"/>
          <w:sz w:val="24"/>
          <w:szCs w:val="24"/>
        </w:rPr>
        <w:t>Yes, I completely agree. To add to that as well is to recognise that when it sits within the suite of all these other documents, it's to see them all equally of value rather than thinking that somehow an ethical framework is going to be a single document that's going to answer all of our ethical dilemmas, and therefore all of these other resources are only as and when. It's more a case of an ethical framework - is I don't want to use the word snapshot - but I feel it's the essence of ethical practice for which then, when you want to draw into or drill down into any particular detail, you have all of these additional but equally valuable resources and supplements that will support what the 'Ethical Framework' is outlining. So I think for me, that's going to be I think one of the biggest changes, I think, in how we evolve and grow in our CPD as practitioners, which is: we're going to be shifting our relationship not only with the 'Ethical Framework', but also in how we use it. We'll not be drawing just on the 'Ethical Framework'. We'll be going, 'Oh, that part of the 'Ethical Framework' then takes me into these additional supplements that will help me then understand what I need to do in my practice.'</w:t>
      </w:r>
    </w:p>
    <w:p w14:paraId="179702EF"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32E1790A" w14:textId="75449902" w:rsidR="003B007A" w:rsidRPr="005652B2" w:rsidRDefault="001656AA"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so it's like I was thinking as you were talking then; I was thinking as a supervisor. So I supervise some practitioner work in school settings. I supervise some practitioners who work in university settings, in private practice. Let's say, for example, those supervisees bring safeguarding points, for example. The 'Ethical Framework' as the core document will speak to all of those different contexts. But actually, then to drill down into the very specific things that might be relevant in a school environment or in a college or university environment or in private practice, that's where the additional resources really come to the fore. That's how the whole suite works together. I think that's what you're saying.</w:t>
      </w:r>
    </w:p>
    <w:p w14:paraId="0EED3201"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3CA3FAC6" w14:textId="2885A489" w:rsidR="003B007A" w:rsidRPr="005652B2" w:rsidRDefault="001656AA"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there's something about: no ethical framework can be bespoke for any single practitioner. It's impossible. As you said, 70,000 plus members. The 'Ethical Framework' has to be able to cover all of those practices, so it can't be specific to a particular setting. So all of these additional resources are going to support members to go: this is what it is in the 'Ethical Framework' to show up and be ethical and to know the parameters, as you've said. But if I want to know something specific about my particular bespoke personal situation, oh look, there are all these other resources that speak to that. I think that's so essential and vital for practitioners to begin to start engaging with ethical practice in this far broader, holistic and bespoke manner.</w:t>
      </w:r>
    </w:p>
    <w:p w14:paraId="79D8506C"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7A923EE9" w14:textId="63EADFB8" w:rsidR="003B007A" w:rsidRPr="005652B2" w:rsidRDefault="001656AA"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Andrew: </w:t>
      </w:r>
      <w:r w:rsidR="003B007A" w:rsidRPr="005652B2">
        <w:rPr>
          <w:rFonts w:asciiTheme="minorHAnsi" w:eastAsiaTheme="minorHAnsi" w:hAnsiTheme="minorHAnsi" w:cstheme="minorBidi"/>
          <w:b w:val="0"/>
          <w:iCs w:val="0"/>
          <w:noProof/>
          <w:color w:val="auto"/>
          <w:sz w:val="24"/>
          <w:szCs w:val="24"/>
        </w:rPr>
        <w:t>You used a word before which just stuck in my mind, which is around being reflective; reflexivity as a practitioner - which I think is an important point. Regardless of modality and our training, we bring that level of internal thinking and reflection and learning about our work. What have I learned from this situation? What do I need to learn about this situation? For me, I think there's something about, therefore, I'm hoping this new framework and its resources will support practitioners really create a rationale for what they do. What information do I put on my website? What do I put on social media? How do I contract with you? How do I end work with you? How do we navigate particular challenges or fractures or difficulties or opportunities that might come along? I should be able, for my supervisor or my manager if I'm employed, to you as my client and to me, I should be able to show my workings out at any given point. Why have I done that that way? There might be lots of different right ways of doing it; it's not that ethics is, there's only one right way of doing it. But why have I formulated my way of working in that way?</w:t>
      </w:r>
    </w:p>
    <w:p w14:paraId="0C2126A8"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6ED4A73D" w14:textId="549FAB92" w:rsidR="003B007A" w:rsidRPr="005652B2" w:rsidRDefault="001656AA"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w:t>
      </w:r>
    </w:p>
    <w:p w14:paraId="53F76BA0"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55E8B06A" w14:textId="30AC6C91" w:rsidR="003B007A" w:rsidRPr="005652B2" w:rsidRDefault="001656AA"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So if you were my client and you said to me, 'But why, Andrew, we…' Then I could say, 'Well, Myira, this is my thinking,' and put my thinking there for us to make sense of.</w:t>
      </w:r>
    </w:p>
    <w:p w14:paraId="49985B86"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74FC0B87" w14:textId="6A38D2E3" w:rsidR="003B007A" w:rsidRPr="005652B2" w:rsidRDefault="001656AA"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there's something around - and for people that are familiar with how I train, I use that phrase all the time; show you workings out.</w:t>
      </w:r>
    </w:p>
    <w:p w14:paraId="068424EF"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16898CFD" w14:textId="76BF8D10" w:rsidR="003B007A" w:rsidRPr="005652B2" w:rsidRDefault="001656AA"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w:t>
      </w:r>
    </w:p>
    <w:p w14:paraId="35F2872C"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343884D7"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774D0E7C" w14:textId="6A07F457" w:rsidR="003B007A" w:rsidRPr="005652B2" w:rsidRDefault="001656AA"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Myira: </w:t>
      </w:r>
      <w:r w:rsidR="003B007A" w:rsidRPr="005652B2">
        <w:rPr>
          <w:rFonts w:asciiTheme="minorHAnsi" w:eastAsiaTheme="minorHAnsi" w:hAnsiTheme="minorHAnsi" w:cstheme="minorBidi"/>
          <w:b w:val="0"/>
          <w:iCs w:val="0"/>
          <w:noProof/>
          <w:color w:val="auto"/>
          <w:sz w:val="24"/>
          <w:szCs w:val="24"/>
        </w:rPr>
        <w:t>But there is something about, we have to be able to understand how we've gone from A to B. How have we gone from, this is what I should be doing or this is what I ought to be doing, and then this is what it looks like in practice? This is what I'm actually now - maybe this is how I offer my service to my client. But there is absolutely something about, we have to now be transparent first and foremost to ourselves. Be honest with ourselves about how we've got from A to B. As you've said, this 'Ethical Framework' is not telling us the one single answer. Again, it's not that. This is why our ability to be reflexive is again a key essential skill and quality of a good practitioner. In order to know our workings out, in order to know why we're moving from A to B, in order to understand why we do what we do in the room in any given moment, we have to know the rationale behind it. I think, again, then going back to this new 'Ethical Framework', we've made that really clear and transparent. We're offering within the framework a structure of how to process… Not to process, but how to be really clear and transparent about what your workings out are. In the framework we call it rationale but in, again, more accessible language: we're talking about our workings out.</w:t>
      </w:r>
    </w:p>
    <w:p w14:paraId="239B096B"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5E7A6F55" w14:textId="4E218D4F" w:rsidR="003B007A" w:rsidRPr="005652B2" w:rsidRDefault="001656AA"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Well, why? What happened? Again, very briefly, I use this example around risk; that clients could present in all sorts of different ways in risk and there might be all sorts of different answers to that. If I'm going to work collaboratively with you, it's important to add at that point that one of the cornerstones of the new 'Ethical Framework' is working collaboratively. So bringing your client or your supervisor or your manager or your organisation into the dialogue appropriately, and mindful of confidentiality - and where possible. There are some situations where we can't do that, and we outline that in the framework. But if I'm going to try and navigate with my clients something like risk, for example, I need to be able to really articulate: what am I worried about? What my concerns are, what are the options here, and hopefully bring the client into that process. If that's not possible, still be able to support myself in the decisions that I made.</w:t>
      </w:r>
    </w:p>
    <w:p w14:paraId="1A0DF961"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2B000693" w14:textId="1E5D7C6A" w:rsidR="003B007A" w:rsidRPr="005652B2" w:rsidRDefault="001656AA"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lastRenderedPageBreak/>
        <w:t xml:space="preserve">Myira: </w:t>
      </w:r>
      <w:r w:rsidR="003B007A" w:rsidRPr="005652B2">
        <w:rPr>
          <w:rFonts w:asciiTheme="minorHAnsi" w:eastAsiaTheme="minorHAnsi" w:hAnsiTheme="minorHAnsi" w:cstheme="minorBidi"/>
          <w:b w:val="0"/>
          <w:iCs w:val="0"/>
          <w:noProof/>
          <w:color w:val="auto"/>
          <w:sz w:val="24"/>
          <w:szCs w:val="24"/>
        </w:rPr>
        <w:t>Yes, absolutely, and as you're saying that, it's about not only bringing them into the process; bringing them alongside us in the process. Again, that goes back to the ethical principle of equity and anti-oppressive practice, which is: it's not about just doing something to the client or advocating on behalf of the client. 'Well, client, I'm going to go off and do this.' It's absolutely, as you were saying, even if they can't be part of the workings out, they need to be aware of what the workings out are so they understand why we do what we do.</w:t>
      </w:r>
    </w:p>
    <w:p w14:paraId="299555C4" w14:textId="77777777" w:rsidR="003E164E" w:rsidRDefault="003E164E" w:rsidP="005652B2">
      <w:pPr>
        <w:pStyle w:val="Heading4"/>
        <w:spacing w:after="0" w:line="276" w:lineRule="auto"/>
        <w:rPr>
          <w:rFonts w:asciiTheme="minorHAnsi" w:eastAsiaTheme="minorHAnsi" w:hAnsiTheme="minorHAnsi" w:cstheme="minorBidi"/>
          <w:b w:val="0"/>
          <w:iCs w:val="0"/>
          <w:noProof/>
          <w:color w:val="auto"/>
          <w:sz w:val="24"/>
          <w:szCs w:val="24"/>
        </w:rPr>
      </w:pPr>
    </w:p>
    <w:p w14:paraId="3B08FA0A" w14:textId="60F9F01F" w:rsidR="003B007A" w:rsidRPr="005652B2" w:rsidRDefault="003E164E"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It sounds complicated. The framework spells it out. It's like, what do we see the ethical issue is? What are the ways in which we can engage our clients in that? What might get in the way of that and what might support that? What are the things that we need to consider that are sitting in the room or in the space? What are the things that are happening that are sitting outside of the space? Our clients or our trainees or our supervisees don't live and work in a vacuum; there are things and pressures outside. It might be family or support or friends or other formal or informal systems. What plays a part in that? What are the possible options that we can navigate? It sounds a bit, 'Rationale? I'm not quite sure about that.' But actually when you break it down, it goes back to what you said; it's what we're doing anyway. It's just saying it to ourselves, saying it to our clients.</w:t>
      </w:r>
    </w:p>
    <w:p w14:paraId="626D13CB"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64004E6D" w14:textId="3880361C" w:rsidR="003B007A" w:rsidRPr="005652B2" w:rsidRDefault="0004308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being more explicit and transparent about it. We're not changing… This 'Ethical Framework' is not going to change what we actually do in the room. It's going to make it more explicit, clearer, transparent - not just for ourselves - but again, for everyone that we're in relationship with.</w:t>
      </w:r>
    </w:p>
    <w:p w14:paraId="7ACD9CE3"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3D08A2E1" w14:textId="10E4B5D0" w:rsidR="003B007A" w:rsidRPr="005652B2" w:rsidRDefault="002F434F"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and I guess the last bit of the rationale, which has also been consistent with what we've been doing: how are we reviewing it? I talked before about, we used relational ethics as a term early on in the process. A lot of people said, 'Well, that doesn't really speak to me.' So we thought about it and we changed it and we took the feedback on. In situations with our clients or as supervisor or trainees, what can we learn? What do we need to do differently, or what would we do the same? I think for me, the development of this framework, I guess there's been a small group of us writing it. But actually, it's been written by the members.</w:t>
      </w:r>
    </w:p>
    <w:p w14:paraId="10114621"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01BC0B87" w14:textId="71B93840" w:rsidR="003B007A" w:rsidRPr="005652B2" w:rsidRDefault="002F434F"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Absolutely.</w:t>
      </w:r>
    </w:p>
    <w:p w14:paraId="3C7FD7E6"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0F8A7670" w14:textId="4F386CFD" w:rsidR="003B007A" w:rsidRPr="005652B2" w:rsidRDefault="002F434F"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Certainly by the many, many, many thousands. We've had such a massive dataset, if you want to call it that. But comments and feedback and thoughts, constructive, critically reflective - all of which have been read and brought in. So I think what we've tried to do is embody an ethical relational process in what we've done, and do it as a team. I think that's a real strength of this.</w:t>
      </w:r>
    </w:p>
    <w:p w14:paraId="4DEE5F08"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4CC0A686"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15C13CBF" w14:textId="77C82B99" w:rsidR="003B007A" w:rsidRPr="005652B2" w:rsidRDefault="002F434F"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there's something about the 'Ethical Framework'; then again, it's part of the practice that we're reflecting in what the 'Ethical Framework' is trying to support.</w:t>
      </w:r>
    </w:p>
    <w:p w14:paraId="1F497FF9"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61BF42CE" w14:textId="73F12C51" w:rsidR="003B007A" w:rsidRPr="005652B2" w:rsidRDefault="002F434F"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w:t>
      </w:r>
    </w:p>
    <w:p w14:paraId="2A4B70DB"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35264196" w14:textId="6A707C4C" w:rsidR="003B007A" w:rsidRPr="005652B2" w:rsidRDefault="004667F9"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So there's, in a way, a lovely feedback loop of the 'Ethical Framework' grows and evolves based on us being critically reflective practitioners, and then the framework supports us to be that as well.</w:t>
      </w:r>
    </w:p>
    <w:p w14:paraId="17AEF99D"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2EAABD43" w14:textId="4903E7F9" w:rsidR="003B007A" w:rsidRPr="005652B2" w:rsidRDefault="004667F9"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I know we're probably running out of time - and I could talk about anything for hours, but I could talk about this for hours as well. I go back to my excitement really because I think we've been living with this for a long time. Members have been feeding into this and we've had various groups and lots of people helping to craft this. I'm really excited now in hearing how our membership will be able to use this in a way to support their practice, and how we can develop resources and support to support people really embed this in what they do. I don't think there's anything in this document that will go against what people already see as good practice - like you've said.</w:t>
      </w:r>
    </w:p>
    <w:p w14:paraId="0AA1F8AB"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02CD7E68" w14:textId="1219AC63" w:rsidR="003B007A" w:rsidRPr="005652B2" w:rsidRDefault="004667F9"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Absolutely, and so yes, I'm excited for that as well. I'm excited for members to see this new 'Ethical Framework', and for them to sit and think about: what will that look like in applying that to their practice? How is it going to support them?</w:t>
      </w:r>
    </w:p>
    <w:p w14:paraId="14BECF91"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2B195786" w14:textId="4EDA583C" w:rsidR="003B007A" w:rsidRPr="005652B2" w:rsidRDefault="004667F9"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Yes, I suppose the last thought from you as well is that showing our workings out, we've sat here and we've talked about this and we've agreed a lot with each other. There've been lots of points where we've disagreed, and as a group we've brought different perspectives. We've had some really useful, powerful challenges that sometimes have felt really uncomfortable.</w:t>
      </w:r>
    </w:p>
    <w:p w14:paraId="063F83AE"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4DAB4F13" w14:textId="6CF636E8" w:rsidR="003B007A" w:rsidRPr="005652B2" w:rsidRDefault="004667F9"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True.</w:t>
      </w:r>
    </w:p>
    <w:p w14:paraId="400573D4"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2C396362"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30A67880" w14:textId="03EB03FF" w:rsidR="003B007A" w:rsidRPr="005652B2" w:rsidRDefault="005C0677"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Andrew: </w:t>
      </w:r>
      <w:r w:rsidR="003B007A" w:rsidRPr="005652B2">
        <w:rPr>
          <w:rFonts w:asciiTheme="minorHAnsi" w:eastAsiaTheme="minorHAnsi" w:hAnsiTheme="minorHAnsi" w:cstheme="minorBidi"/>
          <w:b w:val="0"/>
          <w:iCs w:val="0"/>
          <w:noProof/>
          <w:color w:val="auto"/>
          <w:sz w:val="24"/>
          <w:szCs w:val="24"/>
        </w:rPr>
        <w:t>We've not always sat here nicely-nicely about it, but it's about how we've navigated to this point. I think we've tried at least to live what it is we're talking about in the document.</w:t>
      </w:r>
    </w:p>
    <w:p w14:paraId="5589FA2F"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294FD064" w14:textId="72562AF5" w:rsidR="003B007A" w:rsidRPr="005652B2" w:rsidRDefault="00FE01E0" w:rsidP="005652B2">
      <w:pPr>
        <w:pStyle w:val="Heading4"/>
        <w:spacing w:after="0" w:line="276" w:lineRule="auto"/>
        <w:rPr>
          <w:rFonts w:asciiTheme="minorHAnsi" w:eastAsiaTheme="minorHAnsi" w:hAnsiTheme="minorHAnsi" w:cstheme="minorBidi"/>
          <w:b w:val="0"/>
          <w:iCs w:val="0"/>
          <w:noProof/>
          <w:color w:val="auto"/>
          <w:sz w:val="24"/>
          <w:szCs w:val="24"/>
        </w:rPr>
      </w:pPr>
      <w:r>
        <w:rPr>
          <w:rFonts w:asciiTheme="minorHAnsi" w:eastAsiaTheme="minorHAnsi" w:hAnsiTheme="minorHAnsi" w:cstheme="minorBidi"/>
          <w:b w:val="0"/>
          <w:iCs w:val="0"/>
          <w:noProof/>
          <w:color w:val="auto"/>
          <w:sz w:val="24"/>
          <w:szCs w:val="24"/>
        </w:rPr>
        <w:t xml:space="preserve">Myira: </w:t>
      </w:r>
      <w:r w:rsidR="003B007A" w:rsidRPr="005652B2">
        <w:rPr>
          <w:rFonts w:asciiTheme="minorHAnsi" w:eastAsiaTheme="minorHAnsi" w:hAnsiTheme="minorHAnsi" w:cstheme="minorBidi"/>
          <w:b w:val="0"/>
          <w:iCs w:val="0"/>
          <w:noProof/>
          <w:color w:val="auto"/>
          <w:sz w:val="24"/>
          <w:szCs w:val="24"/>
        </w:rPr>
        <w:t>Yes, absolutely.</w:t>
      </w:r>
    </w:p>
    <w:p w14:paraId="75FA54B5" w14:textId="77777777" w:rsidR="003B007A" w:rsidRPr="005652B2" w:rsidRDefault="003B007A" w:rsidP="005652B2">
      <w:pPr>
        <w:pStyle w:val="Heading4"/>
        <w:spacing w:after="0" w:line="276" w:lineRule="auto"/>
        <w:rPr>
          <w:rFonts w:asciiTheme="minorHAnsi" w:eastAsiaTheme="minorHAnsi" w:hAnsiTheme="minorHAnsi" w:cstheme="minorBidi"/>
          <w:b w:val="0"/>
          <w:iCs w:val="0"/>
          <w:noProof/>
          <w:color w:val="auto"/>
          <w:sz w:val="24"/>
          <w:szCs w:val="24"/>
        </w:rPr>
      </w:pPr>
    </w:p>
    <w:p w14:paraId="27C5BAE4" w14:textId="3AF1F794" w:rsidR="00FE72D3" w:rsidRPr="00D31EC2" w:rsidRDefault="003B007A" w:rsidP="005652B2">
      <w:pPr>
        <w:pStyle w:val="Heading4"/>
        <w:spacing w:after="0" w:line="276" w:lineRule="auto"/>
        <w:jc w:val="center"/>
        <w:rPr>
          <w:szCs w:val="28"/>
        </w:rPr>
      </w:pPr>
      <w:r w:rsidRPr="00D31EC2">
        <w:rPr>
          <w:rFonts w:asciiTheme="minorHAnsi" w:eastAsiaTheme="minorHAnsi" w:hAnsiTheme="minorHAnsi" w:cstheme="minorBidi"/>
          <w:b w:val="0"/>
          <w:iCs w:val="0"/>
          <w:noProof/>
          <w:color w:val="auto"/>
          <w:szCs w:val="28"/>
        </w:rPr>
        <w:t>[END OF TRANSCRIPT]</w:t>
      </w:r>
    </w:p>
    <w:sectPr w:rsidR="00FE72D3" w:rsidRPr="00D31EC2" w:rsidSect="00A47C2D">
      <w:headerReference w:type="even" r:id="rId11"/>
      <w:headerReference w:type="default" r:id="rId12"/>
      <w:footerReference w:type="even" r:id="rId13"/>
      <w:footerReference w:type="default" r:id="rId14"/>
      <w:headerReference w:type="first" r:id="rId15"/>
      <w:footerReference w:type="first" r:id="rId16"/>
      <w:pgSz w:w="11906" w:h="16838" w:code="9"/>
      <w:pgMar w:top="980" w:right="1162" w:bottom="1985" w:left="963" w:header="794" w:footer="3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1C011" w14:textId="77777777" w:rsidR="00A943C6" w:rsidRDefault="00A943C6" w:rsidP="00F21852">
      <w:r>
        <w:separator/>
      </w:r>
    </w:p>
    <w:p w14:paraId="7F221647" w14:textId="77777777" w:rsidR="00A943C6" w:rsidRDefault="00A943C6"/>
    <w:p w14:paraId="59BD9448" w14:textId="77777777" w:rsidR="00A943C6" w:rsidRDefault="00A943C6"/>
  </w:endnote>
  <w:endnote w:type="continuationSeparator" w:id="0">
    <w:p w14:paraId="503D4F19" w14:textId="77777777" w:rsidR="00A943C6" w:rsidRDefault="00A943C6" w:rsidP="00F21852">
      <w:r>
        <w:continuationSeparator/>
      </w:r>
    </w:p>
    <w:p w14:paraId="5B104879" w14:textId="77777777" w:rsidR="00A943C6" w:rsidRDefault="00A943C6"/>
    <w:p w14:paraId="1AB9345C" w14:textId="77777777" w:rsidR="00A943C6" w:rsidRDefault="00A943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exia">
    <w:altName w:val="Cambria"/>
    <w:charset w:val="4D"/>
    <w:family w:val="roman"/>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129907"/>
      <w:docPartObj>
        <w:docPartGallery w:val="Page Numbers (Bottom of Page)"/>
        <w:docPartUnique/>
      </w:docPartObj>
    </w:sdtPr>
    <w:sdtContent>
      <w:p w14:paraId="2A0E3420" w14:textId="5CB5CA38" w:rsidR="00AB6DA8" w:rsidRDefault="00AB6DA8" w:rsidP="00A608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41D135" w14:textId="77777777" w:rsidR="00AB6DA8" w:rsidRDefault="00AB6DA8" w:rsidP="00AB6D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02205823"/>
      <w:docPartObj>
        <w:docPartGallery w:val="Page Numbers (Bottom of Page)"/>
        <w:docPartUnique/>
      </w:docPartObj>
    </w:sdtPr>
    <w:sdtContent>
      <w:p w14:paraId="6A385228" w14:textId="64FF4426" w:rsidR="00AB6DA8" w:rsidRDefault="00AB6DA8" w:rsidP="00A608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C69203" w14:textId="3A49D2A8" w:rsidR="00AB6DA8" w:rsidRPr="00CF184E" w:rsidRDefault="00AB6DA8" w:rsidP="00AB6D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14:paraId="25DC5FFF" w14:textId="3D233EF7" w:rsidR="00AB6DA8" w:rsidRPr="00AB6DA8" w:rsidRDefault="00A47C2D" w:rsidP="00AB6DA8">
    <w:pPr>
      <w:pStyle w:val="Footer"/>
      <w:rPr>
        <w:rStyle w:val="PageNumber"/>
        <w:color w:val="66686D" w:themeColor="background2" w:themeShade="80"/>
        <w:sz w:val="20"/>
        <w:szCs w:val="20"/>
      </w:rPr>
    </w:pPr>
    <w:r>
      <w:rPr>
        <w:noProof/>
        <w:lang w:eastAsia="en-GB"/>
      </w:rPr>
      <mc:AlternateContent>
        <mc:Choice Requires="wps">
          <w:drawing>
            <wp:anchor distT="0" distB="0" distL="114300" distR="114300" simplePos="0" relativeHeight="251659264" behindDoc="1" locked="0" layoutInCell="1" allowOverlap="1" wp14:anchorId="19D4DF70" wp14:editId="58248AB2">
              <wp:simplePos x="0" y="0"/>
              <wp:positionH relativeFrom="column">
                <wp:posOffset>-89535</wp:posOffset>
              </wp:positionH>
              <wp:positionV relativeFrom="paragraph">
                <wp:posOffset>142750</wp:posOffset>
              </wp:positionV>
              <wp:extent cx="3326400" cy="2160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326400" cy="216000"/>
                      </a:xfrm>
                      <a:prstGeom prst="rect">
                        <a:avLst/>
                      </a:prstGeom>
                      <a:noFill/>
                      <a:ln w="6350">
                        <a:noFill/>
                      </a:ln>
                    </wps:spPr>
                    <wps:txbx>
                      <w:txbxContent>
                        <w:p w14:paraId="3CACAF9E" w14:textId="77777777" w:rsidR="00A47C2D" w:rsidRPr="00804F1E" w:rsidRDefault="00A47C2D" w:rsidP="00A47C2D">
                          <w:pPr>
                            <w:rPr>
                              <w:rFonts w:ascii="Times New Roman" w:eastAsia="Times New Roman" w:hAnsi="Times New Roman" w:cs="Times New Roman"/>
                              <w:color w:val="31006F" w:themeColor="accent2"/>
                              <w:sz w:val="13"/>
                              <w:szCs w:val="13"/>
                              <w:lang w:eastAsia="en-GB"/>
                            </w:rPr>
                          </w:pPr>
                          <w:r w:rsidRPr="00804F1E">
                            <w:rPr>
                              <w:rFonts w:ascii="Trebuchet MS" w:eastAsia="Times New Roman" w:hAnsi="Trebuchet MS" w:cs="Times New Roman"/>
                              <w:color w:val="31006F" w:themeColor="accent2"/>
                              <w:sz w:val="13"/>
                              <w:szCs w:val="13"/>
                              <w:shd w:val="clear" w:color="auto" w:fill="FFFFFF"/>
                              <w:lang w:eastAsia="en-GB"/>
                            </w:rPr>
                            <w:t xml:space="preserve">BACP and the BACP logo are registered </w:t>
                          </w:r>
                          <w:proofErr w:type="spellStart"/>
                          <w:r w:rsidRPr="00804F1E">
                            <w:rPr>
                              <w:rFonts w:ascii="Trebuchet MS" w:eastAsia="Times New Roman" w:hAnsi="Trebuchet MS" w:cs="Times New Roman"/>
                              <w:color w:val="31006F" w:themeColor="accent2"/>
                              <w:sz w:val="13"/>
                              <w:szCs w:val="13"/>
                              <w:shd w:val="clear" w:color="auto" w:fill="FFFFFF"/>
                              <w:lang w:eastAsia="en-GB"/>
                            </w:rPr>
                            <w:t>trade marks</w:t>
                          </w:r>
                          <w:proofErr w:type="spellEnd"/>
                          <w:r w:rsidRPr="00804F1E">
                            <w:rPr>
                              <w:rFonts w:ascii="Trebuchet MS" w:eastAsia="Times New Roman" w:hAnsi="Trebuchet MS" w:cs="Times New Roman"/>
                              <w:color w:val="31006F" w:themeColor="accent2"/>
                              <w:sz w:val="13"/>
                              <w:szCs w:val="13"/>
                              <w:shd w:val="clear" w:color="auto" w:fill="FFFFFF"/>
                              <w:lang w:eastAsia="en-GB"/>
                            </w:rPr>
                            <w:t xml:space="preserve"> of BACP</w:t>
                          </w:r>
                          <w:r>
                            <w:rPr>
                              <w:rFonts w:ascii="Trebuchet MS" w:eastAsia="Times New Roman" w:hAnsi="Trebuchet MS" w:cs="Times New Roman"/>
                              <w:color w:val="31006F" w:themeColor="accent2"/>
                              <w:sz w:val="13"/>
                              <w:szCs w:val="13"/>
                              <w:shd w:val="clear" w:color="auto" w:fill="FFFFFF"/>
                              <w:lang w:eastAsia="en-GB"/>
                            </w:rPr>
                            <w:t>.</w:t>
                          </w:r>
                        </w:p>
                        <w:p w14:paraId="47DA05C8" w14:textId="77777777" w:rsidR="00A47C2D" w:rsidRPr="00804F1E" w:rsidRDefault="00A47C2D" w:rsidP="00A47C2D">
                          <w:pPr>
                            <w:rPr>
                              <w:color w:val="31006F" w:themeColor="accent2"/>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D4DF70" id="_x0000_t202" coordsize="21600,21600" o:spt="202" path="m,l,21600r21600,l21600,xe">
              <v:stroke joinstyle="miter"/>
              <v:path gradientshapeok="t" o:connecttype="rect"/>
            </v:shapetype>
            <v:shape id="Text Box 3" o:spid="_x0000_s1026" type="#_x0000_t202" style="position:absolute;margin-left:-7.05pt;margin-top:11.25pt;width:261.9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" filled="f" stroked="f" strokeweight=".5pt">
              <v:textbox>
                <w:txbxContent>
                  <w:p w14:paraId="3CACAF9E" w14:textId="77777777" w:rsidR="00A47C2D" w:rsidRPr="00804F1E" w:rsidRDefault="00A47C2D" w:rsidP="00A47C2D">
                    <w:pPr>
                      <w:rPr>
                        <w:rFonts w:ascii="Times New Roman" w:eastAsia="Times New Roman" w:hAnsi="Times New Roman" w:cs="Times New Roman"/>
                        <w:color w:val="31006F" w:themeColor="accent2"/>
                        <w:sz w:val="13"/>
                        <w:szCs w:val="13"/>
                        <w:lang w:eastAsia="en-GB"/>
                      </w:rPr>
                    </w:pPr>
                    <w:r w:rsidRPr="00804F1E">
                      <w:rPr>
                        <w:rFonts w:ascii="Trebuchet MS" w:eastAsia="Times New Roman" w:hAnsi="Trebuchet MS" w:cs="Times New Roman"/>
                        <w:color w:val="31006F" w:themeColor="accent2"/>
                        <w:sz w:val="13"/>
                        <w:szCs w:val="13"/>
                        <w:shd w:val="clear" w:color="auto" w:fill="FFFFFF"/>
                        <w:lang w:eastAsia="en-GB"/>
                      </w:rPr>
                      <w:t xml:space="preserve">BACP and the BACP logo are registered </w:t>
                    </w:r>
                    <w:proofErr w:type="spellStart"/>
                    <w:proofErr w:type="gramStart"/>
                    <w:r w:rsidRPr="00804F1E">
                      <w:rPr>
                        <w:rFonts w:ascii="Trebuchet MS" w:eastAsia="Times New Roman" w:hAnsi="Trebuchet MS" w:cs="Times New Roman"/>
                        <w:color w:val="31006F" w:themeColor="accent2"/>
                        <w:sz w:val="13"/>
                        <w:szCs w:val="13"/>
                        <w:shd w:val="clear" w:color="auto" w:fill="FFFFFF"/>
                        <w:lang w:eastAsia="en-GB"/>
                      </w:rPr>
                      <w:t>trade marks</w:t>
                    </w:r>
                    <w:proofErr w:type="spellEnd"/>
                    <w:proofErr w:type="gramEnd"/>
                    <w:r w:rsidRPr="00804F1E">
                      <w:rPr>
                        <w:rFonts w:ascii="Trebuchet MS" w:eastAsia="Times New Roman" w:hAnsi="Trebuchet MS" w:cs="Times New Roman"/>
                        <w:color w:val="31006F" w:themeColor="accent2"/>
                        <w:sz w:val="13"/>
                        <w:szCs w:val="13"/>
                        <w:shd w:val="clear" w:color="auto" w:fill="FFFFFF"/>
                        <w:lang w:eastAsia="en-GB"/>
                      </w:rPr>
                      <w:t xml:space="preserve"> of BACP</w:t>
                    </w:r>
                    <w:r>
                      <w:rPr>
                        <w:rFonts w:ascii="Trebuchet MS" w:eastAsia="Times New Roman" w:hAnsi="Trebuchet MS" w:cs="Times New Roman"/>
                        <w:color w:val="31006F" w:themeColor="accent2"/>
                        <w:sz w:val="13"/>
                        <w:szCs w:val="13"/>
                        <w:shd w:val="clear" w:color="auto" w:fill="FFFFFF"/>
                        <w:lang w:eastAsia="en-GB"/>
                      </w:rPr>
                      <w:t>.</w:t>
                    </w:r>
                  </w:p>
                  <w:p w14:paraId="47DA05C8" w14:textId="77777777" w:rsidR="00A47C2D" w:rsidRPr="00804F1E" w:rsidRDefault="00A47C2D" w:rsidP="00A47C2D">
                    <w:pPr>
                      <w:rPr>
                        <w:color w:val="31006F" w:themeColor="accent2"/>
                        <w:sz w:val="13"/>
                        <w:szCs w:val="13"/>
                      </w:rPr>
                    </w:pPr>
                  </w:p>
                </w:txbxContent>
              </v:textbox>
            </v:shape>
          </w:pict>
        </mc:Fallback>
      </mc:AlternateContent>
    </w:r>
    <w:r w:rsidR="00AB6DA8" w:rsidRPr="00AB6DA8">
      <w:rPr>
        <w:rFonts w:asciiTheme="majorHAnsi" w:hAnsiTheme="majorHAnsi"/>
        <w:color w:val="66686D" w:themeColor="background2" w:themeShade="80"/>
        <w:szCs w:val="20"/>
      </w:rPr>
      <w:t>www.bacp.co.uk</w:t>
    </w:r>
    <w:r w:rsidR="00AB6DA8" w:rsidRPr="00E72AA5">
      <w:rPr>
        <w:sz w:val="22"/>
      </w:rPr>
      <w:tab/>
    </w:r>
  </w:p>
  <w:p w14:paraId="76A746F0" w14:textId="1879C424" w:rsidR="00BF0AAD" w:rsidRPr="00AB6DA8" w:rsidRDefault="00BF0AAD" w:rsidP="00AB6D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3118519"/>
      <w:docPartObj>
        <w:docPartGallery w:val="Page Numbers (Bottom of Page)"/>
        <w:docPartUnique/>
      </w:docPartObj>
    </w:sdtPr>
    <w:sdtContent>
      <w:p w14:paraId="3069A3F1" w14:textId="7C53EEDA" w:rsidR="00AB6DA8" w:rsidRDefault="00AB6DA8" w:rsidP="00A608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8A0FAD" w14:textId="77777777" w:rsidR="00CF184E" w:rsidRPr="00CF184E" w:rsidRDefault="00CF184E" w:rsidP="00AB6DA8">
    <w:pPr>
      <w:pStyle w:val="Footer"/>
      <w:ind w:right="360"/>
      <w:rPr>
        <w:rFonts w:asciiTheme="minorHAnsi" w:hAnsiTheme="minorHAnsi"/>
        <w:color w:val="66686D" w:themeColor="background2" w:themeShade="80"/>
        <w:szCs w:val="20"/>
      </w:rPr>
    </w:pPr>
    <w:r w:rsidRPr="00CF184E">
      <w:rPr>
        <w:rFonts w:asciiTheme="minorHAnsi" w:hAnsiTheme="minorHAnsi"/>
        <w:color w:val="66686D" w:themeColor="background2" w:themeShade="80"/>
        <w:szCs w:val="20"/>
      </w:rPr>
      <w:t>British Association for Counselling and Psychotherapy</w:t>
    </w:r>
  </w:p>
  <w:p w14:paraId="27C5BAEB" w14:textId="1F4836C3" w:rsidR="00893232" w:rsidRPr="00AB6DA8" w:rsidRDefault="00CF184E" w:rsidP="00F21852">
    <w:pPr>
      <w:pStyle w:val="Footer"/>
      <w:rPr>
        <w:rStyle w:val="PageNumber"/>
        <w:color w:val="66686D" w:themeColor="background2" w:themeShade="80"/>
        <w:sz w:val="20"/>
        <w:szCs w:val="20"/>
      </w:rPr>
    </w:pPr>
    <w:r w:rsidRPr="00CF184E">
      <w:rPr>
        <w:rFonts w:asciiTheme="minorHAnsi" w:hAnsiTheme="minorHAnsi"/>
        <w:color w:val="66686D" w:themeColor="background2" w:themeShade="80"/>
        <w:szCs w:val="20"/>
      </w:rPr>
      <w:t>www.bacp.co.uk</w:t>
    </w:r>
    <w:r w:rsidR="00BA4B8C" w:rsidRPr="00E72AA5">
      <w:rPr>
        <w:sz w:val="22"/>
      </w:rPr>
      <w:tab/>
    </w:r>
  </w:p>
  <w:p w14:paraId="7795668B" w14:textId="77777777" w:rsidR="00F364C8" w:rsidRDefault="00F364C8"/>
  <w:p w14:paraId="6002D031" w14:textId="77777777" w:rsidR="00BF0AAD" w:rsidRDefault="00BF0A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7C3CF" w14:textId="77777777" w:rsidR="00A943C6" w:rsidRDefault="00A943C6" w:rsidP="00F21852">
      <w:r>
        <w:separator/>
      </w:r>
    </w:p>
    <w:p w14:paraId="291FBF42" w14:textId="77777777" w:rsidR="00A943C6" w:rsidRDefault="00A943C6"/>
    <w:p w14:paraId="41F8FF66" w14:textId="77777777" w:rsidR="00A943C6" w:rsidRDefault="00A943C6"/>
  </w:footnote>
  <w:footnote w:type="continuationSeparator" w:id="0">
    <w:p w14:paraId="01EC22BD" w14:textId="77777777" w:rsidR="00A943C6" w:rsidRDefault="00A943C6" w:rsidP="00F21852">
      <w:r>
        <w:continuationSeparator/>
      </w:r>
    </w:p>
    <w:p w14:paraId="5AFD6D3F" w14:textId="77777777" w:rsidR="00A943C6" w:rsidRDefault="00A943C6"/>
    <w:p w14:paraId="4754F9C2" w14:textId="77777777" w:rsidR="00A943C6" w:rsidRDefault="00A943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91C0" w14:textId="1F273411" w:rsidR="00F52548" w:rsidRDefault="00F525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3DA11" w14:textId="3E053D5A" w:rsidR="000D2884" w:rsidRDefault="000D2884" w:rsidP="00AB6DA8">
    <w:pPr>
      <w:pStyle w:val="Header"/>
      <w:tabs>
        <w:tab w:val="left" w:pos="2730"/>
        <w:tab w:val="center" w:pos="3265"/>
      </w:tabs>
      <w:ind w:left="0" w:hanging="963"/>
    </w:pPr>
    <w:r>
      <w:tab/>
    </w:r>
    <w:r w:rsidR="00AB6DA8" w:rsidRPr="009A6971">
      <w:rPr>
        <w:noProof/>
        <w:sz w:val="18"/>
        <w:szCs w:val="18"/>
        <w:lang w:eastAsia="en-GB"/>
      </w:rPr>
      <w:drawing>
        <wp:inline distT="0" distB="0" distL="0" distR="0" wp14:anchorId="3F4E73A8" wp14:editId="4D9B4121">
          <wp:extent cx="2169622" cy="1080655"/>
          <wp:effectExtent l="0" t="0" r="2540" b="0"/>
          <wp:docPr id="1" name="Picture 1" descr="BAC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P logo"/>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p>
  <w:p w14:paraId="2D4CA822" w14:textId="77777777" w:rsidR="000D2884" w:rsidRDefault="000D2884" w:rsidP="000D2884">
    <w:pPr>
      <w:pStyle w:val="Header"/>
      <w:tabs>
        <w:tab w:val="left" w:pos="2730"/>
        <w:tab w:val="center" w:pos="3265"/>
      </w:tabs>
    </w:pPr>
  </w:p>
  <w:p w14:paraId="70DAE668" w14:textId="77777777" w:rsidR="000D2884" w:rsidRDefault="000D2884" w:rsidP="000D2884">
    <w:pPr>
      <w:pStyle w:val="Header"/>
      <w:tabs>
        <w:tab w:val="left" w:pos="2730"/>
        <w:tab w:val="center" w:pos="3265"/>
      </w:tabs>
    </w:pPr>
  </w:p>
  <w:p w14:paraId="161C8249" w14:textId="37615D7F" w:rsidR="000D2884" w:rsidRDefault="000D2884" w:rsidP="000D2884">
    <w:pPr>
      <w:pStyle w:val="Header"/>
      <w:tabs>
        <w:tab w:val="left" w:pos="2730"/>
        <w:tab w:val="center" w:pos="3265"/>
      </w:tabs>
    </w:pPr>
    <w:r>
      <w:tab/>
    </w:r>
  </w:p>
  <w:p w14:paraId="079007BF" w14:textId="77777777" w:rsidR="00BF0AAD" w:rsidRDefault="00BF0A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C09F" w14:textId="0A41F380" w:rsidR="00DE7AD1" w:rsidRDefault="00DE7AD1" w:rsidP="000D2884">
    <w:pPr>
      <w:pStyle w:val="Header"/>
      <w:tabs>
        <w:tab w:val="left" w:pos="3983"/>
      </w:tabs>
      <w:rPr>
        <w:noProof/>
        <w:lang w:eastAsia="en-GB"/>
      </w:rPr>
    </w:pPr>
    <w:r w:rsidRPr="009A6971">
      <w:rPr>
        <w:noProof/>
        <w:sz w:val="18"/>
        <w:szCs w:val="18"/>
        <w:lang w:eastAsia="en-GB"/>
      </w:rPr>
      <w:drawing>
        <wp:inline distT="0" distB="0" distL="0" distR="0" wp14:anchorId="3F1CF686" wp14:editId="244E6AF2">
          <wp:extent cx="2169622" cy="1080655"/>
          <wp:effectExtent l="0" t="0" r="254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169622" cy="1080655"/>
                  </a:xfrm>
                  <a:prstGeom prst="rect">
                    <a:avLst/>
                  </a:prstGeom>
                </pic:spPr>
              </pic:pic>
            </a:graphicData>
          </a:graphic>
        </wp:inline>
      </w:drawing>
    </w:r>
    <w:r w:rsidR="000D2884">
      <w:rPr>
        <w:noProof/>
        <w:lang w:eastAsia="en-GB"/>
      </w:rPr>
      <w:tab/>
    </w:r>
  </w:p>
  <w:p w14:paraId="5334972F" w14:textId="77777777" w:rsidR="00DE7AD1" w:rsidRDefault="00DE7AD1" w:rsidP="00DE7AD1">
    <w:pPr>
      <w:pStyle w:val="Header"/>
      <w:rPr>
        <w:noProof/>
        <w:lang w:eastAsia="en-GB"/>
      </w:rPr>
    </w:pPr>
  </w:p>
  <w:p w14:paraId="75C5D392" w14:textId="1A7FBE51" w:rsidR="00DE7AD1" w:rsidRDefault="000D2884" w:rsidP="000D2884">
    <w:pPr>
      <w:pStyle w:val="Header"/>
      <w:tabs>
        <w:tab w:val="left" w:pos="3778"/>
      </w:tabs>
      <w:rPr>
        <w:noProof/>
        <w:lang w:eastAsia="en-GB"/>
      </w:rPr>
    </w:pPr>
    <w:r>
      <w:rPr>
        <w:noProof/>
        <w:lang w:eastAsia="en-GB"/>
      </w:rPr>
      <w:tab/>
    </w:r>
  </w:p>
  <w:p w14:paraId="41527210" w14:textId="77777777" w:rsidR="00DE7AD1" w:rsidRDefault="00DE7AD1" w:rsidP="00DE7AD1">
    <w:pPr>
      <w:pStyle w:val="Header"/>
      <w:rPr>
        <w:noProof/>
        <w:lang w:eastAsia="en-GB"/>
      </w:rPr>
    </w:pPr>
  </w:p>
  <w:p w14:paraId="1817106A" w14:textId="77777777" w:rsidR="00BF0AAD" w:rsidRDefault="00BF0A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4458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3C38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C619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3C0A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982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CC3D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90A15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AE6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9686F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DC3D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709B0"/>
    <w:multiLevelType w:val="multilevel"/>
    <w:tmpl w:val="F4480298"/>
    <w:styleLink w:val="BACPNumberedBulletList"/>
    <w:lvl w:ilvl="0">
      <w:start w:val="1"/>
      <w:numFmt w:val="decimal"/>
      <w:pStyle w:val="Heading2Numbered"/>
      <w:suff w:val="space"/>
      <w:lvlText w:val="%1."/>
      <w:lvlJc w:val="left"/>
      <w:pPr>
        <w:ind w:left="0" w:firstLine="0"/>
      </w:pPr>
      <w:rPr>
        <w:rFonts w:hint="default"/>
      </w:rPr>
    </w:lvl>
    <w:lvl w:ilvl="1">
      <w:start w:val="1"/>
      <w:numFmt w:val="decimal"/>
      <w:pStyle w:val="NumberedBullet"/>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2FA4C8F"/>
    <w:multiLevelType w:val="multilevel"/>
    <w:tmpl w:val="559CDE0E"/>
    <w:styleLink w:val="BACPBulletList"/>
    <w:lvl w:ilvl="0">
      <w:start w:val="1"/>
      <w:numFmt w:val="bullet"/>
      <w:pStyle w:val="BulletIndent1"/>
      <w:lvlText w:val="•"/>
      <w:lvlJc w:val="left"/>
      <w:pPr>
        <w:tabs>
          <w:tab w:val="num" w:pos="284"/>
        </w:tabs>
        <w:ind w:left="284" w:hanging="284"/>
      </w:pPr>
      <w:rPr>
        <w:rFonts w:ascii="Trebuchet MS" w:hAnsi="Trebuchet MS" w:hint="default"/>
      </w:rPr>
    </w:lvl>
    <w:lvl w:ilvl="1">
      <w:start w:val="1"/>
      <w:numFmt w:val="bullet"/>
      <w:pStyle w:val="BulletIndent2"/>
      <w:lvlText w:val="•"/>
      <w:lvlJc w:val="left"/>
      <w:pPr>
        <w:tabs>
          <w:tab w:val="num" w:pos="851"/>
        </w:tabs>
        <w:ind w:left="851" w:hanging="284"/>
      </w:pPr>
      <w:rPr>
        <w:rFonts w:ascii="Trebuchet MS" w:hAnsi="Trebuchet M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8504C95"/>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618275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D10885"/>
    <w:multiLevelType w:val="hybridMultilevel"/>
    <w:tmpl w:val="290866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56ACF"/>
    <w:multiLevelType w:val="hybridMultilevel"/>
    <w:tmpl w:val="BCA45790"/>
    <w:lvl w:ilvl="0" w:tplc="88C45DD2">
      <w:start w:val="1"/>
      <w:numFmt w:val="bullet"/>
      <w:lvlText w:val="•"/>
      <w:lvlJc w:val="left"/>
      <w:pPr>
        <w:ind w:left="1080" w:hanging="72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9984037">
    <w:abstractNumId w:val="13"/>
  </w:num>
  <w:num w:numId="2" w16cid:durableId="122768660">
    <w:abstractNumId w:val="14"/>
  </w:num>
  <w:num w:numId="3" w16cid:durableId="738098364">
    <w:abstractNumId w:val="10"/>
  </w:num>
  <w:num w:numId="4" w16cid:durableId="17907375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3728450">
    <w:abstractNumId w:val="12"/>
  </w:num>
  <w:num w:numId="6" w16cid:durableId="10960522">
    <w:abstractNumId w:val="15"/>
  </w:num>
  <w:num w:numId="7" w16cid:durableId="709376433">
    <w:abstractNumId w:val="11"/>
  </w:num>
  <w:num w:numId="8" w16cid:durableId="247009408">
    <w:abstractNumId w:val="0"/>
  </w:num>
  <w:num w:numId="9" w16cid:durableId="1886600864">
    <w:abstractNumId w:val="1"/>
  </w:num>
  <w:num w:numId="10" w16cid:durableId="2052142404">
    <w:abstractNumId w:val="2"/>
  </w:num>
  <w:num w:numId="11" w16cid:durableId="1404260714">
    <w:abstractNumId w:val="3"/>
  </w:num>
  <w:num w:numId="12" w16cid:durableId="1844777375">
    <w:abstractNumId w:val="8"/>
  </w:num>
  <w:num w:numId="13" w16cid:durableId="88552495">
    <w:abstractNumId w:val="4"/>
  </w:num>
  <w:num w:numId="14" w16cid:durableId="883130152">
    <w:abstractNumId w:val="5"/>
  </w:num>
  <w:num w:numId="15" w16cid:durableId="697705810">
    <w:abstractNumId w:val="6"/>
  </w:num>
  <w:num w:numId="16" w16cid:durableId="1790587549">
    <w:abstractNumId w:val="7"/>
  </w:num>
  <w:num w:numId="17" w16cid:durableId="14838110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777"/>
    <w:rsid w:val="000044D4"/>
    <w:rsid w:val="00005719"/>
    <w:rsid w:val="00005DB8"/>
    <w:rsid w:val="000347B4"/>
    <w:rsid w:val="00043080"/>
    <w:rsid w:val="00044187"/>
    <w:rsid w:val="00046055"/>
    <w:rsid w:val="000968A0"/>
    <w:rsid w:val="000D2884"/>
    <w:rsid w:val="000D583D"/>
    <w:rsid w:val="00103C0A"/>
    <w:rsid w:val="00114171"/>
    <w:rsid w:val="00116D37"/>
    <w:rsid w:val="001633A8"/>
    <w:rsid w:val="00163A9C"/>
    <w:rsid w:val="00165459"/>
    <w:rsid w:val="001656AA"/>
    <w:rsid w:val="00177CB2"/>
    <w:rsid w:val="001860A3"/>
    <w:rsid w:val="001A6AA2"/>
    <w:rsid w:val="001E2677"/>
    <w:rsid w:val="002065CF"/>
    <w:rsid w:val="00220336"/>
    <w:rsid w:val="00267BC0"/>
    <w:rsid w:val="00270B80"/>
    <w:rsid w:val="002772B5"/>
    <w:rsid w:val="002A4022"/>
    <w:rsid w:val="002D305A"/>
    <w:rsid w:val="002F434F"/>
    <w:rsid w:val="00300392"/>
    <w:rsid w:val="00334711"/>
    <w:rsid w:val="003A3268"/>
    <w:rsid w:val="003A4B0F"/>
    <w:rsid w:val="003B007A"/>
    <w:rsid w:val="003E164E"/>
    <w:rsid w:val="003F3821"/>
    <w:rsid w:val="004134E7"/>
    <w:rsid w:val="00426992"/>
    <w:rsid w:val="004343CD"/>
    <w:rsid w:val="004348D9"/>
    <w:rsid w:val="00450034"/>
    <w:rsid w:val="0045374A"/>
    <w:rsid w:val="004667F9"/>
    <w:rsid w:val="004C2267"/>
    <w:rsid w:val="004D45A6"/>
    <w:rsid w:val="004F7C80"/>
    <w:rsid w:val="005009FD"/>
    <w:rsid w:val="00564D94"/>
    <w:rsid w:val="005652B2"/>
    <w:rsid w:val="00591DDE"/>
    <w:rsid w:val="005B08D0"/>
    <w:rsid w:val="005C0677"/>
    <w:rsid w:val="00612CBB"/>
    <w:rsid w:val="00635A59"/>
    <w:rsid w:val="00661EDF"/>
    <w:rsid w:val="00677B98"/>
    <w:rsid w:val="00683795"/>
    <w:rsid w:val="007259D2"/>
    <w:rsid w:val="007631A0"/>
    <w:rsid w:val="007B0508"/>
    <w:rsid w:val="007E2897"/>
    <w:rsid w:val="007E3BDE"/>
    <w:rsid w:val="007E68E9"/>
    <w:rsid w:val="00810DFD"/>
    <w:rsid w:val="00846BEF"/>
    <w:rsid w:val="00893232"/>
    <w:rsid w:val="008A1EE2"/>
    <w:rsid w:val="008F6D67"/>
    <w:rsid w:val="009165A0"/>
    <w:rsid w:val="009319FA"/>
    <w:rsid w:val="00932FB4"/>
    <w:rsid w:val="00936D20"/>
    <w:rsid w:val="0096092C"/>
    <w:rsid w:val="00993966"/>
    <w:rsid w:val="00A133F9"/>
    <w:rsid w:val="00A47C2D"/>
    <w:rsid w:val="00A523E5"/>
    <w:rsid w:val="00A757BB"/>
    <w:rsid w:val="00A7603C"/>
    <w:rsid w:val="00A943C6"/>
    <w:rsid w:val="00A97777"/>
    <w:rsid w:val="00AA35AD"/>
    <w:rsid w:val="00AB6DA8"/>
    <w:rsid w:val="00AC6086"/>
    <w:rsid w:val="00AD59A6"/>
    <w:rsid w:val="00B02713"/>
    <w:rsid w:val="00B259DD"/>
    <w:rsid w:val="00B901C3"/>
    <w:rsid w:val="00B9104C"/>
    <w:rsid w:val="00BA4B8C"/>
    <w:rsid w:val="00BB5472"/>
    <w:rsid w:val="00BF0AAD"/>
    <w:rsid w:val="00C25FC5"/>
    <w:rsid w:val="00C277EA"/>
    <w:rsid w:val="00CB563B"/>
    <w:rsid w:val="00CB57F1"/>
    <w:rsid w:val="00CD4BF1"/>
    <w:rsid w:val="00CF184E"/>
    <w:rsid w:val="00CF1D58"/>
    <w:rsid w:val="00D00063"/>
    <w:rsid w:val="00D2506B"/>
    <w:rsid w:val="00D26385"/>
    <w:rsid w:val="00D31EC2"/>
    <w:rsid w:val="00DC3115"/>
    <w:rsid w:val="00DE5DD0"/>
    <w:rsid w:val="00DE7AD1"/>
    <w:rsid w:val="00E13D29"/>
    <w:rsid w:val="00E44BC4"/>
    <w:rsid w:val="00E559F7"/>
    <w:rsid w:val="00E7253B"/>
    <w:rsid w:val="00E72AA5"/>
    <w:rsid w:val="00E91C1B"/>
    <w:rsid w:val="00EC2CC7"/>
    <w:rsid w:val="00EE1C5F"/>
    <w:rsid w:val="00EF4A25"/>
    <w:rsid w:val="00EF75BF"/>
    <w:rsid w:val="00F21852"/>
    <w:rsid w:val="00F364C8"/>
    <w:rsid w:val="00F52548"/>
    <w:rsid w:val="00F722F8"/>
    <w:rsid w:val="00F94012"/>
    <w:rsid w:val="00FE01E0"/>
    <w:rsid w:val="00FE29C6"/>
    <w:rsid w:val="00FE72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BAC6"/>
  <w15:docId w15:val="{0E51483F-71C6-41BD-AD0F-74D82409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04C"/>
    <w:pPr>
      <w:spacing w:after="0" w:line="240" w:lineRule="auto"/>
    </w:pPr>
  </w:style>
  <w:style w:type="paragraph" w:styleId="Heading1">
    <w:name w:val="heading 1"/>
    <w:basedOn w:val="Normal"/>
    <w:next w:val="BodyText"/>
    <w:link w:val="Heading1Char"/>
    <w:qFormat/>
    <w:rsid w:val="00E72AA5"/>
    <w:pPr>
      <w:keepNext/>
      <w:keepLines/>
      <w:spacing w:after="360" w:line="223" w:lineRule="auto"/>
      <w:outlineLvl w:val="0"/>
    </w:pPr>
    <w:rPr>
      <w:rFonts w:asciiTheme="majorHAnsi" w:eastAsiaTheme="majorEastAsia" w:hAnsiTheme="majorHAnsi" w:cstheme="majorBidi"/>
      <w:b/>
      <w:bCs/>
      <w:color w:val="E20E5A" w:themeColor="accent1"/>
      <w:sz w:val="66"/>
      <w:szCs w:val="28"/>
    </w:rPr>
  </w:style>
  <w:style w:type="paragraph" w:styleId="Heading2">
    <w:name w:val="heading 2"/>
    <w:basedOn w:val="Normal"/>
    <w:next w:val="BodyText"/>
    <w:link w:val="Heading2Char"/>
    <w:unhideWhenUsed/>
    <w:qFormat/>
    <w:rsid w:val="00E72AA5"/>
    <w:pPr>
      <w:keepNext/>
      <w:keepLines/>
      <w:spacing w:after="160"/>
      <w:outlineLvl w:val="1"/>
    </w:pPr>
    <w:rPr>
      <w:rFonts w:asciiTheme="majorHAnsi" w:eastAsiaTheme="majorEastAsia" w:hAnsiTheme="majorHAnsi" w:cstheme="majorBidi"/>
      <w:b/>
      <w:bCs/>
      <w:color w:val="31006F" w:themeColor="accent2"/>
      <w:sz w:val="36"/>
      <w:szCs w:val="26"/>
    </w:rPr>
  </w:style>
  <w:style w:type="paragraph" w:styleId="Heading3">
    <w:name w:val="heading 3"/>
    <w:basedOn w:val="Normal"/>
    <w:next w:val="Normal"/>
    <w:link w:val="Heading3Char"/>
    <w:autoRedefine/>
    <w:qFormat/>
    <w:rsid w:val="00E72AA5"/>
    <w:pPr>
      <w:keepNext/>
      <w:keepLines/>
      <w:spacing w:after="160"/>
      <w:outlineLvl w:val="2"/>
    </w:pPr>
    <w:rPr>
      <w:rFonts w:asciiTheme="majorHAnsi" w:eastAsiaTheme="majorEastAsia" w:hAnsiTheme="majorHAnsi" w:cstheme="majorBidi"/>
      <w:b/>
      <w:color w:val="E20E5A" w:themeColor="accent1"/>
      <w:sz w:val="32"/>
      <w:szCs w:val="24"/>
    </w:rPr>
  </w:style>
  <w:style w:type="paragraph" w:styleId="Heading4">
    <w:name w:val="heading 4"/>
    <w:basedOn w:val="Normal"/>
    <w:next w:val="Normal"/>
    <w:link w:val="Heading4Char"/>
    <w:qFormat/>
    <w:rsid w:val="00E72AA5"/>
    <w:pPr>
      <w:keepNext/>
      <w:keepLines/>
      <w:spacing w:after="160"/>
      <w:outlineLvl w:val="3"/>
    </w:pPr>
    <w:rPr>
      <w:rFonts w:asciiTheme="majorHAnsi" w:eastAsiaTheme="majorEastAsia" w:hAnsiTheme="majorHAnsi" w:cstheme="majorBidi"/>
      <w:b/>
      <w:iCs/>
      <w:color w:val="31006F" w:themeColor="accent2"/>
      <w:sz w:val="28"/>
    </w:rPr>
  </w:style>
  <w:style w:type="paragraph" w:styleId="Heading5">
    <w:name w:val="heading 5"/>
    <w:basedOn w:val="Normal"/>
    <w:next w:val="Normal"/>
    <w:link w:val="Heading5Char"/>
    <w:uiPriority w:val="9"/>
    <w:unhideWhenUsed/>
    <w:qFormat/>
    <w:rsid w:val="00B9104C"/>
    <w:pPr>
      <w:keepNext/>
      <w:keepLines/>
      <w:spacing w:after="160"/>
      <w:outlineLvl w:val="4"/>
    </w:pPr>
    <w:rPr>
      <w:rFonts w:asciiTheme="majorHAnsi" w:eastAsiaTheme="majorEastAsia" w:hAnsiTheme="majorHAnsi"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93232"/>
    <w:pPr>
      <w:ind w:left="-1576"/>
    </w:pPr>
  </w:style>
  <w:style w:type="character" w:customStyle="1" w:styleId="HeaderChar">
    <w:name w:val="Header Char"/>
    <w:basedOn w:val="DefaultParagraphFont"/>
    <w:link w:val="Header"/>
    <w:rsid w:val="00450034"/>
  </w:style>
  <w:style w:type="paragraph" w:styleId="Footer">
    <w:name w:val="footer"/>
    <w:basedOn w:val="Normal"/>
    <w:link w:val="FooterChar"/>
    <w:rsid w:val="009319FA"/>
    <w:pPr>
      <w:tabs>
        <w:tab w:val="right" w:pos="8959"/>
      </w:tabs>
    </w:pPr>
    <w:rPr>
      <w:rFonts w:ascii="Lexia" w:hAnsi="Lexia"/>
      <w:color w:val="FFFFFF" w:themeColor="background1"/>
      <w:sz w:val="20"/>
    </w:rPr>
  </w:style>
  <w:style w:type="character" w:customStyle="1" w:styleId="FooterChar">
    <w:name w:val="Footer Char"/>
    <w:basedOn w:val="DefaultParagraphFont"/>
    <w:link w:val="Footer"/>
    <w:rsid w:val="009319FA"/>
    <w:rPr>
      <w:rFonts w:ascii="Lexia" w:hAnsi="Lexia"/>
      <w:color w:val="FFFFFF" w:themeColor="background1"/>
      <w:sz w:val="20"/>
    </w:rPr>
  </w:style>
  <w:style w:type="character" w:styleId="Hyperlink">
    <w:name w:val="Hyperlink"/>
    <w:basedOn w:val="DefaultParagraphFont"/>
    <w:uiPriority w:val="99"/>
    <w:unhideWhenUsed/>
    <w:rsid w:val="00116D37"/>
    <w:rPr>
      <w:color w:val="31006F" w:themeColor="hyperlink"/>
      <w:u w:val="single"/>
    </w:rPr>
  </w:style>
  <w:style w:type="paragraph" w:styleId="BalloonText">
    <w:name w:val="Balloon Text"/>
    <w:basedOn w:val="Normal"/>
    <w:link w:val="BalloonTextChar"/>
    <w:uiPriority w:val="99"/>
    <w:semiHidden/>
    <w:unhideWhenUsed/>
    <w:rsid w:val="00116D37"/>
    <w:rPr>
      <w:rFonts w:ascii="Tahoma" w:hAnsi="Tahoma" w:cs="Tahoma"/>
      <w:sz w:val="16"/>
      <w:szCs w:val="16"/>
    </w:rPr>
  </w:style>
  <w:style w:type="character" w:customStyle="1" w:styleId="BalloonTextChar">
    <w:name w:val="Balloon Text Char"/>
    <w:basedOn w:val="DefaultParagraphFont"/>
    <w:link w:val="BalloonText"/>
    <w:uiPriority w:val="99"/>
    <w:semiHidden/>
    <w:rsid w:val="00116D37"/>
    <w:rPr>
      <w:rFonts w:ascii="Tahoma" w:hAnsi="Tahoma" w:cs="Tahoma"/>
      <w:sz w:val="16"/>
      <w:szCs w:val="16"/>
    </w:rPr>
  </w:style>
  <w:style w:type="character" w:customStyle="1" w:styleId="Heading1Char">
    <w:name w:val="Heading 1 Char"/>
    <w:basedOn w:val="DefaultParagraphFont"/>
    <w:link w:val="Heading1"/>
    <w:rsid w:val="00E72AA5"/>
    <w:rPr>
      <w:rFonts w:asciiTheme="majorHAnsi" w:eastAsiaTheme="majorEastAsia" w:hAnsiTheme="majorHAnsi" w:cstheme="majorBidi"/>
      <w:b/>
      <w:bCs/>
      <w:color w:val="E20E5A" w:themeColor="accent1"/>
      <w:sz w:val="66"/>
      <w:szCs w:val="28"/>
    </w:rPr>
  </w:style>
  <w:style w:type="character" w:customStyle="1" w:styleId="Heading2Char">
    <w:name w:val="Heading 2 Char"/>
    <w:basedOn w:val="DefaultParagraphFont"/>
    <w:link w:val="Heading2"/>
    <w:rsid w:val="00E72AA5"/>
    <w:rPr>
      <w:rFonts w:asciiTheme="majorHAnsi" w:eastAsiaTheme="majorEastAsia" w:hAnsiTheme="majorHAnsi" w:cstheme="majorBidi"/>
      <w:b/>
      <w:bCs/>
      <w:color w:val="31006F" w:themeColor="accent2"/>
      <w:sz w:val="36"/>
      <w:szCs w:val="26"/>
    </w:rPr>
  </w:style>
  <w:style w:type="paragraph" w:styleId="BodyText">
    <w:name w:val="Body Text"/>
    <w:basedOn w:val="Normal"/>
    <w:link w:val="BodyTextChar"/>
    <w:rsid w:val="00E72AA5"/>
    <w:pPr>
      <w:spacing w:after="120"/>
    </w:pPr>
  </w:style>
  <w:style w:type="character" w:customStyle="1" w:styleId="BodyTextChar">
    <w:name w:val="Body Text Char"/>
    <w:basedOn w:val="DefaultParagraphFont"/>
    <w:link w:val="BodyText"/>
    <w:rsid w:val="00E72AA5"/>
  </w:style>
  <w:style w:type="paragraph" w:customStyle="1" w:styleId="NumberedBullet">
    <w:name w:val="Numbered Bullet"/>
    <w:basedOn w:val="Normal"/>
    <w:qFormat/>
    <w:rsid w:val="00450034"/>
    <w:pPr>
      <w:numPr>
        <w:ilvl w:val="1"/>
        <w:numId w:val="3"/>
      </w:numPr>
    </w:pPr>
  </w:style>
  <w:style w:type="paragraph" w:customStyle="1" w:styleId="Heading2Numbered">
    <w:name w:val="Heading 2 (Numbered)"/>
    <w:basedOn w:val="Heading2"/>
    <w:qFormat/>
    <w:rsid w:val="001860A3"/>
    <w:pPr>
      <w:numPr>
        <w:numId w:val="3"/>
      </w:numPr>
    </w:pPr>
  </w:style>
  <w:style w:type="numbering" w:customStyle="1" w:styleId="BACPNumberedBulletList">
    <w:name w:val="BACP Numbered Bullet List"/>
    <w:uiPriority w:val="99"/>
    <w:rsid w:val="00450034"/>
    <w:pPr>
      <w:numPr>
        <w:numId w:val="3"/>
      </w:numPr>
    </w:pPr>
  </w:style>
  <w:style w:type="character" w:styleId="PageNumber">
    <w:name w:val="page number"/>
    <w:basedOn w:val="DefaultParagraphFont"/>
    <w:rsid w:val="004D45A6"/>
    <w:rPr>
      <w:rFonts w:asciiTheme="minorHAnsi" w:hAnsiTheme="minorHAnsi"/>
      <w:color w:val="31006F" w:themeColor="accent2"/>
      <w:sz w:val="24"/>
    </w:rPr>
  </w:style>
  <w:style w:type="paragraph" w:customStyle="1" w:styleId="BulletIndent1">
    <w:name w:val="Bullet (Indent 1)"/>
    <w:basedOn w:val="BodyText"/>
    <w:qFormat/>
    <w:rsid w:val="00267BC0"/>
    <w:pPr>
      <w:numPr>
        <w:numId w:val="7"/>
      </w:numPr>
    </w:pPr>
  </w:style>
  <w:style w:type="paragraph" w:customStyle="1" w:styleId="BulletIndent2">
    <w:name w:val="Bullet (Indent 2)"/>
    <w:basedOn w:val="Normal"/>
    <w:qFormat/>
    <w:rsid w:val="00DC3115"/>
    <w:pPr>
      <w:numPr>
        <w:ilvl w:val="1"/>
        <w:numId w:val="7"/>
      </w:numPr>
      <w:spacing w:after="120"/>
    </w:pPr>
  </w:style>
  <w:style w:type="numbering" w:customStyle="1" w:styleId="BACPBulletList">
    <w:name w:val="BACP Bullet List"/>
    <w:uiPriority w:val="99"/>
    <w:rsid w:val="00267BC0"/>
    <w:pPr>
      <w:numPr>
        <w:numId w:val="7"/>
      </w:numPr>
    </w:pPr>
  </w:style>
  <w:style w:type="paragraph" w:customStyle="1" w:styleId="Heading1Block">
    <w:name w:val="Heading 1 (Block)"/>
    <w:basedOn w:val="Heading1"/>
    <w:qFormat/>
    <w:rsid w:val="00635A59"/>
    <w:pPr>
      <w:pBdr>
        <w:top w:val="single" w:sz="48" w:space="1" w:color="E20E5A" w:themeColor="accent1"/>
        <w:left w:val="single" w:sz="48" w:space="4" w:color="E20E5A" w:themeColor="accent1"/>
        <w:bottom w:val="single" w:sz="48" w:space="1" w:color="E20E5A" w:themeColor="accent1"/>
        <w:right w:val="single" w:sz="48" w:space="4" w:color="E20E5A" w:themeColor="accent1"/>
      </w:pBdr>
      <w:shd w:val="clear" w:color="auto" w:fill="E20E5A" w:themeFill="accent1"/>
    </w:pPr>
    <w:rPr>
      <w:color w:val="FFFFFF" w:themeColor="background1"/>
    </w:rPr>
  </w:style>
  <w:style w:type="character" w:customStyle="1" w:styleId="Heading4Char">
    <w:name w:val="Heading 4 Char"/>
    <w:basedOn w:val="DefaultParagraphFont"/>
    <w:link w:val="Heading4"/>
    <w:rsid w:val="00E72AA5"/>
    <w:rPr>
      <w:rFonts w:asciiTheme="majorHAnsi" w:eastAsiaTheme="majorEastAsia" w:hAnsiTheme="majorHAnsi" w:cstheme="majorBidi"/>
      <w:b/>
      <w:iCs/>
      <w:color w:val="31006F" w:themeColor="accent2"/>
      <w:sz w:val="28"/>
    </w:rPr>
  </w:style>
  <w:style w:type="character" w:customStyle="1" w:styleId="Heading3Char">
    <w:name w:val="Heading 3 Char"/>
    <w:basedOn w:val="DefaultParagraphFont"/>
    <w:link w:val="Heading3"/>
    <w:rsid w:val="00E72AA5"/>
    <w:rPr>
      <w:rFonts w:asciiTheme="majorHAnsi" w:eastAsiaTheme="majorEastAsia" w:hAnsiTheme="majorHAnsi" w:cstheme="majorBidi"/>
      <w:b/>
      <w:color w:val="E20E5A" w:themeColor="accent1"/>
      <w:sz w:val="32"/>
      <w:szCs w:val="24"/>
    </w:rPr>
  </w:style>
  <w:style w:type="character" w:customStyle="1" w:styleId="Heading5Char">
    <w:name w:val="Heading 5 Char"/>
    <w:basedOn w:val="DefaultParagraphFont"/>
    <w:link w:val="Heading5"/>
    <w:uiPriority w:val="9"/>
    <w:rsid w:val="00B9104C"/>
    <w:rPr>
      <w:rFonts w:asciiTheme="majorHAnsi" w:eastAsiaTheme="majorEastAsia" w:hAnsiTheme="majorHAnsi" w:cstheme="majorBidi"/>
      <w:b/>
      <w:color w:val="000000" w:themeColor="text1"/>
    </w:rPr>
  </w:style>
  <w:style w:type="paragraph" w:styleId="Revision">
    <w:name w:val="Revision"/>
    <w:hidden/>
    <w:uiPriority w:val="99"/>
    <w:semiHidden/>
    <w:rsid w:val="00AB6D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757453">
      <w:bodyDiv w:val="1"/>
      <w:marLeft w:val="0"/>
      <w:marRight w:val="0"/>
      <w:marTop w:val="0"/>
      <w:marBottom w:val="0"/>
      <w:divBdr>
        <w:top w:val="none" w:sz="0" w:space="0" w:color="auto"/>
        <w:left w:val="none" w:sz="0" w:space="0" w:color="auto"/>
        <w:bottom w:val="none" w:sz="0" w:space="0" w:color="auto"/>
        <w:right w:val="none" w:sz="0" w:space="0" w:color="auto"/>
      </w:divBdr>
    </w:div>
    <w:div w:id="165252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BACP">
      <a:dk1>
        <a:sysClr val="windowText" lastClr="000000"/>
      </a:dk1>
      <a:lt1>
        <a:sysClr val="window" lastClr="FFFFFF"/>
      </a:lt1>
      <a:dk2>
        <a:srgbClr val="58585A"/>
      </a:dk2>
      <a:lt2>
        <a:srgbClr val="D1D2D4"/>
      </a:lt2>
      <a:accent1>
        <a:srgbClr val="E20E5A"/>
      </a:accent1>
      <a:accent2>
        <a:srgbClr val="31006F"/>
      </a:accent2>
      <a:accent3>
        <a:srgbClr val="EDDA1D"/>
      </a:accent3>
      <a:accent4>
        <a:srgbClr val="A7ACA0"/>
      </a:accent4>
      <a:accent5>
        <a:srgbClr val="999500"/>
      </a:accent5>
      <a:accent6>
        <a:srgbClr val="920E5A"/>
      </a:accent6>
      <a:hlink>
        <a:srgbClr val="31006F"/>
      </a:hlink>
      <a:folHlink>
        <a:srgbClr val="E20E5A"/>
      </a:folHlink>
    </a:clrScheme>
    <a:fontScheme name="BACP">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3438163-e3c7-492a-92b5-794a81d8dce0" xsi:nil="true"/>
    <lcf76f155ced4ddcb4097134ff3c332f xmlns="86a692b9-2c4a-4738-8041-4d006248030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77A746AA97B345A77C99331220039C" ma:contentTypeVersion="20" ma:contentTypeDescription="Create a new document." ma:contentTypeScope="" ma:versionID="0035b4ac4f1f6d458e6573a41e763812">
  <xsd:schema xmlns:xsd="http://www.w3.org/2001/XMLSchema" xmlns:xs="http://www.w3.org/2001/XMLSchema" xmlns:p="http://schemas.microsoft.com/office/2006/metadata/properties" xmlns:ns1="http://schemas.microsoft.com/sharepoint/v3" xmlns:ns2="86a692b9-2c4a-4738-8041-4d0062480306" xmlns:ns3="13438163-e3c7-492a-92b5-794a81d8dce0" targetNamespace="http://schemas.microsoft.com/office/2006/metadata/properties" ma:root="true" ma:fieldsID="fb8934f80fe27672aaf77fbeee5501c2" ns1:_="" ns2:_="" ns3:_="">
    <xsd:import namespace="http://schemas.microsoft.com/sharepoint/v3"/>
    <xsd:import namespace="86a692b9-2c4a-4738-8041-4d0062480306"/>
    <xsd:import namespace="13438163-e3c7-492a-92b5-794a81d8dc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a692b9-2c4a-4738-8041-4d0062480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03788b-e37c-4004-9c1b-5c67a45e82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438163-e3c7-492a-92b5-794a81d8dc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a752339-ccac-4799-9f9a-4f41cdefad9b}" ma:internalName="TaxCatchAll" ma:showField="CatchAllData" ma:web="13438163-e3c7-492a-92b5-794a81d8dc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D23210-0AAB-4DCA-8900-CA236F61D72B}">
  <ds:schemaRefs>
    <ds:schemaRef ds:uri="http://schemas.microsoft.com/office/2006/metadata/properties"/>
    <ds:schemaRef ds:uri="http://schemas.microsoft.com/office/infopath/2007/PartnerControls"/>
    <ds:schemaRef ds:uri="cbaefcbe-7303-4ae9-a4ee-6243268dd762"/>
    <ds:schemaRef ds:uri="08d248f5-324b-4b70-9ffc-fe79fc011f8e"/>
  </ds:schemaRefs>
</ds:datastoreItem>
</file>

<file path=customXml/itemProps2.xml><?xml version="1.0" encoding="utf-8"?>
<ds:datastoreItem xmlns:ds="http://schemas.openxmlformats.org/officeDocument/2006/customXml" ds:itemID="{0BB0C0C5-D0CA-4542-97C2-0752C740F842}">
  <ds:schemaRefs>
    <ds:schemaRef ds:uri="http://schemas.openxmlformats.org/officeDocument/2006/bibliography"/>
  </ds:schemaRefs>
</ds:datastoreItem>
</file>

<file path=customXml/itemProps3.xml><?xml version="1.0" encoding="utf-8"?>
<ds:datastoreItem xmlns:ds="http://schemas.openxmlformats.org/officeDocument/2006/customXml" ds:itemID="{FC3DC5DF-E597-437E-842F-C0357B91D02E}">
  <ds:schemaRefs>
    <ds:schemaRef ds:uri="http://schemas.microsoft.com/sharepoint/v3/contenttype/forms"/>
  </ds:schemaRefs>
</ds:datastoreItem>
</file>

<file path=customXml/itemProps4.xml><?xml version="1.0" encoding="utf-8"?>
<ds:datastoreItem xmlns:ds="http://schemas.openxmlformats.org/officeDocument/2006/customXml" ds:itemID="{E7BF18E1-1EFC-43E8-877D-45AB2C06782D}"/>
</file>

<file path=docMetadata/LabelInfo.xml><?xml version="1.0" encoding="utf-8"?>
<clbl:labelList xmlns:clbl="http://schemas.microsoft.com/office/2020/mipLabelMetadata">
  <clbl:label id="{a2f64339-5f74-4bbc-ad72-ed268775dc43}" enabled="1" method="Standard" siteId="{c0288a4d-d05b-416b-a6cc-72a17d4092fa}" removed="0"/>
</clbl:labelList>
</file>

<file path=docProps/app.xml><?xml version="1.0" encoding="utf-8"?>
<Properties xmlns="http://schemas.openxmlformats.org/officeDocument/2006/extended-properties" xmlns:vt="http://schemas.openxmlformats.org/officeDocument/2006/docPropsVTypes">
  <Template>Normal</Template>
  <TotalTime>53</TotalTime>
  <Pages>19</Pages>
  <Words>5192</Words>
  <Characters>29598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Antony McCranor</dc:creator>
  <cp:lastModifiedBy>Susan Dale</cp:lastModifiedBy>
  <cp:revision>25</cp:revision>
  <cp:lastPrinted>2017-12-01T15:11:00Z</cp:lastPrinted>
  <dcterms:created xsi:type="dcterms:W3CDTF">2026-08-04T13:07:00Z</dcterms:created>
  <dcterms:modified xsi:type="dcterms:W3CDTF">2026-08-04T13:59:00Z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0x010100B477A746AA97B345A77C99331220039C</vt:lpwstr>
  </property>
  <property fmtid="{D5CDD505-2E9C-101B-9397-08002B2CF9AE}" pid="3" name="MediaServiceImageTags">
    <vt:lpwstr/>
  </property>
</Properties>
</file>