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DBB5A74" w:rsidP="2F2754DF" w:rsidRDefault="5DBB5A74" w14:paraId="031999A5" w14:textId="1E2CCA9F">
      <w:pPr>
        <w:pStyle w:val="Heading1"/>
        <w:suppressLineNumbers w:val="0"/>
        <w:bidi w:val="0"/>
        <w:spacing w:before="0" w:beforeAutospacing="off" w:after="360" w:afterAutospacing="off" w:line="223" w:lineRule="auto"/>
        <w:ind w:left="0" w:right="0"/>
        <w:jc w:val="left"/>
      </w:pPr>
      <w:r w:rsidR="5DBB5A74">
        <w:rPr/>
        <w:t>Building appropriate relationships</w:t>
      </w:r>
    </w:p>
    <w:p w:rsidRPr="00FE29C6" w:rsidR="00B9104C" w:rsidP="2F2754DF" w:rsidRDefault="003A4B0F" w14:paraId="0B01B6A6" w14:textId="77176F1A">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796AF913">
        <w:rPr/>
        <w:t>12:54</w:t>
      </w:r>
      <w:r w:rsidR="003A4B0F">
        <w:rPr/>
        <w:t xml:space="preserve"> MINS</w:t>
      </w:r>
    </w:p>
    <w:p w:rsidRPr="00AD59A6" w:rsidR="00AD59A6" w:rsidP="2F2754DF" w:rsidRDefault="00AD59A6" w14:paraId="5C788536" w14:textId="4E4195D5">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699000F5" w14:textId="429AAF84">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5C08804E">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Hi, I'm Marita, and I'm part of the Ethical Framework team.</w:t>
      </w:r>
    </w:p>
    <w:p w:rsidRPr="00AD59A6" w:rsidR="00AD59A6" w:rsidP="2F2754DF" w:rsidRDefault="00AD59A6" w14:paraId="5C22082A" w14:textId="718C4A8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7BE1B227" w14:textId="6047AEB0">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219D5A53">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I'm Adele, and I'm also part of the team. Today, we're going to be talking about core responsibility number one, which is building appropriate relationships. So, Marita, when we talk about building appropriate relationships in this section, are we primarily referring to client-therapist relationships?</w:t>
      </w:r>
    </w:p>
    <w:p w:rsidRPr="00AD59A6" w:rsidR="00AD59A6" w:rsidP="2F2754DF" w:rsidRDefault="00AD59A6" w14:paraId="46D40851" w14:textId="6D2030E4">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168AE20D" w14:textId="2114B188">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09BBC193">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Well, a big change with this Ethical Framework is that we're looking more broadly. So we're looking at all relationships that, as professionals, we might be involved in. So we might be looking at our colleagues, our peers, other professionals that we interact with. Clearly, our client-supervisee relationships, trainees, research participants, so the whole range, and BACP staff as well. We're looking at all the people that we might be working with, and I guess the important part there is that when we build relationships with people, we're building them from a respectful, courteous, but also kind place. I think that's where this has broadened out for this Ethical Framework. Yes. I guess when we think about it, it's not just policies and principles when we're building relationships, because we're thinking about how we present ourselves, how we work moment by moment. That can involve how we put ourselves out on our websites, social media, the initial engagement we might have with somebody, all the way through to the within relationship that we do with clients in the room. I guess, within that relationship building, we need to also think about things like being honest. Making sure we're honest about our qualifications, our experience, and bringing that to the relationship, and being clear with our clients how we have a clear working agreement from the outset that lets people know. It's, again, part of that respectful relationship.</w:t>
      </w:r>
    </w:p>
    <w:p w:rsidRPr="00AD59A6" w:rsidR="00AD59A6" w:rsidP="2F2754DF" w:rsidRDefault="00AD59A6" w14:paraId="6B697837" w14:textId="3859DBA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16C168E3" w14:textId="5D7FE68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7E088FD1">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So it sounds like all of the relationship is around the client relationship.</w:t>
      </w:r>
    </w:p>
    <w:p w:rsidRPr="00AD59A6" w:rsidR="00AD59A6" w:rsidP="2F2754DF" w:rsidRDefault="00AD59A6" w14:paraId="7ED77009" w14:textId="57720386">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68DD01BF" w14:textId="4A9D7C99">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47E40E8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so we think about how we interact with people, but that allows us to focus and be attentive to power and how power and context can change. If we're in a relationship with somebody where we are clearly in a position where we hold more power, we need to be attentive to that. We need to be considerate of the context that we're working within, and if there's rupture within the relationship, we need to consider that and think, well, okay, what can we do to repair that rupture? Have I upset a colleague that I work with in an organisation? Is there something that I could do to repair something that might have happened between us? Similarly, with our client work, if we can think about how we address a potential rupture within that relationship. So we're always thinking about the element of kindness and courtesy, and making it respectful, so that we don't hold and sit with power.</w:t>
      </w:r>
    </w:p>
    <w:p w:rsidRPr="00AD59A6" w:rsidR="00AD59A6" w:rsidP="2F2754DF" w:rsidRDefault="00AD59A6" w14:paraId="4FA03AF6" w14:textId="509A392E">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06B8584B" w14:textId="4788805F">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45E55EB7">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I think that's a really interesting point, actually, because I was curious around multiple and dual relationships within that, and how will we know, or how would we recognise dual multiple relationships might become harmful?</w:t>
      </w:r>
    </w:p>
    <w:p w:rsidRPr="00AD59A6" w:rsidR="00AD59A6" w:rsidP="2F2754DF" w:rsidRDefault="00AD59A6" w14:paraId="44238E5F" w14:textId="0FEBBD9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047C9585" w14:textId="23877DC8">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6402AC7C">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Again, it goes back to that element of being attentive to power, being attentive to things like diversity and identity, and thinking about context. Thinking about how we might have more opportunity to sit with the power. When we consider dual relationships, there is the potential for harm if we don't consider what might be happening. If we're in a relationship, for example, as a supervisor, and we have supervisees, the potential to want to extend that into a friendship relationship, it brings with it the possibility of harm. When we go into those kinds of relationships, sometimes things can happen, and we haven't given them perhaps full consideration. Being clear about where the boundaries are in a relationship is going to be really helpful to be able to maintain the quality of that relationship, but also to try to avoid and minimise harm, as you said. When we look at how we sit within a relationship, I think that enables us to consider the harm elements. For example, if we think about something like social media, we need to be very boundaried about how we use social media, and social media is part of everyone's lives. Maintaining a boundary with personal and professional social media enables us to get a handle on where harm could potentially occur, because we could be straying into different relationships. It's really important to maintain that professional relationship, and then personal relationships work on a different boundary. The difficulty is, we can set ourselves up for misinterpretation, or crossing personal boundaries, or even bringing the profession into disrepute. So we need to be mindful all the time, as we engage with more social media, that we have the potential to cause harm, and because of the relationship element.</w:t>
      </w:r>
    </w:p>
    <w:p w:rsidRPr="00AD59A6" w:rsidR="00AD59A6" w:rsidP="2F2754DF" w:rsidRDefault="00AD59A6" w14:paraId="7EB6FC64" w14:textId="6EACB70F">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37F434F0" w14:textId="61B730F0">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2AFC6CF2">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So being really aware of that professional and personal social media being really separate. </w:t>
      </w:r>
    </w:p>
    <w:p w:rsidRPr="00AD59A6" w:rsidR="00AD59A6" w:rsidP="2F2754DF" w:rsidRDefault="00AD59A6" w14:paraId="6B26FD18" w14:textId="70D25922">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0910FBAD" w14:textId="5F738A1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63F26F09">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Yes. </w:t>
      </w:r>
    </w:p>
    <w:p w:rsidRPr="00AD59A6" w:rsidR="00AD59A6" w:rsidP="2F2754DF" w:rsidRDefault="00AD59A6" w14:paraId="3596972C" w14:textId="03CACCA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6DBA19D6" w14:textId="50347ADD">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678B493C">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Which is quite difficult, as we're working in a more social media-focused world, isn't it?</w:t>
      </w:r>
    </w:p>
    <w:p w:rsidRPr="00AD59A6" w:rsidR="00AD59A6" w:rsidP="2F2754DF" w:rsidRDefault="00AD59A6" w14:paraId="7807DD25" w14:textId="4D95C8A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379E24F3" w14:textId="1A2F5F8E">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0AE03C88">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Absolutely, but being attentive to these things, and stepping back and asking ourselves the question, what could happen here? What's the potential harm? Is there a potential harm? Again, making sure that if we become aware of something, we discuss it in supervision.</w:t>
      </w:r>
    </w:p>
    <w:p w:rsidRPr="00AD59A6" w:rsidR="00AD59A6" w:rsidP="2F2754DF" w:rsidRDefault="00AD59A6" w14:paraId="01DD61DD" w14:textId="4681E47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3B312363" w14:textId="551660D6">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58A5E40B">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So exploring all of the pitfalls that might happen..</w:t>
      </w:r>
    </w:p>
    <w:p w:rsidRPr="00AD59A6" w:rsidR="00AD59A6" w:rsidP="2F2754DF" w:rsidRDefault="00AD59A6" w14:paraId="1FA2FFA9" w14:textId="2CE6DE15">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518CCA65" w14:textId="6D6C7D11">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6506D3B3">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w:t>
      </w:r>
    </w:p>
    <w:p w:rsidRPr="00AD59A6" w:rsidR="00AD59A6" w:rsidP="2F2754DF" w:rsidRDefault="00AD59A6" w14:paraId="12A76063" w14:textId="7FA59DF6">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3EF8C949" w14:textId="3D6242B9">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7D485D6F">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That's really interesting, and I'm also really interested in, within this core responsibility, about working in collaboration. You've mentioned supervision, and I'm wondering, is it always possible for us to work collaboratively with ethical issues that arise?</w:t>
      </w:r>
    </w:p>
    <w:p w:rsidRPr="00AD59A6" w:rsidR="00AD59A6" w:rsidP="2F2754DF" w:rsidRDefault="00AD59A6" w14:paraId="461CFD04" w14:textId="3F61DD5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2A87E22E" w14:textId="61020C4E">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5BCCFD86">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and I guess that's something that is a core part of this Ethical Framework, the element of working collaboratively. It's something that's really important to make sure that we do more than just decide on terms and conditions together. That we decide if it's client work, that we're working together with our client, to be able to decide how the work is done. What we hope the outcomes will be from that work, and to be able to think about the decision points, so that we're not in a position… If we set ourselves up, again, where the power sits with us, and we're offering a treatment, if you like, to a client, then that really leaves the power sitting with us. Whereas if we work with a client, and we recognise that their experience of their lives, their lived experience, works alongside our professional experience, and it's within that, that we then can form that relationship to be able to make the work really useful and really helpful. Obviously, there are situations when collaboration is probably something we need to think more about. There's obviously a legal duty to report, so there will be times when we have to think about safeguarding. Again, when we have those legal duties, those are things that we would need to have discussed in contracting, and there are elements that we would still collaboratively include our client within. By explaining that it won't be a case of, I need to go and do this thing, but I'm not going to tell you about it. We're working with our clients, so it's still a collaborative point, so we're not just talking about the client. We're again working with them, and that feels like, really, an important part to explain at the contracting stage, so that we can then refer to that if this becomes a point where we need to do something with a legal responsibility. There are also other elements where, within a context, we might find that we work in an organisation where the constraints of the organisation are such that we can't collaborate in the way that we would like, but that we… So there may be constraints on time, the amount of time we can work with a client, and the space that we can use, or whatever else that we might want to use within that context. What we can do is we can work together with a client to say, 'Within the constraints of this, I might only have X number of sessions with you. What are we going to do within that time?' So we can still work collaboratively, but within those constraints.</w:t>
      </w:r>
    </w:p>
    <w:p w:rsidRPr="00AD59A6" w:rsidR="00AD59A6" w:rsidP="2F2754DF" w:rsidRDefault="00AD59A6" w14:paraId="4EFCFAF8" w14:textId="5F354A1D">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022A7678" w14:textId="1DA29E59">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5D830D74">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So with clarity around the limitations of that collaboration, if you're in an organisational setting, let's say.</w:t>
      </w:r>
    </w:p>
    <w:p w:rsidRPr="00AD59A6" w:rsidR="00AD59A6" w:rsidP="2F2754DF" w:rsidRDefault="00AD59A6" w14:paraId="2618A78C" w14:textId="054A72B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0FE65452" w14:textId="0079210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38D9A36B">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Absolutely. So we're not just saying that this is all we can do, and there's no decision-making here. It's including the client, so that we're working together, and we're working within that relationship. Another thing is to always refer back to the rationale, which is in section A, in the Framework. That's to look at the point within the rationale that says, 'If there's a point where I can't be collaborative in working with my clients, what is it that I've thought about here? What am I considering when I think I can't be collaborative with this client? Are there particular issues going on? How will I then address that?' Again, to make sure that that's something that we discuss in supervision. So we're going through that decision-making part of the rationale when we consider collaboration, and then we're making sure that we discuss that within supervision, and considering that decision as fully as we can. Collaboration is something that we want at the core of the Ethical Framework, but there will be points where that might be, to some extent, constrained.</w:t>
      </w:r>
    </w:p>
    <w:p w:rsidRPr="00AD59A6" w:rsidR="00AD59A6" w:rsidP="2F2754DF" w:rsidRDefault="00AD59A6" w14:paraId="2FCA05C7" w14:textId="2F8B187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3F29DC78" w14:textId="45AA30EE">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7B9CA6E9">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not possible, but that you've thought through that process.</w:t>
      </w:r>
    </w:p>
    <w:p w:rsidRPr="00AD59A6" w:rsidR="00AD59A6" w:rsidP="2F2754DF" w:rsidRDefault="00AD59A6" w14:paraId="3FBAECC0" w14:textId="2D51581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3463E443" w14:textId="02370ACC">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5DFB4078">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w:t>
      </w:r>
    </w:p>
    <w:p w:rsidRPr="00AD59A6" w:rsidR="00AD59A6" w:rsidP="2F2754DF" w:rsidRDefault="00AD59A6" w14:paraId="0FF1D1A3" w14:textId="0D3443C5">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68E682F5" w14:textId="56278F77">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10E6355D">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You have accountability for the reasons you've not been able to collaborate. </w:t>
      </w:r>
    </w:p>
    <w:p w:rsidRPr="00AD59A6" w:rsidR="00AD59A6" w:rsidP="2F2754DF" w:rsidRDefault="00AD59A6" w14:paraId="53579C1C" w14:textId="0014716A">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5868B4D4" w14:textId="19F4B8CD">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092FE5ED">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Yes. </w:t>
      </w:r>
    </w:p>
    <w:p w:rsidRPr="00AD59A6" w:rsidR="00AD59A6" w:rsidP="2F2754DF" w:rsidRDefault="00AD59A6" w14:paraId="4419320E" w14:textId="773D5387">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136D8B10" w14:textId="658E05CC">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3B28AD56">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It sounds</w:t>
      </w:r>
      <w:r w:rsidRPr="0885982D" w:rsidR="767B036B">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 like..</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w:t>
      </w:r>
    </w:p>
    <w:p w:rsidRPr="00AD59A6" w:rsidR="00AD59A6" w:rsidP="2F2754DF" w:rsidRDefault="00AD59A6" w14:paraId="185E6264" w14:textId="0C87A704">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14BD3A36" w14:textId="6568E17D">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0007885D">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Marita: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Yes. Absolutely.</w:t>
      </w:r>
    </w:p>
    <w:p w:rsidRPr="00AD59A6" w:rsidR="00AD59A6" w:rsidP="2F2754DF" w:rsidRDefault="00AD59A6" w14:paraId="6E053BDD" w14:textId="78EE4233">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p>
    <w:p w:rsidRPr="00AD59A6" w:rsidR="00AD59A6" w:rsidP="0885982D" w:rsidRDefault="00AD59A6" w14:paraId="040C48D1" w14:textId="17E6D88B">
      <w:pPr>
        <w:spacing w:line="360" w:lineRule="auto"/>
        <w:jc w:val="both"/>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pPr>
      <w:r w:rsidRPr="0885982D" w:rsidR="27A3733E">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 xml:space="preserve">Adele: </w:t>
      </w:r>
      <w:r w:rsidRPr="0885982D" w:rsidR="59EAC8F5">
        <w:rPr>
          <w:rFonts w:ascii="Trebuchet MS" w:hAnsi="Trebuchet MS" w:eastAsia="Trebuchet MS" w:cs="Trebuchet MS" w:asciiTheme="majorAscii" w:hAnsiTheme="majorAscii" w:eastAsiaTheme="majorAscii" w:cstheme="majorAscii"/>
          <w:b w:val="0"/>
          <w:bCs w:val="0"/>
          <w:i w:val="0"/>
          <w:iCs w:val="0"/>
          <w:caps w:val="0"/>
          <w:smallCaps w:val="0"/>
          <w:noProof/>
          <w:color w:val="000000" w:themeColor="text1" w:themeTint="FF" w:themeShade="FF"/>
          <w:sz w:val="24"/>
          <w:szCs w:val="24"/>
          <w:lang w:val="en-GB"/>
        </w:rPr>
        <w:t>Thanks so much for that, Marita. That really sets the scene for how much is involved in building an appropriate relationship with our clients and within the profession. It's helpful to go through those important points. Thank you so much for watching.</w:t>
      </w:r>
    </w:p>
    <w:p w:rsidRPr="00AD59A6" w:rsidR="00AD59A6" w:rsidP="2F2754DF" w:rsidRDefault="00AD59A6" w14:paraId="7359FF04" w14:textId="791B6154">
      <w:pPr>
        <w:pStyle w:val="Normal"/>
        <w:rPr>
          <w:rFonts w:ascii="Trebuchet MS" w:hAnsi="Trebuchet MS" w:eastAsia="Trebuchet MS" w:cs="Trebuchet MS" w:asciiTheme="majorAscii" w:hAnsiTheme="majorAscii" w:eastAsiaTheme="majorAscii" w:cstheme="majorAscii"/>
          <w:noProof/>
        </w:rPr>
      </w:pPr>
    </w:p>
    <w:p w:rsidRPr="00AD59A6" w:rsidR="00AD59A6" w:rsidP="2F2754DF" w:rsidRDefault="00AD59A6" w14:paraId="701E7FCC" w14:textId="387F2EB5">
      <w:pPr>
        <w:pStyle w:val="Normal"/>
        <w:rPr>
          <w:noProof/>
        </w:rPr>
      </w:pPr>
    </w:p>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2F2754DF" w:rsidR="003B007A">
        <w:rPr>
          <w:rFonts w:ascii="Trebuchet MS" w:hAnsi="Trebuchet MS" w:eastAsia="Trebuchet MS" w:cs="" w:asciiTheme="minorAscii" w:hAnsiTheme="minorAscii" w:eastAsiaTheme="minorAscii" w:cstheme="minorBidi"/>
          <w:b w:val="0"/>
          <w:bCs w:val="0"/>
          <w:noProof/>
          <w:color w:val="auto"/>
        </w:rPr>
        <w:t>[END OF TRANSCRIPT]</w:t>
      </w:r>
    </w:p>
    <w:p w:rsidR="2F2754DF" w:rsidP="2F2754DF" w:rsidRDefault="2F2754DF" w14:paraId="3F32C098" w14:textId="75153F79">
      <w:pPr>
        <w:pStyle w:val="Normal"/>
        <w:rPr>
          <w:noProof/>
        </w:rPr>
      </w:pP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7885D"/>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95D2C2"/>
    <w:rsid w:val="024B37DC"/>
    <w:rsid w:val="04309A66"/>
    <w:rsid w:val="0885982D"/>
    <w:rsid w:val="092FE5ED"/>
    <w:rsid w:val="09BBC193"/>
    <w:rsid w:val="0AE03C88"/>
    <w:rsid w:val="10E6355D"/>
    <w:rsid w:val="127863A1"/>
    <w:rsid w:val="12F9E3DD"/>
    <w:rsid w:val="1560B57B"/>
    <w:rsid w:val="1A8C3EAD"/>
    <w:rsid w:val="1C432574"/>
    <w:rsid w:val="1CA01AD2"/>
    <w:rsid w:val="1CD6C1E0"/>
    <w:rsid w:val="20ED5744"/>
    <w:rsid w:val="219D5A53"/>
    <w:rsid w:val="22275356"/>
    <w:rsid w:val="22FE1445"/>
    <w:rsid w:val="23BB204C"/>
    <w:rsid w:val="240C1DF4"/>
    <w:rsid w:val="2475F583"/>
    <w:rsid w:val="27A3733E"/>
    <w:rsid w:val="29D73328"/>
    <w:rsid w:val="29FEF6B7"/>
    <w:rsid w:val="2AFC6CF2"/>
    <w:rsid w:val="2CC2020E"/>
    <w:rsid w:val="2F2754DF"/>
    <w:rsid w:val="3009AC9B"/>
    <w:rsid w:val="300C0265"/>
    <w:rsid w:val="32060D3C"/>
    <w:rsid w:val="33CBB669"/>
    <w:rsid w:val="3606BFAE"/>
    <w:rsid w:val="38D9A36B"/>
    <w:rsid w:val="39B523E7"/>
    <w:rsid w:val="39DC282D"/>
    <w:rsid w:val="3B28AD56"/>
    <w:rsid w:val="3D3CED95"/>
    <w:rsid w:val="3E32B18D"/>
    <w:rsid w:val="3E75A4A6"/>
    <w:rsid w:val="3EB4D641"/>
    <w:rsid w:val="42677996"/>
    <w:rsid w:val="42DBCDC4"/>
    <w:rsid w:val="43C7DF2E"/>
    <w:rsid w:val="45E55EB7"/>
    <w:rsid w:val="4790BAF3"/>
    <w:rsid w:val="47AC73FB"/>
    <w:rsid w:val="47E40E85"/>
    <w:rsid w:val="482CCCBC"/>
    <w:rsid w:val="4A664E04"/>
    <w:rsid w:val="4F3AF29B"/>
    <w:rsid w:val="53315A6A"/>
    <w:rsid w:val="54D3DEE3"/>
    <w:rsid w:val="557449F9"/>
    <w:rsid w:val="57AF0541"/>
    <w:rsid w:val="58A5E40B"/>
    <w:rsid w:val="59EAC8F5"/>
    <w:rsid w:val="5A9ACE24"/>
    <w:rsid w:val="5B4A2A6A"/>
    <w:rsid w:val="5BCCFD86"/>
    <w:rsid w:val="5C08804E"/>
    <w:rsid w:val="5D830D74"/>
    <w:rsid w:val="5DBB5A74"/>
    <w:rsid w:val="5DFB4078"/>
    <w:rsid w:val="5F4E1161"/>
    <w:rsid w:val="63F26F09"/>
    <w:rsid w:val="6402AC7C"/>
    <w:rsid w:val="6506D3B3"/>
    <w:rsid w:val="657EDF4E"/>
    <w:rsid w:val="6642F6FC"/>
    <w:rsid w:val="666674D9"/>
    <w:rsid w:val="66E90D39"/>
    <w:rsid w:val="678B493C"/>
    <w:rsid w:val="6B120D56"/>
    <w:rsid w:val="6D38C0B6"/>
    <w:rsid w:val="6E7B54B6"/>
    <w:rsid w:val="6FCB4072"/>
    <w:rsid w:val="767B036B"/>
    <w:rsid w:val="77AA3E23"/>
    <w:rsid w:val="7955CE97"/>
    <w:rsid w:val="796AF913"/>
    <w:rsid w:val="7B9CA6E9"/>
    <w:rsid w:val="7D485D6F"/>
    <w:rsid w:val="7E088FD1"/>
    <w:rsid w:val="7EC1ED32"/>
    <w:rsid w:val="7F7557AB"/>
    <w:rsid w:val="7F86D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E29C158C-642B-4C78-B40B-8F2F6BCCE8EA}"/>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Susan Dale</cp:lastModifiedBy>
  <cp:revision>8</cp:revision>
  <cp:lastPrinted>2017-12-01T15:11:00Z</cp:lastPrinted>
  <dcterms:created xsi:type="dcterms:W3CDTF">2026-04-02T09:42:00Z</dcterms:created>
  <dcterms:modified xsi:type="dcterms:W3CDTF">2026-08-04T09:36:08Z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