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E3087" w14:textId="085E5DD0" w:rsidR="00B9104C" w:rsidRPr="00FE29C6" w:rsidRDefault="42677996" w:rsidP="127863A1">
      <w:pPr>
        <w:pStyle w:val="Heading1"/>
      </w:pPr>
      <w:r>
        <w:t>Anti–</w:t>
      </w:r>
      <w:r w:rsidR="1F75C542">
        <w:t>O</w:t>
      </w:r>
      <w:r>
        <w:t xml:space="preserve">ppressive </w:t>
      </w:r>
      <w:r w:rsidR="7782ED7A">
        <w:t>P</w:t>
      </w:r>
      <w:r>
        <w:t>ractice</w:t>
      </w:r>
    </w:p>
    <w:p w14:paraId="0B01B6A6" w14:textId="77408195" w:rsidR="00B9104C" w:rsidRPr="00FE29C6" w:rsidRDefault="42677996" w:rsidP="6C8919EE">
      <w:pPr>
        <w:pStyle w:val="Heading2"/>
      </w:pPr>
      <w:r>
        <w:t xml:space="preserve">May </w:t>
      </w:r>
      <w:r w:rsidR="003A4B0F">
        <w:t>202</w:t>
      </w:r>
      <w:r w:rsidR="53315A6A">
        <w:t>6</w:t>
      </w:r>
      <w:r w:rsidR="003A4B0F">
        <w:t xml:space="preserve"> </w:t>
      </w:r>
      <w:r w:rsidR="77AA3E23">
        <w:t>-</w:t>
      </w:r>
      <w:r w:rsidR="003A4B0F">
        <w:t xml:space="preserve"> </w:t>
      </w:r>
      <w:r w:rsidR="1CD67985">
        <w:t>14</w:t>
      </w:r>
      <w:r w:rsidR="003A4B0F">
        <w:t xml:space="preserve"> MINS</w:t>
      </w:r>
    </w:p>
    <w:p w14:paraId="028F2E8F" w14:textId="58E9BC49" w:rsidR="003B007A" w:rsidRPr="003B007A" w:rsidRDefault="003B007A" w:rsidP="6C8919EE">
      <w:pPr>
        <w:pStyle w:val="BodyText"/>
      </w:pPr>
    </w:p>
    <w:p w14:paraId="35F03C55" w14:textId="7783A1E5" w:rsidR="003B007A" w:rsidRPr="003B007A" w:rsidRDefault="287B92FE" w:rsidP="4FF1EEB5">
      <w:pPr>
        <w:spacing w:line="360" w:lineRule="auto"/>
        <w:jc w:val="both"/>
        <w:rPr>
          <w:rFonts w:eastAsiaTheme="minorEastAsia"/>
          <w:noProof/>
          <w:color w:val="000000" w:themeColor="text1"/>
          <w:sz w:val="24"/>
          <w:szCs w:val="24"/>
        </w:rPr>
      </w:pPr>
      <w:r w:rsidRPr="4FF1EEB5">
        <w:rPr>
          <w:rFonts w:eastAsiaTheme="minorEastAsia"/>
          <w:noProof/>
          <w:color w:val="000000" w:themeColor="text1"/>
          <w:sz w:val="24"/>
          <w:szCs w:val="24"/>
        </w:rPr>
        <w:t xml:space="preserve">Andrew: </w:t>
      </w:r>
      <w:r w:rsidR="18A7654F" w:rsidRPr="4FF1EEB5">
        <w:rPr>
          <w:rFonts w:eastAsiaTheme="minorEastAsia"/>
          <w:noProof/>
          <w:color w:val="000000" w:themeColor="text1"/>
          <w:sz w:val="24"/>
          <w:szCs w:val="24"/>
        </w:rPr>
        <w:t>Hello, my name is Andrew Reeves, and to introduce…</w:t>
      </w:r>
    </w:p>
    <w:p w14:paraId="154E48F4" w14:textId="11724C52" w:rsidR="003B007A" w:rsidRPr="003B007A" w:rsidRDefault="003B007A" w:rsidP="6C8919EE">
      <w:pPr>
        <w:spacing w:line="360" w:lineRule="auto"/>
        <w:jc w:val="both"/>
        <w:rPr>
          <w:rFonts w:eastAsiaTheme="minorEastAsia"/>
          <w:noProof/>
          <w:color w:val="000000" w:themeColor="text1"/>
          <w:sz w:val="24"/>
          <w:szCs w:val="24"/>
        </w:rPr>
      </w:pPr>
    </w:p>
    <w:p w14:paraId="1B770A7B" w14:textId="3EBE8003" w:rsidR="003B007A" w:rsidRPr="003B007A" w:rsidRDefault="5A87CE5F" w:rsidP="4FF1EEB5">
      <w:pPr>
        <w:spacing w:line="360" w:lineRule="auto"/>
        <w:jc w:val="both"/>
        <w:rPr>
          <w:rFonts w:eastAsiaTheme="minorEastAsia"/>
          <w:noProof/>
          <w:color w:val="000000" w:themeColor="text1"/>
          <w:sz w:val="24"/>
          <w:szCs w:val="24"/>
        </w:rPr>
      </w:pPr>
      <w:r w:rsidRPr="4FF1EEB5">
        <w:rPr>
          <w:rFonts w:eastAsiaTheme="minorEastAsia"/>
          <w:noProof/>
          <w:color w:val="000000" w:themeColor="text1"/>
          <w:sz w:val="24"/>
          <w:szCs w:val="24"/>
        </w:rPr>
        <w:t xml:space="preserve">Myira: </w:t>
      </w:r>
      <w:r w:rsidR="18A7654F" w:rsidRPr="4FF1EEB5">
        <w:rPr>
          <w:rFonts w:eastAsiaTheme="minorEastAsia"/>
          <w:noProof/>
          <w:color w:val="000000" w:themeColor="text1"/>
          <w:sz w:val="24"/>
          <w:szCs w:val="24"/>
        </w:rPr>
        <w:t>Hi, and I'm Myria Khan.</w:t>
      </w:r>
    </w:p>
    <w:p w14:paraId="20A8A0D2" w14:textId="3192193D" w:rsidR="003B007A" w:rsidRPr="003B007A" w:rsidRDefault="003B007A" w:rsidP="6C8919EE">
      <w:pPr>
        <w:spacing w:line="360" w:lineRule="auto"/>
        <w:jc w:val="both"/>
        <w:rPr>
          <w:rFonts w:eastAsiaTheme="minorEastAsia"/>
          <w:noProof/>
          <w:color w:val="000000" w:themeColor="text1"/>
          <w:sz w:val="24"/>
          <w:szCs w:val="24"/>
        </w:rPr>
      </w:pPr>
    </w:p>
    <w:p w14:paraId="1D15C348" w14:textId="7B29FF7E" w:rsidR="003B007A" w:rsidRPr="003B007A" w:rsidRDefault="7D74DE85" w:rsidP="4FF1EEB5">
      <w:pPr>
        <w:spacing w:line="360" w:lineRule="auto"/>
        <w:jc w:val="both"/>
        <w:rPr>
          <w:rFonts w:eastAsiaTheme="minorEastAsia"/>
          <w:noProof/>
          <w:color w:val="000000" w:themeColor="text1"/>
          <w:sz w:val="24"/>
          <w:szCs w:val="24"/>
        </w:rPr>
      </w:pPr>
      <w:r w:rsidRPr="4FF1EEB5">
        <w:rPr>
          <w:rFonts w:eastAsiaTheme="minorEastAsia"/>
          <w:noProof/>
          <w:color w:val="000000" w:themeColor="text1"/>
          <w:sz w:val="24"/>
          <w:szCs w:val="24"/>
        </w:rPr>
        <w:t xml:space="preserve">Andrew: </w:t>
      </w:r>
      <w:r w:rsidR="18A7654F" w:rsidRPr="4FF1EEB5">
        <w:rPr>
          <w:rFonts w:eastAsiaTheme="minorEastAsia"/>
          <w:noProof/>
          <w:color w:val="000000" w:themeColor="text1"/>
          <w:sz w:val="24"/>
          <w:szCs w:val="24"/>
        </w:rPr>
        <w:t>Myria and I are today going to be talking about anti-oppressive practice. The reason why we're talking about that; in the new Ethical Framework, the ethical principles have been changed quite considerably from the last Ethical Framework. For the first time, anti-oppressive practice is now an ethical principle in that framework, and that begs lots of questions for practitioners. In terms of what does that mean? How do we understand it? There's been lots of changes of understanding over the years, and, most importantly, how do I work in an ethical way, drawing on the principles of anti-oppressive practice? That's the question. I wanted to start with you, Myria. Can we start broadly in that term, which can mean all sorts of things to different people? I think people get very anxious and confused about it, even though they have a commitment to it. What does anti-oppressive practice mean?</w:t>
      </w:r>
    </w:p>
    <w:p w14:paraId="068EF772" w14:textId="0AA1092E" w:rsidR="003B007A" w:rsidRPr="003B007A" w:rsidRDefault="003B007A" w:rsidP="6C8919EE">
      <w:pPr>
        <w:spacing w:line="360" w:lineRule="auto"/>
        <w:jc w:val="both"/>
        <w:rPr>
          <w:rFonts w:eastAsiaTheme="minorEastAsia"/>
          <w:noProof/>
          <w:color w:val="000000" w:themeColor="text1"/>
          <w:sz w:val="24"/>
          <w:szCs w:val="24"/>
        </w:rPr>
      </w:pPr>
    </w:p>
    <w:p w14:paraId="1B69F426" w14:textId="48420ED7" w:rsidR="003B007A" w:rsidRPr="003B007A" w:rsidRDefault="59A56870" w:rsidP="4FF1EEB5">
      <w:pPr>
        <w:spacing w:line="360" w:lineRule="auto"/>
        <w:jc w:val="both"/>
        <w:rPr>
          <w:rFonts w:eastAsiaTheme="minorEastAsia"/>
          <w:noProof/>
          <w:color w:val="000000" w:themeColor="text1"/>
          <w:sz w:val="24"/>
          <w:szCs w:val="24"/>
        </w:rPr>
      </w:pPr>
      <w:r w:rsidRPr="4FF1EEB5">
        <w:rPr>
          <w:rFonts w:eastAsiaTheme="minorEastAsia"/>
          <w:noProof/>
          <w:color w:val="000000" w:themeColor="text1"/>
          <w:sz w:val="24"/>
          <w:szCs w:val="24"/>
        </w:rPr>
        <w:t xml:space="preserve">Myira: </w:t>
      </w:r>
      <w:r w:rsidR="18A7654F" w:rsidRPr="4FF1EEB5">
        <w:rPr>
          <w:rFonts w:eastAsiaTheme="minorEastAsia"/>
          <w:noProof/>
          <w:color w:val="000000" w:themeColor="text1"/>
          <w:sz w:val="24"/>
          <w:szCs w:val="24"/>
        </w:rPr>
        <w:t>In a nutshell, what it is inviting us to look at is the power dynamics that are happening consciously and unconsciously in those relationships. So whether that's in a therapeutic relationship, or supervision, or teaching relationship, if you're a trainee or a tutor. It's essentially recognising that in our relationship, in the space in between us, there are going to be certain power dynamics, because of the roles we hold as therapist, client, supervisor, supervisee, tutor, and student. So it's about us being far more conscious and intentional, to ensure, then, that the power dynamics between us are as equal and as equitable as possible.</w:t>
      </w:r>
    </w:p>
    <w:p w14:paraId="1BE0FC7B" w14:textId="5A8C3EA0" w:rsidR="003B007A" w:rsidRPr="003B007A" w:rsidRDefault="003B007A" w:rsidP="6C8919EE">
      <w:pPr>
        <w:spacing w:line="360" w:lineRule="auto"/>
        <w:jc w:val="both"/>
        <w:rPr>
          <w:rFonts w:eastAsiaTheme="minorEastAsia"/>
          <w:noProof/>
          <w:color w:val="000000" w:themeColor="text1"/>
          <w:sz w:val="24"/>
          <w:szCs w:val="24"/>
        </w:rPr>
      </w:pPr>
    </w:p>
    <w:p w14:paraId="333F8E33" w14:textId="3AE48BB2" w:rsidR="003B007A" w:rsidRPr="003B007A" w:rsidRDefault="1ED2265B" w:rsidP="4FF1EEB5">
      <w:pPr>
        <w:spacing w:line="360" w:lineRule="auto"/>
        <w:jc w:val="both"/>
        <w:rPr>
          <w:rFonts w:eastAsiaTheme="minorEastAsia"/>
          <w:noProof/>
          <w:color w:val="000000" w:themeColor="text1"/>
          <w:sz w:val="24"/>
          <w:szCs w:val="24"/>
        </w:rPr>
      </w:pPr>
      <w:r w:rsidRPr="4FF1EEB5">
        <w:rPr>
          <w:rFonts w:eastAsiaTheme="minorEastAsia"/>
          <w:noProof/>
          <w:color w:val="000000" w:themeColor="text1"/>
          <w:sz w:val="24"/>
          <w:szCs w:val="24"/>
        </w:rPr>
        <w:t xml:space="preserve">Andrew: </w:t>
      </w:r>
      <w:r w:rsidR="18A7654F" w:rsidRPr="4FF1EEB5">
        <w:rPr>
          <w:rFonts w:eastAsiaTheme="minorEastAsia"/>
          <w:noProof/>
          <w:color w:val="000000" w:themeColor="text1"/>
          <w:sz w:val="24"/>
          <w:szCs w:val="24"/>
        </w:rPr>
        <w:t>Can I ask a really stupid question? Okay. So that makes lots of sense. Why does that need to be in an ethical framework at all? Isn't that just something that we do anyway?</w:t>
      </w:r>
    </w:p>
    <w:p w14:paraId="16D3DE7C" w14:textId="437DC650" w:rsidR="003B007A" w:rsidRPr="003B007A" w:rsidRDefault="003B007A" w:rsidP="6C8919EE">
      <w:pPr>
        <w:spacing w:line="360" w:lineRule="auto"/>
        <w:jc w:val="both"/>
        <w:rPr>
          <w:rFonts w:eastAsiaTheme="minorEastAsia"/>
          <w:noProof/>
          <w:color w:val="000000" w:themeColor="text1"/>
          <w:sz w:val="24"/>
          <w:szCs w:val="24"/>
        </w:rPr>
      </w:pPr>
    </w:p>
    <w:p w14:paraId="0DD4E09F" w14:textId="1B0A7D65" w:rsidR="003B007A" w:rsidRPr="003B007A" w:rsidRDefault="7424F16F" w:rsidP="4FF1EEB5">
      <w:pPr>
        <w:spacing w:line="360" w:lineRule="auto"/>
        <w:jc w:val="both"/>
        <w:rPr>
          <w:rFonts w:eastAsiaTheme="minorEastAsia"/>
          <w:noProof/>
          <w:color w:val="000000" w:themeColor="text1"/>
          <w:sz w:val="24"/>
          <w:szCs w:val="24"/>
        </w:rPr>
      </w:pPr>
      <w:r w:rsidRPr="4FF1EEB5">
        <w:rPr>
          <w:rFonts w:eastAsiaTheme="minorEastAsia"/>
          <w:noProof/>
          <w:color w:val="000000" w:themeColor="text1"/>
          <w:sz w:val="24"/>
          <w:szCs w:val="24"/>
        </w:rPr>
        <w:t xml:space="preserve">Myira: </w:t>
      </w:r>
      <w:r w:rsidR="18A7654F" w:rsidRPr="4FF1EEB5">
        <w:rPr>
          <w:rFonts w:eastAsiaTheme="minorEastAsia"/>
          <w:noProof/>
          <w:color w:val="000000" w:themeColor="text1"/>
          <w:sz w:val="24"/>
          <w:szCs w:val="24"/>
        </w:rPr>
        <w:t>It's a great question, actually, to ask. Not a stupid question at all. It's a really important question to ask, because it's about making it explicit. It's about making it intentional and conscious, because what we often find in - this is very general and anecdotal, through my clinical experience - is that we can fall into ways of being oppressive, unintentionally and unconsciously. I don't think anybody means to be oppressive towards clients, or supervisees, or students, but because we hold power in our roles, I think it's so important that we are so intentional to make sure that we're not falling into those gaps. Into those traps of using our power unethically.</w:t>
      </w:r>
    </w:p>
    <w:p w14:paraId="4C60BEE5" w14:textId="3235AC50" w:rsidR="003B007A" w:rsidRPr="003B007A" w:rsidRDefault="003B007A" w:rsidP="6C8919EE">
      <w:pPr>
        <w:spacing w:line="360" w:lineRule="auto"/>
        <w:jc w:val="both"/>
        <w:rPr>
          <w:rFonts w:eastAsiaTheme="minorEastAsia"/>
          <w:noProof/>
          <w:color w:val="000000" w:themeColor="text1"/>
          <w:sz w:val="24"/>
          <w:szCs w:val="24"/>
        </w:rPr>
      </w:pPr>
    </w:p>
    <w:p w14:paraId="14178D1F" w14:textId="221F95A2" w:rsidR="003B007A" w:rsidRPr="003B007A" w:rsidRDefault="1DA09693" w:rsidP="4FF1EEB5">
      <w:pPr>
        <w:spacing w:line="360" w:lineRule="auto"/>
        <w:jc w:val="both"/>
        <w:rPr>
          <w:rFonts w:eastAsiaTheme="minorEastAsia"/>
          <w:noProof/>
          <w:color w:val="000000" w:themeColor="text1"/>
          <w:sz w:val="24"/>
          <w:szCs w:val="24"/>
        </w:rPr>
      </w:pPr>
      <w:r w:rsidRPr="4FF1EEB5">
        <w:rPr>
          <w:rFonts w:eastAsiaTheme="minorEastAsia"/>
          <w:noProof/>
          <w:color w:val="000000" w:themeColor="text1"/>
          <w:sz w:val="24"/>
          <w:szCs w:val="24"/>
        </w:rPr>
        <w:t xml:space="preserve">Andrew: </w:t>
      </w:r>
      <w:r w:rsidR="18A7654F" w:rsidRPr="4FF1EEB5">
        <w:rPr>
          <w:rFonts w:eastAsiaTheme="minorEastAsia"/>
          <w:noProof/>
          <w:color w:val="000000" w:themeColor="text1"/>
          <w:sz w:val="24"/>
          <w:szCs w:val="24"/>
        </w:rPr>
        <w:t>That, again, makes lots of sense. I'm reminded of a question that somebody said to me the other day, when they were reading around the Ethical Framework. They said, 'This is something I'm really committed to.' The word intentional was the word that you used quite a lot. Is there a danger the more I try to be intentional about this, the more contrived it becomes, the more performed it becomes? Whereas, actually, what you're talking about is something that's relational. How do I be naturally relational in an anti-oppressive way intentionally?</w:t>
      </w:r>
    </w:p>
    <w:p w14:paraId="4D5447F9" w14:textId="06270E1A" w:rsidR="003B007A" w:rsidRPr="003B007A" w:rsidRDefault="003B007A" w:rsidP="6C8919EE">
      <w:pPr>
        <w:spacing w:line="360" w:lineRule="auto"/>
        <w:jc w:val="both"/>
        <w:rPr>
          <w:rFonts w:eastAsiaTheme="minorEastAsia"/>
          <w:noProof/>
          <w:color w:val="000000" w:themeColor="text1"/>
          <w:sz w:val="24"/>
          <w:szCs w:val="24"/>
        </w:rPr>
      </w:pPr>
    </w:p>
    <w:p w14:paraId="5DD58D82" w14:textId="33DDB278" w:rsidR="003B007A" w:rsidRPr="003B007A" w:rsidRDefault="0F99531A" w:rsidP="4FF1EEB5">
      <w:pPr>
        <w:spacing w:line="360" w:lineRule="auto"/>
        <w:jc w:val="both"/>
        <w:rPr>
          <w:rFonts w:eastAsiaTheme="minorEastAsia"/>
          <w:noProof/>
          <w:color w:val="000000" w:themeColor="text1"/>
          <w:sz w:val="24"/>
          <w:szCs w:val="24"/>
        </w:rPr>
      </w:pPr>
      <w:r w:rsidRPr="4FF1EEB5">
        <w:rPr>
          <w:rFonts w:eastAsiaTheme="minorEastAsia"/>
          <w:noProof/>
          <w:color w:val="000000" w:themeColor="text1"/>
          <w:sz w:val="24"/>
          <w:szCs w:val="24"/>
        </w:rPr>
        <w:t xml:space="preserve">Myira: </w:t>
      </w:r>
      <w:r w:rsidR="18A7654F" w:rsidRPr="4FF1EEB5">
        <w:rPr>
          <w:rFonts w:eastAsiaTheme="minorEastAsia"/>
          <w:noProof/>
          <w:color w:val="000000" w:themeColor="text1"/>
          <w:sz w:val="24"/>
          <w:szCs w:val="24"/>
        </w:rPr>
        <w:t xml:space="preserve">Yes. Another great question, because I think what this does is it distinguishes between… Being intentional is the metaphor of always being on the starting line. I have the intention to be anti-oppressive. I have the intention to try and have this relationship to be as equitable as possible. We fall into the trap of being performative when we believe that being anti-oppressive is a competency thing. It's about doing. It's about, oh, well, I've been it once before. Like, let's say last session, I was being very anti-oppressive, so I'm somehow guaranteed that I'll continue to be. So the moment we pivot away from the idea that anti-oppression is something that I do, or that it's something that once I've done it once, I will </w:t>
      </w:r>
      <w:r w:rsidR="18A7654F" w:rsidRPr="4FF1EEB5">
        <w:rPr>
          <w:rFonts w:eastAsiaTheme="minorEastAsia"/>
          <w:noProof/>
          <w:color w:val="000000" w:themeColor="text1"/>
          <w:sz w:val="24"/>
          <w:szCs w:val="24"/>
        </w:rPr>
        <w:lastRenderedPageBreak/>
        <w:t>be then competent in it forever. That's like the metaphor of being at a finish line. That's very much a tick-box exercise. That's the performative piece. If we believe it to be performative, it then absolutely will present itself as being patronising. I think it will also present itself as something that we then don't consciously think about every time. We become quite complacent about it. The moment we pivot into being on the starting line and being intentional, it is always then to recognise that every time we're on the starting line, we have to intentionally be it this time and in the moment, and to be it in the present. Even if I was anti-oppressive previously, even though I might have had a great session last time, where I felt there was a real, equitable relationship between us. If I remind myself that now, this new session that we're in, again, an intention to be anti-oppressive, I'm not just relying on what we experienced last time. What I'm being accountable for, for myself, is am I doing it right now? There's an absolute difference between being present and intentional, rather than been there, done it, so I'm automatically going to be it in the future.</w:t>
      </w:r>
    </w:p>
    <w:p w14:paraId="3C9B644E" w14:textId="3F9A1623" w:rsidR="003B007A" w:rsidRPr="003B007A" w:rsidRDefault="003B007A" w:rsidP="6C8919EE">
      <w:pPr>
        <w:spacing w:line="360" w:lineRule="auto"/>
        <w:jc w:val="both"/>
        <w:rPr>
          <w:rFonts w:eastAsiaTheme="minorEastAsia"/>
          <w:noProof/>
          <w:color w:val="000000" w:themeColor="text1"/>
          <w:sz w:val="24"/>
          <w:szCs w:val="24"/>
        </w:rPr>
      </w:pPr>
    </w:p>
    <w:p w14:paraId="1A217CFF" w14:textId="4A932D61" w:rsidR="003B007A" w:rsidRPr="003B007A" w:rsidRDefault="0F86609B" w:rsidP="4FF1EEB5">
      <w:pPr>
        <w:spacing w:line="360" w:lineRule="auto"/>
        <w:jc w:val="both"/>
        <w:rPr>
          <w:rFonts w:eastAsiaTheme="minorEastAsia"/>
          <w:noProof/>
          <w:color w:val="000000" w:themeColor="text1"/>
          <w:sz w:val="24"/>
          <w:szCs w:val="24"/>
        </w:rPr>
      </w:pPr>
      <w:r w:rsidRPr="4FF1EEB5">
        <w:rPr>
          <w:rFonts w:eastAsiaTheme="minorEastAsia"/>
          <w:noProof/>
          <w:color w:val="000000" w:themeColor="text1"/>
          <w:sz w:val="24"/>
          <w:szCs w:val="24"/>
        </w:rPr>
        <w:t xml:space="preserve">Andrew: </w:t>
      </w:r>
      <w:r w:rsidR="18A7654F" w:rsidRPr="4FF1EEB5">
        <w:rPr>
          <w:rFonts w:eastAsiaTheme="minorEastAsia"/>
          <w:noProof/>
          <w:color w:val="000000" w:themeColor="text1"/>
          <w:sz w:val="24"/>
          <w:szCs w:val="24"/>
        </w:rPr>
        <w:t>So just help me understand then a little bit more. What's the difference, as you understand it, in terms of being anti-oppressive, in terms of what I do in practice, and who I am as a practitioner? Are they the same thing, or are they different?</w:t>
      </w:r>
    </w:p>
    <w:p w14:paraId="6FC92099" w14:textId="718A0E22" w:rsidR="003B007A" w:rsidRPr="003B007A" w:rsidRDefault="003B007A" w:rsidP="6C8919EE">
      <w:pPr>
        <w:spacing w:line="360" w:lineRule="auto"/>
        <w:jc w:val="both"/>
        <w:rPr>
          <w:rFonts w:eastAsiaTheme="minorEastAsia"/>
          <w:noProof/>
          <w:color w:val="000000" w:themeColor="text1"/>
          <w:sz w:val="24"/>
          <w:szCs w:val="24"/>
        </w:rPr>
      </w:pPr>
    </w:p>
    <w:p w14:paraId="5BB8A5A7" w14:textId="683CD3AC" w:rsidR="003B007A" w:rsidRPr="003B007A" w:rsidRDefault="640151E1" w:rsidP="4FF1EEB5">
      <w:pPr>
        <w:spacing w:line="360" w:lineRule="auto"/>
        <w:jc w:val="both"/>
        <w:rPr>
          <w:rFonts w:eastAsiaTheme="minorEastAsia"/>
          <w:noProof/>
          <w:color w:val="000000" w:themeColor="text1"/>
          <w:sz w:val="24"/>
          <w:szCs w:val="24"/>
        </w:rPr>
      </w:pPr>
      <w:r w:rsidRPr="4FF1EEB5">
        <w:rPr>
          <w:rFonts w:eastAsiaTheme="minorEastAsia"/>
          <w:noProof/>
          <w:color w:val="000000" w:themeColor="text1"/>
          <w:sz w:val="24"/>
          <w:szCs w:val="24"/>
        </w:rPr>
        <w:t xml:space="preserve">Myira: </w:t>
      </w:r>
      <w:r w:rsidR="18A7654F" w:rsidRPr="4FF1EEB5">
        <w:rPr>
          <w:rFonts w:eastAsiaTheme="minorEastAsia"/>
          <w:noProof/>
          <w:color w:val="000000" w:themeColor="text1"/>
          <w:sz w:val="24"/>
          <w:szCs w:val="24"/>
        </w:rPr>
        <w:t>They are two complementary parts. So I always talk about, we're human beings, not human doings. So to be anti-oppressive is how we are showing up relationally. It's how we are being in those core conditions. It's how we're being relational. It's about how I'm showing up to be in a relationship with you, and then also what I do in the room. It's not an either-or. It's a being and doing piece.</w:t>
      </w:r>
    </w:p>
    <w:p w14:paraId="059CB5D3" w14:textId="1B8587E5" w:rsidR="003B007A" w:rsidRPr="003B007A" w:rsidRDefault="003B007A" w:rsidP="6C8919EE">
      <w:pPr>
        <w:spacing w:line="360" w:lineRule="auto"/>
        <w:jc w:val="both"/>
        <w:rPr>
          <w:rFonts w:eastAsiaTheme="minorEastAsia"/>
          <w:noProof/>
          <w:color w:val="000000" w:themeColor="text1"/>
          <w:sz w:val="24"/>
          <w:szCs w:val="24"/>
        </w:rPr>
      </w:pPr>
    </w:p>
    <w:p w14:paraId="407E8945" w14:textId="19733528" w:rsidR="003B007A" w:rsidRPr="003B007A" w:rsidRDefault="4094B434" w:rsidP="4FF1EEB5">
      <w:pPr>
        <w:spacing w:line="360" w:lineRule="auto"/>
        <w:jc w:val="both"/>
        <w:rPr>
          <w:rFonts w:eastAsiaTheme="minorEastAsia"/>
          <w:noProof/>
          <w:color w:val="000000" w:themeColor="text1"/>
          <w:sz w:val="24"/>
          <w:szCs w:val="24"/>
        </w:rPr>
      </w:pPr>
      <w:r w:rsidRPr="4FF1EEB5">
        <w:rPr>
          <w:rFonts w:eastAsiaTheme="minorEastAsia"/>
          <w:noProof/>
          <w:color w:val="000000" w:themeColor="text1"/>
          <w:sz w:val="24"/>
          <w:szCs w:val="24"/>
        </w:rPr>
        <w:t xml:space="preserve">Andrew: </w:t>
      </w:r>
      <w:r w:rsidR="18A7654F" w:rsidRPr="4FF1EEB5">
        <w:rPr>
          <w:rFonts w:eastAsiaTheme="minorEastAsia"/>
          <w:noProof/>
          <w:color w:val="000000" w:themeColor="text1"/>
          <w:sz w:val="24"/>
          <w:szCs w:val="24"/>
        </w:rPr>
        <w:t xml:space="preserve">Thinking about the Ethical Framework, then, can you shed some light on, or help us understand why a very explicit principle, ethical principle, around anti-oppressive practice is rooted in the ethical principles, rather than the ethics in relationships or the core responsibilities? It sounds, in some ways, that a commitment to anti-oppressive </w:t>
      </w:r>
      <w:r w:rsidR="18A7654F" w:rsidRPr="4FF1EEB5">
        <w:rPr>
          <w:rFonts w:eastAsiaTheme="minorEastAsia"/>
          <w:noProof/>
          <w:color w:val="000000" w:themeColor="text1"/>
          <w:sz w:val="24"/>
          <w:szCs w:val="24"/>
        </w:rPr>
        <w:lastRenderedPageBreak/>
        <w:t>practice is a core responsibility, but actually, the way you're talking, it's also about being in a relationship. Is there a reason why it sits in the principles as explicitly as it does, as opposed to not just something that runs through the whole document?</w:t>
      </w:r>
    </w:p>
    <w:p w14:paraId="4046A865" w14:textId="028A62F1" w:rsidR="003B007A" w:rsidRPr="003B007A" w:rsidRDefault="003B007A" w:rsidP="6C8919EE">
      <w:pPr>
        <w:spacing w:line="360" w:lineRule="auto"/>
        <w:jc w:val="both"/>
        <w:rPr>
          <w:rFonts w:eastAsiaTheme="minorEastAsia"/>
          <w:noProof/>
          <w:color w:val="000000" w:themeColor="text1"/>
          <w:sz w:val="24"/>
          <w:szCs w:val="24"/>
        </w:rPr>
      </w:pPr>
    </w:p>
    <w:p w14:paraId="0F7DCB13" w14:textId="5DCC888F" w:rsidR="003B007A" w:rsidRPr="003B007A" w:rsidRDefault="16C7EAE5" w:rsidP="4FF1EEB5">
      <w:pPr>
        <w:spacing w:line="360" w:lineRule="auto"/>
        <w:jc w:val="both"/>
        <w:rPr>
          <w:rFonts w:eastAsiaTheme="minorEastAsia"/>
          <w:noProof/>
          <w:color w:val="000000" w:themeColor="text1"/>
          <w:sz w:val="24"/>
          <w:szCs w:val="24"/>
        </w:rPr>
      </w:pPr>
      <w:r w:rsidRPr="4FF1EEB5">
        <w:rPr>
          <w:rFonts w:eastAsiaTheme="minorEastAsia"/>
          <w:noProof/>
          <w:color w:val="000000" w:themeColor="text1"/>
          <w:sz w:val="24"/>
          <w:szCs w:val="24"/>
        </w:rPr>
        <w:t xml:space="preserve">Myira: </w:t>
      </w:r>
      <w:r w:rsidR="18A7654F" w:rsidRPr="4FF1EEB5">
        <w:rPr>
          <w:rFonts w:eastAsiaTheme="minorEastAsia"/>
          <w:noProof/>
          <w:color w:val="000000" w:themeColor="text1"/>
          <w:sz w:val="24"/>
          <w:szCs w:val="24"/>
        </w:rPr>
        <w:t>I think it's really important that it sits within the ethical principles, because going back to that piece of being anti-oppressive, it sits complementary, and it's aligned with the other principles. When I think about being anti-oppressive, I think about the concept of being culturally attuned or cultural attunement. When we think about cultural attunement, this is absolutely about being relational, being attuned to my client, or supervisee, or student. When we're practising and being culturally attuned, then we're showing up with all of those other complementary principles. Being culturally attuned is to be culturally empathic, to be culturally curious, to be, and demonstrate cultural curiosity and cultural humility. It's a combination of those three together. For me, being anti-oppressive is embodying, almost like supersizing, and embodying all those other principles collectively in this concept of cultural attunement.</w:t>
      </w:r>
    </w:p>
    <w:p w14:paraId="38FAF0D9" w14:textId="381A32D2" w:rsidR="003B007A" w:rsidRPr="003B007A" w:rsidRDefault="003B007A" w:rsidP="6C8919EE">
      <w:pPr>
        <w:spacing w:line="360" w:lineRule="auto"/>
        <w:jc w:val="both"/>
        <w:rPr>
          <w:rFonts w:eastAsiaTheme="minorEastAsia"/>
          <w:noProof/>
          <w:color w:val="000000" w:themeColor="text1"/>
          <w:sz w:val="24"/>
          <w:szCs w:val="24"/>
        </w:rPr>
      </w:pPr>
    </w:p>
    <w:p w14:paraId="36D5BE38" w14:textId="2CD28B10" w:rsidR="003B007A" w:rsidRPr="003B007A" w:rsidRDefault="32C32AD2" w:rsidP="4FF1EEB5">
      <w:pPr>
        <w:spacing w:line="360" w:lineRule="auto"/>
        <w:jc w:val="both"/>
        <w:rPr>
          <w:rFonts w:eastAsiaTheme="minorEastAsia"/>
          <w:noProof/>
          <w:color w:val="000000" w:themeColor="text1"/>
          <w:sz w:val="24"/>
          <w:szCs w:val="24"/>
        </w:rPr>
      </w:pPr>
      <w:r w:rsidRPr="4FF1EEB5">
        <w:rPr>
          <w:rFonts w:eastAsiaTheme="minorEastAsia"/>
          <w:noProof/>
          <w:color w:val="000000" w:themeColor="text1"/>
          <w:sz w:val="24"/>
          <w:szCs w:val="24"/>
        </w:rPr>
        <w:t xml:space="preserve">Andrew: </w:t>
      </w:r>
      <w:r w:rsidR="18A7654F" w:rsidRPr="4FF1EEB5">
        <w:rPr>
          <w:rFonts w:eastAsiaTheme="minorEastAsia"/>
          <w:noProof/>
          <w:color w:val="000000" w:themeColor="text1"/>
          <w:sz w:val="24"/>
          <w:szCs w:val="24"/>
        </w:rPr>
        <w:t>That idea of cultural attunement, then, is quite different from, I think, a fairly common misunderstanding around anti-oppressive practice, which I think has been around for many years. Which is, if I'm working with somebody who is positioned differently from me, perhaps because of their culture, or because of faith, or because of gender, or wherever that difference might be, my task is to go and read up and learn everything I can about that faith position, or the gender experience. Actually, you're saying something different to that.</w:t>
      </w:r>
    </w:p>
    <w:p w14:paraId="6F7368F4" w14:textId="6F6546C9" w:rsidR="003B007A" w:rsidRPr="003B007A" w:rsidRDefault="003B007A" w:rsidP="6C8919EE">
      <w:pPr>
        <w:spacing w:line="360" w:lineRule="auto"/>
        <w:jc w:val="both"/>
        <w:rPr>
          <w:rFonts w:eastAsiaTheme="minorEastAsia"/>
          <w:noProof/>
          <w:color w:val="000000" w:themeColor="text1"/>
          <w:sz w:val="24"/>
          <w:szCs w:val="24"/>
        </w:rPr>
      </w:pPr>
    </w:p>
    <w:p w14:paraId="33E3C95B" w14:textId="4A021546" w:rsidR="003B007A" w:rsidRPr="003B007A" w:rsidRDefault="0C3D481A" w:rsidP="4FF1EEB5">
      <w:pPr>
        <w:spacing w:line="360" w:lineRule="auto"/>
        <w:jc w:val="both"/>
        <w:rPr>
          <w:rFonts w:eastAsiaTheme="minorEastAsia"/>
          <w:noProof/>
          <w:color w:val="000000" w:themeColor="text1"/>
          <w:sz w:val="24"/>
          <w:szCs w:val="24"/>
        </w:rPr>
      </w:pPr>
      <w:r w:rsidRPr="4FF1EEB5">
        <w:rPr>
          <w:rFonts w:eastAsiaTheme="minorEastAsia"/>
          <w:noProof/>
          <w:color w:val="000000" w:themeColor="text1"/>
          <w:sz w:val="24"/>
          <w:szCs w:val="24"/>
        </w:rPr>
        <w:t xml:space="preserve">Myira: </w:t>
      </w:r>
      <w:r w:rsidR="18A7654F" w:rsidRPr="4FF1EEB5">
        <w:rPr>
          <w:rFonts w:eastAsiaTheme="minorEastAsia"/>
          <w:noProof/>
          <w:color w:val="000000" w:themeColor="text1"/>
          <w:sz w:val="24"/>
          <w:szCs w:val="24"/>
        </w:rPr>
        <w:t xml:space="preserve">Yes. So, again, a real key pivot between perhaps traditional culture, culturally within the field, how maybe anti-oppressive has been positioned, or equally, how diversity has been positioned. Diversity is often thought about only when difference is present. How I position it is within this model, and this approach of working within diversity. When we think about working within diversity, diversity and difference are not the same thing. When </w:t>
      </w:r>
      <w:r w:rsidR="18A7654F" w:rsidRPr="4FF1EEB5">
        <w:rPr>
          <w:rFonts w:eastAsiaTheme="minorEastAsia"/>
          <w:noProof/>
          <w:color w:val="000000" w:themeColor="text1"/>
          <w:sz w:val="24"/>
          <w:szCs w:val="24"/>
        </w:rPr>
        <w:lastRenderedPageBreak/>
        <w:t>we talk about working within diversity, we recognise that what is present is both identity similarities and identity closeness, as well as identity distance. We have to consider both, and we're not just thinking about anti-oppressive when there is a difference between us. We have to absolutely think about being anti-oppressive when there's a cultural closeness or similarity, because there are just as many traps and pitfalls, when we work with somebody whose identity close to us as there is when there's identity distance. We're, again, moving away from this idea that we only consider anti-oppressive, or diversity when difference is present. What we're talking about here is when all identities, when we're working with any identity. So therefore, when we work with all identities, we must consider how we are both showing up relationally to create that equity between us.</w:t>
      </w:r>
    </w:p>
    <w:p w14:paraId="5E345887" w14:textId="26486F49" w:rsidR="003B007A" w:rsidRPr="003B007A" w:rsidRDefault="003B007A" w:rsidP="6C8919EE">
      <w:pPr>
        <w:spacing w:line="360" w:lineRule="auto"/>
        <w:jc w:val="both"/>
        <w:rPr>
          <w:rFonts w:eastAsiaTheme="minorEastAsia"/>
          <w:noProof/>
          <w:color w:val="000000" w:themeColor="text1"/>
          <w:sz w:val="24"/>
          <w:szCs w:val="24"/>
        </w:rPr>
      </w:pPr>
    </w:p>
    <w:p w14:paraId="668174EA" w14:textId="69C2BA4D" w:rsidR="003B007A" w:rsidRPr="003B007A" w:rsidRDefault="1CA2073B" w:rsidP="4FF1EEB5">
      <w:pPr>
        <w:spacing w:line="360" w:lineRule="auto"/>
        <w:jc w:val="both"/>
        <w:rPr>
          <w:rFonts w:eastAsiaTheme="minorEastAsia"/>
          <w:noProof/>
          <w:color w:val="000000" w:themeColor="text1"/>
          <w:sz w:val="24"/>
          <w:szCs w:val="24"/>
        </w:rPr>
      </w:pPr>
      <w:r w:rsidRPr="4FF1EEB5">
        <w:rPr>
          <w:rFonts w:eastAsiaTheme="minorEastAsia"/>
          <w:noProof/>
          <w:color w:val="000000" w:themeColor="text1"/>
          <w:sz w:val="24"/>
          <w:szCs w:val="24"/>
        </w:rPr>
        <w:t xml:space="preserve">Andrew: </w:t>
      </w:r>
      <w:r w:rsidR="18A7654F" w:rsidRPr="4FF1EEB5">
        <w:rPr>
          <w:rFonts w:eastAsiaTheme="minorEastAsia"/>
          <w:noProof/>
          <w:color w:val="000000" w:themeColor="text1"/>
          <w:sz w:val="24"/>
          <w:szCs w:val="24"/>
        </w:rPr>
        <w:t xml:space="preserve">It's really helpful, the distinction you make. Final question, which I think is a really important question for our members, for ourselves, as practitioners, and as members. So, because this sits now within the Ethical Framework, and sometimes things go wrong in practice, despite our best intentions, and we need to be able to demonstrate our commitment to ethical practice. As a practitioner, I feel very attuned to what you're saying. It makes a lot of sense to me. How would I demonstrate that if in supervision, or to my client, or if I needed to give an articulation of, how have I demonstrated a commitment to anti-oppressive practice? How do I do that? It feels something very embedded, but actually, the Ethical Framework might also require us, at times, to make it much more explicit. Can you give us any hints and tips about how do we show our commitment? </w:t>
      </w:r>
    </w:p>
    <w:p w14:paraId="5CFFE2A3" w14:textId="07F7C1F3" w:rsidR="003B007A" w:rsidRPr="003B007A" w:rsidRDefault="003B007A" w:rsidP="6C8919EE">
      <w:pPr>
        <w:spacing w:line="360" w:lineRule="auto"/>
        <w:jc w:val="both"/>
        <w:rPr>
          <w:rFonts w:eastAsiaTheme="minorEastAsia"/>
          <w:noProof/>
          <w:color w:val="000000" w:themeColor="text1"/>
          <w:sz w:val="24"/>
          <w:szCs w:val="24"/>
        </w:rPr>
      </w:pPr>
    </w:p>
    <w:p w14:paraId="3707CDC3" w14:textId="4E71B604" w:rsidR="003B007A" w:rsidRPr="003B007A" w:rsidRDefault="63E224F0" w:rsidP="4FF1EEB5">
      <w:pPr>
        <w:spacing w:line="360" w:lineRule="auto"/>
        <w:jc w:val="both"/>
        <w:rPr>
          <w:rFonts w:eastAsiaTheme="minorEastAsia"/>
          <w:noProof/>
          <w:color w:val="000000" w:themeColor="text1"/>
          <w:sz w:val="24"/>
          <w:szCs w:val="24"/>
        </w:rPr>
      </w:pPr>
      <w:r w:rsidRPr="4FF1EEB5">
        <w:rPr>
          <w:rFonts w:eastAsiaTheme="minorEastAsia"/>
          <w:noProof/>
          <w:color w:val="000000" w:themeColor="text1"/>
          <w:sz w:val="24"/>
          <w:szCs w:val="24"/>
        </w:rPr>
        <w:t xml:space="preserve">Myira: </w:t>
      </w:r>
      <w:r w:rsidR="18A7654F" w:rsidRPr="4FF1EEB5">
        <w:rPr>
          <w:rFonts w:eastAsiaTheme="minorEastAsia"/>
          <w:noProof/>
          <w:color w:val="000000" w:themeColor="text1"/>
          <w:sz w:val="24"/>
          <w:szCs w:val="24"/>
        </w:rPr>
        <w:t xml:space="preserve">Yes. One immediate thing would be when we work with clients, and when, after sessions, we are thinking about what's happened between us, relationally. For me, it's about holding a larger space for thinking about identity, thinking about who am I in the room, what's my identity, and what's my clients? In my work, I've created this tool called the identity wheel, and it is, essentially, a tool which helps us to identify all the different identity characteristics that we are holding, both visibly, physically, in our bodies, and then internally, hidden identities. I'm thinking far more here as a supervisor, actually. I'm </w:t>
      </w:r>
      <w:r w:rsidR="18A7654F" w:rsidRPr="4FF1EEB5">
        <w:rPr>
          <w:rFonts w:eastAsiaTheme="minorEastAsia"/>
          <w:noProof/>
          <w:color w:val="000000" w:themeColor="text1"/>
          <w:sz w:val="24"/>
          <w:szCs w:val="24"/>
        </w:rPr>
        <w:lastRenderedPageBreak/>
        <w:t>thinking about how, in supervision, are we holding space for what is the identity of the counsellor, what is the identity of the client, and how might any of those identity characteristics be impacting on the relationship? I use that tool. It's such a great tool to make this more explicit and conscious. It's inviting us to think about all the parts of us in our identity that are in the room, but maybe because they've not been named, maybe because I've not self-disclosed that I'm thinking that I might be falling for the myth that, oh, it's not important, or it's not having an impact. What this identity wheel does, it helps bring far more into consciousness, actually, which parts of my identity being activated right now? Is what the client's presenting pulling on a piece of, or part of my identity or lived experience that's now influencing, and vice versa? As the therapist going into supervision, if I'm presenting a client, am I only thinking about the client in a fairly 2D way if I'm only thinking about their visible identity? Actually, this identity wheel helps me and therapists, as well as the supervisor, to identify other parts of their identity that, equally, is sitting with the client, and maybe be influencing how they're showing up in the room. For me, it's this much larger piece about identity that we must consider. That's one very easy, quick way that we could be working with this far more explicitly.</w:t>
      </w:r>
    </w:p>
    <w:p w14:paraId="1F903985" w14:textId="79906493" w:rsidR="003B007A" w:rsidRPr="003B007A" w:rsidRDefault="003B007A" w:rsidP="6C8919EE">
      <w:pPr>
        <w:spacing w:line="360" w:lineRule="auto"/>
        <w:jc w:val="both"/>
        <w:rPr>
          <w:rFonts w:eastAsiaTheme="minorEastAsia"/>
          <w:noProof/>
          <w:color w:val="000000" w:themeColor="text1"/>
          <w:sz w:val="24"/>
          <w:szCs w:val="24"/>
        </w:rPr>
      </w:pPr>
    </w:p>
    <w:p w14:paraId="12CD6D20" w14:textId="49AF419A" w:rsidR="003B007A" w:rsidRPr="003B007A" w:rsidRDefault="3C92BA24" w:rsidP="4FF1EEB5">
      <w:pPr>
        <w:spacing w:line="360" w:lineRule="auto"/>
        <w:jc w:val="both"/>
        <w:rPr>
          <w:rFonts w:eastAsiaTheme="minorEastAsia"/>
          <w:noProof/>
          <w:color w:val="000000" w:themeColor="text1"/>
          <w:sz w:val="24"/>
          <w:szCs w:val="24"/>
        </w:rPr>
      </w:pPr>
      <w:r w:rsidRPr="4FF1EEB5">
        <w:rPr>
          <w:rFonts w:eastAsiaTheme="minorEastAsia"/>
          <w:noProof/>
          <w:color w:val="000000" w:themeColor="text1"/>
          <w:sz w:val="24"/>
          <w:szCs w:val="24"/>
        </w:rPr>
        <w:t xml:space="preserve">Andrew: </w:t>
      </w:r>
      <w:r w:rsidR="18A7654F" w:rsidRPr="4FF1EEB5">
        <w:rPr>
          <w:rFonts w:eastAsiaTheme="minorEastAsia"/>
          <w:noProof/>
          <w:color w:val="000000" w:themeColor="text1"/>
          <w:sz w:val="24"/>
          <w:szCs w:val="24"/>
        </w:rPr>
        <w:t>Yes, that's really useful, Myria. As we bring this to a close, I'm reflecting that, and in doing that, we do that through our own self-reflection, which is part of the Ethical Framework. We do that with the client, and collaboration sits as part of the Ethical Framework. We do that in our supervisory discussions, which is part of the Ethical Framework, and, I guess, our commitment to continuing professional development. So actually, it looks like it sits in isolation as an ethical principle, but actually, it speaks to all parts of the framework. That's been really helpful, Myria. Thank you so much for what you've said, really clarifying lots of important concepts.</w:t>
      </w:r>
    </w:p>
    <w:p w14:paraId="29D665AE" w14:textId="5575133C" w:rsidR="003B007A" w:rsidRPr="003B007A" w:rsidRDefault="003B007A" w:rsidP="6C8919EE">
      <w:pPr>
        <w:spacing w:line="360" w:lineRule="auto"/>
        <w:jc w:val="both"/>
        <w:rPr>
          <w:rFonts w:eastAsiaTheme="minorEastAsia"/>
          <w:noProof/>
          <w:color w:val="000000" w:themeColor="text1"/>
          <w:sz w:val="24"/>
          <w:szCs w:val="24"/>
        </w:rPr>
      </w:pPr>
    </w:p>
    <w:p w14:paraId="3AE5E21D" w14:textId="3D0CF27B" w:rsidR="003B007A" w:rsidRPr="003B007A" w:rsidRDefault="18A7654F" w:rsidP="6C8919EE">
      <w:pPr>
        <w:spacing w:line="360" w:lineRule="auto"/>
        <w:jc w:val="both"/>
        <w:rPr>
          <w:rFonts w:eastAsiaTheme="minorEastAsia"/>
          <w:noProof/>
          <w:color w:val="000000" w:themeColor="text1"/>
          <w:sz w:val="24"/>
          <w:szCs w:val="24"/>
        </w:rPr>
      </w:pPr>
      <w:r w:rsidRPr="6C8919EE">
        <w:rPr>
          <w:rFonts w:eastAsiaTheme="minorEastAsia"/>
          <w:noProof/>
          <w:color w:val="000000" w:themeColor="text1"/>
          <w:sz w:val="24"/>
          <w:szCs w:val="24"/>
        </w:rPr>
        <w:t>Thank you.</w:t>
      </w:r>
    </w:p>
    <w:p w14:paraId="3DCFA06F" w14:textId="7031EA11" w:rsidR="003B007A" w:rsidRPr="003B007A" w:rsidRDefault="003B007A" w:rsidP="6C8919EE">
      <w:pPr>
        <w:rPr>
          <w:noProof/>
        </w:rPr>
      </w:pPr>
    </w:p>
    <w:p w14:paraId="701E7FCC" w14:textId="67A85704" w:rsidR="00AD59A6" w:rsidRPr="00AD59A6" w:rsidRDefault="00AD59A6" w:rsidP="00AD59A6"/>
    <w:p w14:paraId="75FA54B5" w14:textId="77777777" w:rsidR="003B007A" w:rsidRPr="003B007A" w:rsidRDefault="003B007A" w:rsidP="003B007A">
      <w:pPr>
        <w:pStyle w:val="Heading4"/>
        <w:rPr>
          <w:rFonts w:asciiTheme="minorHAnsi" w:eastAsiaTheme="minorHAnsi" w:hAnsiTheme="minorHAnsi" w:cstheme="minorBidi"/>
          <w:b w:val="0"/>
          <w:iCs w:val="0"/>
          <w:noProof/>
          <w:color w:val="auto"/>
          <w:sz w:val="22"/>
        </w:rPr>
      </w:pPr>
    </w:p>
    <w:p w14:paraId="27C5BAE4" w14:textId="3AF1F794" w:rsidR="00FE72D3" w:rsidRPr="00D31EC2" w:rsidRDefault="003B007A" w:rsidP="00D31EC2">
      <w:pPr>
        <w:pStyle w:val="Heading4"/>
        <w:jc w:val="center"/>
        <w:rPr>
          <w:szCs w:val="28"/>
        </w:rPr>
      </w:pPr>
      <w:r w:rsidRPr="00D31EC2">
        <w:rPr>
          <w:rFonts w:asciiTheme="minorHAnsi" w:eastAsiaTheme="minorHAnsi" w:hAnsiTheme="minorHAnsi" w:cstheme="minorBidi"/>
          <w:b w:val="0"/>
          <w:iCs w:val="0"/>
          <w:noProof/>
          <w:color w:val="auto"/>
          <w:szCs w:val="28"/>
        </w:rPr>
        <w:t>[END OF TRANSCRIPT]</w:t>
      </w:r>
    </w:p>
    <w:sectPr w:rsidR="00FE72D3" w:rsidRPr="00D31EC2" w:rsidSect="00A47C2D">
      <w:headerReference w:type="even" r:id="rId11"/>
      <w:headerReference w:type="default" r:id="rId12"/>
      <w:footerReference w:type="even" r:id="rId13"/>
      <w:footerReference w:type="default" r:id="rId14"/>
      <w:headerReference w:type="first" r:id="rId15"/>
      <w:footerReference w:type="first" r:id="rId16"/>
      <w:pgSz w:w="11906" w:h="16838" w:code="9"/>
      <w:pgMar w:top="980" w:right="1162" w:bottom="1985" w:left="963" w:header="794" w:footer="3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DAAD8" w14:textId="77777777" w:rsidR="002A4022" w:rsidRDefault="002A4022" w:rsidP="00F21852">
      <w:r>
        <w:separator/>
      </w:r>
    </w:p>
    <w:p w14:paraId="25F016EF" w14:textId="77777777" w:rsidR="002A4022" w:rsidRDefault="002A4022"/>
    <w:p w14:paraId="06AC890C" w14:textId="77777777" w:rsidR="002A4022" w:rsidRDefault="002A4022"/>
  </w:endnote>
  <w:endnote w:type="continuationSeparator" w:id="0">
    <w:p w14:paraId="6CADEE7D" w14:textId="77777777" w:rsidR="002A4022" w:rsidRDefault="002A4022" w:rsidP="00F21852">
      <w:r>
        <w:continuationSeparator/>
      </w:r>
    </w:p>
    <w:p w14:paraId="67A3215A" w14:textId="77777777" w:rsidR="002A4022" w:rsidRDefault="002A4022"/>
    <w:p w14:paraId="784361EB" w14:textId="77777777" w:rsidR="002A4022" w:rsidRDefault="002A40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exia">
    <w:altName w:val="Cambria"/>
    <w:charset w:val="4D"/>
    <w:family w:val="roman"/>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6129907"/>
      <w:docPartObj>
        <w:docPartGallery w:val="Page Numbers (Bottom of Page)"/>
        <w:docPartUnique/>
      </w:docPartObj>
    </w:sdtPr>
    <w:sdtEndPr>
      <w:rPr>
        <w:rStyle w:val="PageNumber"/>
      </w:rPr>
    </w:sdtEndPr>
    <w:sdtContent>
      <w:p w14:paraId="2A0E3420" w14:textId="5CB5CA38" w:rsidR="00AB6DA8" w:rsidRDefault="00AB6DA8" w:rsidP="00A608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41D135" w14:textId="77777777" w:rsidR="00AB6DA8" w:rsidRDefault="00AB6DA8" w:rsidP="00AB6D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02205823"/>
      <w:docPartObj>
        <w:docPartGallery w:val="Page Numbers (Bottom of Page)"/>
        <w:docPartUnique/>
      </w:docPartObj>
    </w:sdtPr>
    <w:sdtEndPr>
      <w:rPr>
        <w:rStyle w:val="PageNumber"/>
      </w:rPr>
    </w:sdtEndPr>
    <w:sdtContent>
      <w:p w14:paraId="6A385228" w14:textId="64FF4426" w:rsidR="00AB6DA8" w:rsidRDefault="00AB6DA8" w:rsidP="00A608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DC69203" w14:textId="3A49D2A8" w:rsidR="00AB6DA8" w:rsidRPr="00CF184E" w:rsidRDefault="00AB6DA8" w:rsidP="00AB6DA8">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14:paraId="25DC5FFF" w14:textId="3D233EF7" w:rsidR="00AB6DA8" w:rsidRPr="00AB6DA8" w:rsidRDefault="00A47C2D" w:rsidP="00AB6DA8">
    <w:pPr>
      <w:pStyle w:val="Footer"/>
      <w:rPr>
        <w:rStyle w:val="PageNumber"/>
        <w:color w:val="66686D" w:themeColor="background2" w:themeShade="80"/>
        <w:sz w:val="20"/>
        <w:szCs w:val="20"/>
      </w:rPr>
    </w:pPr>
    <w:r>
      <w:rPr>
        <w:noProof/>
        <w:lang w:eastAsia="en-GB"/>
      </w:rPr>
      <mc:AlternateContent>
        <mc:Choice Requires="wps">
          <w:drawing>
            <wp:anchor distT="0" distB="0" distL="114300" distR="114300" simplePos="0" relativeHeight="251659264" behindDoc="1" locked="0" layoutInCell="1" allowOverlap="1" wp14:anchorId="19D4DF70" wp14:editId="58248AB2">
              <wp:simplePos x="0" y="0"/>
              <wp:positionH relativeFrom="column">
                <wp:posOffset>-89535</wp:posOffset>
              </wp:positionH>
              <wp:positionV relativeFrom="paragraph">
                <wp:posOffset>142750</wp:posOffset>
              </wp:positionV>
              <wp:extent cx="3326400" cy="216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326400" cy="216000"/>
                      </a:xfrm>
                      <a:prstGeom prst="rect">
                        <a:avLst/>
                      </a:prstGeom>
                      <a:noFill/>
                      <a:ln w="6350">
                        <a:noFill/>
                      </a:ln>
                    </wps:spPr>
                    <wps:txbx>
                      <w:txbxContent>
                        <w:p w14:paraId="3CACAF9E" w14:textId="77777777" w:rsidR="00A47C2D" w:rsidRPr="00804F1E" w:rsidRDefault="00A47C2D" w:rsidP="00A47C2D">
                          <w:pPr>
                            <w:rPr>
                              <w:rFonts w:ascii="Times New Roman" w:eastAsia="Times New Roman" w:hAnsi="Times New Roman" w:cs="Times New Roman"/>
                              <w:color w:val="31006F" w:themeColor="accent2"/>
                              <w:sz w:val="13"/>
                              <w:szCs w:val="13"/>
                              <w:lang w:eastAsia="en-GB"/>
                            </w:rPr>
                          </w:pPr>
                          <w:r w:rsidRPr="00804F1E">
                            <w:rPr>
                              <w:rFonts w:ascii="Trebuchet MS" w:eastAsia="Times New Roman" w:hAnsi="Trebuchet MS" w:cs="Times New Roman"/>
                              <w:color w:val="31006F" w:themeColor="accent2"/>
                              <w:sz w:val="13"/>
                              <w:szCs w:val="13"/>
                              <w:shd w:val="clear" w:color="auto" w:fill="FFFFFF"/>
                              <w:lang w:eastAsia="en-GB"/>
                            </w:rPr>
                            <w:t xml:space="preserve">BACP and the BACP logo are registered </w:t>
                          </w:r>
                          <w:proofErr w:type="spellStart"/>
                          <w:r w:rsidRPr="00804F1E">
                            <w:rPr>
                              <w:rFonts w:ascii="Trebuchet MS" w:eastAsia="Times New Roman" w:hAnsi="Trebuchet MS" w:cs="Times New Roman"/>
                              <w:color w:val="31006F" w:themeColor="accent2"/>
                              <w:sz w:val="13"/>
                              <w:szCs w:val="13"/>
                              <w:shd w:val="clear" w:color="auto" w:fill="FFFFFF"/>
                              <w:lang w:eastAsia="en-GB"/>
                            </w:rPr>
                            <w:t>trade marks</w:t>
                          </w:r>
                          <w:proofErr w:type="spellEnd"/>
                          <w:r w:rsidRPr="00804F1E">
                            <w:rPr>
                              <w:rFonts w:ascii="Trebuchet MS" w:eastAsia="Times New Roman" w:hAnsi="Trebuchet MS" w:cs="Times New Roman"/>
                              <w:color w:val="31006F" w:themeColor="accent2"/>
                              <w:sz w:val="13"/>
                              <w:szCs w:val="13"/>
                              <w:shd w:val="clear" w:color="auto" w:fill="FFFFFF"/>
                              <w:lang w:eastAsia="en-GB"/>
                            </w:rPr>
                            <w:t xml:space="preserve"> of BACP</w:t>
                          </w:r>
                          <w:r>
                            <w:rPr>
                              <w:rFonts w:ascii="Trebuchet MS" w:eastAsia="Times New Roman" w:hAnsi="Trebuchet MS" w:cs="Times New Roman"/>
                              <w:color w:val="31006F" w:themeColor="accent2"/>
                              <w:sz w:val="13"/>
                              <w:szCs w:val="13"/>
                              <w:shd w:val="clear" w:color="auto" w:fill="FFFFFF"/>
                              <w:lang w:eastAsia="en-GB"/>
                            </w:rPr>
                            <w:t>.</w:t>
                          </w:r>
                        </w:p>
                        <w:p w14:paraId="47DA05C8" w14:textId="77777777" w:rsidR="00A47C2D" w:rsidRPr="00804F1E" w:rsidRDefault="00A47C2D" w:rsidP="00A47C2D">
                          <w:pPr>
                            <w:rPr>
                              <w:color w:val="31006F" w:themeColor="accent2"/>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D4DF70" id="_x0000_t202" coordsize="21600,21600" o:spt="202" path="m,l,21600r21600,l21600,xe">
              <v:stroke joinstyle="miter"/>
              <v:path gradientshapeok="t" o:connecttype="rect"/>
            </v:shapetype>
            <v:shape id="Text Box 3" o:spid="_x0000_s1026" type="#_x0000_t202" style="position:absolute;margin-left:-7.05pt;margin-top:11.25pt;width:261.9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" filled="f" stroked="f" strokeweight=".5pt">
              <v:textbox>
                <w:txbxContent>
                  <w:p w14:paraId="3CACAF9E" w14:textId="77777777" w:rsidR="00A47C2D" w:rsidRPr="00804F1E" w:rsidRDefault="00A47C2D" w:rsidP="00A47C2D">
                    <w:pPr>
                      <w:rPr>
                        <w:rFonts w:ascii="Times New Roman" w:eastAsia="Times New Roman" w:hAnsi="Times New Roman" w:cs="Times New Roman"/>
                        <w:color w:val="31006F" w:themeColor="accent2"/>
                        <w:sz w:val="13"/>
                        <w:szCs w:val="13"/>
                        <w:lang w:eastAsia="en-GB"/>
                      </w:rPr>
                    </w:pPr>
                    <w:r w:rsidRPr="00804F1E">
                      <w:rPr>
                        <w:rFonts w:ascii="Trebuchet MS" w:eastAsia="Times New Roman" w:hAnsi="Trebuchet MS" w:cs="Times New Roman"/>
                        <w:color w:val="31006F" w:themeColor="accent2"/>
                        <w:sz w:val="13"/>
                        <w:szCs w:val="13"/>
                        <w:shd w:val="clear" w:color="auto" w:fill="FFFFFF"/>
                        <w:lang w:eastAsia="en-GB"/>
                      </w:rPr>
                      <w:t xml:space="preserve">BACP and the BACP logo are registered </w:t>
                    </w:r>
                    <w:proofErr w:type="spellStart"/>
                    <w:r w:rsidRPr="00804F1E">
                      <w:rPr>
                        <w:rFonts w:ascii="Trebuchet MS" w:eastAsia="Times New Roman" w:hAnsi="Trebuchet MS" w:cs="Times New Roman"/>
                        <w:color w:val="31006F" w:themeColor="accent2"/>
                        <w:sz w:val="13"/>
                        <w:szCs w:val="13"/>
                        <w:shd w:val="clear" w:color="auto" w:fill="FFFFFF"/>
                        <w:lang w:eastAsia="en-GB"/>
                      </w:rPr>
                      <w:t>trade marks</w:t>
                    </w:r>
                    <w:proofErr w:type="spellEnd"/>
                    <w:r w:rsidRPr="00804F1E">
                      <w:rPr>
                        <w:rFonts w:ascii="Trebuchet MS" w:eastAsia="Times New Roman" w:hAnsi="Trebuchet MS" w:cs="Times New Roman"/>
                        <w:color w:val="31006F" w:themeColor="accent2"/>
                        <w:sz w:val="13"/>
                        <w:szCs w:val="13"/>
                        <w:shd w:val="clear" w:color="auto" w:fill="FFFFFF"/>
                        <w:lang w:eastAsia="en-GB"/>
                      </w:rPr>
                      <w:t xml:space="preserve"> of BACP</w:t>
                    </w:r>
                    <w:r>
                      <w:rPr>
                        <w:rFonts w:ascii="Trebuchet MS" w:eastAsia="Times New Roman" w:hAnsi="Trebuchet MS" w:cs="Times New Roman"/>
                        <w:color w:val="31006F" w:themeColor="accent2"/>
                        <w:sz w:val="13"/>
                        <w:szCs w:val="13"/>
                        <w:shd w:val="clear" w:color="auto" w:fill="FFFFFF"/>
                        <w:lang w:eastAsia="en-GB"/>
                      </w:rPr>
                      <w:t>.</w:t>
                    </w:r>
                  </w:p>
                  <w:p w14:paraId="47DA05C8" w14:textId="77777777" w:rsidR="00A47C2D" w:rsidRPr="00804F1E" w:rsidRDefault="00A47C2D" w:rsidP="00A47C2D">
                    <w:pPr>
                      <w:rPr>
                        <w:color w:val="31006F" w:themeColor="accent2"/>
                        <w:sz w:val="13"/>
                        <w:szCs w:val="13"/>
                      </w:rPr>
                    </w:pPr>
                  </w:p>
                </w:txbxContent>
              </v:textbox>
            </v:shape>
          </w:pict>
        </mc:Fallback>
      </mc:AlternateContent>
    </w:r>
    <w:r w:rsidR="00AB6DA8" w:rsidRPr="00AB6DA8">
      <w:rPr>
        <w:rFonts w:asciiTheme="majorHAnsi" w:hAnsiTheme="majorHAnsi"/>
        <w:color w:val="66686D" w:themeColor="background2" w:themeShade="80"/>
        <w:szCs w:val="20"/>
      </w:rPr>
      <w:t>www.bacp.co.uk</w:t>
    </w:r>
    <w:r w:rsidR="00AB6DA8" w:rsidRPr="00E72AA5">
      <w:rPr>
        <w:sz w:val="22"/>
      </w:rPr>
      <w:tab/>
    </w:r>
  </w:p>
  <w:p w14:paraId="76A746F0" w14:textId="1879C424" w:rsidR="00BF0AAD" w:rsidRPr="00AB6DA8" w:rsidRDefault="00BF0AAD" w:rsidP="00AB6D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3118519"/>
      <w:docPartObj>
        <w:docPartGallery w:val="Page Numbers (Bottom of Page)"/>
        <w:docPartUnique/>
      </w:docPartObj>
    </w:sdtPr>
    <w:sdtEndPr>
      <w:rPr>
        <w:rStyle w:val="PageNumber"/>
      </w:rPr>
    </w:sdtEndPr>
    <w:sdtContent>
      <w:p w14:paraId="3069A3F1" w14:textId="7C53EEDA" w:rsidR="00AB6DA8" w:rsidRDefault="00AB6DA8" w:rsidP="00A608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18A0FAD" w14:textId="77777777" w:rsidR="00CF184E" w:rsidRPr="00CF184E" w:rsidRDefault="00CF184E" w:rsidP="00AB6DA8">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14:paraId="27C5BAEB" w14:textId="1F4836C3" w:rsidR="00893232" w:rsidRPr="00AB6DA8" w:rsidRDefault="00CF184E" w:rsidP="00F21852">
    <w:pPr>
      <w:pStyle w:val="Footer"/>
      <w:rPr>
        <w:rStyle w:val="PageNumber"/>
        <w:color w:val="66686D" w:themeColor="background2" w:themeShade="80"/>
        <w:sz w:val="20"/>
        <w:szCs w:val="20"/>
      </w:rPr>
    </w:pPr>
    <w:r w:rsidRPr="00CF184E">
      <w:rPr>
        <w:rFonts w:asciiTheme="minorHAnsi" w:hAnsiTheme="minorHAnsi"/>
        <w:color w:val="66686D" w:themeColor="background2" w:themeShade="80"/>
        <w:szCs w:val="20"/>
      </w:rPr>
      <w:t>www.bacp.co.uk</w:t>
    </w:r>
    <w:r w:rsidR="00BA4B8C" w:rsidRPr="00E72AA5">
      <w:rPr>
        <w:sz w:val="22"/>
      </w:rPr>
      <w:tab/>
    </w:r>
  </w:p>
  <w:p w14:paraId="7795668B" w14:textId="77777777" w:rsidR="00F364C8" w:rsidRDefault="00F364C8"/>
  <w:p w14:paraId="6002D031" w14:textId="77777777" w:rsidR="00BF0AAD" w:rsidRDefault="00BF0A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95B24" w14:textId="77777777" w:rsidR="002A4022" w:rsidRDefault="002A4022" w:rsidP="00F21852">
      <w:r>
        <w:separator/>
      </w:r>
    </w:p>
    <w:p w14:paraId="5A0A23BB" w14:textId="77777777" w:rsidR="002A4022" w:rsidRDefault="002A4022"/>
    <w:p w14:paraId="5209AADA" w14:textId="77777777" w:rsidR="002A4022" w:rsidRDefault="002A4022"/>
  </w:footnote>
  <w:footnote w:type="continuationSeparator" w:id="0">
    <w:p w14:paraId="211CF709" w14:textId="77777777" w:rsidR="002A4022" w:rsidRDefault="002A4022" w:rsidP="00F21852">
      <w:r>
        <w:continuationSeparator/>
      </w:r>
    </w:p>
    <w:p w14:paraId="6F3DD3CE" w14:textId="77777777" w:rsidR="002A4022" w:rsidRDefault="002A4022"/>
    <w:p w14:paraId="31F3873D" w14:textId="77777777" w:rsidR="002A4022" w:rsidRDefault="002A40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091C0" w14:textId="1F273411" w:rsidR="00F52548" w:rsidRDefault="00F525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3DA11" w14:textId="1515140E" w:rsidR="000D2884" w:rsidRDefault="000D2884" w:rsidP="00AB6DA8">
    <w:pPr>
      <w:pStyle w:val="Header"/>
      <w:tabs>
        <w:tab w:val="left" w:pos="2730"/>
        <w:tab w:val="center" w:pos="3265"/>
      </w:tabs>
      <w:ind w:left="0" w:hanging="963"/>
    </w:pPr>
    <w:r>
      <w:tab/>
    </w:r>
    <w:r w:rsidR="6D38C0B6">
      <w:rPr>
        <w:noProof/>
      </w:rPr>
      <w:drawing>
        <wp:anchor distT="0" distB="0" distL="114300" distR="114300" simplePos="0" relativeHeight="251658240" behindDoc="0" locked="0" layoutInCell="1" allowOverlap="1" wp14:anchorId="31188B41" wp14:editId="2FEE7E26">
          <wp:simplePos x="0" y="0"/>
          <wp:positionH relativeFrom="column">
            <wp:align>left</wp:align>
          </wp:positionH>
          <wp:positionV relativeFrom="paragraph">
            <wp:posOffset>0</wp:posOffset>
          </wp:positionV>
          <wp:extent cx="2169622" cy="1080655"/>
          <wp:effectExtent l="0" t="0" r="2540" b="0"/>
          <wp:wrapNone/>
          <wp:docPr id="1764042818" name="Picture 1" descr="BAC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P logo"/>
                  <pic:cNvPicPr/>
                </pic:nvPicPr>
                <pic:blipFill>
                  <a:blip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14:sizeRelH relativeFrom="page">
            <wp14:pctWidth>0</wp14:pctWidth>
          </wp14:sizeRelH>
          <wp14:sizeRelV relativeFrom="page">
            <wp14:pctHeight>0</wp14:pctHeight>
          </wp14:sizeRelV>
        </wp:anchor>
      </w:drawing>
    </w:r>
  </w:p>
  <w:p w14:paraId="2D4CA822" w14:textId="77777777" w:rsidR="000D2884" w:rsidRDefault="000D2884" w:rsidP="000D2884">
    <w:pPr>
      <w:pStyle w:val="Header"/>
      <w:tabs>
        <w:tab w:val="left" w:pos="2730"/>
        <w:tab w:val="center" w:pos="3265"/>
      </w:tabs>
    </w:pPr>
  </w:p>
  <w:p w14:paraId="70DAE668" w14:textId="77777777" w:rsidR="000D2884" w:rsidRDefault="000D2884" w:rsidP="000D2884">
    <w:pPr>
      <w:pStyle w:val="Header"/>
      <w:tabs>
        <w:tab w:val="left" w:pos="2730"/>
        <w:tab w:val="center" w:pos="3265"/>
      </w:tabs>
    </w:pPr>
  </w:p>
  <w:p w14:paraId="161C8249" w14:textId="37615D7F" w:rsidR="000D2884" w:rsidRDefault="000D2884" w:rsidP="000D2884">
    <w:pPr>
      <w:pStyle w:val="Header"/>
      <w:tabs>
        <w:tab w:val="left" w:pos="2730"/>
        <w:tab w:val="center" w:pos="3265"/>
      </w:tabs>
    </w:pPr>
    <w:r>
      <w:tab/>
    </w:r>
  </w:p>
  <w:p w14:paraId="0EC7DB55" w14:textId="4E5CEA29" w:rsidR="6D38C0B6" w:rsidRDefault="6D38C0B6" w:rsidP="6D38C0B6">
    <w:pPr>
      <w:pStyle w:val="Header"/>
      <w:tabs>
        <w:tab w:val="left" w:pos="2730"/>
        <w:tab w:val="center" w:pos="3265"/>
      </w:tabs>
    </w:pPr>
  </w:p>
  <w:p w14:paraId="1CA88975" w14:textId="756DCFF5" w:rsidR="6D38C0B6" w:rsidRDefault="6D38C0B6" w:rsidP="6D38C0B6">
    <w:pPr>
      <w:pStyle w:val="Header"/>
      <w:tabs>
        <w:tab w:val="left" w:pos="2730"/>
        <w:tab w:val="center" w:pos="3265"/>
      </w:tabs>
    </w:pPr>
  </w:p>
  <w:p w14:paraId="079007BF" w14:textId="77777777" w:rsidR="00BF0AAD" w:rsidRDefault="00BF0AA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2C09F" w14:textId="0A41F380" w:rsidR="00DE7AD1" w:rsidRDefault="00DE7AD1" w:rsidP="000D2884">
    <w:pPr>
      <w:pStyle w:val="Header"/>
      <w:tabs>
        <w:tab w:val="left" w:pos="3983"/>
      </w:tabs>
      <w:rPr>
        <w:noProof/>
        <w:lang w:eastAsia="en-GB"/>
      </w:rPr>
    </w:pPr>
    <w:r w:rsidRPr="009A6971">
      <w:rPr>
        <w:noProof/>
        <w:sz w:val="18"/>
        <w:szCs w:val="18"/>
        <w:lang w:eastAsia="en-GB"/>
      </w:rPr>
      <w:drawing>
        <wp:inline distT="0" distB="0" distL="0" distR="0" wp14:anchorId="3F1CF686" wp14:editId="244E6AF2">
          <wp:extent cx="2169622" cy="1080655"/>
          <wp:effectExtent l="0" t="0" r="254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inline>
      </w:drawing>
    </w:r>
    <w:r w:rsidR="000D2884">
      <w:rPr>
        <w:noProof/>
        <w:lang w:eastAsia="en-GB"/>
      </w:rPr>
      <w:tab/>
    </w:r>
  </w:p>
  <w:p w14:paraId="5334972F" w14:textId="77777777" w:rsidR="00DE7AD1" w:rsidRDefault="00DE7AD1" w:rsidP="00DE7AD1">
    <w:pPr>
      <w:pStyle w:val="Header"/>
      <w:rPr>
        <w:noProof/>
        <w:lang w:eastAsia="en-GB"/>
      </w:rPr>
    </w:pPr>
  </w:p>
  <w:p w14:paraId="75C5D392" w14:textId="1A7FBE51" w:rsidR="00DE7AD1" w:rsidRDefault="000D2884" w:rsidP="000D2884">
    <w:pPr>
      <w:pStyle w:val="Header"/>
      <w:tabs>
        <w:tab w:val="left" w:pos="3778"/>
      </w:tabs>
      <w:rPr>
        <w:noProof/>
        <w:lang w:eastAsia="en-GB"/>
      </w:rPr>
    </w:pPr>
    <w:r>
      <w:rPr>
        <w:noProof/>
        <w:lang w:eastAsia="en-GB"/>
      </w:rPr>
      <w:tab/>
    </w:r>
  </w:p>
  <w:p w14:paraId="41527210" w14:textId="77777777" w:rsidR="00DE7AD1" w:rsidRDefault="00DE7AD1" w:rsidP="00DE7AD1">
    <w:pPr>
      <w:pStyle w:val="Header"/>
      <w:rPr>
        <w:noProof/>
        <w:lang w:eastAsia="en-GB"/>
      </w:rPr>
    </w:pPr>
  </w:p>
  <w:p w14:paraId="1817106A" w14:textId="77777777" w:rsidR="00BF0AAD" w:rsidRDefault="00BF0AA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4458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3C38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C619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3C0A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982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CC3D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0A15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AE6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9686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DC3D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709B0"/>
    <w:multiLevelType w:val="multilevel"/>
    <w:tmpl w:val="F4480298"/>
    <w:styleLink w:val="BACPNumberedBulletList"/>
    <w:lvl w:ilvl="0">
      <w:start w:val="1"/>
      <w:numFmt w:val="decimal"/>
      <w:pStyle w:val="Heading2Numbered"/>
      <w:suff w:val="space"/>
      <w:lvlText w:val="%1."/>
      <w:lvlJc w:val="left"/>
      <w:pPr>
        <w:ind w:left="0" w:firstLine="0"/>
      </w:pPr>
      <w:rPr>
        <w:rFonts w:hint="default"/>
      </w:rPr>
    </w:lvl>
    <w:lvl w:ilvl="1">
      <w:start w:val="1"/>
      <w:numFmt w:val="decimal"/>
      <w:pStyle w:val="NumberedBullet"/>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2FA4C8F"/>
    <w:multiLevelType w:val="multilevel"/>
    <w:tmpl w:val="559CDE0E"/>
    <w:styleLink w:val="BACPBulletList"/>
    <w:lvl w:ilvl="0">
      <w:start w:val="1"/>
      <w:numFmt w:val="bullet"/>
      <w:pStyle w:val="BulletIndent1"/>
      <w:lvlText w:val="•"/>
      <w:lvlJc w:val="left"/>
      <w:pPr>
        <w:tabs>
          <w:tab w:val="num" w:pos="284"/>
        </w:tabs>
        <w:ind w:left="284" w:hanging="284"/>
      </w:pPr>
      <w:rPr>
        <w:rFonts w:ascii="Trebuchet MS" w:hAnsi="Trebuchet MS" w:hint="default"/>
      </w:rPr>
    </w:lvl>
    <w:lvl w:ilvl="1">
      <w:start w:val="1"/>
      <w:numFmt w:val="bullet"/>
      <w:pStyle w:val="BulletIndent2"/>
      <w:lvlText w:val="•"/>
      <w:lvlJc w:val="left"/>
      <w:pPr>
        <w:tabs>
          <w:tab w:val="num" w:pos="851"/>
        </w:tabs>
        <w:ind w:left="851" w:hanging="284"/>
      </w:pPr>
      <w:rPr>
        <w:rFonts w:ascii="Trebuchet MS" w:hAnsi="Trebuchet M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58504C95"/>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618275B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D10885"/>
    <w:multiLevelType w:val="hybridMultilevel"/>
    <w:tmpl w:val="29086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156ACF"/>
    <w:multiLevelType w:val="hybridMultilevel"/>
    <w:tmpl w:val="BCA45790"/>
    <w:lvl w:ilvl="0" w:tplc="88C45DD2">
      <w:start w:val="1"/>
      <w:numFmt w:val="bullet"/>
      <w:lvlText w:val="•"/>
      <w:lvlJc w:val="left"/>
      <w:pPr>
        <w:ind w:left="1080" w:hanging="72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9984037">
    <w:abstractNumId w:val="13"/>
  </w:num>
  <w:num w:numId="2" w16cid:durableId="122768660">
    <w:abstractNumId w:val="14"/>
  </w:num>
  <w:num w:numId="3" w16cid:durableId="738098364">
    <w:abstractNumId w:val="10"/>
  </w:num>
  <w:num w:numId="4" w16cid:durableId="17907375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3728450">
    <w:abstractNumId w:val="12"/>
  </w:num>
  <w:num w:numId="6" w16cid:durableId="10960522">
    <w:abstractNumId w:val="15"/>
  </w:num>
  <w:num w:numId="7" w16cid:durableId="709376433">
    <w:abstractNumId w:val="11"/>
  </w:num>
  <w:num w:numId="8" w16cid:durableId="247009408">
    <w:abstractNumId w:val="0"/>
  </w:num>
  <w:num w:numId="9" w16cid:durableId="1886600864">
    <w:abstractNumId w:val="1"/>
  </w:num>
  <w:num w:numId="10" w16cid:durableId="2052142404">
    <w:abstractNumId w:val="2"/>
  </w:num>
  <w:num w:numId="11" w16cid:durableId="1404260714">
    <w:abstractNumId w:val="3"/>
  </w:num>
  <w:num w:numId="12" w16cid:durableId="1844777375">
    <w:abstractNumId w:val="8"/>
  </w:num>
  <w:num w:numId="13" w16cid:durableId="88552495">
    <w:abstractNumId w:val="4"/>
  </w:num>
  <w:num w:numId="14" w16cid:durableId="883130152">
    <w:abstractNumId w:val="5"/>
  </w:num>
  <w:num w:numId="15" w16cid:durableId="697705810">
    <w:abstractNumId w:val="6"/>
  </w:num>
  <w:num w:numId="16" w16cid:durableId="1790587549">
    <w:abstractNumId w:val="7"/>
  </w:num>
  <w:num w:numId="17" w16cid:durableId="14838110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777"/>
    <w:rsid w:val="000044D4"/>
    <w:rsid w:val="00005719"/>
    <w:rsid w:val="00005DB8"/>
    <w:rsid w:val="000347B4"/>
    <w:rsid w:val="00044187"/>
    <w:rsid w:val="00046055"/>
    <w:rsid w:val="000D2884"/>
    <w:rsid w:val="00103C0A"/>
    <w:rsid w:val="00114171"/>
    <w:rsid w:val="00116D37"/>
    <w:rsid w:val="001633A8"/>
    <w:rsid w:val="00163A9C"/>
    <w:rsid w:val="00177CB2"/>
    <w:rsid w:val="001860A3"/>
    <w:rsid w:val="00220336"/>
    <w:rsid w:val="00267BC0"/>
    <w:rsid w:val="002772B5"/>
    <w:rsid w:val="002A4022"/>
    <w:rsid w:val="002D305A"/>
    <w:rsid w:val="00300392"/>
    <w:rsid w:val="00334711"/>
    <w:rsid w:val="003A3268"/>
    <w:rsid w:val="003A4B0F"/>
    <w:rsid w:val="003B007A"/>
    <w:rsid w:val="003F3821"/>
    <w:rsid w:val="00426992"/>
    <w:rsid w:val="004343CD"/>
    <w:rsid w:val="004348D9"/>
    <w:rsid w:val="00450034"/>
    <w:rsid w:val="0045374A"/>
    <w:rsid w:val="004C2267"/>
    <w:rsid w:val="004D45A6"/>
    <w:rsid w:val="004F7C80"/>
    <w:rsid w:val="005009FD"/>
    <w:rsid w:val="00564D94"/>
    <w:rsid w:val="00591DDE"/>
    <w:rsid w:val="005B08D0"/>
    <w:rsid w:val="00612CBB"/>
    <w:rsid w:val="00635A59"/>
    <w:rsid w:val="00661EDF"/>
    <w:rsid w:val="00683795"/>
    <w:rsid w:val="007259D2"/>
    <w:rsid w:val="007E3BDE"/>
    <w:rsid w:val="007E68E9"/>
    <w:rsid w:val="00810DFD"/>
    <w:rsid w:val="00846BEF"/>
    <w:rsid w:val="00893232"/>
    <w:rsid w:val="008F6D67"/>
    <w:rsid w:val="009165A0"/>
    <w:rsid w:val="009319FA"/>
    <w:rsid w:val="00932FB4"/>
    <w:rsid w:val="00993966"/>
    <w:rsid w:val="00A133F9"/>
    <w:rsid w:val="00A47C2D"/>
    <w:rsid w:val="00A523E5"/>
    <w:rsid w:val="00A7603C"/>
    <w:rsid w:val="00A97777"/>
    <w:rsid w:val="00AA35AD"/>
    <w:rsid w:val="00AB6DA8"/>
    <w:rsid w:val="00AC6086"/>
    <w:rsid w:val="00AD59A6"/>
    <w:rsid w:val="00B02713"/>
    <w:rsid w:val="00B259DD"/>
    <w:rsid w:val="00B901C3"/>
    <w:rsid w:val="00B9104C"/>
    <w:rsid w:val="00BA4B8C"/>
    <w:rsid w:val="00BB5472"/>
    <w:rsid w:val="00BF0AAD"/>
    <w:rsid w:val="00C25FC5"/>
    <w:rsid w:val="00C277EA"/>
    <w:rsid w:val="00CB563B"/>
    <w:rsid w:val="00CB57F1"/>
    <w:rsid w:val="00CC0CCF"/>
    <w:rsid w:val="00CD4BF1"/>
    <w:rsid w:val="00CF184E"/>
    <w:rsid w:val="00CF1D58"/>
    <w:rsid w:val="00D00063"/>
    <w:rsid w:val="00D2506B"/>
    <w:rsid w:val="00D31EC2"/>
    <w:rsid w:val="00DC3115"/>
    <w:rsid w:val="00DE5DD0"/>
    <w:rsid w:val="00DE7AD1"/>
    <w:rsid w:val="00E13D29"/>
    <w:rsid w:val="00E320DE"/>
    <w:rsid w:val="00E44BC4"/>
    <w:rsid w:val="00E559F7"/>
    <w:rsid w:val="00E7253B"/>
    <w:rsid w:val="00E72AA5"/>
    <w:rsid w:val="00E91C1B"/>
    <w:rsid w:val="00EE1C5F"/>
    <w:rsid w:val="00EF4A25"/>
    <w:rsid w:val="00EF75BF"/>
    <w:rsid w:val="00F21852"/>
    <w:rsid w:val="00F364C8"/>
    <w:rsid w:val="00F52548"/>
    <w:rsid w:val="00F722F8"/>
    <w:rsid w:val="00F94012"/>
    <w:rsid w:val="00FE29C6"/>
    <w:rsid w:val="00FE72D3"/>
    <w:rsid w:val="01A32170"/>
    <w:rsid w:val="09AECE6E"/>
    <w:rsid w:val="0C3D481A"/>
    <w:rsid w:val="0F86609B"/>
    <w:rsid w:val="0F99531A"/>
    <w:rsid w:val="127863A1"/>
    <w:rsid w:val="16C7EAE5"/>
    <w:rsid w:val="18A7654F"/>
    <w:rsid w:val="1A8C3EAD"/>
    <w:rsid w:val="1CA2073B"/>
    <w:rsid w:val="1CD67985"/>
    <w:rsid w:val="1DA09693"/>
    <w:rsid w:val="1ED2265B"/>
    <w:rsid w:val="1F75C542"/>
    <w:rsid w:val="23FFD5B5"/>
    <w:rsid w:val="2475F583"/>
    <w:rsid w:val="287B92FE"/>
    <w:rsid w:val="2C28DC41"/>
    <w:rsid w:val="2EE0F56B"/>
    <w:rsid w:val="32C32AD2"/>
    <w:rsid w:val="3C92BA24"/>
    <w:rsid w:val="3E32B18D"/>
    <w:rsid w:val="3EE0E3FF"/>
    <w:rsid w:val="4094B434"/>
    <w:rsid w:val="42677996"/>
    <w:rsid w:val="42DBCDC4"/>
    <w:rsid w:val="4FF1EEB5"/>
    <w:rsid w:val="501EC08A"/>
    <w:rsid w:val="53315A6A"/>
    <w:rsid w:val="59A56870"/>
    <w:rsid w:val="5A87CE5F"/>
    <w:rsid w:val="63E224F0"/>
    <w:rsid w:val="640151E1"/>
    <w:rsid w:val="6562A955"/>
    <w:rsid w:val="666674D9"/>
    <w:rsid w:val="6C8919EE"/>
    <w:rsid w:val="6D38C0B6"/>
    <w:rsid w:val="7424F16F"/>
    <w:rsid w:val="7782ED7A"/>
    <w:rsid w:val="77AA3E23"/>
    <w:rsid w:val="7D74DE85"/>
    <w:rsid w:val="7EC1ED32"/>
    <w:rsid w:val="7ED55F22"/>
    <w:rsid w:val="7EDDB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5BAC6"/>
  <w15:docId w15:val="{0E51483F-71C6-41BD-AD0F-74D82409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04C"/>
    <w:pPr>
      <w:spacing w:after="0" w:line="240" w:lineRule="auto"/>
    </w:pPr>
  </w:style>
  <w:style w:type="paragraph" w:styleId="Heading1">
    <w:name w:val="heading 1"/>
    <w:basedOn w:val="Normal"/>
    <w:next w:val="BodyText"/>
    <w:link w:val="Heading1Char"/>
    <w:qFormat/>
    <w:rsid w:val="00E72AA5"/>
    <w:pPr>
      <w:keepNext/>
      <w:keepLines/>
      <w:spacing w:after="360" w:line="223" w:lineRule="auto"/>
      <w:outlineLvl w:val="0"/>
    </w:pPr>
    <w:rPr>
      <w:rFonts w:asciiTheme="majorHAnsi" w:eastAsiaTheme="majorEastAsia" w:hAnsiTheme="majorHAnsi" w:cstheme="majorBidi"/>
      <w:b/>
      <w:bCs/>
      <w:color w:val="E20E5A" w:themeColor="accent1"/>
      <w:sz w:val="66"/>
      <w:szCs w:val="28"/>
    </w:rPr>
  </w:style>
  <w:style w:type="paragraph" w:styleId="Heading2">
    <w:name w:val="heading 2"/>
    <w:basedOn w:val="Normal"/>
    <w:next w:val="BodyText"/>
    <w:link w:val="Heading2Char"/>
    <w:unhideWhenUsed/>
    <w:qFormat/>
    <w:rsid w:val="00E72AA5"/>
    <w:pPr>
      <w:keepNext/>
      <w:keepLines/>
      <w:spacing w:after="160"/>
      <w:outlineLvl w:val="1"/>
    </w:pPr>
    <w:rPr>
      <w:rFonts w:asciiTheme="majorHAnsi" w:eastAsiaTheme="majorEastAsia" w:hAnsiTheme="majorHAnsi" w:cstheme="majorBidi"/>
      <w:b/>
      <w:bCs/>
      <w:color w:val="31006F" w:themeColor="accent2"/>
      <w:sz w:val="36"/>
      <w:szCs w:val="26"/>
    </w:rPr>
  </w:style>
  <w:style w:type="paragraph" w:styleId="Heading3">
    <w:name w:val="heading 3"/>
    <w:basedOn w:val="Normal"/>
    <w:next w:val="Normal"/>
    <w:link w:val="Heading3Char"/>
    <w:autoRedefine/>
    <w:qFormat/>
    <w:rsid w:val="00E72AA5"/>
    <w:pPr>
      <w:keepNext/>
      <w:keepLines/>
      <w:spacing w:after="160"/>
      <w:outlineLvl w:val="2"/>
    </w:pPr>
    <w:rPr>
      <w:rFonts w:asciiTheme="majorHAnsi" w:eastAsiaTheme="majorEastAsia" w:hAnsiTheme="majorHAnsi" w:cstheme="majorBidi"/>
      <w:b/>
      <w:color w:val="E20E5A" w:themeColor="accent1"/>
      <w:sz w:val="32"/>
      <w:szCs w:val="24"/>
    </w:rPr>
  </w:style>
  <w:style w:type="paragraph" w:styleId="Heading4">
    <w:name w:val="heading 4"/>
    <w:basedOn w:val="Normal"/>
    <w:next w:val="Normal"/>
    <w:link w:val="Heading4Char"/>
    <w:qFormat/>
    <w:rsid w:val="00E72AA5"/>
    <w:pPr>
      <w:keepNext/>
      <w:keepLines/>
      <w:spacing w:after="160"/>
      <w:outlineLvl w:val="3"/>
    </w:pPr>
    <w:rPr>
      <w:rFonts w:asciiTheme="majorHAnsi" w:eastAsiaTheme="majorEastAsia" w:hAnsiTheme="majorHAnsi" w:cstheme="majorBidi"/>
      <w:b/>
      <w:iCs/>
      <w:color w:val="31006F" w:themeColor="accent2"/>
      <w:sz w:val="28"/>
    </w:rPr>
  </w:style>
  <w:style w:type="paragraph" w:styleId="Heading5">
    <w:name w:val="heading 5"/>
    <w:basedOn w:val="Normal"/>
    <w:next w:val="Normal"/>
    <w:link w:val="Heading5Char"/>
    <w:uiPriority w:val="9"/>
    <w:unhideWhenUsed/>
    <w:qFormat/>
    <w:rsid w:val="00B9104C"/>
    <w:pPr>
      <w:keepNext/>
      <w:keepLines/>
      <w:spacing w:after="160"/>
      <w:outlineLvl w:val="4"/>
    </w:pPr>
    <w:rPr>
      <w:rFonts w:asciiTheme="majorHAnsi" w:eastAsiaTheme="majorEastAsia" w:hAnsiTheme="majorHAnsi"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93232"/>
    <w:pPr>
      <w:ind w:left="-1576"/>
    </w:pPr>
  </w:style>
  <w:style w:type="character" w:customStyle="1" w:styleId="HeaderChar">
    <w:name w:val="Header Char"/>
    <w:basedOn w:val="DefaultParagraphFont"/>
    <w:link w:val="Header"/>
    <w:rsid w:val="00450034"/>
  </w:style>
  <w:style w:type="paragraph" w:styleId="Footer">
    <w:name w:val="footer"/>
    <w:basedOn w:val="Normal"/>
    <w:link w:val="FooterChar"/>
    <w:rsid w:val="009319FA"/>
    <w:pPr>
      <w:tabs>
        <w:tab w:val="right" w:pos="8959"/>
      </w:tabs>
    </w:pPr>
    <w:rPr>
      <w:rFonts w:ascii="Lexia" w:hAnsi="Lexia"/>
      <w:color w:val="FFFFFF" w:themeColor="background1"/>
      <w:sz w:val="20"/>
    </w:rPr>
  </w:style>
  <w:style w:type="character" w:customStyle="1" w:styleId="FooterChar">
    <w:name w:val="Footer Char"/>
    <w:basedOn w:val="DefaultParagraphFont"/>
    <w:link w:val="Footer"/>
    <w:rsid w:val="009319FA"/>
    <w:rPr>
      <w:rFonts w:ascii="Lexia" w:hAnsi="Lexia"/>
      <w:color w:val="FFFFFF" w:themeColor="background1"/>
      <w:sz w:val="20"/>
    </w:rPr>
  </w:style>
  <w:style w:type="character" w:styleId="Hyperlink">
    <w:name w:val="Hyperlink"/>
    <w:basedOn w:val="DefaultParagraphFont"/>
    <w:uiPriority w:val="99"/>
    <w:unhideWhenUsed/>
    <w:rsid w:val="00116D37"/>
    <w:rPr>
      <w:color w:val="31006F" w:themeColor="hyperlink"/>
      <w:u w:val="single"/>
    </w:rPr>
  </w:style>
  <w:style w:type="paragraph" w:styleId="BalloonText">
    <w:name w:val="Balloon Text"/>
    <w:basedOn w:val="Normal"/>
    <w:link w:val="BalloonTextChar"/>
    <w:uiPriority w:val="99"/>
    <w:semiHidden/>
    <w:unhideWhenUsed/>
    <w:rsid w:val="00116D37"/>
    <w:rPr>
      <w:rFonts w:ascii="Tahoma" w:hAnsi="Tahoma" w:cs="Tahoma"/>
      <w:sz w:val="16"/>
      <w:szCs w:val="16"/>
    </w:rPr>
  </w:style>
  <w:style w:type="character" w:customStyle="1" w:styleId="BalloonTextChar">
    <w:name w:val="Balloon Text Char"/>
    <w:basedOn w:val="DefaultParagraphFont"/>
    <w:link w:val="BalloonText"/>
    <w:uiPriority w:val="99"/>
    <w:semiHidden/>
    <w:rsid w:val="00116D37"/>
    <w:rPr>
      <w:rFonts w:ascii="Tahoma" w:hAnsi="Tahoma" w:cs="Tahoma"/>
      <w:sz w:val="16"/>
      <w:szCs w:val="16"/>
    </w:rPr>
  </w:style>
  <w:style w:type="character" w:customStyle="1" w:styleId="Heading1Char">
    <w:name w:val="Heading 1 Char"/>
    <w:basedOn w:val="DefaultParagraphFont"/>
    <w:link w:val="Heading1"/>
    <w:rsid w:val="00E72AA5"/>
    <w:rPr>
      <w:rFonts w:asciiTheme="majorHAnsi" w:eastAsiaTheme="majorEastAsia" w:hAnsiTheme="majorHAnsi" w:cstheme="majorBidi"/>
      <w:b/>
      <w:bCs/>
      <w:color w:val="E20E5A" w:themeColor="accent1"/>
      <w:sz w:val="66"/>
      <w:szCs w:val="28"/>
    </w:rPr>
  </w:style>
  <w:style w:type="character" w:customStyle="1" w:styleId="Heading2Char">
    <w:name w:val="Heading 2 Char"/>
    <w:basedOn w:val="DefaultParagraphFont"/>
    <w:link w:val="Heading2"/>
    <w:rsid w:val="00E72AA5"/>
    <w:rPr>
      <w:rFonts w:asciiTheme="majorHAnsi" w:eastAsiaTheme="majorEastAsia" w:hAnsiTheme="majorHAnsi" w:cstheme="majorBidi"/>
      <w:b/>
      <w:bCs/>
      <w:color w:val="31006F" w:themeColor="accent2"/>
      <w:sz w:val="36"/>
      <w:szCs w:val="26"/>
    </w:rPr>
  </w:style>
  <w:style w:type="paragraph" w:styleId="BodyText">
    <w:name w:val="Body Text"/>
    <w:basedOn w:val="Normal"/>
    <w:link w:val="BodyTextChar"/>
    <w:rsid w:val="00E72AA5"/>
    <w:pPr>
      <w:spacing w:after="120"/>
    </w:pPr>
  </w:style>
  <w:style w:type="character" w:customStyle="1" w:styleId="BodyTextChar">
    <w:name w:val="Body Text Char"/>
    <w:basedOn w:val="DefaultParagraphFont"/>
    <w:link w:val="BodyText"/>
    <w:rsid w:val="00E72AA5"/>
  </w:style>
  <w:style w:type="paragraph" w:customStyle="1" w:styleId="NumberedBullet">
    <w:name w:val="Numbered Bullet"/>
    <w:basedOn w:val="Normal"/>
    <w:qFormat/>
    <w:rsid w:val="00450034"/>
    <w:pPr>
      <w:numPr>
        <w:ilvl w:val="1"/>
        <w:numId w:val="3"/>
      </w:numPr>
    </w:pPr>
  </w:style>
  <w:style w:type="paragraph" w:customStyle="1" w:styleId="Heading2Numbered">
    <w:name w:val="Heading 2 (Numbered)"/>
    <w:basedOn w:val="Heading2"/>
    <w:qFormat/>
    <w:rsid w:val="001860A3"/>
    <w:pPr>
      <w:numPr>
        <w:numId w:val="3"/>
      </w:numPr>
    </w:pPr>
  </w:style>
  <w:style w:type="numbering" w:customStyle="1" w:styleId="BACPNumberedBulletList">
    <w:name w:val="BACP Numbered Bullet List"/>
    <w:uiPriority w:val="99"/>
    <w:rsid w:val="00450034"/>
    <w:pPr>
      <w:numPr>
        <w:numId w:val="3"/>
      </w:numPr>
    </w:pPr>
  </w:style>
  <w:style w:type="character" w:styleId="PageNumber">
    <w:name w:val="page number"/>
    <w:basedOn w:val="DefaultParagraphFont"/>
    <w:rsid w:val="004D45A6"/>
    <w:rPr>
      <w:rFonts w:asciiTheme="minorHAnsi" w:hAnsiTheme="minorHAnsi"/>
      <w:color w:val="31006F" w:themeColor="accent2"/>
      <w:sz w:val="24"/>
    </w:rPr>
  </w:style>
  <w:style w:type="paragraph" w:customStyle="1" w:styleId="BulletIndent1">
    <w:name w:val="Bullet (Indent 1)"/>
    <w:basedOn w:val="BodyText"/>
    <w:qFormat/>
    <w:rsid w:val="00267BC0"/>
    <w:pPr>
      <w:numPr>
        <w:numId w:val="7"/>
      </w:numPr>
    </w:pPr>
  </w:style>
  <w:style w:type="paragraph" w:customStyle="1" w:styleId="BulletIndent2">
    <w:name w:val="Bullet (Indent 2)"/>
    <w:basedOn w:val="Normal"/>
    <w:qFormat/>
    <w:rsid w:val="00DC3115"/>
    <w:pPr>
      <w:numPr>
        <w:ilvl w:val="1"/>
        <w:numId w:val="7"/>
      </w:numPr>
      <w:spacing w:after="120"/>
    </w:pPr>
  </w:style>
  <w:style w:type="numbering" w:customStyle="1" w:styleId="BACPBulletList">
    <w:name w:val="BACP Bullet List"/>
    <w:uiPriority w:val="99"/>
    <w:rsid w:val="00267BC0"/>
    <w:pPr>
      <w:numPr>
        <w:numId w:val="7"/>
      </w:numPr>
    </w:pPr>
  </w:style>
  <w:style w:type="paragraph" w:customStyle="1" w:styleId="Heading1Block">
    <w:name w:val="Heading 1 (Block)"/>
    <w:basedOn w:val="Heading1"/>
    <w:qFormat/>
    <w:rsid w:val="00635A59"/>
    <w:pPr>
      <w:pBdr>
        <w:top w:val="single" w:sz="48" w:space="1" w:color="E20E5A" w:themeColor="accent1"/>
        <w:left w:val="single" w:sz="48" w:space="4" w:color="E20E5A" w:themeColor="accent1"/>
        <w:bottom w:val="single" w:sz="48" w:space="1" w:color="E20E5A" w:themeColor="accent1"/>
        <w:right w:val="single" w:sz="48" w:space="4" w:color="E20E5A" w:themeColor="accent1"/>
      </w:pBdr>
      <w:shd w:val="clear" w:color="auto" w:fill="E20E5A" w:themeFill="accent1"/>
    </w:pPr>
    <w:rPr>
      <w:color w:val="FFFFFF" w:themeColor="background1"/>
    </w:rPr>
  </w:style>
  <w:style w:type="character" w:customStyle="1" w:styleId="Heading4Char">
    <w:name w:val="Heading 4 Char"/>
    <w:basedOn w:val="DefaultParagraphFont"/>
    <w:link w:val="Heading4"/>
    <w:rsid w:val="00E72AA5"/>
    <w:rPr>
      <w:rFonts w:asciiTheme="majorHAnsi" w:eastAsiaTheme="majorEastAsia" w:hAnsiTheme="majorHAnsi" w:cstheme="majorBidi"/>
      <w:b/>
      <w:iCs/>
      <w:color w:val="31006F" w:themeColor="accent2"/>
      <w:sz w:val="28"/>
    </w:rPr>
  </w:style>
  <w:style w:type="character" w:customStyle="1" w:styleId="Heading3Char">
    <w:name w:val="Heading 3 Char"/>
    <w:basedOn w:val="DefaultParagraphFont"/>
    <w:link w:val="Heading3"/>
    <w:rsid w:val="00E72AA5"/>
    <w:rPr>
      <w:rFonts w:asciiTheme="majorHAnsi" w:eastAsiaTheme="majorEastAsia" w:hAnsiTheme="majorHAnsi" w:cstheme="majorBidi"/>
      <w:b/>
      <w:color w:val="E20E5A" w:themeColor="accent1"/>
      <w:sz w:val="32"/>
      <w:szCs w:val="24"/>
    </w:rPr>
  </w:style>
  <w:style w:type="character" w:customStyle="1" w:styleId="Heading5Char">
    <w:name w:val="Heading 5 Char"/>
    <w:basedOn w:val="DefaultParagraphFont"/>
    <w:link w:val="Heading5"/>
    <w:uiPriority w:val="9"/>
    <w:rsid w:val="00B9104C"/>
    <w:rPr>
      <w:rFonts w:asciiTheme="majorHAnsi" w:eastAsiaTheme="majorEastAsia" w:hAnsiTheme="majorHAnsi" w:cstheme="majorBidi"/>
      <w:b/>
      <w:color w:val="000000" w:themeColor="text1"/>
    </w:rPr>
  </w:style>
  <w:style w:type="paragraph" w:styleId="Revision">
    <w:name w:val="Revision"/>
    <w:hidden/>
    <w:uiPriority w:val="99"/>
    <w:semiHidden/>
    <w:rsid w:val="00AB6D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757453">
      <w:bodyDiv w:val="1"/>
      <w:marLeft w:val="0"/>
      <w:marRight w:val="0"/>
      <w:marTop w:val="0"/>
      <w:marBottom w:val="0"/>
      <w:divBdr>
        <w:top w:val="none" w:sz="0" w:space="0" w:color="auto"/>
        <w:left w:val="none" w:sz="0" w:space="0" w:color="auto"/>
        <w:bottom w:val="none" w:sz="0" w:space="0" w:color="auto"/>
        <w:right w:val="none" w:sz="0" w:space="0" w:color="auto"/>
      </w:divBdr>
    </w:div>
    <w:div w:id="165252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BACP">
      <a:dk1>
        <a:sysClr val="windowText" lastClr="000000"/>
      </a:dk1>
      <a:lt1>
        <a:sysClr val="window" lastClr="FFFFFF"/>
      </a:lt1>
      <a:dk2>
        <a:srgbClr val="58585A"/>
      </a:dk2>
      <a:lt2>
        <a:srgbClr val="D1D2D4"/>
      </a:lt2>
      <a:accent1>
        <a:srgbClr val="E20E5A"/>
      </a:accent1>
      <a:accent2>
        <a:srgbClr val="31006F"/>
      </a:accent2>
      <a:accent3>
        <a:srgbClr val="EDDA1D"/>
      </a:accent3>
      <a:accent4>
        <a:srgbClr val="A7ACA0"/>
      </a:accent4>
      <a:accent5>
        <a:srgbClr val="999500"/>
      </a:accent5>
      <a:accent6>
        <a:srgbClr val="920E5A"/>
      </a:accent6>
      <a:hlink>
        <a:srgbClr val="31006F"/>
      </a:hlink>
      <a:folHlink>
        <a:srgbClr val="E20E5A"/>
      </a:folHlink>
    </a:clrScheme>
    <a:fontScheme name="BACP">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3438163-e3c7-492a-92b5-794a81d8dce0" xsi:nil="true"/>
    <lcf76f155ced4ddcb4097134ff3c332f xmlns="86a692b9-2c4a-4738-8041-4d006248030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77A746AA97B345A77C99331220039C" ma:contentTypeVersion="20" ma:contentTypeDescription="Create a new document." ma:contentTypeScope="" ma:versionID="0035b4ac4f1f6d458e6573a41e763812">
  <xsd:schema xmlns:xsd="http://www.w3.org/2001/XMLSchema" xmlns:xs="http://www.w3.org/2001/XMLSchema" xmlns:p="http://schemas.microsoft.com/office/2006/metadata/properties" xmlns:ns1="http://schemas.microsoft.com/sharepoint/v3" xmlns:ns2="86a692b9-2c4a-4738-8041-4d0062480306" xmlns:ns3="13438163-e3c7-492a-92b5-794a81d8dce0" targetNamespace="http://schemas.microsoft.com/office/2006/metadata/properties" ma:root="true" ma:fieldsID="fb8934f80fe27672aaf77fbeee5501c2" ns1:_="" ns2:_="" ns3:_="">
    <xsd:import namespace="http://schemas.microsoft.com/sharepoint/v3"/>
    <xsd:import namespace="86a692b9-2c4a-4738-8041-4d0062480306"/>
    <xsd:import namespace="13438163-e3c7-492a-92b5-794a81d8dc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a692b9-2c4a-4738-8041-4d0062480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03788b-e37c-4004-9c1b-5c67a45e82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438163-e3c7-492a-92b5-794a81d8dc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a752339-ccac-4799-9f9a-4f41cdefad9b}" ma:internalName="TaxCatchAll" ma:showField="CatchAllData" ma:web="13438163-e3c7-492a-92b5-794a81d8d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DC5DF-E597-437E-842F-C0357B91D02E}">
  <ds:schemaRefs>
    <ds:schemaRef ds:uri="http://schemas.microsoft.com/sharepoint/v3/contenttype/forms"/>
  </ds:schemaRefs>
</ds:datastoreItem>
</file>

<file path=customXml/itemProps2.xml><?xml version="1.0" encoding="utf-8"?>
<ds:datastoreItem xmlns:ds="http://schemas.openxmlformats.org/officeDocument/2006/customXml" ds:itemID="{B4D23210-0AAB-4DCA-8900-CA236F61D72B}">
  <ds:schemaRefs>
    <ds:schemaRef ds:uri="http://schemas.microsoft.com/office/2006/metadata/properties"/>
    <ds:schemaRef ds:uri="http://schemas.microsoft.com/office/infopath/2007/PartnerControls"/>
    <ds:schemaRef ds:uri="1deb4bf9-dd94-4d43-b337-4f8e20a85e1f"/>
    <ds:schemaRef ds:uri="2f842eb7-fea5-4dbf-ac44-d586630bd9c7"/>
    <ds:schemaRef ds:uri="13438163-e3c7-492a-92b5-794a81d8dce0"/>
    <ds:schemaRef ds:uri="86a692b9-2c4a-4738-8041-4d0062480306"/>
    <ds:schemaRef ds:uri="http://schemas.microsoft.com/sharepoint/v3"/>
  </ds:schemaRefs>
</ds:datastoreItem>
</file>

<file path=customXml/itemProps3.xml><?xml version="1.0" encoding="utf-8"?>
<ds:datastoreItem xmlns:ds="http://schemas.openxmlformats.org/officeDocument/2006/customXml" ds:itemID="{BC085AA4-0CFE-4694-9C61-A261AA1EDE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6a692b9-2c4a-4738-8041-4d0062480306"/>
    <ds:schemaRef ds:uri="13438163-e3c7-492a-92b5-794a81d8d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B0C0C5-D0CA-4542-97C2-0752C740F842}">
  <ds:schemaRefs>
    <ds:schemaRef ds:uri="http://schemas.openxmlformats.org/officeDocument/2006/bibliography"/>
  </ds:schemaRefs>
</ds:datastoreItem>
</file>

<file path=docMetadata/LabelInfo.xml><?xml version="1.0" encoding="utf-8"?>
<clbl:labelList xmlns:clbl="http://schemas.microsoft.com/office/2020/mipLabelMetadata">
  <clbl:label id="{a2f64339-5f74-4bbc-ad72-ed268775dc43}" enabled="1" method="Standard" siteId="{c0288a4d-d05b-416b-a6cc-72a17d4092fa}"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1908</Words>
  <Characters>10881</Characters>
  <Application>Microsoft Office Word</Application>
  <DocSecurity>0</DocSecurity>
  <Lines>90</Lines>
  <Paragraphs>25</Paragraphs>
  <ScaleCrop>false</ScaleCrop>
  <Company/>
  <LinksUpToDate>false</LinksUpToDate>
  <CharactersWithSpaces>12764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Antony McCranor</dc:creator>
  <cp:lastModifiedBy>Joanne Rohman-Johnson</cp:lastModifiedBy>
  <cp:revision>9</cp:revision>
  <cp:lastPrinted>2017-12-01T15:11:00Z</cp:lastPrinted>
  <dcterms:created xsi:type="dcterms:W3CDTF">2026-04-02T09:42:00Z</dcterms:created>
  <dcterms:modified xsi:type="dcterms:W3CDTF">2026-08-04T15:17:00Z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0x010100B477A746AA97B345A77C99331220039C</vt:lpwstr>
  </property>
  <property fmtid="{D5CDD505-2E9C-101B-9397-08002B2CF9AE}" pid="3" name="MediaServiceImageTags">
    <vt:lpwstr/>
  </property>
</Properties>
</file>