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1591C9" w14:textId="3D1C8973" w:rsidR="0095775D" w:rsidRPr="00B80358" w:rsidRDefault="0095775D" w:rsidP="0095775D">
      <w:pPr>
        <w:shd w:val="clear" w:color="auto" w:fill="FFFFFF"/>
        <w:spacing w:before="100" w:beforeAutospacing="1" w:after="100" w:afterAutospacing="1" w:line="240" w:lineRule="auto"/>
        <w:textAlignment w:val="baseline"/>
        <w:rPr>
          <w:rFonts w:ascii="Arial" w:eastAsia="Times New Roman" w:hAnsi="Arial" w:cs="Arial"/>
          <w:b/>
          <w:bCs/>
          <w:color w:val="1F1F20"/>
          <w:sz w:val="24"/>
          <w:szCs w:val="24"/>
          <w:u w:val="single"/>
          <w:lang w:eastAsia="en-GB"/>
        </w:rPr>
      </w:pPr>
      <w:r w:rsidRPr="00B80358">
        <w:rPr>
          <w:rFonts w:ascii="Arial" w:eastAsia="Times New Roman" w:hAnsi="Arial" w:cs="Arial"/>
          <w:b/>
          <w:bCs/>
          <w:color w:val="1F1F20"/>
          <w:sz w:val="24"/>
          <w:szCs w:val="24"/>
          <w:u w:val="single"/>
          <w:lang w:eastAsia="en-GB"/>
        </w:rPr>
        <w:t>Research Call for Participants</w:t>
      </w:r>
    </w:p>
    <w:p w14:paraId="23DE2BD1" w14:textId="6FBDE660" w:rsidR="00717A04" w:rsidRDefault="00717A04" w:rsidP="2BD26DEA">
      <w:pPr>
        <w:shd w:val="clear" w:color="auto" w:fill="FFFFFF" w:themeFill="background1"/>
        <w:spacing w:before="100" w:beforeAutospacing="1" w:after="100" w:afterAutospacing="1" w:line="240" w:lineRule="auto"/>
        <w:textAlignment w:val="baseline"/>
        <w:rPr>
          <w:rFonts w:ascii="Arial" w:eastAsia="Times New Roman" w:hAnsi="Arial" w:cs="Arial"/>
          <w:color w:val="1F1F20"/>
          <w:lang w:eastAsia="en-GB"/>
        </w:rPr>
      </w:pPr>
      <w:r>
        <w:rPr>
          <w:rFonts w:ascii="Arial" w:eastAsia="Times New Roman" w:hAnsi="Arial" w:cs="Arial"/>
          <w:noProof/>
          <w:color w:val="1F1F20"/>
          <w:lang w:eastAsia="en-GB"/>
        </w:rPr>
        <mc:AlternateContent>
          <mc:Choice Requires="wps">
            <w:drawing>
              <wp:anchor distT="0" distB="0" distL="114300" distR="114300" simplePos="0" relativeHeight="251661312" behindDoc="0" locked="0" layoutInCell="1" allowOverlap="1" wp14:anchorId="0F7C1DE4" wp14:editId="21CC54F2">
                <wp:simplePos x="0" y="0"/>
                <wp:positionH relativeFrom="column">
                  <wp:posOffset>2484315</wp:posOffset>
                </wp:positionH>
                <wp:positionV relativeFrom="paragraph">
                  <wp:posOffset>414802</wp:posOffset>
                </wp:positionV>
                <wp:extent cx="2947035" cy="1403985"/>
                <wp:effectExtent l="38100" t="25400" r="88265" b="589915"/>
                <wp:wrapNone/>
                <wp:docPr id="2131282421" name="Cloud Callout 2"/>
                <wp:cNvGraphicFramePr/>
                <a:graphic xmlns:a="http://schemas.openxmlformats.org/drawingml/2006/main">
                  <a:graphicData uri="http://schemas.microsoft.com/office/word/2010/wordprocessingShape">
                    <wps:wsp>
                      <wps:cNvSpPr/>
                      <wps:spPr>
                        <a:xfrm>
                          <a:off x="0" y="0"/>
                          <a:ext cx="2947035" cy="1403985"/>
                        </a:xfrm>
                        <a:prstGeom prst="cloudCallout">
                          <a:avLst>
                            <a:gd name="adj1" fmla="val -30383"/>
                            <a:gd name="adj2" fmla="val 82101"/>
                          </a:avLst>
                        </a:prstGeom>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232AF90C" w14:textId="77777777" w:rsidR="009A6013" w:rsidRPr="00717A04" w:rsidRDefault="009A6013" w:rsidP="009A6013">
                            <w:pPr>
                              <w:jc w:val="center"/>
                              <w:rPr>
                                <w:rStyle w:val="Emphasi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C1DE4"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2" o:spid="_x0000_s1026" type="#_x0000_t106" style="position:absolute;margin-left:195.6pt;margin-top:32.65pt;width:232.05pt;height:11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" adj="4237,28534" fillcolor="white [3201]" strokecolor="black [3200]" strokeweight="1pt">
                <v:stroke joinstyle="miter"/>
                <v:shadow on="t" color="black" opacity="26214f" origin="-.5,-.5" offset=".74836mm,.74836mm"/>
                <v:textbox>
                  <w:txbxContent>
                    <w:p w14:paraId="232AF90C" w14:textId="77777777" w:rsidR="009A6013" w:rsidRPr="00717A04" w:rsidRDefault="009A6013" w:rsidP="009A6013">
                      <w:pPr>
                        <w:jc w:val="center"/>
                        <w:rPr>
                          <w:rStyle w:val="Emphasis"/>
                        </w:rPr>
                      </w:pPr>
                    </w:p>
                  </w:txbxContent>
                </v:textbox>
              </v:shape>
            </w:pict>
          </mc:Fallback>
        </mc:AlternateContent>
      </w:r>
      <w:r>
        <w:rPr>
          <w:rFonts w:ascii="Arial" w:eastAsia="Times New Roman" w:hAnsi="Arial" w:cs="Arial"/>
          <w:noProof/>
          <w:color w:val="1F1F20"/>
          <w:lang w:eastAsia="en-GB"/>
        </w:rPr>
        <w:drawing>
          <wp:anchor distT="0" distB="0" distL="114300" distR="114300" simplePos="0" relativeHeight="251658240" behindDoc="1" locked="0" layoutInCell="1" allowOverlap="1" wp14:anchorId="75C256F4" wp14:editId="3D3B0309">
            <wp:simplePos x="0" y="0"/>
            <wp:positionH relativeFrom="column">
              <wp:posOffset>-2492448</wp:posOffset>
            </wp:positionH>
            <wp:positionV relativeFrom="paragraph">
              <wp:posOffset>280205</wp:posOffset>
            </wp:positionV>
            <wp:extent cx="10683379" cy="7557135"/>
            <wp:effectExtent l="952" t="0" r="0" b="0"/>
            <wp:wrapNone/>
            <wp:docPr id="1764710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710330" name="Picture 1764710330"/>
                    <pic:cNvPicPr/>
                  </pic:nvPicPr>
                  <pic:blipFill>
                    <a:blip r:embed="rId10" cstate="print">
                      <a:alphaModFix amt="20000"/>
                      <a:extLst>
                        <a:ext uri="{28A0092B-C50C-407E-A947-70E740481C1C}">
                          <a14:useLocalDpi xmlns:a14="http://schemas.microsoft.com/office/drawing/2010/main" val="0"/>
                        </a:ext>
                      </a:extLst>
                    </a:blip>
                    <a:stretch>
                      <a:fillRect/>
                    </a:stretch>
                  </pic:blipFill>
                  <pic:spPr>
                    <a:xfrm rot="5400000">
                      <a:off x="0" y="0"/>
                      <a:ext cx="10683379" cy="7557135"/>
                    </a:xfrm>
                    <a:prstGeom prst="rect">
                      <a:avLst/>
                    </a:prstGeom>
                  </pic:spPr>
                </pic:pic>
              </a:graphicData>
            </a:graphic>
            <wp14:sizeRelH relativeFrom="page">
              <wp14:pctWidth>0</wp14:pctWidth>
            </wp14:sizeRelH>
            <wp14:sizeRelV relativeFrom="page">
              <wp14:pctHeight>0</wp14:pctHeight>
            </wp14:sizeRelV>
          </wp:anchor>
        </w:drawing>
      </w:r>
      <w:r w:rsidR="008E7335" w:rsidRPr="00DD636D">
        <w:rPr>
          <w:rFonts w:ascii="Arial" w:eastAsia="Times New Roman" w:hAnsi="Arial" w:cs="Arial"/>
          <w:b/>
          <w:bCs/>
          <w:color w:val="1F1F20"/>
          <w:lang w:eastAsia="en-GB"/>
        </w:rPr>
        <w:t>Title of Research</w:t>
      </w:r>
      <w:r w:rsidR="008E7335" w:rsidRPr="008E7335">
        <w:rPr>
          <w:rFonts w:ascii="Arial" w:eastAsia="Times New Roman" w:hAnsi="Arial" w:cs="Arial"/>
          <w:color w:val="1F1F20"/>
          <w:lang w:eastAsia="en-GB"/>
        </w:rPr>
        <w:t>:</w:t>
      </w:r>
      <w:r w:rsidR="00BD6E6E">
        <w:rPr>
          <w:rFonts w:ascii="Arial" w:eastAsia="Times New Roman" w:hAnsi="Arial" w:cs="Arial"/>
          <w:color w:val="1F1F20"/>
          <w:lang w:eastAsia="en-GB"/>
        </w:rPr>
        <w:t xml:space="preserve"> </w:t>
      </w:r>
      <w:r w:rsidR="00BD6E6E" w:rsidRPr="00BD6E6E">
        <w:rPr>
          <w:rFonts w:ascii="Arial" w:eastAsia="Times New Roman" w:hAnsi="Arial" w:cs="Arial"/>
          <w:color w:val="1F1F20"/>
          <w:lang w:eastAsia="en-GB"/>
        </w:rPr>
        <w:t>A hermeneutic phenomenological study of counsellor’s experience’s achieving relational depth through creativity.</w:t>
      </w:r>
    </w:p>
    <w:p w14:paraId="49D46FDF" w14:textId="259A03E2" w:rsidR="009A6013" w:rsidRDefault="00717A04" w:rsidP="2BD26DEA">
      <w:pPr>
        <w:shd w:val="clear" w:color="auto" w:fill="FFFFFF" w:themeFill="background1"/>
        <w:spacing w:before="100" w:beforeAutospacing="1" w:after="100" w:afterAutospacing="1" w:line="240" w:lineRule="auto"/>
        <w:textAlignment w:val="baseline"/>
        <w:rPr>
          <w:rFonts w:ascii="Arial" w:eastAsia="Times New Roman" w:hAnsi="Arial" w:cs="Arial"/>
          <w:color w:val="1F1F20"/>
          <w:lang w:eastAsia="en-GB"/>
        </w:rPr>
      </w:pPr>
      <w:r>
        <w:rPr>
          <w:rFonts w:ascii="Arial" w:eastAsia="Times New Roman" w:hAnsi="Arial" w:cs="Arial"/>
          <w:noProof/>
          <w:color w:val="1F1F20"/>
          <w:lang w:eastAsia="en-GB"/>
        </w:rPr>
        <w:drawing>
          <wp:anchor distT="0" distB="0" distL="114300" distR="114300" simplePos="0" relativeHeight="251664384" behindDoc="0" locked="0" layoutInCell="1" allowOverlap="1" wp14:anchorId="702AF87D" wp14:editId="7BDBE05B">
            <wp:simplePos x="0" y="0"/>
            <wp:positionH relativeFrom="column">
              <wp:posOffset>3188579</wp:posOffset>
            </wp:positionH>
            <wp:positionV relativeFrom="paragraph">
              <wp:posOffset>77372</wp:posOffset>
            </wp:positionV>
            <wp:extent cx="1578485" cy="1049020"/>
            <wp:effectExtent l="0" t="0" r="0" b="5080"/>
            <wp:wrapNone/>
            <wp:docPr id="9187111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711117" name="Picture 918711117"/>
                    <pic:cNvPicPr/>
                  </pic:nvPicPr>
                  <pic:blipFill>
                    <a:blip r:embed="rId11" cstate="print">
                      <a:alphaModFix amt="85000"/>
                      <a:extLst>
                        <a:ext uri="{28A0092B-C50C-407E-A947-70E740481C1C}">
                          <a14:useLocalDpi xmlns:a14="http://schemas.microsoft.com/office/drawing/2010/main" val="0"/>
                        </a:ext>
                      </a:extLst>
                    </a:blip>
                    <a:stretch>
                      <a:fillRect/>
                    </a:stretch>
                  </pic:blipFill>
                  <pic:spPr>
                    <a:xfrm>
                      <a:off x="0" y="0"/>
                      <a:ext cx="1578485" cy="104902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color w:val="1F1F20"/>
          <w:lang w:eastAsia="en-GB"/>
        </w:rPr>
        <mc:AlternateContent>
          <mc:Choice Requires="wps">
            <w:drawing>
              <wp:anchor distT="0" distB="0" distL="114300" distR="114300" simplePos="0" relativeHeight="251665408" behindDoc="0" locked="0" layoutInCell="1" allowOverlap="1" wp14:anchorId="34665121" wp14:editId="3595DC2F">
                <wp:simplePos x="0" y="0"/>
                <wp:positionH relativeFrom="column">
                  <wp:posOffset>131885</wp:posOffset>
                </wp:positionH>
                <wp:positionV relativeFrom="paragraph">
                  <wp:posOffset>32922</wp:posOffset>
                </wp:positionV>
                <wp:extent cx="2150110" cy="1287145"/>
                <wp:effectExtent l="38100" t="25400" r="97790" b="300355"/>
                <wp:wrapNone/>
                <wp:docPr id="2112111773" name="Cloud Callout 6"/>
                <wp:cNvGraphicFramePr/>
                <a:graphic xmlns:a="http://schemas.openxmlformats.org/drawingml/2006/main">
                  <a:graphicData uri="http://schemas.microsoft.com/office/word/2010/wordprocessingShape">
                    <wps:wsp>
                      <wps:cNvSpPr/>
                      <wps:spPr>
                        <a:xfrm>
                          <a:off x="0" y="0"/>
                          <a:ext cx="2150110" cy="1287145"/>
                        </a:xfrm>
                        <a:prstGeom prst="cloudCallout">
                          <a:avLst>
                            <a:gd name="adj1" fmla="val 48129"/>
                            <a:gd name="adj2" fmla="val 63584"/>
                          </a:avLst>
                        </a:prstGeom>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3D9B63B7" w14:textId="59949940" w:rsidR="00717A04" w:rsidRPr="00717A04" w:rsidRDefault="00717A04" w:rsidP="00717A04">
                            <w:pPr>
                              <w:jc w:val="center"/>
                              <w:rPr>
                                <w:b/>
                                <w:bCs/>
                                <w:i/>
                                <w:iCs/>
                              </w:rPr>
                            </w:pPr>
                            <w:r w:rsidRPr="00717A04">
                              <w:rPr>
                                <w:b/>
                                <w:bCs/>
                                <w:i/>
                                <w:iCs/>
                              </w:rPr>
                              <w:t>Where creativity meets connection: Exploring relational depth in counselling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65121" id="Cloud Callout 6" o:spid="_x0000_s1027" type="#_x0000_t106" style="position:absolute;margin-left:10.4pt;margin-top:2.6pt;width:169.3pt;height:10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" adj="21196,24534" fillcolor="white [3201]" strokecolor="black [3200]" strokeweight="1pt">
                <v:stroke joinstyle="miter"/>
                <v:shadow on="t" color="black" opacity="26214f" origin="-.5,-.5" offset=".74836mm,.74836mm"/>
                <v:textbox>
                  <w:txbxContent>
                    <w:p w14:paraId="3D9B63B7" w14:textId="59949940" w:rsidR="00717A04" w:rsidRPr="00717A04" w:rsidRDefault="00717A04" w:rsidP="00717A04">
                      <w:pPr>
                        <w:jc w:val="center"/>
                        <w:rPr>
                          <w:b/>
                          <w:bCs/>
                          <w:i/>
                          <w:iCs/>
                        </w:rPr>
                      </w:pPr>
                      <w:r w:rsidRPr="00717A04">
                        <w:rPr>
                          <w:b/>
                          <w:bCs/>
                          <w:i/>
                          <w:iCs/>
                        </w:rPr>
                        <w:t>Where creativity meets connection: Exploring relational depth in counselling</w:t>
                      </w:r>
                    </w:p>
                  </w:txbxContent>
                </v:textbox>
              </v:shape>
            </w:pict>
          </mc:Fallback>
        </mc:AlternateContent>
      </w:r>
    </w:p>
    <w:p w14:paraId="75993179" w14:textId="6028CA70" w:rsidR="009A6013" w:rsidRDefault="009A6013" w:rsidP="2BD26DEA">
      <w:pPr>
        <w:shd w:val="clear" w:color="auto" w:fill="FFFFFF" w:themeFill="background1"/>
        <w:spacing w:before="100" w:beforeAutospacing="1" w:after="100" w:afterAutospacing="1" w:line="240" w:lineRule="auto"/>
        <w:textAlignment w:val="baseline"/>
        <w:rPr>
          <w:rFonts w:ascii="Arial" w:eastAsia="Times New Roman" w:hAnsi="Arial" w:cs="Arial"/>
          <w:color w:val="1F1F20"/>
          <w:lang w:eastAsia="en-GB"/>
        </w:rPr>
      </w:pPr>
    </w:p>
    <w:p w14:paraId="0D9E7ACA" w14:textId="25DD10D9" w:rsidR="009A6013" w:rsidRDefault="009A6013" w:rsidP="2BD26DEA">
      <w:pPr>
        <w:shd w:val="clear" w:color="auto" w:fill="FFFFFF" w:themeFill="background1"/>
        <w:spacing w:before="100" w:beforeAutospacing="1" w:after="100" w:afterAutospacing="1" w:line="240" w:lineRule="auto"/>
        <w:textAlignment w:val="baseline"/>
        <w:rPr>
          <w:rFonts w:ascii="Arial" w:eastAsia="Times New Roman" w:hAnsi="Arial" w:cs="Arial"/>
          <w:color w:val="1F1F20"/>
          <w:lang w:eastAsia="en-GB"/>
        </w:rPr>
      </w:pPr>
    </w:p>
    <w:p w14:paraId="120B4C3E" w14:textId="41594DC9" w:rsidR="009A6013" w:rsidRDefault="009A6013" w:rsidP="2BD26DEA">
      <w:pPr>
        <w:shd w:val="clear" w:color="auto" w:fill="FFFFFF" w:themeFill="background1"/>
        <w:spacing w:before="100" w:beforeAutospacing="1" w:after="100" w:afterAutospacing="1" w:line="240" w:lineRule="auto"/>
        <w:textAlignment w:val="baseline"/>
        <w:rPr>
          <w:rFonts w:ascii="Arial" w:eastAsia="Times New Roman" w:hAnsi="Arial" w:cs="Arial"/>
          <w:color w:val="1F1F20"/>
          <w:lang w:eastAsia="en-GB"/>
        </w:rPr>
      </w:pPr>
    </w:p>
    <w:p w14:paraId="6EBE00E1" w14:textId="5D95386C" w:rsidR="009A6013" w:rsidRPr="008E7335" w:rsidRDefault="009A6013" w:rsidP="2BD26DEA">
      <w:pPr>
        <w:shd w:val="clear" w:color="auto" w:fill="FFFFFF" w:themeFill="background1"/>
        <w:spacing w:before="100" w:beforeAutospacing="1" w:after="100" w:afterAutospacing="1" w:line="240" w:lineRule="auto"/>
        <w:textAlignment w:val="baseline"/>
        <w:rPr>
          <w:rFonts w:ascii="Arial" w:eastAsia="Times New Roman" w:hAnsi="Arial" w:cs="Arial"/>
          <w:color w:val="1F1F20"/>
          <w:lang w:eastAsia="en-GB"/>
        </w:rPr>
      </w:pPr>
    </w:p>
    <w:p w14:paraId="7AA3ECEF" w14:textId="77777777" w:rsidR="00717A04" w:rsidRDefault="00717A04" w:rsidP="2BD26DEA">
      <w:pPr>
        <w:shd w:val="clear" w:color="auto" w:fill="FFFFFF" w:themeFill="background1"/>
        <w:spacing w:before="100" w:beforeAutospacing="1" w:after="100" w:afterAutospacing="1" w:line="240" w:lineRule="auto"/>
        <w:textAlignment w:val="baseline"/>
        <w:rPr>
          <w:rFonts w:ascii="Arial" w:eastAsia="Times New Roman" w:hAnsi="Arial" w:cs="Arial"/>
          <w:b/>
          <w:bCs/>
          <w:color w:val="1F1F20"/>
          <w:lang w:eastAsia="en-GB"/>
        </w:rPr>
      </w:pPr>
    </w:p>
    <w:p w14:paraId="48731E67" w14:textId="78D10C63" w:rsidR="00261D03" w:rsidRDefault="00717A04" w:rsidP="00717A04">
      <w:pPr>
        <w:shd w:val="clear" w:color="auto" w:fill="FFFFFF" w:themeFill="background1"/>
        <w:spacing w:beforeAutospacing="1" w:after="0" w:afterAutospacing="1" w:line="240" w:lineRule="auto"/>
        <w:textAlignment w:val="baseline"/>
        <w:rPr>
          <w:rFonts w:ascii="Arial" w:hAnsi="Arial" w:cs="Arial"/>
          <w:b/>
          <w:bCs/>
          <w:i/>
          <w:iCs/>
        </w:rPr>
      </w:pPr>
      <w:r w:rsidRPr="00717A04">
        <w:rPr>
          <w:rFonts w:ascii="Arial" w:hAnsi="Arial" w:cs="Arial"/>
          <w:b/>
          <w:bCs/>
          <w:i/>
          <w:iCs/>
        </w:rPr>
        <w:t>Have you experienced moments where creativity deepened your connection with a client</w:t>
      </w:r>
      <w:r w:rsidR="00261D03">
        <w:rPr>
          <w:rFonts w:ascii="Arial" w:hAnsi="Arial" w:cs="Arial"/>
          <w:b/>
          <w:bCs/>
          <w:i/>
          <w:iCs/>
        </w:rPr>
        <w:t xml:space="preserve"> or even deepened your relationship with yourself</w:t>
      </w:r>
      <w:r w:rsidRPr="00717A04">
        <w:rPr>
          <w:rFonts w:ascii="Arial" w:hAnsi="Arial" w:cs="Arial"/>
          <w:b/>
          <w:bCs/>
          <w:i/>
          <w:iCs/>
        </w:rPr>
        <w:t>?</w:t>
      </w:r>
      <w:r w:rsidR="00261D03">
        <w:rPr>
          <w:rFonts w:ascii="Arial" w:hAnsi="Arial" w:cs="Arial"/>
          <w:b/>
          <w:bCs/>
          <w:i/>
          <w:iCs/>
        </w:rPr>
        <w:t>...</w:t>
      </w:r>
    </w:p>
    <w:p w14:paraId="3D29C1E6" w14:textId="5B9FE497" w:rsidR="00717A04" w:rsidRPr="00717A04" w:rsidRDefault="00261D03" w:rsidP="00717A04">
      <w:pPr>
        <w:shd w:val="clear" w:color="auto" w:fill="FFFFFF" w:themeFill="background1"/>
        <w:spacing w:beforeAutospacing="1" w:after="0" w:afterAutospacing="1" w:line="240" w:lineRule="auto"/>
        <w:textAlignment w:val="baseline"/>
        <w:rPr>
          <w:rFonts w:ascii="Arial" w:hAnsi="Arial" w:cs="Arial"/>
          <w:b/>
          <w:bCs/>
          <w:i/>
          <w:iCs/>
        </w:rPr>
      </w:pPr>
      <w:r>
        <w:rPr>
          <w:rFonts w:ascii="Arial" w:hAnsi="Arial" w:cs="Arial"/>
          <w:b/>
          <w:bCs/>
          <w:i/>
          <w:iCs/>
        </w:rPr>
        <w:t>Then y</w:t>
      </w:r>
      <w:r w:rsidRPr="00261D03">
        <w:rPr>
          <w:rFonts w:ascii="Arial" w:hAnsi="Arial" w:cs="Arial"/>
          <w:b/>
          <w:bCs/>
          <w:i/>
          <w:iCs/>
        </w:rPr>
        <w:t>our experience could help u</w:t>
      </w:r>
      <w:r>
        <w:rPr>
          <w:rFonts w:ascii="Arial" w:hAnsi="Arial" w:cs="Arial"/>
          <w:b/>
          <w:bCs/>
          <w:i/>
          <w:iCs/>
        </w:rPr>
        <w:t>s to explore</w:t>
      </w:r>
      <w:r w:rsidRPr="00261D03">
        <w:rPr>
          <w:rFonts w:ascii="Arial" w:hAnsi="Arial" w:cs="Arial"/>
          <w:b/>
          <w:bCs/>
          <w:i/>
          <w:iCs/>
        </w:rPr>
        <w:t xml:space="preserve"> creativity and relational depth</w:t>
      </w:r>
      <w:r>
        <w:rPr>
          <w:rFonts w:ascii="Arial" w:hAnsi="Arial" w:cs="Arial"/>
          <w:b/>
          <w:bCs/>
          <w:i/>
          <w:iCs/>
        </w:rPr>
        <w:t>!</w:t>
      </w:r>
    </w:p>
    <w:p w14:paraId="7DC33AE1" w14:textId="4C18F64B" w:rsidR="008E7335" w:rsidRPr="008E7335" w:rsidRDefault="008E7335" w:rsidP="2BD26DEA">
      <w:pPr>
        <w:shd w:val="clear" w:color="auto" w:fill="FFFFFF" w:themeFill="background1"/>
        <w:spacing w:before="100" w:beforeAutospacing="1" w:after="100" w:afterAutospacing="1" w:line="240" w:lineRule="auto"/>
        <w:textAlignment w:val="baseline"/>
        <w:rPr>
          <w:rFonts w:ascii="Arial" w:eastAsia="Times New Roman" w:hAnsi="Arial" w:cs="Arial"/>
          <w:color w:val="1F1F20"/>
          <w:lang w:eastAsia="en-GB"/>
        </w:rPr>
      </w:pPr>
      <w:r w:rsidRPr="00DD636D">
        <w:rPr>
          <w:rFonts w:ascii="Arial" w:eastAsia="Times New Roman" w:hAnsi="Arial" w:cs="Arial"/>
          <w:b/>
          <w:bCs/>
          <w:color w:val="1F1F20"/>
          <w:lang w:eastAsia="en-GB"/>
        </w:rPr>
        <w:t>Author</w:t>
      </w:r>
      <w:r w:rsidRPr="008E7335">
        <w:rPr>
          <w:rFonts w:ascii="Arial" w:eastAsia="Times New Roman" w:hAnsi="Arial" w:cs="Arial"/>
          <w:color w:val="1F1F20"/>
          <w:lang w:eastAsia="en-GB"/>
        </w:rPr>
        <w:t>:</w:t>
      </w:r>
      <w:r w:rsidR="00BD6E6E">
        <w:rPr>
          <w:rFonts w:ascii="Arial" w:eastAsia="Times New Roman" w:hAnsi="Arial" w:cs="Arial"/>
          <w:color w:val="1F1F20"/>
          <w:lang w:eastAsia="en-GB"/>
        </w:rPr>
        <w:t xml:space="preserve"> Darcie May Anne Rawlings</w:t>
      </w:r>
    </w:p>
    <w:p w14:paraId="43AD00B3" w14:textId="3D265AA2" w:rsidR="00AE2B26" w:rsidRPr="00AE2B26" w:rsidRDefault="00AE2B26" w:rsidP="00AE2B26">
      <w:pPr>
        <w:shd w:val="clear" w:color="auto" w:fill="FFFFFF" w:themeFill="background1"/>
        <w:spacing w:beforeAutospacing="1" w:after="0" w:afterAutospacing="1" w:line="240" w:lineRule="auto"/>
        <w:textAlignment w:val="baseline"/>
        <w:rPr>
          <w:rFonts w:ascii="Arial" w:hAnsi="Arial" w:cs="Arial"/>
          <w:b/>
          <w:bCs/>
        </w:rPr>
      </w:pPr>
      <w:r w:rsidRPr="00AE2B26">
        <w:rPr>
          <w:rFonts w:ascii="Arial" w:hAnsi="Arial" w:cs="Arial"/>
          <w:b/>
          <w:bCs/>
        </w:rPr>
        <w:t xml:space="preserve">Overview of Researcher </w:t>
      </w:r>
    </w:p>
    <w:p w14:paraId="4B594AAE" w14:textId="25DF9119" w:rsidR="00717A04" w:rsidRPr="00AE2B26" w:rsidRDefault="00AE2B26" w:rsidP="00AE2B26">
      <w:pPr>
        <w:shd w:val="clear" w:color="auto" w:fill="FFFFFF" w:themeFill="background1"/>
        <w:spacing w:beforeAutospacing="1" w:after="0" w:afterAutospacing="1" w:line="240" w:lineRule="auto"/>
        <w:textAlignment w:val="baseline"/>
        <w:rPr>
          <w:rFonts w:ascii="Arial" w:hAnsi="Arial" w:cs="Arial"/>
        </w:rPr>
      </w:pPr>
      <w:r w:rsidRPr="00AE2B26">
        <w:rPr>
          <w:rFonts w:ascii="Arial" w:hAnsi="Arial" w:cs="Arial"/>
        </w:rPr>
        <w:t xml:space="preserve">As a trainee psychotherapist currently undertaking postgraduate research as part of an MA in psychotherapy studies, </w:t>
      </w:r>
      <w:r>
        <w:rPr>
          <w:rFonts w:ascii="Arial" w:hAnsi="Arial" w:cs="Arial"/>
        </w:rPr>
        <w:t xml:space="preserve">I </w:t>
      </w:r>
      <w:r w:rsidRPr="00AE2B26">
        <w:rPr>
          <w:rFonts w:ascii="Arial" w:hAnsi="Arial" w:cs="Arial"/>
        </w:rPr>
        <w:t xml:space="preserve">have a strong personal and professional interest in creativity and relational depth, </w:t>
      </w:r>
      <w:r w:rsidR="00E1216D">
        <w:rPr>
          <w:rFonts w:ascii="Arial" w:hAnsi="Arial" w:cs="Arial"/>
        </w:rPr>
        <w:t xml:space="preserve">I’m </w:t>
      </w:r>
      <w:r w:rsidRPr="00AE2B26">
        <w:rPr>
          <w:rFonts w:ascii="Arial" w:hAnsi="Arial" w:cs="Arial"/>
        </w:rPr>
        <w:t>passionate about understanding how these experiences shape therapeutic practice and personal development. I hope to contribute to a richer, more nuanced understanding of the role creativity plays in fostering meaningful therapeutic relationships.</w:t>
      </w:r>
    </w:p>
    <w:p w14:paraId="55F3538B" w14:textId="3479B761" w:rsidR="00AE2B26" w:rsidRPr="00AE2B26" w:rsidRDefault="00AE2B26" w:rsidP="00AE2B26">
      <w:pPr>
        <w:shd w:val="clear" w:color="auto" w:fill="FFFFFF" w:themeFill="background1"/>
        <w:spacing w:beforeAutospacing="1" w:after="0" w:afterAutospacing="1" w:line="240" w:lineRule="auto"/>
        <w:textAlignment w:val="baseline"/>
        <w:rPr>
          <w:rFonts w:ascii="Arial" w:hAnsi="Arial" w:cs="Arial"/>
          <w:b/>
          <w:bCs/>
        </w:rPr>
      </w:pPr>
      <w:r w:rsidRPr="00AE2B26">
        <w:rPr>
          <w:rFonts w:ascii="Arial" w:hAnsi="Arial" w:cs="Arial"/>
          <w:b/>
          <w:bCs/>
        </w:rPr>
        <w:t>Aim of Research</w:t>
      </w:r>
    </w:p>
    <w:p w14:paraId="04070FB6" w14:textId="6515D4B5" w:rsidR="00AE2B26" w:rsidRPr="00AE2B26" w:rsidRDefault="00AE2B26" w:rsidP="00AE2B26">
      <w:pPr>
        <w:shd w:val="clear" w:color="auto" w:fill="FFFFFF" w:themeFill="background1"/>
        <w:spacing w:beforeAutospacing="1" w:after="0" w:afterAutospacing="1" w:line="240" w:lineRule="auto"/>
        <w:textAlignment w:val="baseline"/>
        <w:rPr>
          <w:rFonts w:ascii="Arial" w:hAnsi="Arial" w:cs="Arial"/>
        </w:rPr>
      </w:pPr>
      <w:r w:rsidRPr="00AE2B26">
        <w:rPr>
          <w:rFonts w:ascii="Arial" w:hAnsi="Arial" w:cs="Arial"/>
        </w:rPr>
        <w:t>This research study aims to explore counsellors’ experiences of creativity within both their professional work with clients and their personal lives. It seeks to gain deeper insight into how relational depth is experienced when working creatively with clients, as well as how counsellors encounter relational depth within themselves through creative processes. Additionally, the study will examine the phenomena that emerge through hermeneutic conversations focused on the interplay between creativity and relational depth. By participating, you will contribute to a richer understanding of these experiences within therapeutic practice.</w:t>
      </w:r>
    </w:p>
    <w:p w14:paraId="1DF26627" w14:textId="7B01C411" w:rsidR="00AE2B26" w:rsidRPr="00AE2B26" w:rsidRDefault="00AE2B26" w:rsidP="00AE2B26">
      <w:pPr>
        <w:shd w:val="clear" w:color="auto" w:fill="FFFFFF" w:themeFill="background1"/>
        <w:spacing w:beforeAutospacing="1" w:after="0" w:afterAutospacing="1" w:line="240" w:lineRule="auto"/>
        <w:textAlignment w:val="baseline"/>
        <w:rPr>
          <w:rFonts w:ascii="Arial" w:hAnsi="Arial" w:cs="Arial"/>
          <w:b/>
          <w:bCs/>
        </w:rPr>
      </w:pPr>
      <w:r w:rsidRPr="00AE2B26">
        <w:rPr>
          <w:rFonts w:ascii="Arial" w:hAnsi="Arial" w:cs="Arial"/>
          <w:b/>
          <w:bCs/>
        </w:rPr>
        <w:t xml:space="preserve">Key Aims Summarised </w:t>
      </w:r>
    </w:p>
    <w:p w14:paraId="7745A002" w14:textId="19F077F2" w:rsidR="00AE2B26" w:rsidRPr="00AE2B26" w:rsidRDefault="00AE2B26" w:rsidP="00AE2B26">
      <w:pPr>
        <w:shd w:val="clear" w:color="auto" w:fill="FFFFFF" w:themeFill="background1"/>
        <w:spacing w:beforeAutospacing="1" w:after="0" w:afterAutospacing="1" w:line="240" w:lineRule="auto"/>
        <w:textAlignment w:val="baseline"/>
        <w:rPr>
          <w:rFonts w:ascii="Arial" w:hAnsi="Arial" w:cs="Arial"/>
        </w:rPr>
      </w:pPr>
      <w:r w:rsidRPr="00AE2B26">
        <w:rPr>
          <w:rFonts w:ascii="Arial" w:hAnsi="Arial" w:cs="Arial"/>
        </w:rPr>
        <w:t>•</w:t>
      </w:r>
      <w:r>
        <w:rPr>
          <w:rFonts w:ascii="Arial" w:hAnsi="Arial" w:cs="Arial"/>
        </w:rPr>
        <w:t xml:space="preserve"> </w:t>
      </w:r>
      <w:r w:rsidRPr="00AE2B26">
        <w:rPr>
          <w:rFonts w:ascii="Arial" w:hAnsi="Arial" w:cs="Arial"/>
        </w:rPr>
        <w:t xml:space="preserve">To understand the counsellors' experience of creativity in their professional work with clients and in their personal lives </w:t>
      </w:r>
    </w:p>
    <w:p w14:paraId="4518759F" w14:textId="42130B9C" w:rsidR="00AE2B26" w:rsidRPr="00AE2B26" w:rsidRDefault="00AE2B26" w:rsidP="00AE2B26">
      <w:pPr>
        <w:shd w:val="clear" w:color="auto" w:fill="FFFFFF" w:themeFill="background1"/>
        <w:spacing w:beforeAutospacing="1" w:after="0" w:afterAutospacing="1" w:line="240" w:lineRule="auto"/>
        <w:textAlignment w:val="baseline"/>
        <w:rPr>
          <w:rFonts w:ascii="Arial" w:hAnsi="Arial" w:cs="Arial"/>
        </w:rPr>
      </w:pPr>
      <w:r w:rsidRPr="00AE2B26">
        <w:rPr>
          <w:rFonts w:ascii="Arial" w:hAnsi="Arial" w:cs="Arial"/>
        </w:rPr>
        <w:t>•</w:t>
      </w:r>
      <w:r>
        <w:rPr>
          <w:rFonts w:ascii="Arial" w:hAnsi="Arial" w:cs="Arial"/>
        </w:rPr>
        <w:t xml:space="preserve"> </w:t>
      </w:r>
      <w:r w:rsidRPr="00AE2B26">
        <w:rPr>
          <w:rFonts w:ascii="Arial" w:hAnsi="Arial" w:cs="Arial"/>
        </w:rPr>
        <w:t xml:space="preserve">Gain insight into how relational depth is experienced in the context of working creatively with clients </w:t>
      </w:r>
    </w:p>
    <w:p w14:paraId="56652934" w14:textId="7BB07700" w:rsidR="00AE2B26" w:rsidRPr="00AE2B26" w:rsidRDefault="00AE2B26" w:rsidP="00AE2B26">
      <w:pPr>
        <w:shd w:val="clear" w:color="auto" w:fill="FFFFFF" w:themeFill="background1"/>
        <w:spacing w:beforeAutospacing="1" w:after="0" w:afterAutospacing="1" w:line="240" w:lineRule="auto"/>
        <w:textAlignment w:val="baseline"/>
        <w:rPr>
          <w:rFonts w:ascii="Arial" w:hAnsi="Arial" w:cs="Arial"/>
        </w:rPr>
      </w:pPr>
      <w:r w:rsidRPr="00AE2B26">
        <w:rPr>
          <w:rFonts w:ascii="Arial" w:hAnsi="Arial" w:cs="Arial"/>
        </w:rPr>
        <w:lastRenderedPageBreak/>
        <w:t>•</w:t>
      </w:r>
      <w:r>
        <w:rPr>
          <w:rFonts w:ascii="Arial" w:hAnsi="Arial" w:cs="Arial"/>
        </w:rPr>
        <w:t xml:space="preserve"> </w:t>
      </w:r>
      <w:r w:rsidRPr="00AE2B26">
        <w:rPr>
          <w:rFonts w:ascii="Arial" w:hAnsi="Arial" w:cs="Arial"/>
        </w:rPr>
        <w:t>Gain insight into how relational depth is experienced in the context of being creative and achieving relational depth within themselves</w:t>
      </w:r>
    </w:p>
    <w:p w14:paraId="21C60DAA" w14:textId="646AEF73" w:rsidR="00AE2B26" w:rsidRPr="00AE2B26" w:rsidRDefault="00AE2B26" w:rsidP="00AE2B26">
      <w:pPr>
        <w:shd w:val="clear" w:color="auto" w:fill="FFFFFF" w:themeFill="background1"/>
        <w:spacing w:beforeAutospacing="1" w:after="0" w:afterAutospacing="1" w:line="240" w:lineRule="auto"/>
        <w:textAlignment w:val="baseline"/>
        <w:rPr>
          <w:rFonts w:ascii="Arial" w:hAnsi="Arial" w:cs="Arial"/>
        </w:rPr>
      </w:pPr>
      <w:r w:rsidRPr="00AE2B26">
        <w:rPr>
          <w:rFonts w:ascii="Arial" w:hAnsi="Arial" w:cs="Arial"/>
        </w:rPr>
        <w:t>•</w:t>
      </w:r>
      <w:r>
        <w:rPr>
          <w:rFonts w:ascii="Arial" w:hAnsi="Arial" w:cs="Arial"/>
        </w:rPr>
        <w:t xml:space="preserve"> </w:t>
      </w:r>
      <w:r w:rsidRPr="00AE2B26">
        <w:rPr>
          <w:rFonts w:ascii="Arial" w:hAnsi="Arial" w:cs="Arial"/>
        </w:rPr>
        <w:t xml:space="preserve">To explore what phenomena emerges through hermeneutic conversations focused on relational depth and creativity </w:t>
      </w:r>
    </w:p>
    <w:p w14:paraId="4606E603" w14:textId="1A4FE6E1" w:rsidR="00AE2B26" w:rsidRPr="00AE2B26" w:rsidRDefault="00AE2B26" w:rsidP="00AE2B26">
      <w:pPr>
        <w:shd w:val="clear" w:color="auto" w:fill="FFFFFF" w:themeFill="background1"/>
        <w:spacing w:beforeAutospacing="1" w:after="0" w:afterAutospacing="1" w:line="240" w:lineRule="auto"/>
        <w:textAlignment w:val="baseline"/>
        <w:rPr>
          <w:rFonts w:ascii="Arial" w:hAnsi="Arial" w:cs="Arial"/>
          <w:b/>
          <w:bCs/>
        </w:rPr>
      </w:pPr>
      <w:r w:rsidRPr="00AE2B26">
        <w:rPr>
          <w:rFonts w:ascii="Arial" w:hAnsi="Arial" w:cs="Arial"/>
          <w:b/>
          <w:bCs/>
        </w:rPr>
        <w:t xml:space="preserve">Data Collection </w:t>
      </w:r>
    </w:p>
    <w:p w14:paraId="149CD89C" w14:textId="19C1E5A2" w:rsidR="00AE2B26" w:rsidRPr="00AE2B26" w:rsidRDefault="009A6013" w:rsidP="00AE2B26">
      <w:pPr>
        <w:shd w:val="clear" w:color="auto" w:fill="FFFFFF" w:themeFill="background1"/>
        <w:spacing w:beforeAutospacing="1" w:after="0" w:afterAutospacing="1" w:line="240" w:lineRule="auto"/>
        <w:textAlignment w:val="baseline"/>
        <w:rPr>
          <w:rFonts w:ascii="Arial" w:hAnsi="Arial" w:cs="Arial"/>
        </w:rPr>
      </w:pPr>
      <w:r>
        <w:rPr>
          <w:rFonts w:ascii="Arial" w:eastAsia="Times New Roman" w:hAnsi="Arial" w:cs="Arial"/>
          <w:noProof/>
          <w:color w:val="1F1F20"/>
          <w:lang w:eastAsia="en-GB"/>
        </w:rPr>
        <w:drawing>
          <wp:anchor distT="0" distB="0" distL="114300" distR="114300" simplePos="0" relativeHeight="251660288" behindDoc="1" locked="0" layoutInCell="1" allowOverlap="1" wp14:anchorId="4D93E16F" wp14:editId="7157AFD6">
            <wp:simplePos x="0" y="0"/>
            <wp:positionH relativeFrom="column">
              <wp:posOffset>-2485072</wp:posOffset>
            </wp:positionH>
            <wp:positionV relativeFrom="paragraph">
              <wp:posOffset>639126</wp:posOffset>
            </wp:positionV>
            <wp:extent cx="10683379" cy="7557135"/>
            <wp:effectExtent l="952" t="0" r="0" b="0"/>
            <wp:wrapNone/>
            <wp:docPr id="1789341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710330" name="Picture 1764710330"/>
                    <pic:cNvPicPr/>
                  </pic:nvPicPr>
                  <pic:blipFill>
                    <a:blip r:embed="rId10" cstate="print">
                      <a:alphaModFix amt="20000"/>
                      <a:extLst>
                        <a:ext uri="{28A0092B-C50C-407E-A947-70E740481C1C}">
                          <a14:useLocalDpi xmlns:a14="http://schemas.microsoft.com/office/drawing/2010/main" val="0"/>
                        </a:ext>
                      </a:extLst>
                    </a:blip>
                    <a:stretch>
                      <a:fillRect/>
                    </a:stretch>
                  </pic:blipFill>
                  <pic:spPr>
                    <a:xfrm rot="5400000">
                      <a:off x="0" y="0"/>
                      <a:ext cx="10683379" cy="7557135"/>
                    </a:xfrm>
                    <a:prstGeom prst="rect">
                      <a:avLst/>
                    </a:prstGeom>
                  </pic:spPr>
                </pic:pic>
              </a:graphicData>
            </a:graphic>
            <wp14:sizeRelH relativeFrom="page">
              <wp14:pctWidth>0</wp14:pctWidth>
            </wp14:sizeRelH>
            <wp14:sizeRelV relativeFrom="page">
              <wp14:pctHeight>0</wp14:pctHeight>
            </wp14:sizeRelV>
          </wp:anchor>
        </w:drawing>
      </w:r>
      <w:r w:rsidR="00AE2B26" w:rsidRPr="00AE2B26">
        <w:rPr>
          <w:rFonts w:ascii="Arial" w:hAnsi="Arial" w:cs="Arial"/>
        </w:rPr>
        <w:t xml:space="preserve">Participation in this study involves a hermeneutic conversation conducted in person if possible or online via Microsoft teams lasting up to approximately 60 minutes, where participants may be asked to create a piece of artwork during this conversation. The interviews will be video recorded after gaining your informed consent. Your identity and your contribution will remain confidential throughout the research process and all participant data will be anonymised. </w:t>
      </w:r>
    </w:p>
    <w:p w14:paraId="602EA698" w14:textId="77777777" w:rsidR="00AE2B26" w:rsidRPr="00AE2B26" w:rsidRDefault="00AE2B26" w:rsidP="00AE2B26">
      <w:pPr>
        <w:shd w:val="clear" w:color="auto" w:fill="FFFFFF" w:themeFill="background1"/>
        <w:spacing w:beforeAutospacing="1" w:after="0" w:afterAutospacing="1" w:line="240" w:lineRule="auto"/>
        <w:textAlignment w:val="baseline"/>
        <w:rPr>
          <w:rFonts w:ascii="Arial" w:hAnsi="Arial" w:cs="Arial"/>
          <w:b/>
          <w:bCs/>
        </w:rPr>
      </w:pPr>
      <w:r w:rsidRPr="00AE2B26">
        <w:rPr>
          <w:rFonts w:ascii="Arial" w:hAnsi="Arial" w:cs="Arial"/>
          <w:b/>
          <w:bCs/>
        </w:rPr>
        <w:t xml:space="preserve">Participant Criteria </w:t>
      </w:r>
    </w:p>
    <w:p w14:paraId="78BA11D2" w14:textId="0A5F284A" w:rsidR="00AE2B26" w:rsidRPr="00AE2B26" w:rsidRDefault="00AE2B26" w:rsidP="00AE2B26">
      <w:pPr>
        <w:shd w:val="clear" w:color="auto" w:fill="FFFFFF" w:themeFill="background1"/>
        <w:spacing w:beforeAutospacing="1" w:after="0" w:afterAutospacing="1" w:line="240" w:lineRule="auto"/>
        <w:textAlignment w:val="baseline"/>
        <w:rPr>
          <w:rFonts w:ascii="Arial" w:hAnsi="Arial" w:cs="Arial"/>
        </w:rPr>
      </w:pPr>
      <w:r w:rsidRPr="00AE2B26">
        <w:rPr>
          <w:rFonts w:ascii="Arial" w:hAnsi="Arial" w:cs="Arial"/>
        </w:rPr>
        <w:t>•</w:t>
      </w:r>
      <w:r>
        <w:rPr>
          <w:rFonts w:ascii="Arial" w:hAnsi="Arial" w:cs="Arial"/>
        </w:rPr>
        <w:t xml:space="preserve"> </w:t>
      </w:r>
      <w:r w:rsidRPr="00AE2B26">
        <w:rPr>
          <w:rFonts w:ascii="Arial" w:hAnsi="Arial" w:cs="Arial"/>
        </w:rPr>
        <w:t xml:space="preserve">Participants must have 5+ years of experience practicing as a psychotherapist/counsellor </w:t>
      </w:r>
    </w:p>
    <w:p w14:paraId="154AA81E" w14:textId="3AE1E399" w:rsidR="00AE2B26" w:rsidRPr="00AE2B26" w:rsidRDefault="00AE2B26" w:rsidP="00AE2B26">
      <w:pPr>
        <w:shd w:val="clear" w:color="auto" w:fill="FFFFFF" w:themeFill="background1"/>
        <w:spacing w:beforeAutospacing="1" w:after="0" w:afterAutospacing="1" w:line="240" w:lineRule="auto"/>
        <w:textAlignment w:val="baseline"/>
        <w:rPr>
          <w:rFonts w:ascii="Arial" w:hAnsi="Arial" w:cs="Arial"/>
        </w:rPr>
      </w:pPr>
      <w:r w:rsidRPr="00AE2B26">
        <w:rPr>
          <w:rFonts w:ascii="Arial" w:hAnsi="Arial" w:cs="Arial"/>
        </w:rPr>
        <w:t>•</w:t>
      </w:r>
      <w:r>
        <w:rPr>
          <w:rFonts w:ascii="Arial" w:hAnsi="Arial" w:cs="Arial"/>
        </w:rPr>
        <w:t xml:space="preserve"> </w:t>
      </w:r>
      <w:r w:rsidRPr="00AE2B26">
        <w:rPr>
          <w:rFonts w:ascii="Arial" w:hAnsi="Arial" w:cs="Arial"/>
        </w:rPr>
        <w:t xml:space="preserve">Participants must be psychotherapist/counsellor who works within a person-centred modality integrates this into their practice </w:t>
      </w:r>
    </w:p>
    <w:p w14:paraId="6C203FEB" w14:textId="248FBBC9" w:rsidR="00AE2B26" w:rsidRPr="00AE2B26" w:rsidRDefault="00AE2B26" w:rsidP="00AE2B26">
      <w:pPr>
        <w:shd w:val="clear" w:color="auto" w:fill="FFFFFF" w:themeFill="background1"/>
        <w:spacing w:beforeAutospacing="1" w:after="0" w:afterAutospacing="1" w:line="240" w:lineRule="auto"/>
        <w:textAlignment w:val="baseline"/>
        <w:rPr>
          <w:rFonts w:ascii="Arial" w:hAnsi="Arial" w:cs="Arial"/>
        </w:rPr>
      </w:pPr>
      <w:r w:rsidRPr="00AE2B26">
        <w:rPr>
          <w:rFonts w:ascii="Arial" w:hAnsi="Arial" w:cs="Arial"/>
        </w:rPr>
        <w:t>•</w:t>
      </w:r>
      <w:r>
        <w:rPr>
          <w:rFonts w:ascii="Arial" w:hAnsi="Arial" w:cs="Arial"/>
        </w:rPr>
        <w:t xml:space="preserve"> </w:t>
      </w:r>
      <w:r w:rsidRPr="00AE2B26">
        <w:rPr>
          <w:rFonts w:ascii="Arial" w:hAnsi="Arial" w:cs="Arial"/>
        </w:rPr>
        <w:t xml:space="preserve">Participants must have had experiences of reaching relational depth with clients through creative means </w:t>
      </w:r>
    </w:p>
    <w:p w14:paraId="72026E13" w14:textId="159854DC" w:rsidR="00AE2B26" w:rsidRDefault="00AE2B26" w:rsidP="00AE2B26">
      <w:pPr>
        <w:shd w:val="clear" w:color="auto" w:fill="FFFFFF" w:themeFill="background1"/>
        <w:spacing w:beforeAutospacing="1" w:after="0" w:afterAutospacing="1" w:line="240" w:lineRule="auto"/>
        <w:textAlignment w:val="baseline"/>
        <w:rPr>
          <w:rFonts w:ascii="Arial" w:hAnsi="Arial" w:cs="Arial"/>
        </w:rPr>
      </w:pPr>
      <w:r w:rsidRPr="00AE2B26">
        <w:rPr>
          <w:rFonts w:ascii="Arial" w:hAnsi="Arial" w:cs="Arial"/>
        </w:rPr>
        <w:t>•</w:t>
      </w:r>
      <w:r>
        <w:rPr>
          <w:rFonts w:ascii="Arial" w:hAnsi="Arial" w:cs="Arial"/>
        </w:rPr>
        <w:t xml:space="preserve"> </w:t>
      </w:r>
      <w:r w:rsidRPr="00AE2B26">
        <w:rPr>
          <w:rFonts w:ascii="Arial" w:hAnsi="Arial" w:cs="Arial"/>
        </w:rPr>
        <w:t xml:space="preserve">Participants must be registered with a professional body such as BACP, UKCP etc. </w:t>
      </w:r>
    </w:p>
    <w:p w14:paraId="31988E7B" w14:textId="77777777" w:rsidR="00AE2B26" w:rsidRPr="009A6013" w:rsidRDefault="00AE2B26" w:rsidP="00AE2B26">
      <w:pPr>
        <w:shd w:val="clear" w:color="auto" w:fill="FFFFFF" w:themeFill="background1"/>
        <w:spacing w:beforeAutospacing="1" w:after="0" w:afterAutospacing="1" w:line="240" w:lineRule="auto"/>
        <w:textAlignment w:val="baseline"/>
        <w:rPr>
          <w:rFonts w:ascii="Arial" w:hAnsi="Arial" w:cs="Arial"/>
          <w:b/>
          <w:bCs/>
        </w:rPr>
      </w:pPr>
      <w:r w:rsidRPr="009A6013">
        <w:rPr>
          <w:rFonts w:ascii="Arial" w:hAnsi="Arial" w:cs="Arial"/>
          <w:b/>
          <w:bCs/>
        </w:rPr>
        <w:t xml:space="preserve">If you would like to participate and/or would like further information, please feel free to contact me via email: </w:t>
      </w:r>
    </w:p>
    <w:p w14:paraId="1CDFD6F5" w14:textId="0E6AD6D7" w:rsidR="00AE2B26" w:rsidRPr="00AE2B26" w:rsidRDefault="00AE2B26" w:rsidP="00AE2B26">
      <w:pPr>
        <w:shd w:val="clear" w:color="auto" w:fill="FFFFFF" w:themeFill="background1"/>
        <w:spacing w:beforeAutospacing="1" w:after="0" w:afterAutospacing="1" w:line="240" w:lineRule="auto"/>
        <w:textAlignment w:val="baseline"/>
        <w:rPr>
          <w:rFonts w:ascii="Arial" w:hAnsi="Arial" w:cs="Arial"/>
        </w:rPr>
      </w:pPr>
      <w:r w:rsidRPr="00AE2B26">
        <w:rPr>
          <w:rFonts w:ascii="Arial" w:hAnsi="Arial" w:cs="Arial"/>
        </w:rPr>
        <w:t xml:space="preserve">Darcie Rawlings - </w:t>
      </w:r>
      <w:hyperlink r:id="rId12" w:history="1">
        <w:r w:rsidR="009A6013" w:rsidRPr="008A5AE0">
          <w:rPr>
            <w:rStyle w:val="Hyperlink"/>
            <w:rFonts w:ascii="Arial" w:hAnsi="Arial" w:cs="Arial"/>
          </w:rPr>
          <w:t>215063@student.bacoll.ac.uk</w:t>
        </w:r>
      </w:hyperlink>
      <w:r w:rsidR="009A6013">
        <w:rPr>
          <w:rFonts w:ascii="Arial" w:hAnsi="Arial" w:cs="Arial"/>
        </w:rPr>
        <w:t xml:space="preserve"> </w:t>
      </w:r>
    </w:p>
    <w:p w14:paraId="6D209397" w14:textId="27A358F6" w:rsidR="00AE2B26" w:rsidRPr="00AE2B26" w:rsidRDefault="00AE2B26" w:rsidP="00AE2B26">
      <w:pPr>
        <w:shd w:val="clear" w:color="auto" w:fill="FFFFFF" w:themeFill="background1"/>
        <w:spacing w:beforeAutospacing="1" w:after="0" w:afterAutospacing="1" w:line="240" w:lineRule="auto"/>
        <w:textAlignment w:val="baseline"/>
        <w:rPr>
          <w:rFonts w:ascii="Arial" w:hAnsi="Arial" w:cs="Arial"/>
        </w:rPr>
      </w:pPr>
      <w:r w:rsidRPr="00AE2B26">
        <w:rPr>
          <w:rFonts w:ascii="Arial" w:hAnsi="Arial" w:cs="Arial"/>
        </w:rPr>
        <w:t xml:space="preserve">Interviews aim to be undertaken late September- October 2026. </w:t>
      </w:r>
    </w:p>
    <w:p w14:paraId="038BDAC0" w14:textId="15CAE7D7" w:rsidR="008F74E1" w:rsidRPr="002D5930" w:rsidRDefault="00AE2B26" w:rsidP="00AE2B26">
      <w:pPr>
        <w:shd w:val="clear" w:color="auto" w:fill="FFFFFF" w:themeFill="background1"/>
        <w:spacing w:beforeAutospacing="1" w:after="0" w:afterAutospacing="1" w:line="240" w:lineRule="auto"/>
        <w:textAlignment w:val="baseline"/>
        <w:rPr>
          <w:rFonts w:ascii="Arial" w:hAnsi="Arial" w:cs="Arial"/>
        </w:rPr>
      </w:pPr>
      <w:r w:rsidRPr="00AE2B26">
        <w:rPr>
          <w:rFonts w:ascii="Arial" w:hAnsi="Arial" w:cs="Arial"/>
        </w:rPr>
        <w:t xml:space="preserve">Ethical approval for this research project has been granted by </w:t>
      </w:r>
      <w:r w:rsidRPr="009A6013">
        <w:rPr>
          <w:rFonts w:ascii="Arial" w:hAnsi="Arial" w:cs="Arial"/>
          <w:i/>
          <w:iCs/>
        </w:rPr>
        <w:t>Bishop Auckland College</w:t>
      </w:r>
      <w:r w:rsidRPr="00AE2B26">
        <w:rPr>
          <w:rFonts w:ascii="Arial" w:hAnsi="Arial" w:cs="Arial"/>
        </w:rPr>
        <w:t>.</w:t>
      </w:r>
    </w:p>
    <w:sectPr w:rsidR="008F74E1" w:rsidRPr="002D5930">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54FA7D" w14:textId="77777777" w:rsidR="00183F80" w:rsidRDefault="00183F80" w:rsidP="00936512">
      <w:pPr>
        <w:spacing w:after="0" w:line="240" w:lineRule="auto"/>
      </w:pPr>
      <w:r>
        <w:separator/>
      </w:r>
    </w:p>
  </w:endnote>
  <w:endnote w:type="continuationSeparator" w:id="0">
    <w:p w14:paraId="35091326" w14:textId="77777777" w:rsidR="00183F80" w:rsidRDefault="00183F80" w:rsidP="00936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56FAFD" w14:textId="77777777" w:rsidR="00183F80" w:rsidRDefault="00183F80" w:rsidP="00936512">
      <w:pPr>
        <w:spacing w:after="0" w:line="240" w:lineRule="auto"/>
      </w:pPr>
      <w:r>
        <w:separator/>
      </w:r>
    </w:p>
  </w:footnote>
  <w:footnote w:type="continuationSeparator" w:id="0">
    <w:p w14:paraId="694E8290" w14:textId="77777777" w:rsidR="00183F80" w:rsidRDefault="00183F80" w:rsidP="00936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CB2298" w14:textId="55A7B081" w:rsidR="00B80358" w:rsidRPr="00B80358" w:rsidRDefault="00B80358" w:rsidP="00B80358">
    <w:pPr>
      <w:pStyle w:val="Header"/>
      <w:rPr>
        <w:i/>
        <w:iCs/>
        <w:sz w:val="20"/>
        <w:szCs w:val="20"/>
      </w:rPr>
    </w:pPr>
    <w:r w:rsidRPr="00B80358">
      <w:rPr>
        <w:i/>
        <w:iCs/>
        <w:noProof/>
        <w:sz w:val="16"/>
        <w:szCs w:val="16"/>
      </w:rPr>
      <w:drawing>
        <wp:anchor distT="0" distB="0" distL="114300" distR="114300" simplePos="0" relativeHeight="251659264" behindDoc="0" locked="0" layoutInCell="1" allowOverlap="1" wp14:anchorId="37D8C66B" wp14:editId="5BD6B3C1">
          <wp:simplePos x="0" y="0"/>
          <wp:positionH relativeFrom="column">
            <wp:posOffset>5236210</wp:posOffset>
          </wp:positionH>
          <wp:positionV relativeFrom="paragraph">
            <wp:posOffset>-203542</wp:posOffset>
          </wp:positionV>
          <wp:extent cx="1187450" cy="430284"/>
          <wp:effectExtent l="0" t="0" r="0" b="8255"/>
          <wp:wrapNone/>
          <wp:docPr id="719893266" name="Picture 107" descr="A blue and red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893266" name="Picture 107" descr="A blue and red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87450" cy="430284"/>
                  </a:xfrm>
                  <a:prstGeom prst="rect">
                    <a:avLst/>
                  </a:prstGeom>
                </pic:spPr>
              </pic:pic>
            </a:graphicData>
          </a:graphic>
          <wp14:sizeRelH relativeFrom="page">
            <wp14:pctWidth>0</wp14:pctWidth>
          </wp14:sizeRelH>
          <wp14:sizeRelV relativeFrom="page">
            <wp14:pctHeight>0</wp14:pctHeight>
          </wp14:sizeRelV>
        </wp:anchor>
      </w:drawing>
    </w:r>
    <w:r w:rsidRPr="00B80358">
      <w:rPr>
        <w:i/>
        <w:iCs/>
        <w:sz w:val="20"/>
        <w:szCs w:val="20"/>
      </w:rPr>
      <w:t>Ethical Approval Number: BAC2026/215063/01</w:t>
    </w:r>
  </w:p>
  <w:p w14:paraId="2B0D0DF2" w14:textId="77777777" w:rsidR="00936512" w:rsidRDefault="00936512" w:rsidP="009365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D104AB"/>
    <w:multiLevelType w:val="multilevel"/>
    <w:tmpl w:val="BFD84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E7772"/>
    <w:multiLevelType w:val="hybridMultilevel"/>
    <w:tmpl w:val="4FB4F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472627"/>
    <w:multiLevelType w:val="hybridMultilevel"/>
    <w:tmpl w:val="C626373E"/>
    <w:lvl w:ilvl="0" w:tplc="825ED400">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D872B5"/>
    <w:multiLevelType w:val="hybridMultilevel"/>
    <w:tmpl w:val="905C897A"/>
    <w:lvl w:ilvl="0" w:tplc="825ED400">
      <w:start w:val="1"/>
      <w:numFmt w:val="bullet"/>
      <w:lvlText w:val="•"/>
      <w:lvlJc w:val="left"/>
      <w:pPr>
        <w:tabs>
          <w:tab w:val="num" w:pos="720"/>
        </w:tabs>
        <w:ind w:left="720" w:hanging="360"/>
      </w:pPr>
      <w:rPr>
        <w:rFonts w:ascii="Arial" w:hAnsi="Arial" w:hint="default"/>
      </w:rPr>
    </w:lvl>
    <w:lvl w:ilvl="1" w:tplc="A5147AD2" w:tentative="1">
      <w:start w:val="1"/>
      <w:numFmt w:val="bullet"/>
      <w:lvlText w:val="•"/>
      <w:lvlJc w:val="left"/>
      <w:pPr>
        <w:tabs>
          <w:tab w:val="num" w:pos="1440"/>
        </w:tabs>
        <w:ind w:left="1440" w:hanging="360"/>
      </w:pPr>
      <w:rPr>
        <w:rFonts w:ascii="Arial" w:hAnsi="Arial" w:hint="default"/>
      </w:rPr>
    </w:lvl>
    <w:lvl w:ilvl="2" w:tplc="62E69EEA" w:tentative="1">
      <w:start w:val="1"/>
      <w:numFmt w:val="bullet"/>
      <w:lvlText w:val="•"/>
      <w:lvlJc w:val="left"/>
      <w:pPr>
        <w:tabs>
          <w:tab w:val="num" w:pos="2160"/>
        </w:tabs>
        <w:ind w:left="2160" w:hanging="360"/>
      </w:pPr>
      <w:rPr>
        <w:rFonts w:ascii="Arial" w:hAnsi="Arial" w:hint="default"/>
      </w:rPr>
    </w:lvl>
    <w:lvl w:ilvl="3" w:tplc="F5FA3A74" w:tentative="1">
      <w:start w:val="1"/>
      <w:numFmt w:val="bullet"/>
      <w:lvlText w:val="•"/>
      <w:lvlJc w:val="left"/>
      <w:pPr>
        <w:tabs>
          <w:tab w:val="num" w:pos="2880"/>
        </w:tabs>
        <w:ind w:left="2880" w:hanging="360"/>
      </w:pPr>
      <w:rPr>
        <w:rFonts w:ascii="Arial" w:hAnsi="Arial" w:hint="default"/>
      </w:rPr>
    </w:lvl>
    <w:lvl w:ilvl="4" w:tplc="07B29880" w:tentative="1">
      <w:start w:val="1"/>
      <w:numFmt w:val="bullet"/>
      <w:lvlText w:val="•"/>
      <w:lvlJc w:val="left"/>
      <w:pPr>
        <w:tabs>
          <w:tab w:val="num" w:pos="3600"/>
        </w:tabs>
        <w:ind w:left="3600" w:hanging="360"/>
      </w:pPr>
      <w:rPr>
        <w:rFonts w:ascii="Arial" w:hAnsi="Arial" w:hint="default"/>
      </w:rPr>
    </w:lvl>
    <w:lvl w:ilvl="5" w:tplc="ECCE1CD4" w:tentative="1">
      <w:start w:val="1"/>
      <w:numFmt w:val="bullet"/>
      <w:lvlText w:val="•"/>
      <w:lvlJc w:val="left"/>
      <w:pPr>
        <w:tabs>
          <w:tab w:val="num" w:pos="4320"/>
        </w:tabs>
        <w:ind w:left="4320" w:hanging="360"/>
      </w:pPr>
      <w:rPr>
        <w:rFonts w:ascii="Arial" w:hAnsi="Arial" w:hint="default"/>
      </w:rPr>
    </w:lvl>
    <w:lvl w:ilvl="6" w:tplc="4106F974" w:tentative="1">
      <w:start w:val="1"/>
      <w:numFmt w:val="bullet"/>
      <w:lvlText w:val="•"/>
      <w:lvlJc w:val="left"/>
      <w:pPr>
        <w:tabs>
          <w:tab w:val="num" w:pos="5040"/>
        </w:tabs>
        <w:ind w:left="5040" w:hanging="360"/>
      </w:pPr>
      <w:rPr>
        <w:rFonts w:ascii="Arial" w:hAnsi="Arial" w:hint="default"/>
      </w:rPr>
    </w:lvl>
    <w:lvl w:ilvl="7" w:tplc="5B66AD28" w:tentative="1">
      <w:start w:val="1"/>
      <w:numFmt w:val="bullet"/>
      <w:lvlText w:val="•"/>
      <w:lvlJc w:val="left"/>
      <w:pPr>
        <w:tabs>
          <w:tab w:val="num" w:pos="5760"/>
        </w:tabs>
        <w:ind w:left="5760" w:hanging="360"/>
      </w:pPr>
      <w:rPr>
        <w:rFonts w:ascii="Arial" w:hAnsi="Arial" w:hint="default"/>
      </w:rPr>
    </w:lvl>
    <w:lvl w:ilvl="8" w:tplc="5ED8E3BA" w:tentative="1">
      <w:start w:val="1"/>
      <w:numFmt w:val="bullet"/>
      <w:lvlText w:val="•"/>
      <w:lvlJc w:val="left"/>
      <w:pPr>
        <w:tabs>
          <w:tab w:val="num" w:pos="6480"/>
        </w:tabs>
        <w:ind w:left="6480" w:hanging="360"/>
      </w:pPr>
      <w:rPr>
        <w:rFonts w:ascii="Arial" w:hAnsi="Arial" w:hint="default"/>
      </w:rPr>
    </w:lvl>
  </w:abstractNum>
  <w:num w:numId="1" w16cid:durableId="699280575">
    <w:abstractNumId w:val="0"/>
  </w:num>
  <w:num w:numId="2" w16cid:durableId="1881895886">
    <w:abstractNumId w:val="3"/>
  </w:num>
  <w:num w:numId="3" w16cid:durableId="1615404183">
    <w:abstractNumId w:val="1"/>
  </w:num>
  <w:num w:numId="4" w16cid:durableId="150165866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75D"/>
    <w:rsid w:val="00081CA7"/>
    <w:rsid w:val="000E7640"/>
    <w:rsid w:val="00144388"/>
    <w:rsid w:val="00183F80"/>
    <w:rsid w:val="00194DFC"/>
    <w:rsid w:val="001A7EE0"/>
    <w:rsid w:val="00261D03"/>
    <w:rsid w:val="002D5930"/>
    <w:rsid w:val="0031255D"/>
    <w:rsid w:val="00314587"/>
    <w:rsid w:val="00347485"/>
    <w:rsid w:val="00366A30"/>
    <w:rsid w:val="00377847"/>
    <w:rsid w:val="003D6079"/>
    <w:rsid w:val="00456898"/>
    <w:rsid w:val="00532623"/>
    <w:rsid w:val="00543610"/>
    <w:rsid w:val="00587E3D"/>
    <w:rsid w:val="005F3276"/>
    <w:rsid w:val="005F41BF"/>
    <w:rsid w:val="00642A72"/>
    <w:rsid w:val="006E3232"/>
    <w:rsid w:val="00717A04"/>
    <w:rsid w:val="00737CBF"/>
    <w:rsid w:val="0076324C"/>
    <w:rsid w:val="007E00E6"/>
    <w:rsid w:val="007E1A00"/>
    <w:rsid w:val="007F12CE"/>
    <w:rsid w:val="007F5A96"/>
    <w:rsid w:val="008035A9"/>
    <w:rsid w:val="008964CD"/>
    <w:rsid w:val="008E7335"/>
    <w:rsid w:val="008F74E1"/>
    <w:rsid w:val="00904A88"/>
    <w:rsid w:val="00936512"/>
    <w:rsid w:val="0095775D"/>
    <w:rsid w:val="009A28F3"/>
    <w:rsid w:val="009A6013"/>
    <w:rsid w:val="009F5E51"/>
    <w:rsid w:val="00A777F6"/>
    <w:rsid w:val="00AA4B08"/>
    <w:rsid w:val="00AB4EAA"/>
    <w:rsid w:val="00AD7D77"/>
    <w:rsid w:val="00AE2B26"/>
    <w:rsid w:val="00B80358"/>
    <w:rsid w:val="00B80567"/>
    <w:rsid w:val="00BD6E6E"/>
    <w:rsid w:val="00BE7F32"/>
    <w:rsid w:val="00BF4C89"/>
    <w:rsid w:val="00C06BA9"/>
    <w:rsid w:val="00C3475A"/>
    <w:rsid w:val="00CE05E2"/>
    <w:rsid w:val="00DC6126"/>
    <w:rsid w:val="00DD636D"/>
    <w:rsid w:val="00E1216D"/>
    <w:rsid w:val="00E162DE"/>
    <w:rsid w:val="00E50A4F"/>
    <w:rsid w:val="00E534CA"/>
    <w:rsid w:val="00E8238A"/>
    <w:rsid w:val="00E90D5A"/>
    <w:rsid w:val="00E9598F"/>
    <w:rsid w:val="00F119DA"/>
    <w:rsid w:val="00F121C7"/>
    <w:rsid w:val="00F20E46"/>
    <w:rsid w:val="00F369F0"/>
    <w:rsid w:val="00F47D29"/>
    <w:rsid w:val="00FA1203"/>
    <w:rsid w:val="00FD6340"/>
    <w:rsid w:val="0498DA6C"/>
    <w:rsid w:val="086935B9"/>
    <w:rsid w:val="1885FDF7"/>
    <w:rsid w:val="19C2FB7B"/>
    <w:rsid w:val="2BD26DEA"/>
    <w:rsid w:val="3BFCA6A4"/>
    <w:rsid w:val="40365916"/>
    <w:rsid w:val="43FC08F4"/>
    <w:rsid w:val="469CEF7A"/>
    <w:rsid w:val="473D7157"/>
    <w:rsid w:val="572654E0"/>
    <w:rsid w:val="58475814"/>
    <w:rsid w:val="7B8F77E3"/>
    <w:rsid w:val="7D3CF0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16313"/>
  <w15:chartTrackingRefBased/>
  <w15:docId w15:val="{BA9597C5-D1FD-401A-AE45-68F9596FA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7D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7D77"/>
    <w:rPr>
      <w:rFonts w:ascii="Segoe UI" w:hAnsi="Segoe UI" w:cs="Segoe UI"/>
      <w:sz w:val="18"/>
      <w:szCs w:val="18"/>
    </w:rPr>
  </w:style>
  <w:style w:type="paragraph" w:styleId="Header">
    <w:name w:val="header"/>
    <w:basedOn w:val="Normal"/>
    <w:link w:val="HeaderChar"/>
    <w:uiPriority w:val="99"/>
    <w:unhideWhenUsed/>
    <w:rsid w:val="009365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6512"/>
  </w:style>
  <w:style w:type="paragraph" w:styleId="Footer">
    <w:name w:val="footer"/>
    <w:basedOn w:val="Normal"/>
    <w:link w:val="FooterChar"/>
    <w:uiPriority w:val="99"/>
    <w:unhideWhenUsed/>
    <w:rsid w:val="009365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6512"/>
  </w:style>
  <w:style w:type="table" w:styleId="TableGrid">
    <w:name w:val="Table Grid"/>
    <w:basedOn w:val="TableNormal"/>
    <w:uiPriority w:val="39"/>
    <w:rsid w:val="00936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5930"/>
    <w:pPr>
      <w:ind w:left="720"/>
      <w:contextualSpacing/>
    </w:pPr>
  </w:style>
  <w:style w:type="character" w:styleId="Hyperlink">
    <w:name w:val="Hyperlink"/>
    <w:basedOn w:val="DefaultParagraphFont"/>
    <w:uiPriority w:val="99"/>
    <w:unhideWhenUsed/>
    <w:rsid w:val="009A6013"/>
    <w:rPr>
      <w:color w:val="0563C1" w:themeColor="hyperlink"/>
      <w:u w:val="single"/>
    </w:rPr>
  </w:style>
  <w:style w:type="character" w:styleId="UnresolvedMention">
    <w:name w:val="Unresolved Mention"/>
    <w:basedOn w:val="DefaultParagraphFont"/>
    <w:uiPriority w:val="99"/>
    <w:semiHidden/>
    <w:unhideWhenUsed/>
    <w:rsid w:val="009A6013"/>
    <w:rPr>
      <w:color w:val="605E5C"/>
      <w:shd w:val="clear" w:color="auto" w:fill="E1DFDD"/>
    </w:rPr>
  </w:style>
  <w:style w:type="character" w:styleId="Emphasis">
    <w:name w:val="Emphasis"/>
    <w:basedOn w:val="DefaultParagraphFont"/>
    <w:uiPriority w:val="20"/>
    <w:qFormat/>
    <w:rsid w:val="00717A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1927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215063@student.bacoll.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9665E350015C4DA91CC0F2271895C3" ma:contentTypeVersion="4" ma:contentTypeDescription="Create a new document." ma:contentTypeScope="" ma:versionID="766a051b61d7c360f73bf49357665767">
  <xsd:schema xmlns:xsd="http://www.w3.org/2001/XMLSchema" xmlns:xs="http://www.w3.org/2001/XMLSchema" xmlns:p="http://schemas.microsoft.com/office/2006/metadata/properties" xmlns:ns2="5e56760d-96ff-4c7f-8847-ca6463a52ee9" targetNamespace="http://schemas.microsoft.com/office/2006/metadata/properties" ma:root="true" ma:fieldsID="1ccef34dc4758bb5d46bcb9d22dbd4d5" ns2:_="">
    <xsd:import namespace="5e56760d-96ff-4c7f-8847-ca6463a52e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6760d-96ff-4c7f-8847-ca6463a52e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409CBD-57EF-4834-B77F-D818A2B6C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6760d-96ff-4c7f-8847-ca6463a52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86985A-8F68-4520-BE42-880F19EB0C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2FA8CC-8114-474D-88EC-C91A558A82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499</Words>
  <Characters>2846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Moses</dc:creator>
  <cp:keywords/>
  <dc:description/>
  <cp:lastModifiedBy>215063 Darcie Rawlings</cp:lastModifiedBy>
  <cp:revision>2</cp:revision>
  <dcterms:created xsi:type="dcterms:W3CDTF">2026-08-11T20:12:00Z</dcterms:created>
  <dcterms:modified xsi:type="dcterms:W3CDTF">2026-08-11T20:12:00Z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0x010100589665E350015C4DA91CC0F2271895C3</vt:lpwstr>
  </property>
</Properties>
</file>