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AF583" w14:textId="1B614FDB" w:rsidR="00DE1E25" w:rsidRPr="00CF5762" w:rsidRDefault="00DE1E25" w:rsidP="00CF5762">
      <w:pPr>
        <w:pStyle w:val="StyleWordDoc"/>
        <w:rPr>
          <w:b/>
          <w:bCs/>
        </w:rPr>
      </w:pPr>
      <w:r w:rsidRPr="00CF5762">
        <w:rPr>
          <w:b/>
          <w:bCs/>
        </w:rPr>
        <w:t>Ethics in Practice</w:t>
      </w:r>
      <w:r w:rsidR="00840128" w:rsidRPr="00CF5762">
        <w:rPr>
          <w:b/>
          <w:bCs/>
        </w:rPr>
        <w:t xml:space="preserve"> 006</w:t>
      </w:r>
      <w:r w:rsidR="00355373" w:rsidRPr="00CF5762">
        <w:rPr>
          <w:b/>
          <w:bCs/>
        </w:rPr>
        <w:t xml:space="preserve"> </w:t>
      </w:r>
    </w:p>
    <w:p w14:paraId="00D59DA3" w14:textId="10D33733" w:rsidR="00840128" w:rsidRPr="00CF5762" w:rsidRDefault="00840128" w:rsidP="00CF5762">
      <w:pPr>
        <w:pStyle w:val="StyleWordDoc"/>
        <w:rPr>
          <w:b/>
          <w:bCs/>
        </w:rPr>
      </w:pPr>
      <w:r w:rsidRPr="00CF5762">
        <w:rPr>
          <w:b/>
          <w:bCs/>
        </w:rPr>
        <w:t xml:space="preserve">Fact </w:t>
      </w:r>
      <w:r w:rsidR="00AF5505" w:rsidRPr="00CF5762">
        <w:rPr>
          <w:b/>
          <w:bCs/>
        </w:rPr>
        <w:t>S</w:t>
      </w:r>
      <w:r w:rsidRPr="00CF5762">
        <w:rPr>
          <w:b/>
          <w:bCs/>
        </w:rPr>
        <w:t>heet</w:t>
      </w:r>
      <w:r w:rsidR="00F01DA0" w:rsidRPr="00CF5762">
        <w:rPr>
          <w:b/>
          <w:bCs/>
        </w:rPr>
        <w:t xml:space="preserve"> </w:t>
      </w:r>
    </w:p>
    <w:p w14:paraId="6598D318" w14:textId="77777777" w:rsidR="00DE1E25" w:rsidRPr="00CF5762" w:rsidRDefault="00DE1E25" w:rsidP="00CF5762">
      <w:pPr>
        <w:pStyle w:val="StyleWordDoc"/>
        <w:rPr>
          <w:b/>
          <w:bCs/>
        </w:rPr>
      </w:pPr>
    </w:p>
    <w:p w14:paraId="73551DCD" w14:textId="7C44AC29" w:rsidR="00962605" w:rsidRPr="00CF5762" w:rsidRDefault="00962605" w:rsidP="00CF5762">
      <w:pPr>
        <w:pStyle w:val="StyleWordDoc"/>
        <w:rPr>
          <w:b/>
          <w:bCs/>
        </w:rPr>
      </w:pPr>
      <w:r w:rsidRPr="00CF5762">
        <w:rPr>
          <w:b/>
          <w:bCs/>
        </w:rPr>
        <w:t xml:space="preserve">Working with </w:t>
      </w:r>
      <w:r w:rsidR="00232EDC" w:rsidRPr="00CF5762">
        <w:rPr>
          <w:b/>
          <w:bCs/>
        </w:rPr>
        <w:t>r</w:t>
      </w:r>
      <w:r w:rsidRPr="00CF5762">
        <w:rPr>
          <w:b/>
          <w:bCs/>
        </w:rPr>
        <w:t xml:space="preserve">isk </w:t>
      </w:r>
      <w:r w:rsidR="002A7B15" w:rsidRPr="00CF5762">
        <w:rPr>
          <w:b/>
          <w:bCs/>
        </w:rPr>
        <w:t xml:space="preserve">within </w:t>
      </w:r>
      <w:r w:rsidRPr="00CF5762">
        <w:rPr>
          <w:b/>
          <w:bCs/>
        </w:rPr>
        <w:t xml:space="preserve">the </w:t>
      </w:r>
      <w:r w:rsidR="002A7B15" w:rsidRPr="00CF5762">
        <w:rPr>
          <w:b/>
          <w:bCs/>
        </w:rPr>
        <w:t>c</w:t>
      </w:r>
      <w:r w:rsidRPr="00CF5762">
        <w:rPr>
          <w:b/>
          <w:bCs/>
        </w:rPr>
        <w:t xml:space="preserve">ounselling </w:t>
      </w:r>
      <w:r w:rsidR="002A7B15" w:rsidRPr="00CF5762">
        <w:rPr>
          <w:b/>
          <w:bCs/>
        </w:rPr>
        <w:t>p</w:t>
      </w:r>
      <w:r w:rsidRPr="00CF5762">
        <w:rPr>
          <w:b/>
          <w:bCs/>
        </w:rPr>
        <w:t>rofessions</w:t>
      </w:r>
    </w:p>
    <w:p w14:paraId="06100454" w14:textId="77777777" w:rsidR="007B2511" w:rsidRPr="00CF5762" w:rsidRDefault="007B2511" w:rsidP="00CF5762">
      <w:pPr>
        <w:pStyle w:val="StyleWordDoc"/>
        <w:rPr>
          <w:b/>
          <w:bCs/>
        </w:rPr>
      </w:pPr>
    </w:p>
    <w:p w14:paraId="443E5C46" w14:textId="02578E42" w:rsidR="007B2511" w:rsidRPr="00CF5762" w:rsidRDefault="007B2511" w:rsidP="00CF5762">
      <w:pPr>
        <w:pStyle w:val="StyleWordDoc"/>
        <w:rPr>
          <w:b/>
          <w:bCs/>
        </w:rPr>
      </w:pPr>
      <w:r w:rsidRPr="00CF5762">
        <w:rPr>
          <w:b/>
          <w:bCs/>
        </w:rPr>
        <w:t>Updated March 2026</w:t>
      </w:r>
    </w:p>
    <w:p w14:paraId="2E0C10F9" w14:textId="77777777" w:rsidR="00962605" w:rsidRPr="00CF5762" w:rsidRDefault="00962605" w:rsidP="00CF5762">
      <w:pPr>
        <w:pStyle w:val="StyleWordDoc"/>
      </w:pPr>
    </w:p>
    <w:p w14:paraId="0EF919CC" w14:textId="77777777" w:rsidR="00B74CE4" w:rsidRPr="00CF5762" w:rsidRDefault="00B74CE4" w:rsidP="00CF5762">
      <w:pPr>
        <w:pStyle w:val="StyleWordDoc"/>
      </w:pPr>
      <w:r w:rsidRPr="00CF5762">
        <w:t>Copyright information:</w:t>
      </w:r>
    </w:p>
    <w:p w14:paraId="055F630E" w14:textId="2214DDAE" w:rsidR="00B74CE4" w:rsidRPr="00CF5762" w:rsidRDefault="00393CA6" w:rsidP="00CF5762">
      <w:pPr>
        <w:pStyle w:val="StyleWordDoc"/>
      </w:pPr>
      <w:r w:rsidRPr="00CF5762">
        <w:t xml:space="preserve">Ethics </w:t>
      </w:r>
      <w:r w:rsidR="00BD490B" w:rsidRPr="00CF5762">
        <w:t>in Practice 006 Fact Sheet:</w:t>
      </w:r>
      <w:r w:rsidR="00B74CE4" w:rsidRPr="00CF5762">
        <w:t xml:space="preserve"> </w:t>
      </w:r>
      <w:r w:rsidR="00BD490B" w:rsidRPr="00CF5762">
        <w:rPr>
          <w:i/>
          <w:iCs/>
        </w:rPr>
        <w:t xml:space="preserve">Working with risk within </w:t>
      </w:r>
      <w:r w:rsidR="00B74CE4" w:rsidRPr="00CF5762">
        <w:rPr>
          <w:i/>
          <w:iCs/>
        </w:rPr>
        <w:t>the counselling professions</w:t>
      </w:r>
      <w:r w:rsidR="00B74CE4" w:rsidRPr="00CF5762">
        <w:t xml:space="preserve"> is published by the British Association for Counselling and Psychotherapy, BACP House, 15 St John’s Business Park, Lutterworth, Leicestershire, LE17 4HB.</w:t>
      </w:r>
    </w:p>
    <w:p w14:paraId="3767CF8D" w14:textId="77777777" w:rsidR="00B74CE4" w:rsidRPr="00CF5762" w:rsidRDefault="00B74CE4" w:rsidP="00CF5762">
      <w:pPr>
        <w:pStyle w:val="StyleWordDoc"/>
      </w:pPr>
    </w:p>
    <w:p w14:paraId="2492284B" w14:textId="77777777" w:rsidR="00B74CE4" w:rsidRPr="00463B8D" w:rsidRDefault="00B74CE4" w:rsidP="00CF5762">
      <w:pPr>
        <w:pStyle w:val="StyleWordDoc"/>
        <w:rPr>
          <w:lang w:val="de-DE"/>
        </w:rPr>
      </w:pPr>
      <w:r w:rsidRPr="00463B8D">
        <w:rPr>
          <w:lang w:val="de-DE"/>
        </w:rPr>
        <w:t>T: 01455 883300 E: bacp@bacp.co.uk W: www.bacp.co.uk</w:t>
      </w:r>
    </w:p>
    <w:p w14:paraId="16209772" w14:textId="77777777" w:rsidR="00B74CE4" w:rsidRPr="00463B8D" w:rsidRDefault="00B74CE4" w:rsidP="00CF5762">
      <w:pPr>
        <w:pStyle w:val="StyleWordDoc"/>
        <w:rPr>
          <w:lang w:val="de-DE"/>
        </w:rPr>
      </w:pPr>
    </w:p>
    <w:p w14:paraId="7B5EADDA" w14:textId="77777777" w:rsidR="00B74CE4" w:rsidRPr="00CF5762" w:rsidRDefault="00B74CE4" w:rsidP="00CF5762">
      <w:pPr>
        <w:pStyle w:val="StyleWordDoc"/>
      </w:pPr>
      <w:r w:rsidRPr="00CF5762">
        <w:t>BACP is the largest professional organisation for counselling and psychotherapy in the UK, is a company limited by guarantee 2175320 in England and Wales, and a registered charity, 298361.</w:t>
      </w:r>
    </w:p>
    <w:p w14:paraId="7A40824C" w14:textId="77777777" w:rsidR="00B74CE4" w:rsidRPr="00CF5762" w:rsidRDefault="00B74CE4" w:rsidP="00CF5762">
      <w:pPr>
        <w:pStyle w:val="StyleWordDoc"/>
      </w:pPr>
    </w:p>
    <w:p w14:paraId="17D3926D" w14:textId="6739773D" w:rsidR="00B74CE4" w:rsidRPr="00CF5762" w:rsidRDefault="00B74CE4" w:rsidP="00CF5762">
      <w:pPr>
        <w:pStyle w:val="StyleWordDoc"/>
      </w:pPr>
      <w:r w:rsidRPr="00CF5762">
        <w:t>Copyright © 20</w:t>
      </w:r>
      <w:r w:rsidR="005B403A" w:rsidRPr="00CF5762">
        <w:t>21</w:t>
      </w:r>
      <w:r w:rsidRPr="00CF5762">
        <w:t>-202</w:t>
      </w:r>
      <w:r w:rsidR="005B403A" w:rsidRPr="00CF5762">
        <w:t>6</w:t>
      </w:r>
      <w:r w:rsidRPr="00CF5762">
        <w:t xml:space="preserve"> British Association for Counselling and Psychotherapy.</w:t>
      </w:r>
    </w:p>
    <w:p w14:paraId="2AA519F8" w14:textId="77777777" w:rsidR="00B74CE4" w:rsidRPr="00CF5762" w:rsidRDefault="00B74CE4" w:rsidP="00CF5762">
      <w:pPr>
        <w:pStyle w:val="StyleWordDoc"/>
      </w:pPr>
    </w:p>
    <w:p w14:paraId="1AE205AE" w14:textId="77777777" w:rsidR="00B74CE4" w:rsidRPr="00CF5762" w:rsidRDefault="00B74CE4" w:rsidP="00CF5762">
      <w:pPr>
        <w:pStyle w:val="StyleWordDoc"/>
      </w:pPr>
      <w:r w:rsidRPr="00CF5762">
        <w:t>BACP and the BACP logo are registered trademarks of BACP.</w:t>
      </w:r>
    </w:p>
    <w:p w14:paraId="6C009BBB" w14:textId="77777777" w:rsidR="00B74CE4" w:rsidRPr="00CF5762" w:rsidRDefault="00B74CE4" w:rsidP="00CF5762">
      <w:pPr>
        <w:pStyle w:val="StyleWordDoc"/>
      </w:pPr>
    </w:p>
    <w:p w14:paraId="6E6345A0" w14:textId="77777777" w:rsidR="00B74CE4" w:rsidRPr="00CF5762" w:rsidRDefault="00B74CE4" w:rsidP="00CF5762">
      <w:pPr>
        <w:pStyle w:val="StyleWordDoc"/>
      </w:pPr>
      <w:r w:rsidRPr="00CF5762">
        <w:t>Permission is granted to reproduce for personal and educational use only.</w:t>
      </w:r>
    </w:p>
    <w:p w14:paraId="7172EC28" w14:textId="77777777" w:rsidR="00B74CE4" w:rsidRPr="00CF5762" w:rsidRDefault="00B74CE4" w:rsidP="00CF5762">
      <w:pPr>
        <w:pStyle w:val="StyleWordDoc"/>
      </w:pPr>
    </w:p>
    <w:p w14:paraId="60DA9D0F" w14:textId="77777777" w:rsidR="00B74CE4" w:rsidRPr="00CF5762" w:rsidRDefault="00B74CE4" w:rsidP="00CF5762">
      <w:pPr>
        <w:pStyle w:val="StyleWordDoc"/>
      </w:pPr>
      <w:r w:rsidRPr="00CF5762">
        <w:t>Commercial copying, hiring and lending are prohibited.</w:t>
      </w:r>
    </w:p>
    <w:p w14:paraId="3DC84342" w14:textId="77777777" w:rsidR="00B74CE4" w:rsidRPr="00CF5762" w:rsidRDefault="00B74CE4" w:rsidP="00CF5762">
      <w:pPr>
        <w:pStyle w:val="StyleWordDoc"/>
      </w:pPr>
    </w:p>
    <w:p w14:paraId="46C909A7" w14:textId="77777777" w:rsidR="00B74CE4" w:rsidRPr="00CF5762" w:rsidRDefault="00B74CE4" w:rsidP="00CF5762">
      <w:pPr>
        <w:pStyle w:val="StyleWordDoc"/>
      </w:pPr>
      <w:r w:rsidRPr="00CF5762">
        <w:t>Design by Steers McGillan Eves.</w:t>
      </w:r>
    </w:p>
    <w:p w14:paraId="1A8182C5" w14:textId="77777777" w:rsidR="00B74CE4" w:rsidRPr="00CF5762" w:rsidRDefault="00B74CE4" w:rsidP="00CF5762">
      <w:pPr>
        <w:pStyle w:val="StyleWordDoc"/>
      </w:pPr>
    </w:p>
    <w:p w14:paraId="28CC1B70" w14:textId="77777777" w:rsidR="00B74CE4" w:rsidRPr="00CF5762" w:rsidRDefault="00B74CE4" w:rsidP="00CF5762">
      <w:pPr>
        <w:pStyle w:val="StyleWordDoc"/>
      </w:pPr>
    </w:p>
    <w:p w14:paraId="3421C7C2" w14:textId="77777777" w:rsidR="00B74CE4" w:rsidRPr="00CF5762" w:rsidRDefault="00B74CE4" w:rsidP="00CF5762">
      <w:pPr>
        <w:pStyle w:val="StyleWordDoc"/>
      </w:pPr>
      <w:r w:rsidRPr="00CF5762">
        <w:br w:type="page"/>
      </w:r>
    </w:p>
    <w:p w14:paraId="2497E5C8" w14:textId="394556DA" w:rsidR="00F50C05" w:rsidRPr="00815673" w:rsidRDefault="00F50C05" w:rsidP="00CF5762">
      <w:pPr>
        <w:pStyle w:val="StyleWordDoc"/>
        <w:rPr>
          <w:b/>
          <w:bCs/>
        </w:rPr>
      </w:pPr>
      <w:r w:rsidRPr="00815673">
        <w:rPr>
          <w:b/>
          <w:bCs/>
        </w:rPr>
        <w:lastRenderedPageBreak/>
        <w:t xml:space="preserve">Contents </w:t>
      </w:r>
    </w:p>
    <w:p w14:paraId="0CA8036B" w14:textId="77777777" w:rsidR="00F50C05" w:rsidRPr="00CF5762" w:rsidRDefault="00F50C05" w:rsidP="00CF5762">
      <w:pPr>
        <w:pStyle w:val="StyleWordDoc"/>
      </w:pPr>
    </w:p>
    <w:p w14:paraId="16F4B7BF" w14:textId="223B296B" w:rsidR="00815673" w:rsidRPr="006960E5" w:rsidRDefault="008F54C8" w:rsidP="006960E5">
      <w:pPr>
        <w:pStyle w:val="TOC1"/>
        <w:rPr>
          <w:rFonts w:eastAsiaTheme="minorEastAsia" w:cs="Arial"/>
          <w:noProof/>
          <w:lang w:eastAsia="en-GB"/>
        </w:rPr>
      </w:pPr>
      <w:r w:rsidRPr="006960E5">
        <w:rPr>
          <w:rFonts w:cs="Arial"/>
        </w:rPr>
        <w:fldChar w:fldCharType="begin"/>
      </w:r>
      <w:r w:rsidRPr="006960E5">
        <w:rPr>
          <w:rFonts w:cs="Arial"/>
        </w:rPr>
        <w:instrText xml:space="preserve"> TOC \o "1-4" \u </w:instrText>
      </w:r>
      <w:r w:rsidRPr="006960E5">
        <w:rPr>
          <w:rFonts w:cs="Arial"/>
        </w:rPr>
        <w:fldChar w:fldCharType="separate"/>
      </w:r>
      <w:r w:rsidR="00815673" w:rsidRPr="006960E5">
        <w:rPr>
          <w:rFonts w:cs="Arial"/>
          <w:noProof/>
        </w:rPr>
        <w:t>Using Fact Sheet resources</w:t>
      </w:r>
      <w:r w:rsidR="00815673" w:rsidRPr="006960E5">
        <w:rPr>
          <w:rFonts w:cs="Arial"/>
          <w:noProof/>
        </w:rPr>
        <w:tab/>
      </w:r>
    </w:p>
    <w:p w14:paraId="4539C8EB" w14:textId="52B0C1CA" w:rsidR="00815673" w:rsidRPr="006960E5" w:rsidRDefault="00815673" w:rsidP="006960E5">
      <w:pPr>
        <w:pStyle w:val="TOC1"/>
        <w:rPr>
          <w:rFonts w:eastAsiaTheme="minorEastAsia" w:cs="Arial"/>
          <w:noProof/>
          <w:lang w:eastAsia="en-GB"/>
        </w:rPr>
      </w:pPr>
      <w:r w:rsidRPr="006960E5">
        <w:rPr>
          <w:rFonts w:cs="Arial"/>
          <w:noProof/>
        </w:rPr>
        <w:t>1</w:t>
      </w:r>
      <w:r w:rsidRPr="006960E5">
        <w:rPr>
          <w:rFonts w:eastAsiaTheme="minorEastAsia" w:cs="Arial"/>
          <w:noProof/>
          <w:lang w:eastAsia="en-GB"/>
        </w:rPr>
        <w:tab/>
      </w:r>
      <w:r w:rsidRPr="006960E5">
        <w:rPr>
          <w:rFonts w:cs="Arial"/>
          <w:noProof/>
        </w:rPr>
        <w:t>Introduction</w:t>
      </w:r>
      <w:r w:rsidRPr="006960E5">
        <w:rPr>
          <w:rFonts w:cs="Arial"/>
          <w:noProof/>
        </w:rPr>
        <w:tab/>
      </w:r>
    </w:p>
    <w:p w14:paraId="54DDB17E" w14:textId="62074D01" w:rsidR="00815673" w:rsidRPr="006960E5" w:rsidRDefault="00815673" w:rsidP="006960E5">
      <w:pPr>
        <w:pStyle w:val="TOC1"/>
        <w:rPr>
          <w:rFonts w:eastAsiaTheme="minorEastAsia" w:cs="Arial"/>
          <w:noProof/>
          <w:lang w:eastAsia="en-GB"/>
        </w:rPr>
      </w:pPr>
      <w:r w:rsidRPr="006960E5">
        <w:rPr>
          <w:rFonts w:cs="Arial"/>
          <w:noProof/>
        </w:rPr>
        <w:t>2</w:t>
      </w:r>
      <w:r w:rsidRPr="006960E5">
        <w:rPr>
          <w:rFonts w:eastAsiaTheme="minorEastAsia" w:cs="Arial"/>
          <w:noProof/>
          <w:lang w:eastAsia="en-GB"/>
        </w:rPr>
        <w:tab/>
      </w:r>
      <w:r w:rsidRPr="006960E5">
        <w:rPr>
          <w:rFonts w:cs="Arial"/>
          <w:noProof/>
        </w:rPr>
        <w:t>Understanding suicide and its context</w:t>
      </w:r>
      <w:r w:rsidRPr="006960E5">
        <w:rPr>
          <w:rFonts w:cs="Arial"/>
          <w:noProof/>
        </w:rPr>
        <w:tab/>
      </w:r>
    </w:p>
    <w:p w14:paraId="57EF0B9C" w14:textId="4D220B69" w:rsidR="00815673" w:rsidRPr="006960E5" w:rsidRDefault="00815673" w:rsidP="006960E5">
      <w:pPr>
        <w:pStyle w:val="TOC2"/>
        <w:rPr>
          <w:rFonts w:ascii="Arial" w:eastAsiaTheme="minorEastAsia" w:hAnsi="Arial" w:cs="Arial"/>
          <w:b w:val="0"/>
          <w:sz w:val="24"/>
          <w:szCs w:val="24"/>
        </w:rPr>
      </w:pPr>
      <w:r w:rsidRPr="006960E5">
        <w:rPr>
          <w:rFonts w:ascii="Arial" w:hAnsi="Arial" w:cs="Arial"/>
          <w:b w:val="0"/>
          <w:sz w:val="24"/>
          <w:szCs w:val="24"/>
        </w:rPr>
        <w:t>2.1</w:t>
      </w:r>
      <w:r w:rsidRPr="006960E5">
        <w:rPr>
          <w:rFonts w:ascii="Arial" w:eastAsiaTheme="minorEastAsia" w:hAnsi="Arial" w:cs="Arial"/>
          <w:b w:val="0"/>
          <w:sz w:val="24"/>
          <w:szCs w:val="24"/>
        </w:rPr>
        <w:tab/>
      </w:r>
      <w:r w:rsidRPr="006960E5">
        <w:rPr>
          <w:rFonts w:ascii="Arial" w:hAnsi="Arial" w:cs="Arial"/>
          <w:b w:val="0"/>
          <w:sz w:val="24"/>
          <w:szCs w:val="24"/>
        </w:rPr>
        <w:t>Defining suicide</w:t>
      </w:r>
      <w:r w:rsidRPr="006960E5">
        <w:rPr>
          <w:rFonts w:ascii="Arial" w:hAnsi="Arial" w:cs="Arial"/>
          <w:b w:val="0"/>
          <w:sz w:val="24"/>
          <w:szCs w:val="24"/>
        </w:rPr>
        <w:tab/>
      </w:r>
    </w:p>
    <w:p w14:paraId="089D3B8A" w14:textId="2E1C9223" w:rsidR="00815673" w:rsidRPr="006960E5" w:rsidRDefault="00815673" w:rsidP="006960E5">
      <w:pPr>
        <w:pStyle w:val="TOC2"/>
        <w:rPr>
          <w:rFonts w:ascii="Arial" w:eastAsiaTheme="minorEastAsia" w:hAnsi="Arial" w:cs="Arial"/>
          <w:b w:val="0"/>
          <w:sz w:val="24"/>
          <w:szCs w:val="24"/>
        </w:rPr>
      </w:pPr>
      <w:r w:rsidRPr="006960E5">
        <w:rPr>
          <w:rFonts w:ascii="Arial" w:hAnsi="Arial" w:cs="Arial"/>
          <w:b w:val="0"/>
          <w:sz w:val="24"/>
          <w:szCs w:val="24"/>
        </w:rPr>
        <w:t>2.2</w:t>
      </w:r>
      <w:r w:rsidRPr="006960E5">
        <w:rPr>
          <w:rFonts w:ascii="Arial" w:eastAsiaTheme="minorEastAsia" w:hAnsi="Arial" w:cs="Arial"/>
          <w:b w:val="0"/>
          <w:sz w:val="24"/>
          <w:szCs w:val="24"/>
        </w:rPr>
        <w:tab/>
      </w:r>
      <w:r w:rsidRPr="006960E5">
        <w:rPr>
          <w:rFonts w:ascii="Arial" w:hAnsi="Arial" w:cs="Arial"/>
          <w:b w:val="0"/>
          <w:sz w:val="24"/>
          <w:szCs w:val="24"/>
        </w:rPr>
        <w:t>What does good practice tell us?</w:t>
      </w:r>
      <w:r w:rsidRPr="006960E5">
        <w:rPr>
          <w:rFonts w:ascii="Arial" w:hAnsi="Arial" w:cs="Arial"/>
          <w:b w:val="0"/>
          <w:sz w:val="24"/>
          <w:szCs w:val="24"/>
        </w:rPr>
        <w:tab/>
      </w:r>
    </w:p>
    <w:p w14:paraId="1301C4C6" w14:textId="191F1E23" w:rsidR="00815673" w:rsidRPr="006960E5" w:rsidRDefault="00815673" w:rsidP="006960E5">
      <w:pPr>
        <w:pStyle w:val="TOC2"/>
        <w:rPr>
          <w:rFonts w:ascii="Arial" w:eastAsiaTheme="minorEastAsia" w:hAnsi="Arial" w:cs="Arial"/>
          <w:b w:val="0"/>
          <w:sz w:val="24"/>
          <w:szCs w:val="24"/>
        </w:rPr>
      </w:pPr>
      <w:r w:rsidRPr="006960E5">
        <w:rPr>
          <w:rFonts w:ascii="Arial" w:hAnsi="Arial" w:cs="Arial"/>
          <w:b w:val="0"/>
          <w:sz w:val="24"/>
          <w:szCs w:val="24"/>
        </w:rPr>
        <w:t>2.3</w:t>
      </w:r>
      <w:r w:rsidRPr="006960E5">
        <w:rPr>
          <w:rFonts w:ascii="Arial" w:eastAsiaTheme="minorEastAsia" w:hAnsi="Arial" w:cs="Arial"/>
          <w:b w:val="0"/>
          <w:sz w:val="24"/>
          <w:szCs w:val="24"/>
        </w:rPr>
        <w:tab/>
      </w:r>
      <w:r w:rsidRPr="006960E5">
        <w:rPr>
          <w:rFonts w:ascii="Arial" w:hAnsi="Arial" w:cs="Arial"/>
          <w:b w:val="0"/>
          <w:sz w:val="24"/>
          <w:szCs w:val="24"/>
        </w:rPr>
        <w:t>What does the evidence say?</w:t>
      </w:r>
      <w:r w:rsidRPr="006960E5">
        <w:rPr>
          <w:rFonts w:ascii="Arial" w:hAnsi="Arial" w:cs="Arial"/>
          <w:b w:val="0"/>
          <w:sz w:val="24"/>
          <w:szCs w:val="24"/>
        </w:rPr>
        <w:tab/>
      </w:r>
    </w:p>
    <w:p w14:paraId="45E696C7" w14:textId="59D3DAE3" w:rsidR="00815673" w:rsidRPr="006960E5" w:rsidRDefault="00815673" w:rsidP="006960E5">
      <w:pPr>
        <w:pStyle w:val="TOC2"/>
        <w:rPr>
          <w:rFonts w:ascii="Arial" w:eastAsiaTheme="minorEastAsia" w:hAnsi="Arial" w:cs="Arial"/>
          <w:b w:val="0"/>
          <w:sz w:val="24"/>
          <w:szCs w:val="24"/>
        </w:rPr>
      </w:pPr>
      <w:r w:rsidRPr="006960E5">
        <w:rPr>
          <w:rFonts w:ascii="Arial" w:hAnsi="Arial" w:cs="Arial"/>
          <w:b w:val="0"/>
          <w:sz w:val="24"/>
          <w:szCs w:val="24"/>
        </w:rPr>
        <w:t>2.4</w:t>
      </w:r>
      <w:r w:rsidRPr="006960E5">
        <w:rPr>
          <w:rFonts w:ascii="Arial" w:eastAsiaTheme="minorEastAsia" w:hAnsi="Arial" w:cs="Arial"/>
          <w:b w:val="0"/>
          <w:sz w:val="24"/>
          <w:szCs w:val="24"/>
        </w:rPr>
        <w:tab/>
      </w:r>
      <w:r w:rsidRPr="006960E5">
        <w:rPr>
          <w:rFonts w:ascii="Arial" w:hAnsi="Arial" w:cs="Arial"/>
          <w:b w:val="0"/>
          <w:sz w:val="24"/>
          <w:szCs w:val="24"/>
        </w:rPr>
        <w:t>The dangers of ‘risk factors’</w:t>
      </w:r>
      <w:r w:rsidRPr="006960E5">
        <w:rPr>
          <w:rFonts w:ascii="Arial" w:hAnsi="Arial" w:cs="Arial"/>
          <w:b w:val="0"/>
          <w:sz w:val="24"/>
          <w:szCs w:val="24"/>
        </w:rPr>
        <w:tab/>
      </w:r>
    </w:p>
    <w:p w14:paraId="3A3328A2" w14:textId="2F811CD1" w:rsidR="00815673" w:rsidRPr="006960E5" w:rsidRDefault="00815673" w:rsidP="006960E5">
      <w:pPr>
        <w:pStyle w:val="TOC2"/>
        <w:rPr>
          <w:rFonts w:ascii="Arial" w:eastAsiaTheme="minorEastAsia" w:hAnsi="Arial" w:cs="Arial"/>
          <w:b w:val="0"/>
          <w:sz w:val="24"/>
          <w:szCs w:val="24"/>
        </w:rPr>
      </w:pPr>
      <w:r w:rsidRPr="006960E5">
        <w:rPr>
          <w:rFonts w:ascii="Arial" w:hAnsi="Arial" w:cs="Arial"/>
          <w:b w:val="0"/>
          <w:sz w:val="24"/>
          <w:szCs w:val="24"/>
        </w:rPr>
        <w:t>2.5</w:t>
      </w:r>
      <w:r w:rsidRPr="006960E5">
        <w:rPr>
          <w:rFonts w:ascii="Arial" w:eastAsiaTheme="minorEastAsia" w:hAnsi="Arial" w:cs="Arial"/>
          <w:b w:val="0"/>
          <w:sz w:val="24"/>
          <w:szCs w:val="24"/>
        </w:rPr>
        <w:tab/>
      </w:r>
      <w:r w:rsidRPr="006960E5">
        <w:rPr>
          <w:rFonts w:ascii="Arial" w:hAnsi="Arial" w:cs="Arial"/>
          <w:b w:val="0"/>
          <w:sz w:val="24"/>
          <w:szCs w:val="24"/>
        </w:rPr>
        <w:t>What are ‘protective factors’?</w:t>
      </w:r>
      <w:r w:rsidRPr="006960E5">
        <w:rPr>
          <w:rFonts w:ascii="Arial" w:hAnsi="Arial" w:cs="Arial"/>
          <w:b w:val="0"/>
          <w:sz w:val="24"/>
          <w:szCs w:val="24"/>
        </w:rPr>
        <w:tab/>
      </w:r>
    </w:p>
    <w:p w14:paraId="57AAAE9C" w14:textId="5F18E49B" w:rsidR="00815673" w:rsidRPr="006960E5" w:rsidRDefault="00815673" w:rsidP="006960E5">
      <w:pPr>
        <w:pStyle w:val="TOC2"/>
        <w:rPr>
          <w:rFonts w:ascii="Arial" w:eastAsiaTheme="minorEastAsia" w:hAnsi="Arial" w:cs="Arial"/>
          <w:b w:val="0"/>
          <w:sz w:val="24"/>
          <w:szCs w:val="24"/>
        </w:rPr>
      </w:pPr>
      <w:r w:rsidRPr="006960E5">
        <w:rPr>
          <w:rFonts w:ascii="Arial" w:hAnsi="Arial" w:cs="Arial"/>
          <w:b w:val="0"/>
          <w:sz w:val="24"/>
          <w:szCs w:val="24"/>
        </w:rPr>
        <w:t>Table 1: Protective factors in suicide prevention</w:t>
      </w:r>
      <w:r w:rsidRPr="006960E5">
        <w:rPr>
          <w:rFonts w:ascii="Arial" w:hAnsi="Arial" w:cs="Arial"/>
          <w:b w:val="0"/>
          <w:sz w:val="24"/>
          <w:szCs w:val="24"/>
        </w:rPr>
        <w:tab/>
      </w:r>
    </w:p>
    <w:p w14:paraId="49F975C1" w14:textId="59070059" w:rsidR="00815673" w:rsidRPr="006960E5" w:rsidRDefault="00815673" w:rsidP="006960E5">
      <w:pPr>
        <w:pStyle w:val="TOC1"/>
        <w:rPr>
          <w:rFonts w:eastAsiaTheme="minorEastAsia" w:cs="Arial"/>
          <w:noProof/>
          <w:lang w:eastAsia="en-GB"/>
        </w:rPr>
      </w:pPr>
      <w:r w:rsidRPr="006960E5">
        <w:rPr>
          <w:rFonts w:cs="Arial"/>
          <w:noProof/>
        </w:rPr>
        <w:t>3</w:t>
      </w:r>
      <w:r w:rsidRPr="006960E5">
        <w:rPr>
          <w:rFonts w:eastAsiaTheme="minorEastAsia" w:cs="Arial"/>
          <w:noProof/>
          <w:lang w:eastAsia="en-GB"/>
        </w:rPr>
        <w:tab/>
      </w:r>
      <w:r w:rsidRPr="006960E5">
        <w:rPr>
          <w:rFonts w:cs="Arial"/>
          <w:noProof/>
        </w:rPr>
        <w:t>Working with suicide risk in counselling</w:t>
      </w:r>
      <w:r w:rsidRPr="006960E5">
        <w:rPr>
          <w:rFonts w:cs="Arial"/>
          <w:noProof/>
        </w:rPr>
        <w:tab/>
      </w:r>
    </w:p>
    <w:p w14:paraId="02275A37" w14:textId="7CA541B3" w:rsidR="00815673" w:rsidRPr="006960E5" w:rsidRDefault="00815673" w:rsidP="006960E5">
      <w:pPr>
        <w:pStyle w:val="TOC2"/>
        <w:rPr>
          <w:rFonts w:ascii="Arial" w:eastAsiaTheme="minorEastAsia" w:hAnsi="Arial" w:cs="Arial"/>
          <w:b w:val="0"/>
          <w:sz w:val="24"/>
          <w:szCs w:val="24"/>
        </w:rPr>
      </w:pPr>
      <w:r w:rsidRPr="006960E5">
        <w:rPr>
          <w:rFonts w:ascii="Arial" w:hAnsi="Arial" w:cs="Arial"/>
          <w:b w:val="0"/>
          <w:sz w:val="24"/>
          <w:szCs w:val="24"/>
        </w:rPr>
        <w:t>3.1</w:t>
      </w:r>
      <w:r w:rsidRPr="006960E5">
        <w:rPr>
          <w:rFonts w:ascii="Arial" w:eastAsiaTheme="minorEastAsia" w:hAnsi="Arial" w:cs="Arial"/>
          <w:b w:val="0"/>
          <w:sz w:val="24"/>
          <w:szCs w:val="24"/>
        </w:rPr>
        <w:tab/>
      </w:r>
      <w:r w:rsidRPr="006960E5">
        <w:rPr>
          <w:rFonts w:ascii="Arial" w:hAnsi="Arial" w:cs="Arial"/>
          <w:b w:val="0"/>
          <w:sz w:val="24"/>
          <w:szCs w:val="24"/>
        </w:rPr>
        <w:t>How might we recognise suicide risk?</w:t>
      </w:r>
      <w:r w:rsidRPr="006960E5">
        <w:rPr>
          <w:rFonts w:ascii="Arial" w:hAnsi="Arial" w:cs="Arial"/>
          <w:b w:val="0"/>
          <w:sz w:val="24"/>
          <w:szCs w:val="24"/>
        </w:rPr>
        <w:tab/>
      </w:r>
    </w:p>
    <w:p w14:paraId="3ABC8F14" w14:textId="6AD67B64" w:rsidR="00815673" w:rsidRPr="006960E5" w:rsidRDefault="00815673" w:rsidP="006960E5">
      <w:pPr>
        <w:pStyle w:val="TOC2"/>
        <w:rPr>
          <w:rFonts w:ascii="Arial" w:eastAsiaTheme="minorEastAsia" w:hAnsi="Arial" w:cs="Arial"/>
          <w:b w:val="0"/>
          <w:sz w:val="24"/>
          <w:szCs w:val="24"/>
        </w:rPr>
      </w:pPr>
      <w:r w:rsidRPr="006960E5">
        <w:rPr>
          <w:rFonts w:ascii="Arial" w:hAnsi="Arial" w:cs="Arial"/>
          <w:b w:val="0"/>
          <w:sz w:val="24"/>
          <w:szCs w:val="24"/>
        </w:rPr>
        <w:t>3.2</w:t>
      </w:r>
      <w:r w:rsidRPr="006960E5">
        <w:rPr>
          <w:rFonts w:ascii="Arial" w:eastAsiaTheme="minorEastAsia" w:hAnsi="Arial" w:cs="Arial"/>
          <w:b w:val="0"/>
          <w:sz w:val="24"/>
          <w:szCs w:val="24"/>
        </w:rPr>
        <w:tab/>
      </w:r>
      <w:r w:rsidRPr="006960E5">
        <w:rPr>
          <w:rFonts w:ascii="Arial" w:hAnsi="Arial" w:cs="Arial"/>
          <w:b w:val="0"/>
          <w:sz w:val="24"/>
          <w:szCs w:val="24"/>
        </w:rPr>
        <w:t>How should we explore suicide risk?</w:t>
      </w:r>
      <w:r w:rsidRPr="006960E5">
        <w:rPr>
          <w:rFonts w:ascii="Arial" w:hAnsi="Arial" w:cs="Arial"/>
          <w:b w:val="0"/>
          <w:sz w:val="24"/>
          <w:szCs w:val="24"/>
        </w:rPr>
        <w:tab/>
      </w:r>
    </w:p>
    <w:p w14:paraId="6EC9B45A" w14:textId="241A12D6" w:rsidR="00815673" w:rsidRPr="006960E5" w:rsidRDefault="00815673" w:rsidP="006960E5">
      <w:pPr>
        <w:pStyle w:val="TOC2"/>
        <w:rPr>
          <w:rFonts w:ascii="Arial" w:eastAsiaTheme="minorEastAsia" w:hAnsi="Arial" w:cs="Arial"/>
          <w:b w:val="0"/>
          <w:sz w:val="24"/>
          <w:szCs w:val="24"/>
        </w:rPr>
      </w:pPr>
      <w:r w:rsidRPr="006960E5">
        <w:rPr>
          <w:rFonts w:ascii="Arial" w:hAnsi="Arial" w:cs="Arial"/>
          <w:b w:val="0"/>
          <w:sz w:val="24"/>
          <w:szCs w:val="24"/>
        </w:rPr>
        <w:t>3.3</w:t>
      </w:r>
      <w:r w:rsidRPr="006960E5">
        <w:rPr>
          <w:rFonts w:ascii="Arial" w:eastAsiaTheme="minorEastAsia" w:hAnsi="Arial" w:cs="Arial"/>
          <w:b w:val="0"/>
          <w:sz w:val="24"/>
          <w:szCs w:val="24"/>
        </w:rPr>
        <w:tab/>
      </w:r>
      <w:r w:rsidRPr="006960E5">
        <w:rPr>
          <w:rFonts w:ascii="Arial" w:hAnsi="Arial" w:cs="Arial"/>
          <w:b w:val="0"/>
          <w:sz w:val="24"/>
          <w:szCs w:val="24"/>
        </w:rPr>
        <w:t>What does ‘risk formulation’ mean?</w:t>
      </w:r>
      <w:r w:rsidRPr="006960E5">
        <w:rPr>
          <w:rFonts w:ascii="Arial" w:hAnsi="Arial" w:cs="Arial"/>
          <w:b w:val="0"/>
          <w:sz w:val="24"/>
          <w:szCs w:val="24"/>
        </w:rPr>
        <w:tab/>
      </w:r>
    </w:p>
    <w:p w14:paraId="4B18D97B" w14:textId="1B0EDBFC" w:rsidR="00815673" w:rsidRPr="006960E5" w:rsidRDefault="00815673" w:rsidP="006960E5">
      <w:pPr>
        <w:pStyle w:val="TOC2"/>
        <w:rPr>
          <w:rFonts w:ascii="Arial" w:eastAsiaTheme="minorEastAsia" w:hAnsi="Arial" w:cs="Arial"/>
          <w:b w:val="0"/>
          <w:sz w:val="24"/>
          <w:szCs w:val="24"/>
        </w:rPr>
      </w:pPr>
      <w:r w:rsidRPr="006960E5">
        <w:rPr>
          <w:rFonts w:ascii="Arial" w:hAnsi="Arial" w:cs="Arial"/>
          <w:b w:val="0"/>
          <w:sz w:val="24"/>
          <w:szCs w:val="24"/>
        </w:rPr>
        <w:t>3.4</w:t>
      </w:r>
      <w:r w:rsidRPr="006960E5">
        <w:rPr>
          <w:rFonts w:ascii="Arial" w:eastAsiaTheme="minorEastAsia" w:hAnsi="Arial" w:cs="Arial"/>
          <w:b w:val="0"/>
          <w:sz w:val="24"/>
          <w:szCs w:val="24"/>
        </w:rPr>
        <w:tab/>
      </w:r>
      <w:r w:rsidRPr="006960E5">
        <w:rPr>
          <w:rFonts w:ascii="Arial" w:hAnsi="Arial" w:cs="Arial"/>
          <w:b w:val="0"/>
          <w:sz w:val="24"/>
          <w:szCs w:val="24"/>
        </w:rPr>
        <w:t>Using keep safe plans to respond to risk</w:t>
      </w:r>
      <w:r w:rsidRPr="006960E5">
        <w:rPr>
          <w:rFonts w:ascii="Arial" w:hAnsi="Arial" w:cs="Arial"/>
          <w:b w:val="0"/>
          <w:sz w:val="24"/>
          <w:szCs w:val="24"/>
        </w:rPr>
        <w:tab/>
      </w:r>
    </w:p>
    <w:p w14:paraId="135C1608" w14:textId="17516FBD" w:rsidR="00815673" w:rsidRPr="006960E5" w:rsidRDefault="00815673" w:rsidP="006960E5">
      <w:pPr>
        <w:pStyle w:val="TOC2"/>
        <w:rPr>
          <w:rFonts w:ascii="Arial" w:eastAsiaTheme="minorEastAsia" w:hAnsi="Arial" w:cs="Arial"/>
          <w:b w:val="0"/>
          <w:sz w:val="24"/>
          <w:szCs w:val="24"/>
        </w:rPr>
      </w:pPr>
      <w:r w:rsidRPr="006960E5">
        <w:rPr>
          <w:rFonts w:ascii="Arial" w:hAnsi="Arial" w:cs="Arial"/>
          <w:b w:val="0"/>
          <w:sz w:val="24"/>
          <w:szCs w:val="24"/>
        </w:rPr>
        <w:t>3.5</w:t>
      </w:r>
      <w:r w:rsidRPr="006960E5">
        <w:rPr>
          <w:rFonts w:ascii="Arial" w:eastAsiaTheme="minorEastAsia" w:hAnsi="Arial" w:cs="Arial"/>
          <w:b w:val="0"/>
          <w:sz w:val="24"/>
          <w:szCs w:val="24"/>
        </w:rPr>
        <w:tab/>
      </w:r>
      <w:r w:rsidRPr="006960E5">
        <w:rPr>
          <w:rFonts w:ascii="Arial" w:hAnsi="Arial" w:cs="Arial"/>
          <w:b w:val="0"/>
          <w:sz w:val="24"/>
          <w:szCs w:val="24"/>
        </w:rPr>
        <w:t>What about urgent situations?</w:t>
      </w:r>
      <w:r w:rsidRPr="006960E5">
        <w:rPr>
          <w:rFonts w:ascii="Arial" w:hAnsi="Arial" w:cs="Arial"/>
          <w:b w:val="0"/>
          <w:sz w:val="24"/>
          <w:szCs w:val="24"/>
        </w:rPr>
        <w:tab/>
      </w:r>
    </w:p>
    <w:p w14:paraId="4EC5FC49" w14:textId="2A3870E4" w:rsidR="00815673" w:rsidRPr="006960E5" w:rsidRDefault="00815673" w:rsidP="006960E5">
      <w:pPr>
        <w:pStyle w:val="TOC1"/>
        <w:rPr>
          <w:rFonts w:eastAsiaTheme="minorEastAsia" w:cs="Arial"/>
          <w:noProof/>
          <w:lang w:eastAsia="en-GB"/>
        </w:rPr>
      </w:pPr>
      <w:r w:rsidRPr="006960E5">
        <w:rPr>
          <w:rFonts w:cs="Arial"/>
          <w:noProof/>
        </w:rPr>
        <w:t>4</w:t>
      </w:r>
      <w:r w:rsidRPr="006960E5">
        <w:rPr>
          <w:rFonts w:eastAsiaTheme="minorEastAsia" w:cs="Arial"/>
          <w:noProof/>
          <w:lang w:eastAsia="en-GB"/>
        </w:rPr>
        <w:tab/>
      </w:r>
      <w:r w:rsidRPr="006960E5">
        <w:rPr>
          <w:rFonts w:cs="Arial"/>
          <w:noProof/>
        </w:rPr>
        <w:t>Working with risk online and internationally</w:t>
      </w:r>
      <w:r w:rsidRPr="006960E5">
        <w:rPr>
          <w:rFonts w:cs="Arial"/>
          <w:noProof/>
        </w:rPr>
        <w:tab/>
      </w:r>
    </w:p>
    <w:p w14:paraId="1C6C4C05" w14:textId="524F9C64" w:rsidR="00815673" w:rsidRPr="006960E5" w:rsidRDefault="00815673" w:rsidP="006960E5">
      <w:pPr>
        <w:pStyle w:val="TOC2"/>
        <w:rPr>
          <w:rFonts w:ascii="Arial" w:eastAsiaTheme="minorEastAsia" w:hAnsi="Arial" w:cs="Arial"/>
          <w:b w:val="0"/>
          <w:sz w:val="24"/>
          <w:szCs w:val="24"/>
        </w:rPr>
      </w:pPr>
      <w:r w:rsidRPr="006960E5">
        <w:rPr>
          <w:rFonts w:ascii="Arial" w:hAnsi="Arial" w:cs="Arial"/>
          <w:b w:val="0"/>
          <w:sz w:val="24"/>
          <w:szCs w:val="24"/>
        </w:rPr>
        <w:t>4.1</w:t>
      </w:r>
      <w:r w:rsidRPr="006960E5">
        <w:rPr>
          <w:rFonts w:ascii="Arial" w:eastAsiaTheme="minorEastAsia" w:hAnsi="Arial" w:cs="Arial"/>
          <w:b w:val="0"/>
          <w:sz w:val="24"/>
          <w:szCs w:val="24"/>
        </w:rPr>
        <w:tab/>
      </w:r>
      <w:r w:rsidRPr="006960E5">
        <w:rPr>
          <w:rFonts w:ascii="Arial" w:hAnsi="Arial" w:cs="Arial"/>
          <w:b w:val="0"/>
          <w:sz w:val="24"/>
          <w:szCs w:val="24"/>
        </w:rPr>
        <w:t>Considerations when working online</w:t>
      </w:r>
      <w:r w:rsidRPr="006960E5">
        <w:rPr>
          <w:rFonts w:ascii="Arial" w:hAnsi="Arial" w:cs="Arial"/>
          <w:b w:val="0"/>
          <w:sz w:val="24"/>
          <w:szCs w:val="24"/>
        </w:rPr>
        <w:tab/>
      </w:r>
    </w:p>
    <w:p w14:paraId="01AD2AF2" w14:textId="532F7FB2" w:rsidR="00815673" w:rsidRPr="006960E5" w:rsidRDefault="00815673" w:rsidP="006960E5">
      <w:pPr>
        <w:pStyle w:val="TOC2"/>
        <w:rPr>
          <w:rFonts w:ascii="Arial" w:eastAsiaTheme="minorEastAsia" w:hAnsi="Arial" w:cs="Arial"/>
          <w:b w:val="0"/>
          <w:sz w:val="24"/>
          <w:szCs w:val="24"/>
        </w:rPr>
      </w:pPr>
      <w:r w:rsidRPr="006960E5">
        <w:rPr>
          <w:rFonts w:ascii="Arial" w:hAnsi="Arial" w:cs="Arial"/>
          <w:b w:val="0"/>
          <w:sz w:val="24"/>
          <w:szCs w:val="24"/>
        </w:rPr>
        <w:t>4.2</w:t>
      </w:r>
      <w:r w:rsidRPr="006960E5">
        <w:rPr>
          <w:rFonts w:ascii="Arial" w:eastAsiaTheme="minorEastAsia" w:hAnsi="Arial" w:cs="Arial"/>
          <w:b w:val="0"/>
          <w:sz w:val="24"/>
          <w:szCs w:val="24"/>
        </w:rPr>
        <w:tab/>
      </w:r>
      <w:r w:rsidRPr="006960E5">
        <w:rPr>
          <w:rFonts w:ascii="Arial" w:hAnsi="Arial" w:cs="Arial"/>
          <w:b w:val="0"/>
          <w:sz w:val="24"/>
          <w:szCs w:val="24"/>
        </w:rPr>
        <w:t>Working with clients internationally</w:t>
      </w:r>
      <w:r w:rsidRPr="006960E5">
        <w:rPr>
          <w:rFonts w:ascii="Arial" w:hAnsi="Arial" w:cs="Arial"/>
          <w:b w:val="0"/>
          <w:sz w:val="24"/>
          <w:szCs w:val="24"/>
        </w:rPr>
        <w:tab/>
      </w:r>
    </w:p>
    <w:p w14:paraId="6B553232" w14:textId="6042A18F" w:rsidR="00815673" w:rsidRPr="006960E5" w:rsidRDefault="00815673" w:rsidP="006960E5">
      <w:pPr>
        <w:pStyle w:val="TOC1"/>
        <w:rPr>
          <w:rFonts w:eastAsiaTheme="minorEastAsia" w:cs="Arial"/>
          <w:noProof/>
          <w:lang w:eastAsia="en-GB"/>
        </w:rPr>
      </w:pPr>
      <w:r w:rsidRPr="006960E5">
        <w:rPr>
          <w:rFonts w:cs="Arial"/>
          <w:noProof/>
        </w:rPr>
        <w:t>5</w:t>
      </w:r>
      <w:r w:rsidRPr="006960E5">
        <w:rPr>
          <w:rFonts w:eastAsiaTheme="minorEastAsia" w:cs="Arial"/>
          <w:noProof/>
          <w:lang w:eastAsia="en-GB"/>
        </w:rPr>
        <w:tab/>
      </w:r>
      <w:r w:rsidRPr="006960E5">
        <w:rPr>
          <w:rFonts w:cs="Arial"/>
          <w:noProof/>
        </w:rPr>
        <w:t>Managing the contracting process</w:t>
      </w:r>
      <w:r w:rsidRPr="006960E5">
        <w:rPr>
          <w:rFonts w:cs="Arial"/>
          <w:noProof/>
        </w:rPr>
        <w:tab/>
      </w:r>
    </w:p>
    <w:p w14:paraId="3E738F6B" w14:textId="773CD93E" w:rsidR="00815673" w:rsidRPr="006960E5" w:rsidRDefault="00815673" w:rsidP="006960E5">
      <w:pPr>
        <w:pStyle w:val="TOC2"/>
        <w:rPr>
          <w:rFonts w:ascii="Arial" w:eastAsiaTheme="minorEastAsia" w:hAnsi="Arial" w:cs="Arial"/>
          <w:b w:val="0"/>
          <w:sz w:val="24"/>
          <w:szCs w:val="24"/>
        </w:rPr>
      </w:pPr>
      <w:r w:rsidRPr="006960E5">
        <w:rPr>
          <w:rFonts w:ascii="Arial" w:hAnsi="Arial" w:cs="Arial"/>
          <w:b w:val="0"/>
          <w:sz w:val="24"/>
          <w:szCs w:val="24"/>
        </w:rPr>
        <w:t>5.1</w:t>
      </w:r>
      <w:r w:rsidRPr="006960E5">
        <w:rPr>
          <w:rFonts w:ascii="Arial" w:eastAsiaTheme="minorEastAsia" w:hAnsi="Arial" w:cs="Arial"/>
          <w:b w:val="0"/>
          <w:sz w:val="24"/>
          <w:szCs w:val="24"/>
        </w:rPr>
        <w:tab/>
      </w:r>
      <w:r w:rsidRPr="006960E5">
        <w:rPr>
          <w:rFonts w:ascii="Arial" w:hAnsi="Arial" w:cs="Arial"/>
          <w:b w:val="0"/>
          <w:sz w:val="24"/>
          <w:szCs w:val="24"/>
        </w:rPr>
        <w:t>Contracting to set the context of work</w:t>
      </w:r>
      <w:r w:rsidRPr="006960E5">
        <w:rPr>
          <w:rFonts w:ascii="Arial" w:hAnsi="Arial" w:cs="Arial"/>
          <w:b w:val="0"/>
          <w:sz w:val="24"/>
          <w:szCs w:val="24"/>
        </w:rPr>
        <w:tab/>
      </w:r>
    </w:p>
    <w:p w14:paraId="7251D1F6" w14:textId="746707BF" w:rsidR="00815673" w:rsidRPr="006960E5" w:rsidRDefault="00815673" w:rsidP="006960E5">
      <w:pPr>
        <w:pStyle w:val="TOC2"/>
        <w:rPr>
          <w:rFonts w:ascii="Arial" w:eastAsiaTheme="minorEastAsia" w:hAnsi="Arial" w:cs="Arial"/>
          <w:b w:val="0"/>
          <w:sz w:val="24"/>
          <w:szCs w:val="24"/>
        </w:rPr>
      </w:pPr>
      <w:r w:rsidRPr="006960E5">
        <w:rPr>
          <w:rFonts w:ascii="Arial" w:hAnsi="Arial" w:cs="Arial"/>
          <w:b w:val="0"/>
          <w:sz w:val="24"/>
          <w:szCs w:val="24"/>
        </w:rPr>
        <w:t>5.2</w:t>
      </w:r>
      <w:r w:rsidRPr="006960E5">
        <w:rPr>
          <w:rFonts w:ascii="Arial" w:eastAsiaTheme="minorEastAsia" w:hAnsi="Arial" w:cs="Arial"/>
          <w:b w:val="0"/>
          <w:sz w:val="24"/>
          <w:szCs w:val="24"/>
        </w:rPr>
        <w:tab/>
      </w:r>
      <w:r w:rsidRPr="006960E5">
        <w:rPr>
          <w:rFonts w:ascii="Arial" w:hAnsi="Arial" w:cs="Arial"/>
          <w:b w:val="0"/>
          <w:sz w:val="24"/>
          <w:szCs w:val="24"/>
        </w:rPr>
        <w:t>Being clear about confidentiality</w:t>
      </w:r>
      <w:r w:rsidRPr="006960E5">
        <w:rPr>
          <w:rFonts w:ascii="Arial" w:hAnsi="Arial" w:cs="Arial"/>
          <w:b w:val="0"/>
          <w:sz w:val="24"/>
          <w:szCs w:val="24"/>
        </w:rPr>
        <w:tab/>
      </w:r>
    </w:p>
    <w:p w14:paraId="47F0BF41" w14:textId="2FA11DB4" w:rsidR="00815673" w:rsidRPr="006960E5" w:rsidRDefault="00815673" w:rsidP="006960E5">
      <w:pPr>
        <w:pStyle w:val="TOC1"/>
        <w:rPr>
          <w:rFonts w:eastAsiaTheme="minorEastAsia" w:cs="Arial"/>
          <w:noProof/>
          <w:lang w:eastAsia="en-GB"/>
        </w:rPr>
      </w:pPr>
      <w:r w:rsidRPr="006960E5">
        <w:rPr>
          <w:rFonts w:cs="Arial"/>
          <w:noProof/>
        </w:rPr>
        <w:t>6</w:t>
      </w:r>
      <w:r w:rsidRPr="006960E5">
        <w:rPr>
          <w:rFonts w:eastAsiaTheme="minorEastAsia" w:cs="Arial"/>
          <w:noProof/>
          <w:lang w:eastAsia="en-GB"/>
        </w:rPr>
        <w:tab/>
      </w:r>
      <w:r w:rsidRPr="006960E5">
        <w:rPr>
          <w:rFonts w:cs="Arial"/>
          <w:noProof/>
        </w:rPr>
        <w:t>Supervision and ethical practice</w:t>
      </w:r>
      <w:r w:rsidRPr="006960E5">
        <w:rPr>
          <w:rFonts w:cs="Arial"/>
          <w:noProof/>
        </w:rPr>
        <w:tab/>
      </w:r>
    </w:p>
    <w:p w14:paraId="79E6083C" w14:textId="52FD4AD8" w:rsidR="00815673" w:rsidRPr="006960E5" w:rsidRDefault="00815673" w:rsidP="006960E5">
      <w:pPr>
        <w:pStyle w:val="TOC2"/>
        <w:rPr>
          <w:rFonts w:ascii="Arial" w:eastAsiaTheme="minorEastAsia" w:hAnsi="Arial" w:cs="Arial"/>
          <w:b w:val="0"/>
          <w:sz w:val="24"/>
          <w:szCs w:val="24"/>
        </w:rPr>
      </w:pPr>
      <w:r w:rsidRPr="006960E5">
        <w:rPr>
          <w:rFonts w:ascii="Arial" w:hAnsi="Arial" w:cs="Arial"/>
          <w:b w:val="0"/>
          <w:sz w:val="24"/>
          <w:szCs w:val="24"/>
        </w:rPr>
        <w:t>6.1</w:t>
      </w:r>
      <w:r w:rsidRPr="006960E5">
        <w:rPr>
          <w:rFonts w:ascii="Arial" w:eastAsiaTheme="minorEastAsia" w:hAnsi="Arial" w:cs="Arial"/>
          <w:b w:val="0"/>
          <w:sz w:val="24"/>
          <w:szCs w:val="24"/>
        </w:rPr>
        <w:tab/>
      </w:r>
      <w:r w:rsidRPr="006960E5">
        <w:rPr>
          <w:rFonts w:ascii="Arial" w:hAnsi="Arial" w:cs="Arial"/>
          <w:b w:val="0"/>
          <w:sz w:val="24"/>
          <w:szCs w:val="24"/>
        </w:rPr>
        <w:t>When should we talk to our supervisor?</w:t>
      </w:r>
      <w:r w:rsidRPr="006960E5">
        <w:rPr>
          <w:rFonts w:ascii="Arial" w:hAnsi="Arial" w:cs="Arial"/>
          <w:b w:val="0"/>
          <w:sz w:val="24"/>
          <w:szCs w:val="24"/>
        </w:rPr>
        <w:tab/>
      </w:r>
    </w:p>
    <w:p w14:paraId="08D6EE05" w14:textId="5A2D331C" w:rsidR="00815673" w:rsidRPr="006960E5" w:rsidRDefault="00815673" w:rsidP="006960E5">
      <w:pPr>
        <w:pStyle w:val="TOC2"/>
        <w:rPr>
          <w:rFonts w:ascii="Arial" w:eastAsiaTheme="minorEastAsia" w:hAnsi="Arial" w:cs="Arial"/>
          <w:b w:val="0"/>
          <w:sz w:val="24"/>
          <w:szCs w:val="24"/>
        </w:rPr>
      </w:pPr>
      <w:r w:rsidRPr="006960E5">
        <w:rPr>
          <w:rFonts w:ascii="Arial" w:hAnsi="Arial" w:cs="Arial"/>
          <w:b w:val="0"/>
          <w:sz w:val="24"/>
          <w:szCs w:val="24"/>
        </w:rPr>
        <w:t>6.2</w:t>
      </w:r>
      <w:r w:rsidRPr="006960E5">
        <w:rPr>
          <w:rFonts w:ascii="Arial" w:eastAsiaTheme="minorEastAsia" w:hAnsi="Arial" w:cs="Arial"/>
          <w:b w:val="0"/>
          <w:sz w:val="24"/>
          <w:szCs w:val="24"/>
        </w:rPr>
        <w:tab/>
      </w:r>
      <w:r w:rsidRPr="006960E5">
        <w:rPr>
          <w:rFonts w:ascii="Arial" w:hAnsi="Arial" w:cs="Arial"/>
          <w:b w:val="0"/>
          <w:sz w:val="24"/>
          <w:szCs w:val="24"/>
        </w:rPr>
        <w:t>How do we demonstrate ethical practice?</w:t>
      </w:r>
      <w:r w:rsidRPr="006960E5">
        <w:rPr>
          <w:rFonts w:ascii="Arial" w:hAnsi="Arial" w:cs="Arial"/>
          <w:b w:val="0"/>
          <w:sz w:val="24"/>
          <w:szCs w:val="24"/>
        </w:rPr>
        <w:tab/>
      </w:r>
    </w:p>
    <w:p w14:paraId="3875F1FC" w14:textId="130E8F91" w:rsidR="00815673" w:rsidRPr="006960E5" w:rsidRDefault="00815673" w:rsidP="006960E5">
      <w:pPr>
        <w:pStyle w:val="TOC2"/>
        <w:rPr>
          <w:rFonts w:ascii="Arial" w:eastAsiaTheme="minorEastAsia" w:hAnsi="Arial" w:cs="Arial"/>
          <w:b w:val="0"/>
          <w:sz w:val="24"/>
          <w:szCs w:val="24"/>
        </w:rPr>
      </w:pPr>
      <w:r w:rsidRPr="006960E5">
        <w:rPr>
          <w:rFonts w:ascii="Arial" w:hAnsi="Arial" w:cs="Arial"/>
          <w:b w:val="0"/>
          <w:sz w:val="24"/>
          <w:szCs w:val="24"/>
        </w:rPr>
        <w:t>6.3</w:t>
      </w:r>
      <w:r w:rsidRPr="006960E5">
        <w:rPr>
          <w:rFonts w:ascii="Arial" w:eastAsiaTheme="minorEastAsia" w:hAnsi="Arial" w:cs="Arial"/>
          <w:b w:val="0"/>
          <w:sz w:val="24"/>
          <w:szCs w:val="24"/>
        </w:rPr>
        <w:tab/>
      </w:r>
      <w:r w:rsidRPr="006960E5">
        <w:rPr>
          <w:rFonts w:ascii="Arial" w:hAnsi="Arial" w:cs="Arial"/>
          <w:b w:val="0"/>
          <w:sz w:val="24"/>
          <w:szCs w:val="24"/>
        </w:rPr>
        <w:t>What should we include in a rationale for our decision-making?</w:t>
      </w:r>
      <w:r w:rsidRPr="006960E5">
        <w:rPr>
          <w:rFonts w:ascii="Arial" w:hAnsi="Arial" w:cs="Arial"/>
          <w:b w:val="0"/>
          <w:sz w:val="24"/>
          <w:szCs w:val="24"/>
        </w:rPr>
        <w:tab/>
      </w:r>
    </w:p>
    <w:p w14:paraId="1FD124EB" w14:textId="30A671B6" w:rsidR="00815673" w:rsidRPr="006960E5" w:rsidRDefault="00815673" w:rsidP="006960E5">
      <w:pPr>
        <w:pStyle w:val="TOC2"/>
        <w:rPr>
          <w:rFonts w:ascii="Arial" w:eastAsiaTheme="minorEastAsia" w:hAnsi="Arial" w:cs="Arial"/>
          <w:b w:val="0"/>
          <w:sz w:val="24"/>
          <w:szCs w:val="24"/>
        </w:rPr>
      </w:pPr>
      <w:r w:rsidRPr="006960E5">
        <w:rPr>
          <w:rFonts w:ascii="Arial" w:hAnsi="Arial" w:cs="Arial"/>
          <w:b w:val="0"/>
          <w:sz w:val="24"/>
          <w:szCs w:val="24"/>
        </w:rPr>
        <w:t>Table 2: Creating a rationale for ethical decision-making</w:t>
      </w:r>
      <w:r w:rsidRPr="006960E5">
        <w:rPr>
          <w:rFonts w:ascii="Arial" w:hAnsi="Arial" w:cs="Arial"/>
          <w:b w:val="0"/>
          <w:sz w:val="24"/>
          <w:szCs w:val="24"/>
        </w:rPr>
        <w:tab/>
      </w:r>
    </w:p>
    <w:p w14:paraId="35821314" w14:textId="7C652A41" w:rsidR="00815673" w:rsidRPr="006960E5" w:rsidRDefault="00815673" w:rsidP="006960E5">
      <w:pPr>
        <w:pStyle w:val="TOC1"/>
        <w:rPr>
          <w:rFonts w:eastAsiaTheme="minorEastAsia" w:cs="Arial"/>
          <w:noProof/>
          <w:lang w:eastAsia="en-GB"/>
        </w:rPr>
      </w:pPr>
      <w:r w:rsidRPr="006960E5">
        <w:rPr>
          <w:rFonts w:cs="Arial"/>
          <w:noProof/>
        </w:rPr>
        <w:t>7</w:t>
      </w:r>
      <w:r w:rsidRPr="006960E5">
        <w:rPr>
          <w:rFonts w:eastAsiaTheme="minorEastAsia" w:cs="Arial"/>
          <w:noProof/>
          <w:lang w:eastAsia="en-GB"/>
        </w:rPr>
        <w:tab/>
      </w:r>
      <w:r w:rsidRPr="006960E5">
        <w:rPr>
          <w:rFonts w:cs="Arial"/>
          <w:noProof/>
        </w:rPr>
        <w:t>The importance of self-care</w:t>
      </w:r>
      <w:r w:rsidRPr="006960E5">
        <w:rPr>
          <w:rFonts w:cs="Arial"/>
          <w:noProof/>
        </w:rPr>
        <w:tab/>
      </w:r>
    </w:p>
    <w:p w14:paraId="5A22B996" w14:textId="50130955" w:rsidR="00815673" w:rsidRPr="006960E5" w:rsidRDefault="00815673" w:rsidP="006960E5">
      <w:pPr>
        <w:pStyle w:val="TOC2"/>
        <w:rPr>
          <w:rFonts w:ascii="Arial" w:eastAsiaTheme="minorEastAsia" w:hAnsi="Arial" w:cs="Arial"/>
          <w:b w:val="0"/>
          <w:sz w:val="24"/>
          <w:szCs w:val="24"/>
        </w:rPr>
      </w:pPr>
      <w:r w:rsidRPr="006960E5">
        <w:rPr>
          <w:rFonts w:ascii="Arial" w:hAnsi="Arial" w:cs="Arial"/>
          <w:b w:val="0"/>
          <w:sz w:val="24"/>
          <w:szCs w:val="24"/>
        </w:rPr>
        <w:t>7.1</w:t>
      </w:r>
      <w:r w:rsidRPr="006960E5">
        <w:rPr>
          <w:rFonts w:ascii="Arial" w:eastAsiaTheme="minorEastAsia" w:hAnsi="Arial" w:cs="Arial"/>
          <w:b w:val="0"/>
          <w:sz w:val="24"/>
          <w:szCs w:val="24"/>
        </w:rPr>
        <w:tab/>
      </w:r>
      <w:r w:rsidRPr="006960E5">
        <w:rPr>
          <w:rFonts w:ascii="Arial" w:hAnsi="Arial" w:cs="Arial"/>
          <w:b w:val="0"/>
          <w:sz w:val="24"/>
          <w:szCs w:val="24"/>
        </w:rPr>
        <w:t>Why is self-care important?</w:t>
      </w:r>
      <w:r w:rsidRPr="006960E5">
        <w:rPr>
          <w:rFonts w:ascii="Arial" w:hAnsi="Arial" w:cs="Arial"/>
          <w:b w:val="0"/>
          <w:sz w:val="24"/>
          <w:szCs w:val="24"/>
        </w:rPr>
        <w:tab/>
      </w:r>
    </w:p>
    <w:p w14:paraId="013688BC" w14:textId="0559D654" w:rsidR="00815673" w:rsidRPr="006960E5" w:rsidRDefault="00815673" w:rsidP="006960E5">
      <w:pPr>
        <w:pStyle w:val="TOC2"/>
        <w:rPr>
          <w:rFonts w:ascii="Arial" w:eastAsiaTheme="minorEastAsia" w:hAnsi="Arial" w:cs="Arial"/>
          <w:b w:val="0"/>
          <w:sz w:val="24"/>
          <w:szCs w:val="24"/>
        </w:rPr>
      </w:pPr>
      <w:r w:rsidRPr="006960E5">
        <w:rPr>
          <w:rFonts w:ascii="Arial" w:hAnsi="Arial" w:cs="Arial"/>
          <w:b w:val="0"/>
          <w:sz w:val="24"/>
          <w:szCs w:val="24"/>
        </w:rPr>
        <w:t>7.2</w:t>
      </w:r>
      <w:r w:rsidRPr="006960E5">
        <w:rPr>
          <w:rFonts w:ascii="Arial" w:eastAsiaTheme="minorEastAsia" w:hAnsi="Arial" w:cs="Arial"/>
          <w:b w:val="0"/>
          <w:sz w:val="24"/>
          <w:szCs w:val="24"/>
        </w:rPr>
        <w:tab/>
      </w:r>
      <w:r w:rsidRPr="006960E5">
        <w:rPr>
          <w:rFonts w:ascii="Arial" w:hAnsi="Arial" w:cs="Arial"/>
          <w:b w:val="0"/>
          <w:sz w:val="24"/>
          <w:szCs w:val="24"/>
        </w:rPr>
        <w:t>Practical steps for self-care</w:t>
      </w:r>
      <w:r w:rsidRPr="006960E5">
        <w:rPr>
          <w:rFonts w:ascii="Arial" w:hAnsi="Arial" w:cs="Arial"/>
          <w:b w:val="0"/>
          <w:sz w:val="24"/>
          <w:szCs w:val="24"/>
        </w:rPr>
        <w:tab/>
      </w:r>
    </w:p>
    <w:p w14:paraId="24285496" w14:textId="627FFCD3" w:rsidR="00815673" w:rsidRPr="006960E5" w:rsidRDefault="00815673" w:rsidP="006960E5">
      <w:pPr>
        <w:pStyle w:val="TOC2"/>
        <w:rPr>
          <w:rFonts w:ascii="Arial" w:eastAsiaTheme="minorEastAsia" w:hAnsi="Arial" w:cs="Arial"/>
          <w:b w:val="0"/>
          <w:sz w:val="24"/>
          <w:szCs w:val="24"/>
        </w:rPr>
      </w:pPr>
      <w:r w:rsidRPr="006960E5">
        <w:rPr>
          <w:rFonts w:ascii="Arial" w:hAnsi="Arial" w:cs="Arial"/>
          <w:b w:val="0"/>
          <w:sz w:val="24"/>
          <w:szCs w:val="24"/>
        </w:rPr>
        <w:t>Table 3: Suggestions for self-care</w:t>
      </w:r>
      <w:r w:rsidRPr="006960E5">
        <w:rPr>
          <w:rFonts w:ascii="Arial" w:hAnsi="Arial" w:cs="Arial"/>
          <w:b w:val="0"/>
          <w:sz w:val="24"/>
          <w:szCs w:val="24"/>
        </w:rPr>
        <w:tab/>
      </w:r>
    </w:p>
    <w:p w14:paraId="3A41D27D" w14:textId="63132037" w:rsidR="00815673" w:rsidRPr="006960E5" w:rsidRDefault="00815673" w:rsidP="006960E5">
      <w:pPr>
        <w:pStyle w:val="TOC1"/>
        <w:rPr>
          <w:rFonts w:eastAsiaTheme="minorEastAsia" w:cs="Arial"/>
          <w:noProof/>
          <w:lang w:eastAsia="en-GB"/>
        </w:rPr>
      </w:pPr>
      <w:r w:rsidRPr="006960E5">
        <w:rPr>
          <w:rFonts w:cs="Arial"/>
          <w:noProof/>
        </w:rPr>
        <w:t>8.</w:t>
      </w:r>
      <w:r w:rsidRPr="006960E5">
        <w:rPr>
          <w:rFonts w:eastAsiaTheme="minorEastAsia" w:cs="Arial"/>
          <w:noProof/>
          <w:lang w:eastAsia="en-GB"/>
        </w:rPr>
        <w:tab/>
      </w:r>
      <w:r w:rsidRPr="006960E5">
        <w:rPr>
          <w:rFonts w:cs="Arial"/>
          <w:noProof/>
        </w:rPr>
        <w:t>Application to practice</w:t>
      </w:r>
      <w:r w:rsidRPr="006960E5">
        <w:rPr>
          <w:rFonts w:cs="Arial"/>
          <w:noProof/>
        </w:rPr>
        <w:tab/>
      </w:r>
    </w:p>
    <w:p w14:paraId="0A34DC25" w14:textId="6FC7B798" w:rsidR="00815673" w:rsidRPr="006960E5" w:rsidRDefault="00815673" w:rsidP="006960E5">
      <w:pPr>
        <w:pStyle w:val="TOC2"/>
        <w:rPr>
          <w:rFonts w:ascii="Arial" w:eastAsiaTheme="minorEastAsia" w:hAnsi="Arial" w:cs="Arial"/>
          <w:b w:val="0"/>
          <w:sz w:val="24"/>
          <w:szCs w:val="24"/>
        </w:rPr>
      </w:pPr>
      <w:r w:rsidRPr="006960E5">
        <w:rPr>
          <w:rFonts w:ascii="Arial" w:hAnsi="Arial" w:cs="Arial"/>
          <w:b w:val="0"/>
          <w:sz w:val="24"/>
          <w:szCs w:val="24"/>
        </w:rPr>
        <w:lastRenderedPageBreak/>
        <w:t xml:space="preserve">8.1 </w:t>
      </w:r>
      <w:r w:rsidRPr="006960E5">
        <w:rPr>
          <w:rFonts w:ascii="Arial" w:eastAsiaTheme="minorEastAsia" w:hAnsi="Arial" w:cs="Arial"/>
          <w:b w:val="0"/>
          <w:sz w:val="24"/>
          <w:szCs w:val="24"/>
        </w:rPr>
        <w:tab/>
      </w:r>
      <w:r w:rsidRPr="006960E5">
        <w:rPr>
          <w:rFonts w:ascii="Arial" w:hAnsi="Arial" w:cs="Arial"/>
          <w:b w:val="0"/>
          <w:sz w:val="24"/>
          <w:szCs w:val="24"/>
        </w:rPr>
        <w:t>Introduction</w:t>
      </w:r>
      <w:r w:rsidRPr="006960E5">
        <w:rPr>
          <w:rFonts w:ascii="Arial" w:hAnsi="Arial" w:cs="Arial"/>
          <w:b w:val="0"/>
          <w:sz w:val="24"/>
          <w:szCs w:val="24"/>
        </w:rPr>
        <w:tab/>
      </w:r>
    </w:p>
    <w:p w14:paraId="28EE2141" w14:textId="5BDB2559" w:rsidR="00815673" w:rsidRPr="006960E5" w:rsidRDefault="00815673" w:rsidP="006960E5">
      <w:pPr>
        <w:pStyle w:val="TOC2"/>
        <w:rPr>
          <w:rFonts w:ascii="Arial" w:eastAsiaTheme="minorEastAsia" w:hAnsi="Arial" w:cs="Arial"/>
          <w:b w:val="0"/>
          <w:sz w:val="24"/>
          <w:szCs w:val="24"/>
        </w:rPr>
      </w:pPr>
      <w:r w:rsidRPr="006960E5">
        <w:rPr>
          <w:rFonts w:ascii="Arial" w:hAnsi="Arial" w:cs="Arial"/>
          <w:b w:val="0"/>
          <w:sz w:val="24"/>
          <w:szCs w:val="24"/>
        </w:rPr>
        <w:t xml:space="preserve">8.2 </w:t>
      </w:r>
      <w:r w:rsidRPr="006960E5">
        <w:rPr>
          <w:rFonts w:ascii="Arial" w:eastAsiaTheme="minorEastAsia" w:hAnsi="Arial" w:cs="Arial"/>
          <w:b w:val="0"/>
          <w:sz w:val="24"/>
          <w:szCs w:val="24"/>
        </w:rPr>
        <w:tab/>
      </w:r>
      <w:r w:rsidRPr="006960E5">
        <w:rPr>
          <w:rFonts w:ascii="Arial" w:hAnsi="Arial" w:cs="Arial"/>
          <w:b w:val="0"/>
          <w:sz w:val="24"/>
          <w:szCs w:val="24"/>
        </w:rPr>
        <w:t>Sasha and Anya</w:t>
      </w:r>
      <w:r w:rsidRPr="006960E5">
        <w:rPr>
          <w:rFonts w:ascii="Arial" w:hAnsi="Arial" w:cs="Arial"/>
          <w:b w:val="0"/>
          <w:sz w:val="24"/>
          <w:szCs w:val="24"/>
        </w:rPr>
        <w:tab/>
      </w:r>
    </w:p>
    <w:p w14:paraId="527E7BBA" w14:textId="0134AD2A" w:rsidR="00815673" w:rsidRPr="006960E5" w:rsidRDefault="00815673" w:rsidP="006960E5">
      <w:pPr>
        <w:pStyle w:val="TOC3"/>
        <w:rPr>
          <w:rFonts w:eastAsiaTheme="minorEastAsia"/>
          <w:bCs/>
          <w:lang w:eastAsia="en-GB"/>
        </w:rPr>
      </w:pPr>
      <w:r w:rsidRPr="006960E5">
        <w:rPr>
          <w:bCs/>
        </w:rPr>
        <w:t xml:space="preserve">8.2.1 </w:t>
      </w:r>
      <w:r w:rsidRPr="006960E5">
        <w:rPr>
          <w:rFonts w:eastAsiaTheme="minorEastAsia"/>
          <w:bCs/>
          <w:lang w:eastAsia="en-GB"/>
        </w:rPr>
        <w:tab/>
      </w:r>
      <w:r w:rsidRPr="006960E5">
        <w:rPr>
          <w:bCs/>
        </w:rPr>
        <w:t>Reflections on Sasha and Anya</w:t>
      </w:r>
      <w:r w:rsidRPr="006960E5">
        <w:rPr>
          <w:bCs/>
        </w:rPr>
        <w:tab/>
      </w:r>
    </w:p>
    <w:p w14:paraId="595D627D" w14:textId="5CE3D1F6" w:rsidR="00815673" w:rsidRPr="006960E5" w:rsidRDefault="00815673" w:rsidP="006960E5">
      <w:pPr>
        <w:pStyle w:val="TOC1"/>
        <w:rPr>
          <w:rFonts w:eastAsiaTheme="minorEastAsia" w:cs="Arial"/>
          <w:noProof/>
          <w:lang w:eastAsia="en-GB"/>
        </w:rPr>
      </w:pPr>
      <w:r w:rsidRPr="006960E5">
        <w:rPr>
          <w:rFonts w:cs="Arial"/>
          <w:noProof/>
        </w:rPr>
        <w:t>Summary</w:t>
      </w:r>
      <w:r w:rsidRPr="006960E5">
        <w:rPr>
          <w:rFonts w:cs="Arial"/>
          <w:noProof/>
        </w:rPr>
        <w:tab/>
      </w:r>
    </w:p>
    <w:p w14:paraId="6E984008" w14:textId="7114ED5D" w:rsidR="00815673" w:rsidRPr="006960E5" w:rsidRDefault="00815673" w:rsidP="006960E5">
      <w:pPr>
        <w:pStyle w:val="TOC1"/>
        <w:rPr>
          <w:rFonts w:eastAsiaTheme="minorEastAsia" w:cs="Arial"/>
          <w:noProof/>
          <w:lang w:eastAsia="en-GB"/>
        </w:rPr>
      </w:pPr>
      <w:r w:rsidRPr="006960E5">
        <w:rPr>
          <w:rFonts w:cs="Arial"/>
          <w:noProof/>
        </w:rPr>
        <w:t>About the author</w:t>
      </w:r>
      <w:r w:rsidRPr="006960E5">
        <w:rPr>
          <w:rFonts w:cs="Arial"/>
          <w:noProof/>
        </w:rPr>
        <w:tab/>
      </w:r>
    </w:p>
    <w:p w14:paraId="61DD5EF3" w14:textId="4AE2FEDF" w:rsidR="00815673" w:rsidRPr="006960E5" w:rsidRDefault="00815673" w:rsidP="006960E5">
      <w:pPr>
        <w:pStyle w:val="TOC1"/>
        <w:rPr>
          <w:rFonts w:eastAsiaTheme="minorEastAsia" w:cs="Arial"/>
          <w:noProof/>
          <w:lang w:eastAsia="en-GB"/>
        </w:rPr>
      </w:pPr>
      <w:r w:rsidRPr="006960E5">
        <w:rPr>
          <w:rFonts w:cs="Arial"/>
          <w:noProof/>
        </w:rPr>
        <w:t>References and useful sources of information</w:t>
      </w:r>
      <w:r w:rsidRPr="006960E5">
        <w:rPr>
          <w:rFonts w:cs="Arial"/>
          <w:noProof/>
        </w:rPr>
        <w:tab/>
      </w:r>
    </w:p>
    <w:p w14:paraId="5759F7D1" w14:textId="04908DC9" w:rsidR="00542271" w:rsidRPr="00CF5762" w:rsidRDefault="008F54C8" w:rsidP="006960E5">
      <w:pPr>
        <w:pStyle w:val="StyleWordDoc"/>
      </w:pPr>
      <w:r w:rsidRPr="006960E5">
        <w:rPr>
          <w:rFonts w:eastAsiaTheme="minorHAnsi"/>
          <w:bCs/>
        </w:rPr>
        <w:fldChar w:fldCharType="end"/>
      </w:r>
    </w:p>
    <w:p w14:paraId="69354083" w14:textId="77777777" w:rsidR="00542271" w:rsidRPr="00CF5762" w:rsidRDefault="00542271" w:rsidP="00CF5762">
      <w:pPr>
        <w:pStyle w:val="StyleWordDoc"/>
      </w:pPr>
      <w:r w:rsidRPr="00CF5762">
        <w:br w:type="page"/>
      </w:r>
    </w:p>
    <w:p w14:paraId="63A95F86" w14:textId="77777777" w:rsidR="009E035F" w:rsidRPr="00CF5762" w:rsidRDefault="009E035F" w:rsidP="00CF5762">
      <w:pPr>
        <w:pStyle w:val="Heading1"/>
      </w:pPr>
      <w:bookmarkStart w:id="0" w:name="_Toc239242071"/>
      <w:r w:rsidRPr="00CF5762">
        <w:lastRenderedPageBreak/>
        <w:t>Using Fact Sheet resources</w:t>
      </w:r>
      <w:bookmarkEnd w:id="0"/>
      <w:r w:rsidRPr="00CF5762">
        <w:t xml:space="preserve"> </w:t>
      </w:r>
    </w:p>
    <w:p w14:paraId="033AF4F4" w14:textId="77777777" w:rsidR="00190C28" w:rsidRPr="00CF5762" w:rsidRDefault="00190C28" w:rsidP="00CF5762">
      <w:pPr>
        <w:pStyle w:val="StyleWordDoc"/>
      </w:pPr>
    </w:p>
    <w:p w14:paraId="243119B2" w14:textId="77777777" w:rsidR="008D241C" w:rsidRPr="00CF5762" w:rsidRDefault="009E035F" w:rsidP="00CF5762">
      <w:pPr>
        <w:pStyle w:val="StyleWordDoc"/>
      </w:pPr>
      <w:r w:rsidRPr="00CF5762">
        <w:t xml:space="preserve">The membership agreement with BACP establishes a contractual commitment by members to abide by the </w:t>
      </w:r>
      <w:r w:rsidRPr="00CF5762">
        <w:rPr>
          <w:i/>
          <w:iCs/>
        </w:rPr>
        <w:t>Ethical Framework for the Counselling Professions</w:t>
      </w:r>
      <w:r w:rsidRPr="00CF5762">
        <w:t xml:space="preserve">, which includes a responsibility for members to keep the skills and knowledge relevant to their work up to date. </w:t>
      </w:r>
    </w:p>
    <w:p w14:paraId="2605A52F" w14:textId="77777777" w:rsidR="008D241C" w:rsidRPr="00CF5762" w:rsidRDefault="008D241C" w:rsidP="00CF5762">
      <w:pPr>
        <w:pStyle w:val="StyleWordDoc"/>
      </w:pPr>
    </w:p>
    <w:p w14:paraId="364A39D0" w14:textId="77777777" w:rsidR="004C38CF" w:rsidRPr="00CF5762" w:rsidRDefault="009E035F" w:rsidP="00CF5762">
      <w:pPr>
        <w:pStyle w:val="StyleWordDoc"/>
      </w:pPr>
      <w:r w:rsidRPr="00CF5762">
        <w:t>The BACP Ethics in Practice (</w:t>
      </w:r>
      <w:proofErr w:type="spellStart"/>
      <w:r w:rsidRPr="00CF5762">
        <w:t>EiP</w:t>
      </w:r>
      <w:proofErr w:type="spellEnd"/>
      <w:r w:rsidRPr="00CF5762">
        <w:t xml:space="preserve">) resources are solely intended to support good practice by offering general information on specific topics based on legal principles and policy applicable at the time of writing. They are intended for information purposes only and are not a substitute for professional advice. BACP and the author accept no responsibility for and accept no liability as a result of any person acting or refraining from acting on the basis of the </w:t>
      </w:r>
      <w:proofErr w:type="spellStart"/>
      <w:r w:rsidRPr="00CF5762">
        <w:t>EiP</w:t>
      </w:r>
      <w:proofErr w:type="spellEnd"/>
      <w:r w:rsidRPr="00CF5762">
        <w:t xml:space="preserve"> resources. </w:t>
      </w:r>
    </w:p>
    <w:p w14:paraId="737672A4" w14:textId="77777777" w:rsidR="004C38CF" w:rsidRPr="00CF5762" w:rsidRDefault="004C38CF" w:rsidP="00CF5762">
      <w:pPr>
        <w:pStyle w:val="StyleWordDoc"/>
      </w:pPr>
    </w:p>
    <w:p w14:paraId="5CC91D20" w14:textId="77777777" w:rsidR="009F4E3B" w:rsidRPr="00CF5762" w:rsidRDefault="009E035F" w:rsidP="00CF5762">
      <w:pPr>
        <w:pStyle w:val="StyleWordDoc"/>
      </w:pPr>
      <w:r w:rsidRPr="00CF5762">
        <w:t xml:space="preserve">Practice issues and dilemmas are often complex, and may vary depending on clients, particular models of working, the context of the work and the therapeutic interventions provided. We therefore strongly recommend consulting your supervisor, and also, wherever necessary, a suitably qualified practitioner or lawyer. Some professional insurers will provide legal advice as part of their service. </w:t>
      </w:r>
    </w:p>
    <w:p w14:paraId="0B192612" w14:textId="77777777" w:rsidR="009F4E3B" w:rsidRPr="00CF5762" w:rsidRDefault="009F4E3B" w:rsidP="00CF5762">
      <w:pPr>
        <w:pStyle w:val="StyleWordDoc"/>
      </w:pPr>
    </w:p>
    <w:p w14:paraId="116DCAC5" w14:textId="77777777" w:rsidR="005A2ECD" w:rsidRPr="00CF5762" w:rsidRDefault="009E035F" w:rsidP="00CF5762">
      <w:pPr>
        <w:pStyle w:val="StyleWordDoc"/>
      </w:pPr>
      <w:r w:rsidRPr="00CF5762">
        <w:t xml:space="preserve">BACP and the author make no representation or warranty as to the completeness or accuracy of the information contained in the </w:t>
      </w:r>
      <w:proofErr w:type="spellStart"/>
      <w:r w:rsidRPr="00CF5762">
        <w:t>EiP</w:t>
      </w:r>
      <w:proofErr w:type="spellEnd"/>
      <w:r w:rsidRPr="00CF5762">
        <w:t xml:space="preserve"> resources. </w:t>
      </w:r>
    </w:p>
    <w:p w14:paraId="32B7B515" w14:textId="77777777" w:rsidR="005A2ECD" w:rsidRPr="00CF5762" w:rsidRDefault="005A2ECD" w:rsidP="00CF5762">
      <w:pPr>
        <w:pStyle w:val="StyleWordDoc"/>
      </w:pPr>
    </w:p>
    <w:p w14:paraId="0C0B6F70" w14:textId="77777777" w:rsidR="00A65EC3" w:rsidRPr="00CF5762" w:rsidRDefault="009E035F" w:rsidP="00CF5762">
      <w:pPr>
        <w:pStyle w:val="StyleWordDoc"/>
      </w:pPr>
      <w:r w:rsidRPr="00CF5762">
        <w:t xml:space="preserve">References in this resource were up to date at the time of writing but there may be changes to the law, government departments, government policies and guidance, websites and web addresses. </w:t>
      </w:r>
    </w:p>
    <w:p w14:paraId="0B243B2F" w14:textId="77777777" w:rsidR="00A65EC3" w:rsidRPr="00CF5762" w:rsidRDefault="00A65EC3" w:rsidP="00CF5762">
      <w:pPr>
        <w:pStyle w:val="StyleWordDoc"/>
      </w:pPr>
    </w:p>
    <w:p w14:paraId="656ED5C7" w14:textId="77777777" w:rsidR="00A65EC3" w:rsidRPr="00CF5762" w:rsidRDefault="009E035F" w:rsidP="00CF5762">
      <w:pPr>
        <w:pStyle w:val="StyleWordDoc"/>
      </w:pPr>
      <w:r w:rsidRPr="00CF5762">
        <w:t xml:space="preserve">Organisations and agencies may also change their practice or policies, so please be alert for any changes that may affect your therapy practice. </w:t>
      </w:r>
    </w:p>
    <w:p w14:paraId="34EFDA07" w14:textId="77777777" w:rsidR="00A65EC3" w:rsidRPr="00CF5762" w:rsidRDefault="00A65EC3" w:rsidP="00CF5762">
      <w:pPr>
        <w:pStyle w:val="StyleWordDoc"/>
      </w:pPr>
    </w:p>
    <w:p w14:paraId="7BDF44B5" w14:textId="77777777" w:rsidR="00CF5762" w:rsidRDefault="00CF5762">
      <w:pPr>
        <w:rPr>
          <w:rFonts w:ascii="Arial" w:eastAsia="Times New Roman" w:hAnsi="Arial" w:cs="Arial"/>
          <w:lang w:eastAsia="en-GB"/>
        </w:rPr>
      </w:pPr>
      <w:r>
        <w:br w:type="page"/>
      </w:r>
    </w:p>
    <w:p w14:paraId="7739F248" w14:textId="463F8CCB" w:rsidR="000F4FE7" w:rsidRPr="00CF5762" w:rsidRDefault="009E035F" w:rsidP="00CF5762">
      <w:pPr>
        <w:pStyle w:val="StyleWordDoc"/>
      </w:pPr>
      <w:r w:rsidRPr="00CF5762">
        <w:lastRenderedPageBreak/>
        <w:t xml:space="preserve">In this resource, the term ‘practitioner’ </w:t>
      </w:r>
      <w:r w:rsidR="00610B0F">
        <w:t xml:space="preserve">is </w:t>
      </w:r>
      <w:r w:rsidRPr="00CF5762">
        <w:t>used generically in a wider sense, to include the practice of counselling, psychotherapy, coaching and pastoral care. The terms ‘therapist’ or ‘counsellor’ are used to refer to those trained specifically as psychotherapists and counsellors.</w:t>
      </w:r>
    </w:p>
    <w:p w14:paraId="78E6DB52" w14:textId="77777777" w:rsidR="00542271" w:rsidRPr="00CF5762" w:rsidRDefault="00542271" w:rsidP="00CF5762">
      <w:pPr>
        <w:pStyle w:val="StyleWordDoc"/>
      </w:pPr>
    </w:p>
    <w:p w14:paraId="70099651" w14:textId="7A23E6FD" w:rsidR="0096715A" w:rsidRPr="00CF5762" w:rsidRDefault="0096715A" w:rsidP="00CF5762">
      <w:pPr>
        <w:pStyle w:val="StyleWordDoc"/>
      </w:pPr>
    </w:p>
    <w:p w14:paraId="3B821333" w14:textId="77777777" w:rsidR="00064B08" w:rsidRPr="00CF5762" w:rsidRDefault="00064B08" w:rsidP="00CF5762">
      <w:pPr>
        <w:pStyle w:val="StyleWordDoc"/>
      </w:pPr>
      <w:r w:rsidRPr="00CF5762">
        <w:br w:type="page"/>
      </w:r>
    </w:p>
    <w:p w14:paraId="14203195" w14:textId="31EBBB6D" w:rsidR="00DD244A" w:rsidRPr="00CF5762" w:rsidRDefault="003526EC" w:rsidP="00CF5762">
      <w:pPr>
        <w:pStyle w:val="Heading1"/>
        <w:tabs>
          <w:tab w:val="left" w:pos="567"/>
        </w:tabs>
      </w:pPr>
      <w:bookmarkStart w:id="1" w:name="_Toc228874282"/>
      <w:bookmarkStart w:id="2" w:name="_Toc239242072"/>
      <w:r w:rsidRPr="00CF5762">
        <w:lastRenderedPageBreak/>
        <w:t>1</w:t>
      </w:r>
      <w:r w:rsidRPr="00CF5762">
        <w:tab/>
      </w:r>
      <w:r w:rsidR="00DD244A" w:rsidRPr="00CF5762">
        <w:t>Introduction</w:t>
      </w:r>
      <w:bookmarkEnd w:id="1"/>
      <w:bookmarkEnd w:id="2"/>
    </w:p>
    <w:p w14:paraId="70FC66CC" w14:textId="77777777" w:rsidR="003E3301" w:rsidRPr="00CF5762" w:rsidRDefault="003E3301" w:rsidP="00CF5762">
      <w:pPr>
        <w:pStyle w:val="StyleWordDoc"/>
      </w:pPr>
    </w:p>
    <w:p w14:paraId="321ACE29" w14:textId="6DC8E07C" w:rsidR="00DD244A" w:rsidRPr="00CF5762" w:rsidRDefault="00450D80" w:rsidP="00CF5762">
      <w:pPr>
        <w:pStyle w:val="StyleWordDoc"/>
      </w:pPr>
      <w:r w:rsidRPr="00CF5762">
        <w:t>Working with suicide risk in therapy</w:t>
      </w:r>
      <w:r w:rsidR="0053563C" w:rsidRPr="00CF5762">
        <w:t xml:space="preserve"> can be</w:t>
      </w:r>
      <w:r w:rsidR="00DD244A" w:rsidRPr="00CF5762">
        <w:t xml:space="preserve"> one of the most demanding challenges face</w:t>
      </w:r>
      <w:r w:rsidR="0053563C" w:rsidRPr="00CF5762">
        <w:t>d</w:t>
      </w:r>
      <w:r w:rsidR="00DD244A" w:rsidRPr="00CF5762">
        <w:t xml:space="preserve"> </w:t>
      </w:r>
      <w:r w:rsidR="0053563C" w:rsidRPr="00CF5762">
        <w:t>in practice</w:t>
      </w:r>
      <w:r w:rsidR="00DD244A" w:rsidRPr="00CF5762">
        <w:t xml:space="preserve">. Whether </w:t>
      </w:r>
      <w:r w:rsidR="0053563C" w:rsidRPr="00CF5762">
        <w:t>as</w:t>
      </w:r>
      <w:r w:rsidR="00DD244A" w:rsidRPr="00CF5762">
        <w:t xml:space="preserve"> newly qualified </w:t>
      </w:r>
      <w:r w:rsidRPr="00CF5762">
        <w:t xml:space="preserve">or as </w:t>
      </w:r>
      <w:r w:rsidR="00DD244A" w:rsidRPr="00CF5762">
        <w:t>highly experienced</w:t>
      </w:r>
      <w:r w:rsidR="0053563C" w:rsidRPr="00CF5762">
        <w:t xml:space="preserve"> practitioners</w:t>
      </w:r>
      <w:r w:rsidR="00DD244A" w:rsidRPr="00CF5762">
        <w:t>, it's common to experience fear, anxiety, or self-doubt when navigating these conversations</w:t>
      </w:r>
      <w:r w:rsidR="0053563C" w:rsidRPr="00CF5762">
        <w:t xml:space="preserve"> (Scupham and Goss, 2020)</w:t>
      </w:r>
      <w:r w:rsidR="00DD244A" w:rsidRPr="00CF5762">
        <w:t xml:space="preserve">. </w:t>
      </w:r>
      <w:r w:rsidRPr="00CF5762">
        <w:t>It is not uncommon for clients to bring suicidal thoughts or feelings into therapy</w:t>
      </w:r>
      <w:r w:rsidR="00DD244A" w:rsidRPr="00CF5762">
        <w:t xml:space="preserve"> and</w:t>
      </w:r>
      <w:r w:rsidRPr="00CF5762">
        <w:t>,</w:t>
      </w:r>
      <w:r w:rsidR="00DD244A" w:rsidRPr="00CF5762">
        <w:t xml:space="preserve"> for some, therapy may be the first safe space they have found to share them</w:t>
      </w:r>
      <w:r w:rsidR="0053563C" w:rsidRPr="00CF5762">
        <w:t>; this is not an uncommon phenomen</w:t>
      </w:r>
      <w:r w:rsidR="00BF4E81" w:rsidRPr="00CF5762">
        <w:t>on</w:t>
      </w:r>
      <w:r w:rsidR="00DD244A" w:rsidRPr="00CF5762">
        <w:t xml:space="preserve">. </w:t>
      </w:r>
      <w:r w:rsidR="0053563C" w:rsidRPr="00CF5762">
        <w:t>It is important that responses are</w:t>
      </w:r>
      <w:r w:rsidR="00DD244A" w:rsidRPr="00CF5762">
        <w:t xml:space="preserve"> cl</w:t>
      </w:r>
      <w:r w:rsidR="0053563C" w:rsidRPr="00CF5762">
        <w:t>ear</w:t>
      </w:r>
      <w:r w:rsidR="00DD244A" w:rsidRPr="00CF5762">
        <w:t>, compassion</w:t>
      </w:r>
      <w:r w:rsidR="0053563C" w:rsidRPr="00CF5762">
        <w:t>ate</w:t>
      </w:r>
      <w:r w:rsidR="00DD244A" w:rsidRPr="00CF5762">
        <w:t xml:space="preserve">, </w:t>
      </w:r>
      <w:r w:rsidR="0053563C" w:rsidRPr="00CF5762">
        <w:t>professional and, where possible, collaborative</w:t>
      </w:r>
      <w:r w:rsidRPr="00CF5762">
        <w:t>.</w:t>
      </w:r>
    </w:p>
    <w:p w14:paraId="42D18303" w14:textId="77777777" w:rsidR="00BF4E81" w:rsidRPr="00CF5762" w:rsidRDefault="00BF4E81" w:rsidP="00CF5762">
      <w:pPr>
        <w:pStyle w:val="StyleWordDoc"/>
      </w:pPr>
    </w:p>
    <w:p w14:paraId="4963DB1A" w14:textId="4E5D1D06" w:rsidR="00DD244A" w:rsidRPr="00CF5762" w:rsidRDefault="0053563C" w:rsidP="00CF5762">
      <w:pPr>
        <w:pStyle w:val="StyleWordDoc"/>
      </w:pPr>
      <w:r w:rsidRPr="00CF5762">
        <w:t>Practitioners can often</w:t>
      </w:r>
      <w:r w:rsidR="00DD244A" w:rsidRPr="00CF5762">
        <w:t xml:space="preserve"> grappl</w:t>
      </w:r>
      <w:r w:rsidRPr="00CF5762">
        <w:t>e</w:t>
      </w:r>
      <w:r w:rsidR="00DD244A" w:rsidRPr="00CF5762">
        <w:t xml:space="preserve"> with difficult decisions about risk, safety, and confidentiality. These decisions cannot be made through checklists or flowcharts</w:t>
      </w:r>
      <w:r w:rsidRPr="00CF5762">
        <w:t>, but rather t</w:t>
      </w:r>
      <w:r w:rsidR="00DD244A" w:rsidRPr="00CF5762">
        <w:t xml:space="preserve">hey require judgement, relational sensitivity, and emotional presence. </w:t>
      </w:r>
      <w:r w:rsidRPr="00CF5762">
        <w:t>Decisions are not best in isolation but, rather, with an</w:t>
      </w:r>
      <w:r w:rsidR="00DD244A" w:rsidRPr="00CF5762">
        <w:t xml:space="preserve"> ability</w:t>
      </w:r>
      <w:r w:rsidRPr="00CF5762">
        <w:t xml:space="preserve"> on behalf of the practitioner</w:t>
      </w:r>
      <w:r w:rsidR="00DD244A" w:rsidRPr="00CF5762">
        <w:t xml:space="preserve"> to engage openly and consistently with clients </w:t>
      </w:r>
      <w:r w:rsidRPr="00CF5762">
        <w:t xml:space="preserve">about </w:t>
      </w:r>
      <w:r w:rsidR="00DD244A" w:rsidRPr="00CF5762">
        <w:t>suicide</w:t>
      </w:r>
      <w:r w:rsidR="00450D80" w:rsidRPr="00CF5762">
        <w:t>, and with others too when required</w:t>
      </w:r>
      <w:r w:rsidRPr="00CF5762">
        <w:t>.</w:t>
      </w:r>
      <w:r w:rsidR="00DD244A" w:rsidRPr="00CF5762">
        <w:t xml:space="preserve"> </w:t>
      </w:r>
      <w:r w:rsidRPr="00CF5762">
        <w:t>It is important to remember working with suicide risk is not an objective process of simply balancing information, but rather an exploration of suicidal thoughts directly with the client.</w:t>
      </w:r>
    </w:p>
    <w:p w14:paraId="020DAFF3" w14:textId="77777777" w:rsidR="000A028D" w:rsidRPr="00CF5762" w:rsidRDefault="000A028D" w:rsidP="00CF5762">
      <w:pPr>
        <w:pStyle w:val="StyleWordDoc"/>
      </w:pPr>
    </w:p>
    <w:p w14:paraId="16D956FB" w14:textId="6223BADE" w:rsidR="00DD244A" w:rsidRPr="00CF5762" w:rsidRDefault="0053563C" w:rsidP="00CF5762">
      <w:pPr>
        <w:pStyle w:val="StyleWordDoc"/>
      </w:pPr>
      <w:r w:rsidRPr="00CF5762">
        <w:t>This fact</w:t>
      </w:r>
      <w:r w:rsidR="000A028D" w:rsidRPr="00CF5762">
        <w:t xml:space="preserve"> </w:t>
      </w:r>
      <w:r w:rsidRPr="00CF5762">
        <w:t xml:space="preserve">sheet will consider working with suicidal clients, including setting and important </w:t>
      </w:r>
      <w:r w:rsidR="00681353" w:rsidRPr="00CF5762">
        <w:t xml:space="preserve">policy and evidence-informed context for work, before then considering particular aspects of practice critical for ethical and appropriate work with clients at risk, including the importance of the contract, of exploring </w:t>
      </w:r>
      <w:r w:rsidR="00450D80" w:rsidRPr="00CF5762">
        <w:t xml:space="preserve">thoughts </w:t>
      </w:r>
      <w:r w:rsidR="00681353" w:rsidRPr="00CF5762">
        <w:t xml:space="preserve">openly and directly with the client, drawing on the resources of supervision, ensuring a clear rationale for decisions-made and, finally, the importance of self-care. </w:t>
      </w:r>
    </w:p>
    <w:p w14:paraId="30A9BE1B" w14:textId="77777777" w:rsidR="00D13E51" w:rsidRPr="00CF5762" w:rsidRDefault="00D13E51" w:rsidP="00CF5762">
      <w:pPr>
        <w:pStyle w:val="StyleWordDoc"/>
      </w:pPr>
      <w:r w:rsidRPr="00CF5762">
        <w:br w:type="page"/>
      </w:r>
    </w:p>
    <w:p w14:paraId="08D6FE3E" w14:textId="1D390AAF" w:rsidR="003526EC" w:rsidRPr="00CF5762" w:rsidRDefault="003526EC" w:rsidP="00CF5762">
      <w:pPr>
        <w:pStyle w:val="Heading1"/>
        <w:tabs>
          <w:tab w:val="left" w:pos="567"/>
        </w:tabs>
      </w:pPr>
      <w:bookmarkStart w:id="3" w:name="_Toc228874283"/>
      <w:bookmarkStart w:id="4" w:name="_Toc239242073"/>
      <w:r w:rsidRPr="00CF5762">
        <w:lastRenderedPageBreak/>
        <w:t>2</w:t>
      </w:r>
      <w:r w:rsidRPr="00CF5762">
        <w:tab/>
        <w:t xml:space="preserve">Understanding </w:t>
      </w:r>
      <w:r w:rsidR="008F54C8" w:rsidRPr="00CF5762">
        <w:t>s</w:t>
      </w:r>
      <w:r w:rsidRPr="00CF5762">
        <w:t xml:space="preserve">uicide and its </w:t>
      </w:r>
      <w:r w:rsidR="008F54C8" w:rsidRPr="00CF5762">
        <w:t>c</w:t>
      </w:r>
      <w:r w:rsidRPr="00CF5762">
        <w:t>ontext</w:t>
      </w:r>
      <w:bookmarkEnd w:id="3"/>
      <w:bookmarkEnd w:id="4"/>
    </w:p>
    <w:p w14:paraId="570C3D5D" w14:textId="77777777" w:rsidR="00FE5179" w:rsidRPr="00CF5762" w:rsidRDefault="00FE5179" w:rsidP="00CF5762">
      <w:pPr>
        <w:pStyle w:val="StyleWordDoc"/>
      </w:pPr>
    </w:p>
    <w:p w14:paraId="2AEA8931" w14:textId="35456003" w:rsidR="00DD244A" w:rsidRPr="00CF5762" w:rsidRDefault="003526EC" w:rsidP="00CF5762">
      <w:pPr>
        <w:pStyle w:val="Heading2"/>
        <w:tabs>
          <w:tab w:val="left" w:pos="567"/>
        </w:tabs>
      </w:pPr>
      <w:bookmarkStart w:id="5" w:name="_Toc228874284"/>
      <w:bookmarkStart w:id="6" w:name="_Toc239242074"/>
      <w:r w:rsidRPr="00CF5762">
        <w:t>2.1</w:t>
      </w:r>
      <w:r w:rsidRPr="00CF5762">
        <w:tab/>
        <w:t xml:space="preserve">Defining </w:t>
      </w:r>
      <w:r w:rsidR="00143206" w:rsidRPr="00CF5762">
        <w:t>s</w:t>
      </w:r>
      <w:r w:rsidRPr="00CF5762">
        <w:t>uicide</w:t>
      </w:r>
      <w:bookmarkEnd w:id="5"/>
      <w:bookmarkEnd w:id="6"/>
    </w:p>
    <w:p w14:paraId="1F45F403" w14:textId="77777777" w:rsidR="00FE5179" w:rsidRPr="00CF5762" w:rsidRDefault="00FE5179" w:rsidP="00CF5762">
      <w:pPr>
        <w:pStyle w:val="StyleWordDoc"/>
      </w:pPr>
    </w:p>
    <w:p w14:paraId="029DE483" w14:textId="6E93206A" w:rsidR="00DD244A" w:rsidRPr="00CF5762" w:rsidRDefault="00DD244A" w:rsidP="00CF5762">
      <w:pPr>
        <w:pStyle w:val="StyleWordDoc"/>
      </w:pPr>
      <w:r w:rsidRPr="00CF5762">
        <w:t>Suicide refers to the likelihood that a person may attempt or complete suicide</w:t>
      </w:r>
      <w:r w:rsidR="00803306" w:rsidRPr="00CF5762">
        <w:t xml:space="preserve"> through an action of ending their own life</w:t>
      </w:r>
      <w:r w:rsidRPr="00CF5762">
        <w:t>. It involves a complex interplay of thoughts, emotions, behaviours, and contextual influences. It is important to recognise that suicide risk is fluid and can shift rapidly</w:t>
      </w:r>
      <w:r w:rsidR="00803306" w:rsidRPr="00CF5762">
        <w:t>; i</w:t>
      </w:r>
      <w:r w:rsidRPr="00CF5762">
        <w:t xml:space="preserve">t is not always marked by overt or obvious behaviours. </w:t>
      </w:r>
      <w:r w:rsidR="00803306" w:rsidRPr="00CF5762">
        <w:t>All therapy</w:t>
      </w:r>
      <w:r w:rsidRPr="00CF5762">
        <w:t xml:space="preserve"> in identifying and responding to </w:t>
      </w:r>
      <w:r w:rsidR="00803306" w:rsidRPr="00CF5762">
        <w:t>suicide</w:t>
      </w:r>
      <w:r w:rsidRPr="00CF5762">
        <w:t xml:space="preserve"> must be relational and embedded in a collaborative therapeutic process</w:t>
      </w:r>
      <w:r w:rsidR="00803306" w:rsidRPr="00CF5762">
        <w:t xml:space="preserve">, wherever possible and practical. </w:t>
      </w:r>
    </w:p>
    <w:p w14:paraId="60E089CA" w14:textId="77777777" w:rsidR="00210B0E" w:rsidRPr="00CF5762" w:rsidRDefault="00210B0E" w:rsidP="00CF5762">
      <w:pPr>
        <w:pStyle w:val="StyleWordDoc"/>
      </w:pPr>
    </w:p>
    <w:p w14:paraId="7E54228B" w14:textId="53AE483E" w:rsidR="00DD244A" w:rsidRPr="00CF5762" w:rsidRDefault="00803306" w:rsidP="00CF5762">
      <w:pPr>
        <w:pStyle w:val="StyleWordDoc"/>
      </w:pPr>
      <w:r w:rsidRPr="00CF5762">
        <w:t>Therapists are not</w:t>
      </w:r>
      <w:r w:rsidR="00DD244A" w:rsidRPr="00CF5762">
        <w:t xml:space="preserve"> expected to diagnose </w:t>
      </w:r>
      <w:r w:rsidRPr="00CF5762">
        <w:t xml:space="preserve">suicidal thinking, nor use risk assessment tools </w:t>
      </w:r>
      <w:r w:rsidR="00A960A1" w:rsidRPr="00CF5762">
        <w:t>to</w:t>
      </w:r>
      <w:r w:rsidRPr="00CF5762">
        <w:t xml:space="preserve"> predict future behaviour</w:t>
      </w:r>
      <w:r w:rsidR="00DD244A" w:rsidRPr="00CF5762">
        <w:t xml:space="preserve">, but </w:t>
      </w:r>
      <w:r w:rsidRPr="00CF5762">
        <w:t xml:space="preserve">rather </w:t>
      </w:r>
      <w:r w:rsidR="00DD244A" w:rsidRPr="00CF5762">
        <w:t>to explore meaning</w:t>
      </w:r>
      <w:r w:rsidRPr="00CF5762">
        <w:t xml:space="preserve"> and to ensure a client’s risk and safety </w:t>
      </w:r>
      <w:r w:rsidR="00210B0E" w:rsidRPr="00CF5762">
        <w:t>are</w:t>
      </w:r>
      <w:r w:rsidRPr="00CF5762">
        <w:t xml:space="preserve"> appropriately responded to in a timely manner</w:t>
      </w:r>
      <w:r w:rsidR="00DD244A" w:rsidRPr="00CF5762">
        <w:t>.</w:t>
      </w:r>
      <w:r w:rsidR="00242676" w:rsidRPr="00CF5762">
        <w:t xml:space="preserve"> </w:t>
      </w:r>
      <w:r w:rsidRPr="00CF5762">
        <w:t>The meaning of suicide for individual clients will differ greatly based on their personal, psychological and social circumstances, as well as cultural factors.</w:t>
      </w:r>
      <w:r w:rsidR="00242676" w:rsidRPr="00CF5762">
        <w:t xml:space="preserve"> </w:t>
      </w:r>
      <w:r w:rsidRPr="00CF5762">
        <w:t xml:space="preserve">In thinking about definitions, it is important to try to </w:t>
      </w:r>
      <w:r w:rsidR="00DD244A" w:rsidRPr="00CF5762">
        <w:t xml:space="preserve">understand what suicide represents for </w:t>
      </w:r>
      <w:r w:rsidR="00A960A1" w:rsidRPr="00CF5762">
        <w:t>the</w:t>
      </w:r>
      <w:r w:rsidR="00DD244A" w:rsidRPr="00CF5762">
        <w:t xml:space="preserve"> client</w:t>
      </w:r>
      <w:r w:rsidR="00A960A1" w:rsidRPr="00CF5762">
        <w:t xml:space="preserve"> themselves</w:t>
      </w:r>
      <w:r w:rsidR="00DD244A" w:rsidRPr="00CF5762">
        <w:t xml:space="preserve">. </w:t>
      </w:r>
    </w:p>
    <w:p w14:paraId="537F11D1" w14:textId="77777777" w:rsidR="00210B0E" w:rsidRPr="00CF5762" w:rsidRDefault="00210B0E" w:rsidP="00CF5762">
      <w:pPr>
        <w:pStyle w:val="StyleWordDoc"/>
      </w:pPr>
    </w:p>
    <w:p w14:paraId="26FB72BD" w14:textId="3DF2E915" w:rsidR="00DD244A" w:rsidRPr="00CF5762" w:rsidRDefault="003526EC" w:rsidP="00CF5762">
      <w:pPr>
        <w:pStyle w:val="Heading2"/>
        <w:tabs>
          <w:tab w:val="left" w:pos="567"/>
        </w:tabs>
      </w:pPr>
      <w:bookmarkStart w:id="7" w:name="_Toc228874285"/>
      <w:bookmarkStart w:id="8" w:name="_Toc239242075"/>
      <w:r w:rsidRPr="00CF5762">
        <w:t>2.2</w:t>
      </w:r>
      <w:r w:rsidRPr="00CF5762">
        <w:tab/>
      </w:r>
      <w:r w:rsidR="00DD244A" w:rsidRPr="00CF5762">
        <w:t>What does good practice tell us</w:t>
      </w:r>
      <w:r w:rsidR="00C423B9" w:rsidRPr="00CF5762">
        <w:t>?</w:t>
      </w:r>
      <w:bookmarkEnd w:id="7"/>
      <w:bookmarkEnd w:id="8"/>
    </w:p>
    <w:p w14:paraId="0A8A2E8A" w14:textId="77777777" w:rsidR="00210B0E" w:rsidRPr="00CF5762" w:rsidRDefault="00210B0E" w:rsidP="00CF5762">
      <w:pPr>
        <w:pStyle w:val="StyleWordDoc"/>
      </w:pPr>
    </w:p>
    <w:p w14:paraId="176D87AB" w14:textId="2A7716ED" w:rsidR="00DD244A" w:rsidRPr="00CF5762" w:rsidRDefault="00DD244A" w:rsidP="00CF5762">
      <w:pPr>
        <w:pStyle w:val="StyleWordDoc"/>
      </w:pPr>
      <w:r w:rsidRPr="00CF5762">
        <w:t xml:space="preserve">Good practice </w:t>
      </w:r>
      <w:r w:rsidR="00646F6F" w:rsidRPr="00CF5762">
        <w:t>maintains</w:t>
      </w:r>
      <w:r w:rsidRPr="00CF5762">
        <w:t xml:space="preserve"> </w:t>
      </w:r>
      <w:r w:rsidR="00646F6F" w:rsidRPr="00CF5762">
        <w:t xml:space="preserve">a position that suicide prevention is a responsibility for us all, regardless of working context, </w:t>
      </w:r>
      <w:r w:rsidRPr="00CF5762">
        <w:t xml:space="preserve">with a commitment to honesty, transparency, and client </w:t>
      </w:r>
      <w:r w:rsidR="00A9176C" w:rsidRPr="00CF5762">
        <w:t>wellbeing</w:t>
      </w:r>
      <w:r w:rsidRPr="00CF5762">
        <w:t xml:space="preserve">. The </w:t>
      </w:r>
      <w:r w:rsidRPr="00CF5762">
        <w:rPr>
          <w:i/>
          <w:iCs/>
        </w:rPr>
        <w:t>Ethical Framework</w:t>
      </w:r>
      <w:r w:rsidRPr="00CF5762">
        <w:t xml:space="preserve"> places emphasis on building trust, creating clarity around boundaries, and ensuring </w:t>
      </w:r>
      <w:r w:rsidR="00646F6F" w:rsidRPr="00CF5762">
        <w:t>appropriate support through supervision</w:t>
      </w:r>
      <w:r w:rsidRPr="00CF5762">
        <w:t xml:space="preserve">. This means engaging directly and empathetically with </w:t>
      </w:r>
      <w:r w:rsidR="00646F6F" w:rsidRPr="00CF5762">
        <w:t xml:space="preserve">a </w:t>
      </w:r>
      <w:r w:rsidRPr="00CF5762">
        <w:t>client's suicidal feelings</w:t>
      </w:r>
      <w:r w:rsidR="00646F6F" w:rsidRPr="00CF5762">
        <w:t>, r</w:t>
      </w:r>
      <w:r w:rsidRPr="00CF5762">
        <w:t>ather than relying on predictive measures</w:t>
      </w:r>
      <w:r w:rsidR="00646F6F" w:rsidRPr="00CF5762">
        <w:t>.</w:t>
      </w:r>
    </w:p>
    <w:p w14:paraId="76DE8C33" w14:textId="77777777" w:rsidR="000C09EA" w:rsidRPr="00CF5762" w:rsidRDefault="000C09EA" w:rsidP="00CF5762">
      <w:pPr>
        <w:pStyle w:val="StyleWordDoc"/>
      </w:pPr>
    </w:p>
    <w:p w14:paraId="50F6C44E" w14:textId="77777777" w:rsidR="00CF5762" w:rsidRDefault="00DD244A" w:rsidP="00CF5762">
      <w:pPr>
        <w:pStyle w:val="StyleWordDoc"/>
      </w:pPr>
      <w:r w:rsidRPr="00CF5762">
        <w:t>Practi</w:t>
      </w:r>
      <w:r w:rsidR="000C09EA" w:rsidRPr="00CF5762">
        <w:t>s</w:t>
      </w:r>
      <w:r w:rsidRPr="00CF5762">
        <w:t xml:space="preserve">ing ethically includes </w:t>
      </w:r>
      <w:r w:rsidR="00646F6F" w:rsidRPr="00CF5762">
        <w:t xml:space="preserve">practitioners </w:t>
      </w:r>
      <w:r w:rsidRPr="00CF5762">
        <w:t xml:space="preserve">attending to </w:t>
      </w:r>
      <w:r w:rsidR="00646F6F" w:rsidRPr="00CF5762">
        <w:t>their</w:t>
      </w:r>
      <w:r w:rsidRPr="00CF5762">
        <w:t xml:space="preserve"> own competence</w:t>
      </w:r>
      <w:r w:rsidR="00646F6F" w:rsidRPr="00CF5762">
        <w:t xml:space="preserve"> to engage with a client’s capacity to work in therapy, to contract appropriately to support good practice around suicide risk, to be aware of any working practices or procedures informing therapy, and to be prepared to act in the event of concern</w:t>
      </w:r>
      <w:r w:rsidRPr="00CF5762">
        <w:t xml:space="preserve">. </w:t>
      </w:r>
    </w:p>
    <w:p w14:paraId="5B4ED36D" w14:textId="25D5C538" w:rsidR="00646F6F" w:rsidRPr="00CF5762" w:rsidRDefault="00DD244A" w:rsidP="00CF5762">
      <w:pPr>
        <w:pStyle w:val="StyleWordDoc"/>
      </w:pPr>
      <w:r w:rsidRPr="00CF5762">
        <w:lastRenderedPageBreak/>
        <w:t xml:space="preserve">Good practice </w:t>
      </w:r>
      <w:r w:rsidR="00646F6F" w:rsidRPr="00CF5762">
        <w:t>additionally requires</w:t>
      </w:r>
      <w:r w:rsidRPr="00CF5762">
        <w:t xml:space="preserve"> maintain</w:t>
      </w:r>
      <w:r w:rsidR="00646F6F" w:rsidRPr="00CF5762">
        <w:t>ing</w:t>
      </w:r>
      <w:r w:rsidRPr="00CF5762">
        <w:t xml:space="preserve"> accurate records</w:t>
      </w:r>
      <w:r w:rsidR="00646F6F" w:rsidRPr="00CF5762">
        <w:t xml:space="preserve"> to capture a rationale for good practice and decisions</w:t>
      </w:r>
      <w:r w:rsidR="00E1226F" w:rsidRPr="00CF5762">
        <w:t xml:space="preserve"> </w:t>
      </w:r>
      <w:r w:rsidR="00646F6F" w:rsidRPr="00CF5762">
        <w:t>made, as well as being accountable for those actions and decisions.</w:t>
      </w:r>
    </w:p>
    <w:p w14:paraId="12143B58" w14:textId="77777777" w:rsidR="00562168" w:rsidRPr="00CF5762" w:rsidRDefault="00562168" w:rsidP="00CF5762">
      <w:pPr>
        <w:pStyle w:val="StyleWordDoc"/>
      </w:pPr>
    </w:p>
    <w:p w14:paraId="47F31A23" w14:textId="2AE4B2C8" w:rsidR="00DD244A" w:rsidRPr="00CF5762" w:rsidRDefault="003526EC" w:rsidP="00CF5762">
      <w:pPr>
        <w:pStyle w:val="Heading2"/>
        <w:tabs>
          <w:tab w:val="left" w:pos="567"/>
        </w:tabs>
      </w:pPr>
      <w:bookmarkStart w:id="9" w:name="_Toc228874286"/>
      <w:bookmarkStart w:id="10" w:name="_Toc239242076"/>
      <w:r w:rsidRPr="00CF5762">
        <w:t>2.3</w:t>
      </w:r>
      <w:r w:rsidRPr="00CF5762">
        <w:tab/>
      </w:r>
      <w:r w:rsidR="00DD244A" w:rsidRPr="00CF5762">
        <w:t>What does the evidence say</w:t>
      </w:r>
      <w:r w:rsidR="00C423B9" w:rsidRPr="00CF5762">
        <w:t>?</w:t>
      </w:r>
      <w:bookmarkEnd w:id="9"/>
      <w:bookmarkEnd w:id="10"/>
    </w:p>
    <w:p w14:paraId="1E104484" w14:textId="77777777" w:rsidR="00E1226F" w:rsidRPr="00CF5762" w:rsidRDefault="00E1226F" w:rsidP="00CF5762">
      <w:pPr>
        <w:pStyle w:val="StyleWordDoc"/>
      </w:pPr>
    </w:p>
    <w:p w14:paraId="559B39F6" w14:textId="46BC0CC5" w:rsidR="005D0E15" w:rsidRPr="00CF5762" w:rsidRDefault="005D0E15" w:rsidP="00CF5762">
      <w:pPr>
        <w:pStyle w:val="StyleWordDoc"/>
      </w:pPr>
      <w:r w:rsidRPr="00CF5762">
        <w:t>The UK ‘four nations’ (England, Scotland, Wales and Northern Ireland) have each published guidelines for working with suicide risk as part of a commitment to suicide reduction.</w:t>
      </w:r>
      <w:r w:rsidR="00242676" w:rsidRPr="00CF5762">
        <w:t xml:space="preserve"> </w:t>
      </w:r>
      <w:r w:rsidRPr="00CF5762">
        <w:t>It is important to read such guidelines, relevant to the geographical region in which you work</w:t>
      </w:r>
      <w:r w:rsidR="00D32829" w:rsidRPr="00CF5762">
        <w:t xml:space="preserve"> (</w:t>
      </w:r>
      <w:proofErr w:type="spellStart"/>
      <w:r w:rsidR="00D32829" w:rsidRPr="00CF5762">
        <w:t>D</w:t>
      </w:r>
      <w:r w:rsidR="00C77713" w:rsidRPr="00CF5762">
        <w:t>o</w:t>
      </w:r>
      <w:r w:rsidR="00D32829" w:rsidRPr="00CF5762">
        <w:t>H</w:t>
      </w:r>
      <w:proofErr w:type="spellEnd"/>
      <w:r w:rsidR="00D32829" w:rsidRPr="00CF5762">
        <w:t xml:space="preserve">, 2023; </w:t>
      </w:r>
      <w:proofErr w:type="spellStart"/>
      <w:r w:rsidR="00D32829" w:rsidRPr="00CF5762">
        <w:t>D</w:t>
      </w:r>
      <w:r w:rsidR="00C77713" w:rsidRPr="00CF5762">
        <w:t>o</w:t>
      </w:r>
      <w:r w:rsidR="00D32829" w:rsidRPr="00CF5762">
        <w:t>H</w:t>
      </w:r>
      <w:proofErr w:type="spellEnd"/>
      <w:r w:rsidR="00D32829" w:rsidRPr="00CF5762">
        <w:t>, 2025; National Assembly for Wales, 2025; Northern Ireland Assembly, 2023; Scottish Government, 2013).</w:t>
      </w:r>
    </w:p>
    <w:p w14:paraId="143C630E" w14:textId="77777777" w:rsidR="00C77713" w:rsidRPr="00CF5762" w:rsidRDefault="00C77713" w:rsidP="00CF5762">
      <w:pPr>
        <w:pStyle w:val="StyleWordDoc"/>
      </w:pPr>
    </w:p>
    <w:p w14:paraId="34AB1BBC" w14:textId="5FF411F5" w:rsidR="00FD309D" w:rsidRPr="00CF5762" w:rsidRDefault="00AF69AF" w:rsidP="00CF5762">
      <w:pPr>
        <w:pStyle w:val="StyleWordDoc"/>
      </w:pPr>
      <w:r w:rsidRPr="00CF5762">
        <w:t>I</w:t>
      </w:r>
      <w:r w:rsidR="00640EE9" w:rsidRPr="00CF5762">
        <w:t>t is</w:t>
      </w:r>
      <w:r w:rsidR="00DE6FD6" w:rsidRPr="00CF5762">
        <w:t xml:space="preserve"> </w:t>
      </w:r>
      <w:r w:rsidR="00A960A1" w:rsidRPr="00CF5762">
        <w:t xml:space="preserve">additionally </w:t>
      </w:r>
      <w:r w:rsidR="00640EE9" w:rsidRPr="00CF5762">
        <w:t xml:space="preserve">important to move </w:t>
      </w:r>
      <w:r w:rsidR="00DD244A" w:rsidRPr="00CF5762">
        <w:t>away from prediction and towards meaningful engagement. The NICE guidance (</w:t>
      </w:r>
      <w:r w:rsidRPr="00CF5762">
        <w:t xml:space="preserve">NICE, 2022; </w:t>
      </w:r>
      <w:r w:rsidR="00DD244A" w:rsidRPr="00CF5762">
        <w:t>NG225) explicitly cautions against the use of risk assessment tools for determining treatment decisions or predicting suicide</w:t>
      </w:r>
      <w:r w:rsidR="00C27EB6" w:rsidRPr="00CF5762">
        <w:t>:</w:t>
      </w:r>
    </w:p>
    <w:p w14:paraId="11B94B3C" w14:textId="77777777" w:rsidR="00C27EB6" w:rsidRPr="00CF5762" w:rsidRDefault="00C27EB6" w:rsidP="00CF5762">
      <w:pPr>
        <w:pStyle w:val="StyleWordDoc"/>
      </w:pPr>
    </w:p>
    <w:p w14:paraId="2EFD41B5" w14:textId="27D76D33" w:rsidR="00640EE9" w:rsidRPr="00CF5762" w:rsidRDefault="00640EE9" w:rsidP="00695B42">
      <w:pPr>
        <w:pStyle w:val="StyleWordDoc"/>
        <w:numPr>
          <w:ilvl w:val="0"/>
          <w:numId w:val="17"/>
        </w:numPr>
        <w:ind w:left="567" w:hanging="567"/>
      </w:pPr>
      <w:r w:rsidRPr="00CF5762">
        <w:t>Do not use risk assessment tools and scales to predict suicide or repetition of self-harm (1.6.1)</w:t>
      </w:r>
    </w:p>
    <w:p w14:paraId="1D917FDD" w14:textId="77777777" w:rsidR="00C27EB6" w:rsidRPr="00CF5762" w:rsidRDefault="00C27EB6" w:rsidP="00695B42">
      <w:pPr>
        <w:pStyle w:val="StyleWordDoc"/>
        <w:ind w:left="567" w:hanging="567"/>
      </w:pPr>
    </w:p>
    <w:p w14:paraId="0B194BF8" w14:textId="24E37E53" w:rsidR="00640EE9" w:rsidRPr="00CF5762" w:rsidRDefault="00640EE9" w:rsidP="00695B42">
      <w:pPr>
        <w:pStyle w:val="StyleWordDoc"/>
        <w:numPr>
          <w:ilvl w:val="0"/>
          <w:numId w:val="17"/>
        </w:numPr>
        <w:ind w:left="567" w:hanging="567"/>
      </w:pPr>
      <w:r w:rsidRPr="00CF5762">
        <w:t>Do not use risk assessment tools and scales to determine who should and should not be offered treatment or who should be discharged (1.6.2)</w:t>
      </w:r>
    </w:p>
    <w:p w14:paraId="1F6C6580" w14:textId="77777777" w:rsidR="00D35F48" w:rsidRPr="00CF5762" w:rsidRDefault="00D35F48" w:rsidP="00695B42">
      <w:pPr>
        <w:pStyle w:val="StyleWordDoc"/>
        <w:ind w:left="567" w:hanging="567"/>
      </w:pPr>
    </w:p>
    <w:p w14:paraId="3E50FBCB" w14:textId="034937AD" w:rsidR="00640EE9" w:rsidRPr="00CF5762" w:rsidRDefault="00640EE9" w:rsidP="00695B42">
      <w:pPr>
        <w:pStyle w:val="StyleWordDoc"/>
        <w:numPr>
          <w:ilvl w:val="0"/>
          <w:numId w:val="17"/>
        </w:numPr>
        <w:ind w:left="567" w:hanging="567"/>
      </w:pPr>
      <w:r w:rsidRPr="00CF5762">
        <w:t>Do not use global risk stratification into low, medium or high risk to predict future suicide or repetition of self-harm (1.6.3)</w:t>
      </w:r>
    </w:p>
    <w:p w14:paraId="5C7A6D89" w14:textId="77777777" w:rsidR="00D35F48" w:rsidRPr="00CF5762" w:rsidRDefault="00D35F48" w:rsidP="00695B42">
      <w:pPr>
        <w:pStyle w:val="StyleWordDoc"/>
        <w:ind w:left="567" w:hanging="567"/>
      </w:pPr>
    </w:p>
    <w:p w14:paraId="0D144CE3" w14:textId="6949756B" w:rsidR="00640EE9" w:rsidRPr="00CF5762" w:rsidRDefault="00640EE9" w:rsidP="00695B42">
      <w:pPr>
        <w:pStyle w:val="StyleWordDoc"/>
        <w:numPr>
          <w:ilvl w:val="0"/>
          <w:numId w:val="17"/>
        </w:numPr>
        <w:ind w:left="567" w:hanging="567"/>
      </w:pPr>
      <w:r w:rsidRPr="00CF5762">
        <w:t>Do not use global risk stratification into low, medium or high risk to determine who should be offered treatment or who should be discharged (1.6.4)</w:t>
      </w:r>
      <w:r w:rsidR="0085450E" w:rsidRPr="00CF5762">
        <w:t>.</w:t>
      </w:r>
    </w:p>
    <w:p w14:paraId="37D94758" w14:textId="77777777" w:rsidR="00D35F48" w:rsidRPr="00CF5762" w:rsidRDefault="00D35F48" w:rsidP="00695B42">
      <w:pPr>
        <w:pStyle w:val="StyleWordDoc"/>
        <w:ind w:left="567" w:hanging="567"/>
      </w:pPr>
    </w:p>
    <w:p w14:paraId="340A8AB2" w14:textId="77777777" w:rsidR="00357720" w:rsidRDefault="00357720">
      <w:pPr>
        <w:rPr>
          <w:rFonts w:ascii="Arial" w:eastAsia="Times New Roman" w:hAnsi="Arial" w:cs="Arial"/>
          <w:lang w:eastAsia="en-GB"/>
        </w:rPr>
      </w:pPr>
      <w:r>
        <w:br w:type="page"/>
      </w:r>
    </w:p>
    <w:p w14:paraId="71FA8F5C" w14:textId="396D600C" w:rsidR="0085450E" w:rsidRPr="00CF5762" w:rsidRDefault="00DD244A" w:rsidP="00695B42">
      <w:pPr>
        <w:pStyle w:val="StyleWordDoc"/>
      </w:pPr>
      <w:r w:rsidRPr="00CF5762">
        <w:lastRenderedPageBreak/>
        <w:t xml:space="preserve">Instead, </w:t>
      </w:r>
      <w:r w:rsidR="00DE6FD6" w:rsidRPr="00CF5762">
        <w:t>research clearly states that therapy</w:t>
      </w:r>
      <w:r w:rsidRPr="00CF5762">
        <w:t xml:space="preserve"> should centre on </w:t>
      </w:r>
      <w:r w:rsidR="00DE6FD6" w:rsidRPr="00CF5762">
        <w:t xml:space="preserve">direct </w:t>
      </w:r>
      <w:r w:rsidRPr="00CF5762">
        <w:t>dialogue</w:t>
      </w:r>
      <w:r w:rsidR="00DE6FD6" w:rsidRPr="00CF5762">
        <w:t xml:space="preserve"> with the client</w:t>
      </w:r>
      <w:r w:rsidRPr="00CF5762">
        <w:t xml:space="preserve">. Suicide risk should be approached as a therapeutic concern, </w:t>
      </w:r>
      <w:r w:rsidR="00A960A1" w:rsidRPr="00CF5762">
        <w:t xml:space="preserve">rooted in </w:t>
      </w:r>
      <w:r w:rsidR="00A960A1" w:rsidRPr="00357720">
        <w:t>exploration</w:t>
      </w:r>
      <w:r w:rsidRPr="00357720">
        <w:t>, understand</w:t>
      </w:r>
      <w:r w:rsidR="00274142" w:rsidRPr="00357720">
        <w:t>ing</w:t>
      </w:r>
      <w:r w:rsidRPr="00357720">
        <w:t>, and hold</w:t>
      </w:r>
      <w:r w:rsidR="00A960A1" w:rsidRPr="00357720">
        <w:t>ing</w:t>
      </w:r>
      <w:r w:rsidRPr="00357720">
        <w:t xml:space="preserve"> the person’s experience in a way that can</w:t>
      </w:r>
      <w:r w:rsidRPr="00CF5762">
        <w:t xml:space="preserve"> foster safety and hope. It is the context and the conversation that matter, not categorisation. </w:t>
      </w:r>
    </w:p>
    <w:p w14:paraId="53188EB0" w14:textId="77777777" w:rsidR="00274142" w:rsidRPr="00CF5762" w:rsidRDefault="00274142" w:rsidP="00CF5762">
      <w:pPr>
        <w:pStyle w:val="StyleWordDoc"/>
      </w:pPr>
    </w:p>
    <w:p w14:paraId="48FA2C11" w14:textId="3BACD628" w:rsidR="0085450E" w:rsidRPr="00CF5762" w:rsidRDefault="00DE6FD6" w:rsidP="00357720">
      <w:pPr>
        <w:pStyle w:val="Heading2"/>
        <w:tabs>
          <w:tab w:val="left" w:pos="567"/>
        </w:tabs>
      </w:pPr>
      <w:bookmarkStart w:id="11" w:name="_Toc228874287"/>
      <w:bookmarkStart w:id="12" w:name="_Toc239242077"/>
      <w:r w:rsidRPr="00CF5762">
        <w:t>2.</w:t>
      </w:r>
      <w:r w:rsidR="00C423B9" w:rsidRPr="00CF5762">
        <w:t>4</w:t>
      </w:r>
      <w:r w:rsidRPr="00CF5762">
        <w:tab/>
        <w:t xml:space="preserve">The </w:t>
      </w:r>
      <w:r w:rsidR="00143206" w:rsidRPr="00CF5762">
        <w:t>d</w:t>
      </w:r>
      <w:r w:rsidRPr="00CF5762">
        <w:t xml:space="preserve">angers of </w:t>
      </w:r>
      <w:r w:rsidR="00C423B9" w:rsidRPr="00CF5762">
        <w:t>‘</w:t>
      </w:r>
      <w:r w:rsidR="00143206" w:rsidRPr="00CF5762">
        <w:t>r</w:t>
      </w:r>
      <w:r w:rsidRPr="00CF5762">
        <w:t xml:space="preserve">isk </w:t>
      </w:r>
      <w:r w:rsidR="00143206" w:rsidRPr="00CF5762">
        <w:t>f</w:t>
      </w:r>
      <w:r w:rsidRPr="00CF5762">
        <w:t>actors</w:t>
      </w:r>
      <w:r w:rsidR="00C423B9" w:rsidRPr="00CF5762">
        <w:t>’</w:t>
      </w:r>
      <w:bookmarkEnd w:id="11"/>
      <w:bookmarkEnd w:id="12"/>
    </w:p>
    <w:p w14:paraId="25B342EE" w14:textId="77777777" w:rsidR="00274142" w:rsidRPr="00CF5762" w:rsidRDefault="00274142" w:rsidP="00CF5762">
      <w:pPr>
        <w:pStyle w:val="StyleWordDoc"/>
      </w:pPr>
    </w:p>
    <w:p w14:paraId="6B62A12A" w14:textId="77777777" w:rsidR="00274142" w:rsidRPr="00CF5762" w:rsidRDefault="00DE6FD6" w:rsidP="00CF5762">
      <w:pPr>
        <w:pStyle w:val="StyleWordDoc"/>
      </w:pPr>
      <w:r w:rsidRPr="00CF5762">
        <w:t xml:space="preserve">The evidence consistently tells us that suicide cannot be accurately predicted. </w:t>
      </w:r>
    </w:p>
    <w:p w14:paraId="0BF8266B" w14:textId="77777777" w:rsidR="00274142" w:rsidRPr="00CF5762" w:rsidRDefault="00274142" w:rsidP="00CF5762">
      <w:pPr>
        <w:pStyle w:val="StyleWordDoc"/>
      </w:pPr>
    </w:p>
    <w:p w14:paraId="033A21B8" w14:textId="77777777" w:rsidR="00195939" w:rsidRPr="00CF5762" w:rsidRDefault="00DD244A" w:rsidP="00CF5762">
      <w:pPr>
        <w:pStyle w:val="StyleWordDoc"/>
      </w:pPr>
      <w:r w:rsidRPr="00CF5762">
        <w:t xml:space="preserve">The </w:t>
      </w:r>
      <w:r w:rsidR="00DE6FD6" w:rsidRPr="00CF5762">
        <w:t>temptation</w:t>
      </w:r>
      <w:r w:rsidRPr="00CF5762">
        <w:t xml:space="preserve"> of certainty can sometimes </w:t>
      </w:r>
      <w:r w:rsidR="00DE6FD6" w:rsidRPr="00CF5762">
        <w:t>lead</w:t>
      </w:r>
      <w:r w:rsidRPr="00CF5762">
        <w:t xml:space="preserve"> even the most reflective practitioner</w:t>
      </w:r>
      <w:r w:rsidR="00DE6FD6" w:rsidRPr="00CF5762">
        <w:t xml:space="preserve"> into wanting to categorise risk into </w:t>
      </w:r>
      <w:r w:rsidRPr="00CF5762">
        <w:t>low, medium</w:t>
      </w:r>
      <w:r w:rsidR="00DE6FD6" w:rsidRPr="00CF5762">
        <w:t xml:space="preserve"> and </w:t>
      </w:r>
      <w:r w:rsidRPr="00CF5762">
        <w:t>high</w:t>
      </w:r>
      <w:r w:rsidR="00DE6FD6" w:rsidRPr="00CF5762">
        <w:t xml:space="preserve"> groups using risk assessment tools.</w:t>
      </w:r>
      <w:r w:rsidR="00242676" w:rsidRPr="00CF5762">
        <w:t xml:space="preserve"> </w:t>
      </w:r>
    </w:p>
    <w:p w14:paraId="039E43CC" w14:textId="77777777" w:rsidR="00195939" w:rsidRPr="00CF5762" w:rsidRDefault="00195939" w:rsidP="00CF5762">
      <w:pPr>
        <w:pStyle w:val="StyleWordDoc"/>
      </w:pPr>
    </w:p>
    <w:p w14:paraId="1C51D2A1" w14:textId="3AF3BA43" w:rsidR="00DE6FD6" w:rsidRPr="00CF5762" w:rsidRDefault="00DE6FD6" w:rsidP="00CF5762">
      <w:pPr>
        <w:pStyle w:val="StyleWordDoc"/>
      </w:pPr>
      <w:r w:rsidRPr="00CF5762">
        <w:t>However, such groupings often</w:t>
      </w:r>
      <w:r w:rsidR="00DD244A" w:rsidRPr="00CF5762">
        <w:t xml:space="preserve"> obscure more than reveal</w:t>
      </w:r>
      <w:r w:rsidRPr="00CF5762">
        <w:t xml:space="preserve">: many individuals who </w:t>
      </w:r>
      <w:r w:rsidRPr="00357720">
        <w:t>have died by suicide were previously assessed as low risk, known as the ‘low-risk paradox</w:t>
      </w:r>
      <w:r w:rsidR="00551EFE" w:rsidRPr="00357720">
        <w:t>’</w:t>
      </w:r>
      <w:r w:rsidRPr="00357720">
        <w:t>, where clients who have died through suicide were deemed in their later, or</w:t>
      </w:r>
      <w:r w:rsidRPr="00CF5762">
        <w:t xml:space="preserve"> last contacts with professional services, to not present as being 'at risk' using risk assessment tools (HQIP, 2018).</w:t>
      </w:r>
    </w:p>
    <w:p w14:paraId="2696E00E" w14:textId="77777777" w:rsidR="00551EFE" w:rsidRPr="00CF5762" w:rsidRDefault="00551EFE" w:rsidP="00CF5762">
      <w:pPr>
        <w:pStyle w:val="StyleWordDoc"/>
      </w:pPr>
    </w:p>
    <w:p w14:paraId="1B98AEF5" w14:textId="59724D67" w:rsidR="00DD244A" w:rsidRPr="00CF5762" w:rsidRDefault="00DE6FD6" w:rsidP="00CF5762">
      <w:pPr>
        <w:pStyle w:val="StyleWordDoc"/>
      </w:pPr>
      <w:r w:rsidRPr="00CF5762">
        <w:t>The evidence strongly</w:t>
      </w:r>
      <w:r w:rsidR="00DD244A" w:rsidRPr="00CF5762">
        <w:t xml:space="preserve"> shows that even the most sophisticated tools have little predictive value for individual cases. </w:t>
      </w:r>
      <w:r w:rsidRPr="00CF5762">
        <w:t>While e</w:t>
      </w:r>
      <w:r w:rsidR="00DD244A" w:rsidRPr="00CF5762">
        <w:t xml:space="preserve">vidence also highlights that certain groups are statistically more at risk, such as men under the age of </w:t>
      </w:r>
      <w:r w:rsidRPr="00CF5762">
        <w:t>6</w:t>
      </w:r>
      <w:r w:rsidR="00DD244A" w:rsidRPr="00CF5762">
        <w:t xml:space="preserve">0, LGBTQ+ </w:t>
      </w:r>
      <w:r w:rsidR="00DD244A" w:rsidRPr="00700DC9">
        <w:t>individuals, people from ethnic minorities, and those with a history of trauma or</w:t>
      </w:r>
      <w:r w:rsidR="00DD244A" w:rsidRPr="00CF5762">
        <w:t xml:space="preserve"> abuse</w:t>
      </w:r>
      <w:r w:rsidRPr="00CF5762">
        <w:t xml:space="preserve">, </w:t>
      </w:r>
      <w:r w:rsidR="00DD244A" w:rsidRPr="00CF5762">
        <w:t xml:space="preserve">statistical likelihood should never replace individual understanding. </w:t>
      </w:r>
      <w:r w:rsidRPr="00CF5762">
        <w:t>The</w:t>
      </w:r>
      <w:r w:rsidR="00DD244A" w:rsidRPr="00CF5762">
        <w:t xml:space="preserve"> relationship with the client, and </w:t>
      </w:r>
      <w:r w:rsidRPr="00CF5762">
        <w:t>a willingness and</w:t>
      </w:r>
      <w:r w:rsidR="00DD244A" w:rsidRPr="00CF5762">
        <w:t xml:space="preserve"> ability to explore openly with them, remains </w:t>
      </w:r>
      <w:r w:rsidRPr="00CF5762">
        <w:t>the</w:t>
      </w:r>
      <w:r w:rsidR="00DD244A" w:rsidRPr="00CF5762">
        <w:t xml:space="preserve"> most effective resource.</w:t>
      </w:r>
    </w:p>
    <w:p w14:paraId="0B6A15B2" w14:textId="77777777" w:rsidR="00551EFE" w:rsidRPr="00CF5762" w:rsidRDefault="00551EFE" w:rsidP="00CF5762">
      <w:pPr>
        <w:pStyle w:val="StyleWordDoc"/>
      </w:pPr>
    </w:p>
    <w:p w14:paraId="4B9F1519" w14:textId="77777777" w:rsidR="00700DC9" w:rsidRDefault="00700DC9">
      <w:pPr>
        <w:rPr>
          <w:rFonts w:ascii="Arial" w:eastAsiaTheme="majorEastAsia" w:hAnsi="Arial" w:cstheme="majorBidi"/>
          <w:b/>
          <w:szCs w:val="32"/>
        </w:rPr>
      </w:pPr>
      <w:bookmarkStart w:id="13" w:name="_Toc228874288"/>
      <w:r>
        <w:br w:type="page"/>
      </w:r>
    </w:p>
    <w:p w14:paraId="23601872" w14:textId="0F3A536C" w:rsidR="003526EC" w:rsidRPr="00CF5762" w:rsidRDefault="003526EC" w:rsidP="00700DC9">
      <w:pPr>
        <w:pStyle w:val="Heading2"/>
        <w:tabs>
          <w:tab w:val="left" w:pos="567"/>
        </w:tabs>
      </w:pPr>
      <w:bookmarkStart w:id="14" w:name="_Toc239242078"/>
      <w:r w:rsidRPr="00CF5762">
        <w:lastRenderedPageBreak/>
        <w:t>2.</w:t>
      </w:r>
      <w:r w:rsidR="00C423B9" w:rsidRPr="00CF5762">
        <w:t>5</w:t>
      </w:r>
      <w:r w:rsidRPr="00CF5762">
        <w:tab/>
        <w:t>What are ‘</w:t>
      </w:r>
      <w:r w:rsidR="00143206" w:rsidRPr="00CF5762">
        <w:t>p</w:t>
      </w:r>
      <w:r w:rsidRPr="00CF5762">
        <w:t xml:space="preserve">rotective </w:t>
      </w:r>
      <w:r w:rsidR="00143206" w:rsidRPr="00CF5762">
        <w:t>f</w:t>
      </w:r>
      <w:r w:rsidRPr="00CF5762">
        <w:t>actors’</w:t>
      </w:r>
      <w:r w:rsidR="00C423B9" w:rsidRPr="00CF5762">
        <w:t>?</w:t>
      </w:r>
      <w:bookmarkEnd w:id="13"/>
      <w:bookmarkEnd w:id="14"/>
    </w:p>
    <w:p w14:paraId="420723C9" w14:textId="77777777" w:rsidR="00551EFE" w:rsidRPr="00CF5762" w:rsidRDefault="00551EFE" w:rsidP="00CF5762">
      <w:pPr>
        <w:pStyle w:val="StyleWordDoc"/>
      </w:pPr>
    </w:p>
    <w:p w14:paraId="5E931978" w14:textId="22AB48A4" w:rsidR="00164313" w:rsidRPr="00CF5762" w:rsidRDefault="0047744E" w:rsidP="00CF5762">
      <w:pPr>
        <w:pStyle w:val="StyleWordDoc"/>
      </w:pPr>
      <w:r w:rsidRPr="00CF5762">
        <w:t>Protective factors are those aspects of a client’s experiences, thinking and behaviour that might make suicide less likely, that can be explicitly explored with clients when thinking about their own safety, or in the development of keep safe plans.</w:t>
      </w:r>
      <w:r w:rsidR="00242676" w:rsidRPr="00CF5762">
        <w:t xml:space="preserve"> </w:t>
      </w:r>
      <w:r w:rsidRPr="00CF5762">
        <w:t xml:space="preserve">As with risk factors, they must always be held in mind cautiously, in that they point towards factors that a client might be encouraged or supported to engage with, but do not in themselves guarantee safety. Table </w:t>
      </w:r>
      <w:r w:rsidR="00EB38E8" w:rsidRPr="00CF5762">
        <w:t>1</w:t>
      </w:r>
      <w:r w:rsidRPr="00CF5762">
        <w:t xml:space="preserve"> provides a list of such factor</w:t>
      </w:r>
      <w:r w:rsidR="00164313" w:rsidRPr="00CF5762">
        <w:t>s</w:t>
      </w:r>
      <w:r w:rsidR="00EB38E8" w:rsidRPr="00CF5762">
        <w:t>:</w:t>
      </w:r>
    </w:p>
    <w:p w14:paraId="64A79F2E" w14:textId="77777777" w:rsidR="00EB38E8" w:rsidRPr="00CF5762" w:rsidRDefault="00EB38E8" w:rsidP="00CF5762">
      <w:pPr>
        <w:pStyle w:val="StyleWordDoc"/>
      </w:pPr>
    </w:p>
    <w:p w14:paraId="17A456F6" w14:textId="5F7CF5FE" w:rsidR="00C423B9" w:rsidRPr="00700DC9" w:rsidRDefault="0047744E" w:rsidP="00700DC9">
      <w:pPr>
        <w:pStyle w:val="Heading2"/>
      </w:pPr>
      <w:bookmarkStart w:id="15" w:name="_Toc239242079"/>
      <w:r w:rsidRPr="00700DC9">
        <w:t xml:space="preserve">Table </w:t>
      </w:r>
      <w:r w:rsidR="00EB38E8" w:rsidRPr="00700DC9">
        <w:t>1</w:t>
      </w:r>
      <w:r w:rsidRPr="00700DC9">
        <w:t xml:space="preserve">: Protective </w:t>
      </w:r>
      <w:r w:rsidR="00143206" w:rsidRPr="00700DC9">
        <w:t>f</w:t>
      </w:r>
      <w:r w:rsidRPr="00700DC9">
        <w:t xml:space="preserve">actors in </w:t>
      </w:r>
      <w:r w:rsidR="00143206" w:rsidRPr="00700DC9">
        <w:t>s</w:t>
      </w:r>
      <w:r w:rsidRPr="00700DC9">
        <w:t xml:space="preserve">uicide </w:t>
      </w:r>
      <w:r w:rsidR="00143206" w:rsidRPr="00700DC9">
        <w:t>p</w:t>
      </w:r>
      <w:r w:rsidRPr="00700DC9">
        <w:t>reventio</w:t>
      </w:r>
      <w:r w:rsidR="00C423B9" w:rsidRPr="00700DC9">
        <w:t>n</w:t>
      </w:r>
      <w:bookmarkEnd w:id="15"/>
    </w:p>
    <w:p w14:paraId="138843D6" w14:textId="77777777" w:rsidR="00EB38E8" w:rsidRPr="00CF5762" w:rsidRDefault="00EB38E8" w:rsidP="00CF5762">
      <w:pPr>
        <w:pStyle w:val="StyleWordDoc"/>
      </w:pPr>
    </w:p>
    <w:p w14:paraId="27248DF6" w14:textId="77777777" w:rsidR="00C423B9" w:rsidRPr="00CF5762" w:rsidRDefault="00C423B9" w:rsidP="00481F70">
      <w:pPr>
        <w:pStyle w:val="StyleWordDoc"/>
        <w:numPr>
          <w:ilvl w:val="0"/>
          <w:numId w:val="18"/>
        </w:numPr>
        <w:ind w:left="567" w:hanging="567"/>
      </w:pPr>
      <w:r w:rsidRPr="00CF5762">
        <w:t>some capacity for emotional expression</w:t>
      </w:r>
    </w:p>
    <w:p w14:paraId="19B74762" w14:textId="77777777" w:rsidR="00EB38E8" w:rsidRPr="00CF5762" w:rsidRDefault="00EB38E8" w:rsidP="00481F70">
      <w:pPr>
        <w:pStyle w:val="StyleWordDoc"/>
        <w:ind w:left="567" w:hanging="567"/>
      </w:pPr>
    </w:p>
    <w:p w14:paraId="4066E2CB" w14:textId="77777777" w:rsidR="00C423B9" w:rsidRPr="00CF5762" w:rsidRDefault="00C423B9" w:rsidP="00481F70">
      <w:pPr>
        <w:pStyle w:val="StyleWordDoc"/>
        <w:numPr>
          <w:ilvl w:val="0"/>
          <w:numId w:val="18"/>
        </w:numPr>
        <w:ind w:left="567" w:hanging="567"/>
      </w:pPr>
      <w:r w:rsidRPr="00CF5762">
        <w:t>willingness to talk about thoughts and feelings</w:t>
      </w:r>
    </w:p>
    <w:p w14:paraId="7B56D213" w14:textId="77777777" w:rsidR="00EB38E8" w:rsidRPr="00CF5762" w:rsidRDefault="00EB38E8" w:rsidP="00481F70">
      <w:pPr>
        <w:pStyle w:val="StyleWordDoc"/>
        <w:ind w:left="567" w:hanging="567"/>
      </w:pPr>
    </w:p>
    <w:p w14:paraId="46176A13" w14:textId="77777777" w:rsidR="00C423B9" w:rsidRPr="00CF5762" w:rsidRDefault="00C423B9" w:rsidP="00481F70">
      <w:pPr>
        <w:pStyle w:val="StyleWordDoc"/>
        <w:numPr>
          <w:ilvl w:val="0"/>
          <w:numId w:val="18"/>
        </w:numPr>
        <w:ind w:left="567" w:hanging="567"/>
      </w:pPr>
      <w:r w:rsidRPr="00CF5762">
        <w:t>informal support networks (e.g. friends, family)</w:t>
      </w:r>
    </w:p>
    <w:p w14:paraId="264096C1" w14:textId="77777777" w:rsidR="00EB38E8" w:rsidRPr="00CF5762" w:rsidRDefault="00EB38E8" w:rsidP="00481F70">
      <w:pPr>
        <w:pStyle w:val="StyleWordDoc"/>
        <w:ind w:left="567" w:hanging="567"/>
      </w:pPr>
    </w:p>
    <w:p w14:paraId="0B4D3D10" w14:textId="77777777" w:rsidR="00C423B9" w:rsidRPr="00CF5762" w:rsidRDefault="00C423B9" w:rsidP="00481F70">
      <w:pPr>
        <w:pStyle w:val="StyleWordDoc"/>
        <w:numPr>
          <w:ilvl w:val="0"/>
          <w:numId w:val="18"/>
        </w:numPr>
        <w:ind w:left="567" w:hanging="567"/>
      </w:pPr>
      <w:r w:rsidRPr="00CF5762">
        <w:t>formal support networks (e.g. mental health support, counselling)</w:t>
      </w:r>
    </w:p>
    <w:p w14:paraId="5BCABBC9" w14:textId="77777777" w:rsidR="00EB38E8" w:rsidRPr="00CF5762" w:rsidRDefault="00EB38E8" w:rsidP="00481F70">
      <w:pPr>
        <w:pStyle w:val="StyleWordDoc"/>
        <w:ind w:left="567" w:hanging="567"/>
      </w:pPr>
    </w:p>
    <w:p w14:paraId="2D2C4057" w14:textId="77777777" w:rsidR="00C423B9" w:rsidRPr="00CF5762" w:rsidRDefault="00C423B9" w:rsidP="00481F70">
      <w:pPr>
        <w:pStyle w:val="StyleWordDoc"/>
        <w:numPr>
          <w:ilvl w:val="0"/>
          <w:numId w:val="18"/>
        </w:numPr>
        <w:ind w:left="567" w:hanging="567"/>
      </w:pPr>
      <w:r w:rsidRPr="00CF5762">
        <w:t>involvement in interests and activities</w:t>
      </w:r>
    </w:p>
    <w:p w14:paraId="5EA3BC56" w14:textId="77777777" w:rsidR="00EB38E8" w:rsidRPr="00CF5762" w:rsidRDefault="00EB38E8" w:rsidP="00481F70">
      <w:pPr>
        <w:pStyle w:val="StyleWordDoc"/>
        <w:ind w:left="567" w:hanging="567"/>
      </w:pPr>
    </w:p>
    <w:p w14:paraId="15AD25EC" w14:textId="77777777" w:rsidR="00C423B9" w:rsidRPr="00CF5762" w:rsidRDefault="00C423B9" w:rsidP="00481F70">
      <w:pPr>
        <w:pStyle w:val="StyleWordDoc"/>
        <w:numPr>
          <w:ilvl w:val="0"/>
          <w:numId w:val="18"/>
        </w:numPr>
        <w:ind w:left="567" w:hanging="567"/>
      </w:pPr>
      <w:r w:rsidRPr="00CF5762">
        <w:t>established successful coping strategies</w:t>
      </w:r>
    </w:p>
    <w:p w14:paraId="2607CA22" w14:textId="77777777" w:rsidR="00EB38E8" w:rsidRPr="00CF5762" w:rsidRDefault="00EB38E8" w:rsidP="00481F70">
      <w:pPr>
        <w:pStyle w:val="StyleWordDoc"/>
        <w:ind w:left="567" w:hanging="567"/>
      </w:pPr>
    </w:p>
    <w:p w14:paraId="2E9479D2" w14:textId="77777777" w:rsidR="00C423B9" w:rsidRPr="00CF5762" w:rsidRDefault="00C423B9" w:rsidP="00481F70">
      <w:pPr>
        <w:pStyle w:val="StyleWordDoc"/>
        <w:numPr>
          <w:ilvl w:val="0"/>
          <w:numId w:val="18"/>
        </w:numPr>
        <w:ind w:left="567" w:hanging="567"/>
      </w:pPr>
      <w:r w:rsidRPr="00CF5762">
        <w:t>other key individuals the client is willing to talk to</w:t>
      </w:r>
    </w:p>
    <w:p w14:paraId="7200E51B" w14:textId="77777777" w:rsidR="00EB38E8" w:rsidRPr="00CF5762" w:rsidRDefault="00EB38E8" w:rsidP="00481F70">
      <w:pPr>
        <w:pStyle w:val="StyleWordDoc"/>
        <w:ind w:left="567" w:hanging="567"/>
      </w:pPr>
    </w:p>
    <w:p w14:paraId="111231C7" w14:textId="77777777" w:rsidR="00C423B9" w:rsidRPr="00CF5762" w:rsidRDefault="00C423B9" w:rsidP="00481F70">
      <w:pPr>
        <w:pStyle w:val="StyleWordDoc"/>
        <w:numPr>
          <w:ilvl w:val="0"/>
          <w:numId w:val="18"/>
        </w:numPr>
        <w:ind w:left="567" w:hanging="567"/>
      </w:pPr>
      <w:r w:rsidRPr="00CF5762">
        <w:t>options for ‘out of hours’ support (e.g. at night/weekends)</w:t>
      </w:r>
    </w:p>
    <w:p w14:paraId="5AC59F9B" w14:textId="77777777" w:rsidR="00EB38E8" w:rsidRPr="00CF5762" w:rsidRDefault="00EB38E8" w:rsidP="00481F70">
      <w:pPr>
        <w:pStyle w:val="StyleWordDoc"/>
        <w:ind w:left="567" w:hanging="567"/>
      </w:pPr>
    </w:p>
    <w:p w14:paraId="020C5386" w14:textId="77777777" w:rsidR="00C423B9" w:rsidRPr="00CF5762" w:rsidRDefault="00C423B9" w:rsidP="00481F70">
      <w:pPr>
        <w:pStyle w:val="StyleWordDoc"/>
        <w:numPr>
          <w:ilvl w:val="0"/>
          <w:numId w:val="18"/>
        </w:numPr>
        <w:ind w:left="567" w:hanging="567"/>
      </w:pPr>
      <w:r w:rsidRPr="00CF5762">
        <w:t>physical activity, such as exercise</w:t>
      </w:r>
    </w:p>
    <w:p w14:paraId="5E754BEC" w14:textId="77777777" w:rsidR="00EB38E8" w:rsidRPr="00CF5762" w:rsidRDefault="00EB38E8" w:rsidP="00481F70">
      <w:pPr>
        <w:pStyle w:val="StyleWordDoc"/>
        <w:ind w:left="567" w:hanging="567"/>
      </w:pPr>
    </w:p>
    <w:p w14:paraId="2DECDFF2" w14:textId="77777777" w:rsidR="00C423B9" w:rsidRPr="00CF5762" w:rsidRDefault="00C423B9" w:rsidP="00481F70">
      <w:pPr>
        <w:pStyle w:val="StyleWordDoc"/>
        <w:numPr>
          <w:ilvl w:val="0"/>
          <w:numId w:val="18"/>
        </w:numPr>
        <w:ind w:left="567" w:hanging="567"/>
      </w:pPr>
      <w:r w:rsidRPr="00CF5762">
        <w:t>important and identified key attachment figures</w:t>
      </w:r>
    </w:p>
    <w:p w14:paraId="275404E3" w14:textId="77777777" w:rsidR="00EB38E8" w:rsidRPr="00CF5762" w:rsidRDefault="00EB38E8" w:rsidP="00481F70">
      <w:pPr>
        <w:pStyle w:val="StyleWordDoc"/>
        <w:ind w:left="567" w:hanging="567"/>
      </w:pPr>
    </w:p>
    <w:p w14:paraId="73581D75" w14:textId="77777777" w:rsidR="00C423B9" w:rsidRPr="00CF5762" w:rsidRDefault="00C423B9" w:rsidP="00481F70">
      <w:pPr>
        <w:pStyle w:val="StyleWordDoc"/>
        <w:numPr>
          <w:ilvl w:val="0"/>
          <w:numId w:val="18"/>
        </w:numPr>
        <w:ind w:left="567" w:hanging="567"/>
      </w:pPr>
      <w:r w:rsidRPr="00CF5762">
        <w:t>a collaboratively agreed keep-safe plan</w:t>
      </w:r>
    </w:p>
    <w:p w14:paraId="1DDBDE25" w14:textId="77777777" w:rsidR="00EB38E8" w:rsidRPr="00CF5762" w:rsidRDefault="00EB38E8" w:rsidP="00481F70">
      <w:pPr>
        <w:pStyle w:val="StyleWordDoc"/>
        <w:ind w:left="567" w:hanging="567"/>
      </w:pPr>
    </w:p>
    <w:p w14:paraId="166EFA7B" w14:textId="77777777" w:rsidR="00C423B9" w:rsidRPr="00CF5762" w:rsidRDefault="00C423B9" w:rsidP="00481F70">
      <w:pPr>
        <w:pStyle w:val="StyleWordDoc"/>
        <w:numPr>
          <w:ilvl w:val="0"/>
          <w:numId w:val="18"/>
        </w:numPr>
        <w:ind w:left="567" w:hanging="567"/>
      </w:pPr>
      <w:r w:rsidRPr="00CF5762">
        <w:lastRenderedPageBreak/>
        <w:t>attending counselling</w:t>
      </w:r>
    </w:p>
    <w:p w14:paraId="0553AFD9" w14:textId="77777777" w:rsidR="00EB38E8" w:rsidRPr="00CF5762" w:rsidRDefault="00EB38E8" w:rsidP="00481F70">
      <w:pPr>
        <w:pStyle w:val="StyleWordDoc"/>
        <w:ind w:left="567" w:hanging="567"/>
      </w:pPr>
    </w:p>
    <w:p w14:paraId="65D1BD9A" w14:textId="6AFFF97C" w:rsidR="00C423B9" w:rsidRPr="00CF5762" w:rsidRDefault="00C423B9" w:rsidP="00481F70">
      <w:pPr>
        <w:pStyle w:val="StyleWordDoc"/>
        <w:numPr>
          <w:ilvl w:val="0"/>
          <w:numId w:val="18"/>
        </w:numPr>
        <w:ind w:left="567" w:hanging="567"/>
      </w:pPr>
      <w:r w:rsidRPr="00CF5762">
        <w:t>quality of therapeutic engagement and the therapeutic alliance.</w:t>
      </w:r>
    </w:p>
    <w:p w14:paraId="7B5ABCEF" w14:textId="77777777" w:rsidR="00EF5D3D" w:rsidRPr="00CF5762" w:rsidRDefault="00EF5D3D" w:rsidP="00CF5762">
      <w:pPr>
        <w:pStyle w:val="StyleWordDoc"/>
      </w:pPr>
      <w:r w:rsidRPr="00CF5762">
        <w:br w:type="page"/>
      </w:r>
    </w:p>
    <w:p w14:paraId="7349C351" w14:textId="29102014" w:rsidR="003526EC" w:rsidRPr="00CF5762" w:rsidRDefault="003526EC" w:rsidP="00FF6E0B">
      <w:pPr>
        <w:pStyle w:val="Heading1"/>
        <w:tabs>
          <w:tab w:val="left" w:pos="567"/>
        </w:tabs>
      </w:pPr>
      <w:bookmarkStart w:id="16" w:name="_Toc228874289"/>
      <w:bookmarkStart w:id="17" w:name="_Toc239242080"/>
      <w:r w:rsidRPr="00CF5762">
        <w:lastRenderedPageBreak/>
        <w:t>3</w:t>
      </w:r>
      <w:r w:rsidRPr="00CF5762">
        <w:tab/>
        <w:t xml:space="preserve">Working with </w:t>
      </w:r>
      <w:r w:rsidR="00EB38E8" w:rsidRPr="00CF5762">
        <w:t>s</w:t>
      </w:r>
      <w:r w:rsidRPr="00CF5762">
        <w:t xml:space="preserve">uicide </w:t>
      </w:r>
      <w:r w:rsidR="00EB38E8" w:rsidRPr="00CF5762">
        <w:t>r</w:t>
      </w:r>
      <w:r w:rsidRPr="00CF5762">
        <w:t xml:space="preserve">isk in </w:t>
      </w:r>
      <w:r w:rsidR="00EB38E8" w:rsidRPr="00CF5762">
        <w:t>c</w:t>
      </w:r>
      <w:r w:rsidRPr="00CF5762">
        <w:t>ounselling</w:t>
      </w:r>
      <w:bookmarkEnd w:id="16"/>
      <w:bookmarkEnd w:id="17"/>
    </w:p>
    <w:p w14:paraId="01A1759A" w14:textId="77777777" w:rsidR="00EB38E8" w:rsidRPr="00CF5762" w:rsidRDefault="00EB38E8" w:rsidP="00CF5762">
      <w:pPr>
        <w:pStyle w:val="StyleWordDoc"/>
      </w:pPr>
    </w:p>
    <w:p w14:paraId="4B7CAB0B" w14:textId="3D07B829" w:rsidR="00DD244A" w:rsidRPr="00CF5762" w:rsidRDefault="003526EC" w:rsidP="00FF6E0B">
      <w:pPr>
        <w:pStyle w:val="Heading2"/>
        <w:tabs>
          <w:tab w:val="left" w:pos="567"/>
        </w:tabs>
      </w:pPr>
      <w:bookmarkStart w:id="18" w:name="_Toc228874290"/>
      <w:bookmarkStart w:id="19" w:name="_Toc239242081"/>
      <w:r w:rsidRPr="00CF5762">
        <w:t>3.1</w:t>
      </w:r>
      <w:r w:rsidRPr="00CF5762">
        <w:tab/>
      </w:r>
      <w:r w:rsidR="00DD244A" w:rsidRPr="00CF5762">
        <w:t>How might we recognise suicide risk</w:t>
      </w:r>
      <w:r w:rsidR="00C423B9" w:rsidRPr="00CF5762">
        <w:t>?</w:t>
      </w:r>
      <w:bookmarkEnd w:id="18"/>
      <w:bookmarkEnd w:id="19"/>
    </w:p>
    <w:p w14:paraId="477D9970" w14:textId="77777777" w:rsidR="00EB38E8" w:rsidRPr="00CF5762" w:rsidRDefault="00EB38E8" w:rsidP="00CF5762">
      <w:pPr>
        <w:pStyle w:val="StyleWordDoc"/>
      </w:pPr>
    </w:p>
    <w:p w14:paraId="08BAAE20" w14:textId="5C9BF89B" w:rsidR="00DD244A" w:rsidRPr="00CF5762" w:rsidRDefault="00C423B9" w:rsidP="00CF5762">
      <w:pPr>
        <w:pStyle w:val="StyleWordDoc"/>
      </w:pPr>
      <w:r w:rsidRPr="00CF5762">
        <w:t>It is not uncommon for clients to not say</w:t>
      </w:r>
      <w:r w:rsidR="00DD244A" w:rsidRPr="00CF5762">
        <w:t xml:space="preserve"> outright that they are considering suicide. </w:t>
      </w:r>
      <w:r w:rsidRPr="00CF5762">
        <w:t>O</w:t>
      </w:r>
      <w:r w:rsidR="00DD244A" w:rsidRPr="00CF5762">
        <w:t>ften</w:t>
      </w:r>
      <w:r w:rsidRPr="00CF5762">
        <w:t>,</w:t>
      </w:r>
      <w:r w:rsidR="00DD244A" w:rsidRPr="00CF5762">
        <w:t xml:space="preserve"> metaphor or implied language</w:t>
      </w:r>
      <w:r w:rsidRPr="00CF5762">
        <w:t xml:space="preserve"> is used, such as talking about feeling</w:t>
      </w:r>
      <w:r w:rsidR="00DD244A" w:rsidRPr="00CF5762">
        <w:t xml:space="preserve"> hopeless, worthless, or like a burden</w:t>
      </w:r>
      <w:r w:rsidRPr="00CF5762">
        <w:t>, or using phrases such as</w:t>
      </w:r>
      <w:r w:rsidR="00A960A1" w:rsidRPr="00CF5762">
        <w:t>,</w:t>
      </w:r>
      <w:r w:rsidRPr="00CF5762">
        <w:t xml:space="preserve"> </w:t>
      </w:r>
      <w:r w:rsidR="00EB38E8" w:rsidRPr="00CF5762">
        <w:t>‘</w:t>
      </w:r>
      <w:r w:rsidRPr="00CF5762">
        <w:t>I just want to go to sleep and not wake up</w:t>
      </w:r>
      <w:r w:rsidR="00EB38E8" w:rsidRPr="00CF5762">
        <w:t>’</w:t>
      </w:r>
      <w:r w:rsidRPr="00CF5762">
        <w:t xml:space="preserve">, or </w:t>
      </w:r>
      <w:r w:rsidR="00EB38E8" w:rsidRPr="00CF5762">
        <w:t>‘</w:t>
      </w:r>
      <w:r w:rsidRPr="00CF5762">
        <w:t>I just want to get out of everyone’s way</w:t>
      </w:r>
      <w:r w:rsidR="00EB38E8" w:rsidRPr="00CF5762">
        <w:t>’</w:t>
      </w:r>
      <w:r w:rsidR="00DD244A" w:rsidRPr="00CF5762">
        <w:t xml:space="preserve">. </w:t>
      </w:r>
      <w:r w:rsidRPr="00CF5762">
        <w:t>The</w:t>
      </w:r>
      <w:r w:rsidR="00DD244A" w:rsidRPr="00CF5762">
        <w:t xml:space="preserve"> task is to remain alert to these cues and to be prepared to ask direct questions </w:t>
      </w:r>
      <w:r w:rsidRPr="00CF5762">
        <w:t>and explore these feelings and thoughts openly.</w:t>
      </w:r>
    </w:p>
    <w:p w14:paraId="369C8083" w14:textId="77777777" w:rsidR="00EB38E8" w:rsidRPr="00CF5762" w:rsidRDefault="00EB38E8" w:rsidP="00CF5762">
      <w:pPr>
        <w:pStyle w:val="StyleWordDoc"/>
      </w:pPr>
    </w:p>
    <w:p w14:paraId="7CB6AF07" w14:textId="382DE7AF" w:rsidR="00DD244A" w:rsidRPr="00CF5762" w:rsidRDefault="00C423B9" w:rsidP="00CF5762">
      <w:pPr>
        <w:pStyle w:val="StyleWordDoc"/>
      </w:pPr>
      <w:r w:rsidRPr="00FF6E0B">
        <w:t>If the client is known, it may be possible to</w:t>
      </w:r>
      <w:r w:rsidR="00DD244A" w:rsidRPr="00FF6E0B">
        <w:t xml:space="preserve"> notice subtle shifts in mood, language, or engagement. A sudden sense of calm following a period of distress may indicate that</w:t>
      </w:r>
      <w:r w:rsidR="00DD244A" w:rsidRPr="00CF5762">
        <w:t xml:space="preserve"> the client has </w:t>
      </w:r>
      <w:r w:rsidRPr="00CF5762">
        <w:t>thoughts about</w:t>
      </w:r>
      <w:r w:rsidR="00DD244A" w:rsidRPr="00CF5762">
        <w:t xml:space="preserve"> end</w:t>
      </w:r>
      <w:r w:rsidRPr="00CF5762">
        <w:t>ing</w:t>
      </w:r>
      <w:r w:rsidR="00DD244A" w:rsidRPr="00CF5762">
        <w:t xml:space="preserve"> their life. Equally, clients may joke about </w:t>
      </w:r>
      <w:r w:rsidR="007C48DC" w:rsidRPr="00CF5762">
        <w:t>suicide or</w:t>
      </w:r>
      <w:r w:rsidR="00DD244A" w:rsidRPr="00CF5762">
        <w:t xml:space="preserve"> refer to it</w:t>
      </w:r>
      <w:r w:rsidR="007C48DC" w:rsidRPr="00CF5762">
        <w:t xml:space="preserve"> in passing</w:t>
      </w:r>
      <w:r w:rsidR="00DD244A" w:rsidRPr="00CF5762">
        <w:t xml:space="preserve">. </w:t>
      </w:r>
      <w:r w:rsidRPr="00CF5762">
        <w:t>It is critical to remember also however, that clients may make no direct mention of it at all and for there to be no other noticeable changes.</w:t>
      </w:r>
      <w:r w:rsidR="00242676" w:rsidRPr="00CF5762">
        <w:t xml:space="preserve"> </w:t>
      </w:r>
      <w:r w:rsidRPr="00CF5762">
        <w:t>It is important that practitioners are always willing to open an exploration with clear questions about suicidal thinking.</w:t>
      </w:r>
    </w:p>
    <w:p w14:paraId="32AC46B9" w14:textId="77777777" w:rsidR="00EB38E8" w:rsidRPr="00CF5762" w:rsidRDefault="00EB38E8" w:rsidP="00CF5762">
      <w:pPr>
        <w:pStyle w:val="StyleWordDoc"/>
      </w:pPr>
    </w:p>
    <w:p w14:paraId="22DBFBA7" w14:textId="7A9B6412" w:rsidR="00F2789E" w:rsidRPr="00CF5762" w:rsidRDefault="00DD244A" w:rsidP="00CF5762">
      <w:pPr>
        <w:pStyle w:val="StyleWordDoc"/>
      </w:pPr>
      <w:r w:rsidRPr="00FF6E0B">
        <w:t>Cultural, age, and gender factors also influence how suicide risk is communicated.</w:t>
      </w:r>
      <w:r w:rsidRPr="00CF5762">
        <w:t xml:space="preserve"> Clients from some cultural backgrounds may not have a language for depression or suicide and may somatise their feelings or express distress through spiritual language. </w:t>
      </w:r>
      <w:r w:rsidR="00C423B9" w:rsidRPr="00CF5762">
        <w:t>C</w:t>
      </w:r>
      <w:r w:rsidRPr="00CF5762">
        <w:t xml:space="preserve">ultural competence and </w:t>
      </w:r>
      <w:r w:rsidR="00C423B9" w:rsidRPr="00CF5762">
        <w:t xml:space="preserve">a </w:t>
      </w:r>
      <w:r w:rsidRPr="00CF5762">
        <w:t>willingness to engage sensitively will support a fuller understanding of what is being communicated</w:t>
      </w:r>
      <w:r w:rsidR="00F2789E" w:rsidRPr="00CF5762">
        <w:t>, being mindful of inclusivity in practice, including relational power dynamics that might lead to a client feeling less able to talk about their thoughts.</w:t>
      </w:r>
    </w:p>
    <w:p w14:paraId="6C6A258E" w14:textId="77777777" w:rsidR="008113A0" w:rsidRPr="00CF5762" w:rsidRDefault="008113A0" w:rsidP="00CF5762">
      <w:pPr>
        <w:pStyle w:val="StyleWordDoc"/>
      </w:pPr>
    </w:p>
    <w:p w14:paraId="40F1EA3F" w14:textId="394EF14F" w:rsidR="00DD244A" w:rsidRPr="00CF5762" w:rsidRDefault="003526EC" w:rsidP="00FF6E0B">
      <w:pPr>
        <w:pStyle w:val="Heading2"/>
        <w:tabs>
          <w:tab w:val="left" w:pos="567"/>
        </w:tabs>
      </w:pPr>
      <w:bookmarkStart w:id="20" w:name="_Toc228874291"/>
      <w:bookmarkStart w:id="21" w:name="_Toc239242082"/>
      <w:r w:rsidRPr="00CF5762">
        <w:t>3.2</w:t>
      </w:r>
      <w:r w:rsidRPr="00CF5762">
        <w:tab/>
      </w:r>
      <w:r w:rsidR="00DD244A" w:rsidRPr="00CF5762">
        <w:t>How should we explore suicide risk</w:t>
      </w:r>
      <w:r w:rsidR="007C48DC" w:rsidRPr="00CF5762">
        <w:t>?</w:t>
      </w:r>
      <w:bookmarkEnd w:id="20"/>
      <w:bookmarkEnd w:id="21"/>
    </w:p>
    <w:p w14:paraId="227B0A08" w14:textId="77777777" w:rsidR="008113A0" w:rsidRPr="00CF5762" w:rsidRDefault="008113A0" w:rsidP="00CF5762">
      <w:pPr>
        <w:pStyle w:val="StyleWordDoc"/>
      </w:pPr>
    </w:p>
    <w:p w14:paraId="5B6F2949" w14:textId="77777777" w:rsidR="008113A0" w:rsidRPr="00CF5762" w:rsidRDefault="00F2789E" w:rsidP="00CF5762">
      <w:pPr>
        <w:pStyle w:val="StyleWordDoc"/>
      </w:pPr>
      <w:r w:rsidRPr="00CF5762">
        <w:t xml:space="preserve">Asking directly, in a </w:t>
      </w:r>
      <w:r w:rsidR="00A960A1" w:rsidRPr="00CF5762">
        <w:t xml:space="preserve">direct but </w:t>
      </w:r>
      <w:r w:rsidRPr="00CF5762">
        <w:t xml:space="preserve">compassionate way, if </w:t>
      </w:r>
      <w:r w:rsidR="007C48DC" w:rsidRPr="00CF5762">
        <w:t>a</w:t>
      </w:r>
      <w:r w:rsidRPr="00CF5762">
        <w:t xml:space="preserve"> client has thoughts of ending their life can create a turning point in the therapeutic relationship. Far from being harmful, such questions often bring a profound sense of relief. </w:t>
      </w:r>
    </w:p>
    <w:p w14:paraId="6DE2671C" w14:textId="77777777" w:rsidR="008113A0" w:rsidRPr="00CF5762" w:rsidRDefault="008113A0" w:rsidP="00CF5762">
      <w:pPr>
        <w:pStyle w:val="StyleWordDoc"/>
      </w:pPr>
    </w:p>
    <w:p w14:paraId="3727F455" w14:textId="59D43CC5" w:rsidR="00F2789E" w:rsidRPr="00CF5762" w:rsidRDefault="007C48DC" w:rsidP="00CF5762">
      <w:pPr>
        <w:pStyle w:val="StyleWordDoc"/>
      </w:pPr>
      <w:r w:rsidRPr="00CF5762">
        <w:lastRenderedPageBreak/>
        <w:t>O</w:t>
      </w:r>
      <w:r w:rsidR="00F2789E" w:rsidRPr="00CF5762">
        <w:t>ffer</w:t>
      </w:r>
      <w:r w:rsidRPr="00CF5762">
        <w:t>ing</w:t>
      </w:r>
      <w:r w:rsidR="00F2789E" w:rsidRPr="00CF5762">
        <w:t xml:space="preserve"> </w:t>
      </w:r>
      <w:r w:rsidRPr="00CF5762">
        <w:t>the</w:t>
      </w:r>
      <w:r w:rsidR="00F2789E" w:rsidRPr="00CF5762">
        <w:t xml:space="preserve"> client permission to talk about what they feared could not be said</w:t>
      </w:r>
      <w:r w:rsidRPr="00CF5762">
        <w:t xml:space="preserve"> can </w:t>
      </w:r>
      <w:r w:rsidR="00F2789E" w:rsidRPr="00CF5762">
        <w:t xml:space="preserve">begin to create a space where safety </w:t>
      </w:r>
      <w:r w:rsidRPr="00CF5762">
        <w:t xml:space="preserve">and risk can be discussed openly, </w:t>
      </w:r>
      <w:r w:rsidR="001C16FF" w:rsidRPr="00CF5762">
        <w:t xml:space="preserve">along </w:t>
      </w:r>
      <w:r w:rsidRPr="00CF5762">
        <w:t xml:space="preserve">with future </w:t>
      </w:r>
      <w:r w:rsidR="00A960A1" w:rsidRPr="00CF5762">
        <w:t>thoughts</w:t>
      </w:r>
      <w:r w:rsidR="001C16FF" w:rsidRPr="00CF5762">
        <w:t xml:space="preserve"> as</w:t>
      </w:r>
      <w:r w:rsidR="00A960A1" w:rsidRPr="00CF5762">
        <w:t xml:space="preserve"> </w:t>
      </w:r>
      <w:r w:rsidRPr="00CF5762">
        <w:t>to what steps might be taken.</w:t>
      </w:r>
    </w:p>
    <w:p w14:paraId="42C02177" w14:textId="77777777" w:rsidR="001C16FF" w:rsidRPr="00CF5762" w:rsidRDefault="001C16FF" w:rsidP="00CF5762">
      <w:pPr>
        <w:pStyle w:val="StyleWordDoc"/>
      </w:pPr>
    </w:p>
    <w:p w14:paraId="1BB44DED" w14:textId="52892FBE" w:rsidR="00DD244A" w:rsidRPr="00CF5762" w:rsidRDefault="00DD244A" w:rsidP="00CF5762">
      <w:pPr>
        <w:pStyle w:val="StyleWordDoc"/>
      </w:pPr>
      <w:r w:rsidRPr="00CF5762">
        <w:t>Exploring suicide risk is not about ticking boxes</w:t>
      </w:r>
      <w:r w:rsidR="001D69EB" w:rsidRPr="00CF5762">
        <w:t>,</w:t>
      </w:r>
      <w:r w:rsidR="007C48DC" w:rsidRPr="00CF5762">
        <w:t xml:space="preserve"> i</w:t>
      </w:r>
      <w:r w:rsidRPr="00CF5762">
        <w:t xml:space="preserve">t is about creating space for </w:t>
      </w:r>
      <w:r w:rsidR="007C48DC" w:rsidRPr="00CF5762">
        <w:t>a</w:t>
      </w:r>
      <w:r w:rsidRPr="00CF5762">
        <w:t xml:space="preserve"> client to articulate their thoughts, feelings, and </w:t>
      </w:r>
      <w:r w:rsidR="00133551" w:rsidRPr="00CF5762">
        <w:t xml:space="preserve">make </w:t>
      </w:r>
      <w:r w:rsidRPr="00CF5762">
        <w:t xml:space="preserve">sense of meaning. </w:t>
      </w:r>
      <w:r w:rsidR="007C48DC" w:rsidRPr="00CF5762">
        <w:t xml:space="preserve">As part of an exploration of suicide risk, it is </w:t>
      </w:r>
      <w:r w:rsidR="001D69EB" w:rsidRPr="00CF5762">
        <w:t>important</w:t>
      </w:r>
      <w:r w:rsidRPr="00CF5762">
        <w:t xml:space="preserve"> to enquire into the nature and frequency of suicidal thoughts, whether any plans have been made, and how these thoughts are experienced. Are they fleeting? Are they constant? Do they bring comfort or fear?</w:t>
      </w:r>
    </w:p>
    <w:p w14:paraId="456EB6CC" w14:textId="77777777" w:rsidR="00133551" w:rsidRPr="00CF5762" w:rsidRDefault="00133551" w:rsidP="00CF5762">
      <w:pPr>
        <w:pStyle w:val="StyleWordDoc"/>
      </w:pPr>
    </w:p>
    <w:p w14:paraId="6F1E4B2C" w14:textId="05C940AF" w:rsidR="00DD244A" w:rsidRPr="00CF5762" w:rsidRDefault="007C48DC" w:rsidP="00CF5762">
      <w:pPr>
        <w:pStyle w:val="StyleWordDoc"/>
      </w:pPr>
      <w:r w:rsidRPr="00CF5762">
        <w:t>It is also important to explore with clients what changes they notice that lead to their suicidal thoughts being more intense, or less so, or to go away completely.</w:t>
      </w:r>
      <w:r w:rsidR="00DD244A" w:rsidRPr="00CF5762">
        <w:t xml:space="preserve"> What is helping them stay alive? Who do they feel connected to? </w:t>
      </w:r>
      <w:r w:rsidRPr="00CF5762">
        <w:t>Do they notice any variations across the day, or week that might influence their thoughts</w:t>
      </w:r>
      <w:r w:rsidR="00DD244A" w:rsidRPr="00CF5762">
        <w:t>?</w:t>
      </w:r>
      <w:r w:rsidR="00242676" w:rsidRPr="00CF5762">
        <w:t xml:space="preserve"> </w:t>
      </w:r>
      <w:r w:rsidR="00DD244A" w:rsidRPr="00CF5762">
        <w:t xml:space="preserve">This exploration should </w:t>
      </w:r>
      <w:r w:rsidRPr="00CF5762">
        <w:t>be collaborative, as much as is possible, and</w:t>
      </w:r>
      <w:r w:rsidR="00DD244A" w:rsidRPr="00CF5762">
        <w:t xml:space="preserve"> may begin to uncover the </w:t>
      </w:r>
      <w:r w:rsidRPr="00CF5762">
        <w:t>meaning of the</w:t>
      </w:r>
      <w:r w:rsidR="00DD244A" w:rsidRPr="00CF5762">
        <w:t xml:space="preserve"> suicidal thoughts </w:t>
      </w:r>
      <w:r w:rsidRPr="00CF5762">
        <w:t>for the client.</w:t>
      </w:r>
      <w:r w:rsidR="00242676" w:rsidRPr="00CF5762">
        <w:t xml:space="preserve"> </w:t>
      </w:r>
      <w:r w:rsidRPr="00CF5762">
        <w:t>Finding meaning in suicidal thinking can often be a first, important step in safety planning</w:t>
      </w:r>
      <w:r w:rsidR="00DD244A" w:rsidRPr="00CF5762">
        <w:t xml:space="preserve">. </w:t>
      </w:r>
    </w:p>
    <w:p w14:paraId="6D2E480D" w14:textId="77777777" w:rsidR="001B4ECE" w:rsidRPr="00CF5762" w:rsidRDefault="001B4ECE" w:rsidP="00CF5762">
      <w:pPr>
        <w:pStyle w:val="StyleWordDoc"/>
      </w:pPr>
    </w:p>
    <w:p w14:paraId="7836BB29" w14:textId="5314A39C" w:rsidR="00DD244A" w:rsidRPr="00CF5762" w:rsidRDefault="00DD244A" w:rsidP="00CF5762">
      <w:pPr>
        <w:pStyle w:val="StyleWordDoc"/>
      </w:pPr>
      <w:r w:rsidRPr="00CF5762">
        <w:t xml:space="preserve">It is also important to consider your client’s developmental and emotional capacity to engage in such dialogue. For some clients, particularly those </w:t>
      </w:r>
      <w:r w:rsidR="007C48DC" w:rsidRPr="00CF5762">
        <w:t>who are</w:t>
      </w:r>
      <w:r w:rsidRPr="00CF5762">
        <w:t xml:space="preserve"> </w:t>
      </w:r>
      <w:r w:rsidR="007C48DC" w:rsidRPr="00CF5762">
        <w:t>neurodivergent</w:t>
      </w:r>
      <w:r w:rsidRPr="00CF5762">
        <w:t xml:space="preserve">, </w:t>
      </w:r>
      <w:r w:rsidR="007C48DC" w:rsidRPr="00CF5762">
        <w:t xml:space="preserve">have </w:t>
      </w:r>
      <w:r w:rsidRPr="00CF5762">
        <w:t xml:space="preserve">learning disabilities, or severe distress, </w:t>
      </w:r>
      <w:r w:rsidR="007C48DC" w:rsidRPr="00CF5762">
        <w:t>or</w:t>
      </w:r>
      <w:r w:rsidR="001B4ECE" w:rsidRPr="00CF5762">
        <w:t xml:space="preserve"> are a</w:t>
      </w:r>
      <w:r w:rsidR="007C48DC" w:rsidRPr="00CF5762">
        <w:t xml:space="preserve"> child or young person, </w:t>
      </w:r>
      <w:r w:rsidRPr="00CF5762">
        <w:t>this conversation may need to be paced carefully or involve support from other professionals. Knowing when to pause and when to proceed is part of therapeutic discernment.</w:t>
      </w:r>
      <w:r w:rsidR="00242676" w:rsidRPr="00CF5762">
        <w:t xml:space="preserve"> </w:t>
      </w:r>
      <w:r w:rsidR="007C48DC" w:rsidRPr="00CF5762">
        <w:t>An inability to work collaboratively, or an unwillingness to work collaboratively around risk of suicide, might be a key indicator of the need to refer for more specialist support, perhaps to a General Practitioner (GP) or local crisis team.</w:t>
      </w:r>
    </w:p>
    <w:p w14:paraId="42BF38B5" w14:textId="77777777" w:rsidR="00720ECA" w:rsidRPr="00CF5762" w:rsidRDefault="00720ECA" w:rsidP="00CF5762">
      <w:pPr>
        <w:pStyle w:val="StyleWordDoc"/>
      </w:pPr>
    </w:p>
    <w:p w14:paraId="17B61E67" w14:textId="394C0AAC" w:rsidR="00DD244A" w:rsidRPr="00CF5762" w:rsidRDefault="00DD244A" w:rsidP="00CF5762">
      <w:pPr>
        <w:pStyle w:val="StyleWordDoc"/>
      </w:pPr>
      <w:r w:rsidRPr="00CF5762">
        <w:t>Exploration should not only focus on risk, but also on agency</w:t>
      </w:r>
      <w:r w:rsidR="007C48DC" w:rsidRPr="00CF5762">
        <w:t>: a</w:t>
      </w:r>
      <w:r w:rsidRPr="00CF5762">
        <w:t xml:space="preserve">sk </w:t>
      </w:r>
      <w:r w:rsidR="007C48DC" w:rsidRPr="00CF5762">
        <w:t xml:space="preserve">the </w:t>
      </w:r>
      <w:r w:rsidRPr="00CF5762">
        <w:t xml:space="preserve">client what they have done in the past to keep themselves safe, what has helped them survive </w:t>
      </w:r>
      <w:r w:rsidRPr="00FF6E0B">
        <w:t>difficult periods, and what coping strategies they trust. This builds on the client's own</w:t>
      </w:r>
      <w:r w:rsidRPr="00CF5762">
        <w:t xml:space="preserve"> strengths and invites a </w:t>
      </w:r>
      <w:r w:rsidR="006D539F" w:rsidRPr="00CF5762">
        <w:t>potential re-engagement</w:t>
      </w:r>
      <w:r w:rsidRPr="00CF5762">
        <w:t xml:space="preserve"> of their capacity</w:t>
      </w:r>
      <w:r w:rsidR="006D539F" w:rsidRPr="00CF5762">
        <w:t xml:space="preserve"> to keep themselves safe.</w:t>
      </w:r>
    </w:p>
    <w:p w14:paraId="57F8DE36" w14:textId="029D5CDE" w:rsidR="007F6FCA" w:rsidRPr="00CF5762" w:rsidRDefault="007F6FCA" w:rsidP="00FF6E0B">
      <w:pPr>
        <w:pStyle w:val="Heading2"/>
      </w:pPr>
      <w:bookmarkStart w:id="22" w:name="_Toc228874292"/>
      <w:bookmarkStart w:id="23" w:name="_Toc239242083"/>
      <w:r w:rsidRPr="00FF6E0B">
        <w:lastRenderedPageBreak/>
        <w:t>3.3</w:t>
      </w:r>
      <w:r w:rsidRPr="00FF6E0B">
        <w:tab/>
        <w:t>What does ‘risk formulation’ mean</w:t>
      </w:r>
      <w:bookmarkEnd w:id="22"/>
      <w:r w:rsidR="00143206" w:rsidRPr="00FF6E0B">
        <w:t>?</w:t>
      </w:r>
      <w:bookmarkEnd w:id="23"/>
    </w:p>
    <w:p w14:paraId="4FE57AB1" w14:textId="77777777" w:rsidR="00013454" w:rsidRPr="00CF5762" w:rsidRDefault="00013454" w:rsidP="00CF5762">
      <w:pPr>
        <w:pStyle w:val="StyleWordDoc"/>
      </w:pPr>
    </w:p>
    <w:p w14:paraId="35301B84" w14:textId="51332A25" w:rsidR="00573B61" w:rsidRPr="00CF5762" w:rsidRDefault="007F6FCA" w:rsidP="00CF5762">
      <w:pPr>
        <w:pStyle w:val="StyleWordDoc"/>
      </w:pPr>
      <w:r w:rsidRPr="00CF5762">
        <w:t xml:space="preserve">Risk formulation is a structured way of understanding suicide risk in the context of </w:t>
      </w:r>
      <w:r w:rsidR="00573B61" w:rsidRPr="00CF5762">
        <w:t>a</w:t>
      </w:r>
      <w:r w:rsidRPr="00CF5762">
        <w:t xml:space="preserve"> client’s lived experience. Unlike risk prediction, which tries to calculate likelihood, formulation is about developing a nuanced picture that informs how work</w:t>
      </w:r>
      <w:r w:rsidR="001D69EB" w:rsidRPr="00CF5762">
        <w:t>ing</w:t>
      </w:r>
      <w:r w:rsidRPr="00CF5762">
        <w:t xml:space="preserve"> together </w:t>
      </w:r>
      <w:r w:rsidR="001D69EB" w:rsidRPr="00CF5762">
        <w:t>can remain</w:t>
      </w:r>
      <w:r w:rsidRPr="00CF5762">
        <w:t xml:space="preserve"> safe.</w:t>
      </w:r>
      <w:r w:rsidR="00242676" w:rsidRPr="00CF5762">
        <w:t xml:space="preserve"> </w:t>
      </w:r>
    </w:p>
    <w:p w14:paraId="55F57186" w14:textId="77777777" w:rsidR="00013454" w:rsidRPr="00CF5762" w:rsidRDefault="00013454" w:rsidP="00CF5762">
      <w:pPr>
        <w:pStyle w:val="StyleWordDoc"/>
      </w:pPr>
    </w:p>
    <w:p w14:paraId="01718F98" w14:textId="54B68F2A" w:rsidR="007F6FCA" w:rsidRPr="00CF5762" w:rsidRDefault="00573B61" w:rsidP="00CF5762">
      <w:pPr>
        <w:pStyle w:val="StyleWordDoc"/>
      </w:pPr>
      <w:r w:rsidRPr="00CF5762">
        <w:t xml:space="preserve">NICE define risk formulation as </w:t>
      </w:r>
      <w:r w:rsidR="003D6E36" w:rsidRPr="00CF5762">
        <w:t>‘</w:t>
      </w:r>
      <w:r w:rsidRPr="00CF5762">
        <w:t xml:space="preserve">A collaborative process between the person who has self-harmed and a mental health professional that aims to summarise the person's current risks and difficulties and understand why they are happening in order to inform a treatment plan. Formulation typically includes taking into </w:t>
      </w:r>
      <w:r w:rsidRPr="00FF6E0B">
        <w:t>consideration historical factors and experiences, more recent problems, and existing</w:t>
      </w:r>
      <w:r w:rsidRPr="00CF5762">
        <w:t xml:space="preserve"> strengths and resources</w:t>
      </w:r>
      <w:r w:rsidR="003D6E36" w:rsidRPr="00CF5762">
        <w:t>’</w:t>
      </w:r>
      <w:r w:rsidRPr="00CF5762">
        <w:t xml:space="preserve"> (NICE, 2022 p 42</w:t>
      </w:r>
      <w:r w:rsidR="003D6E36" w:rsidRPr="00CF5762">
        <w:t>-</w:t>
      </w:r>
      <w:r w:rsidRPr="00CF5762">
        <w:t>3).</w:t>
      </w:r>
    </w:p>
    <w:p w14:paraId="43F66E0E" w14:textId="77777777" w:rsidR="003D6E36" w:rsidRPr="00CF5762" w:rsidRDefault="003D6E36" w:rsidP="00CF5762">
      <w:pPr>
        <w:pStyle w:val="StyleWordDoc"/>
      </w:pPr>
    </w:p>
    <w:p w14:paraId="7C9E62C0" w14:textId="2103384C" w:rsidR="007F6FCA" w:rsidRPr="00CF5762" w:rsidRDefault="007F6FCA" w:rsidP="00CF5762">
      <w:pPr>
        <w:pStyle w:val="StyleWordDoc"/>
      </w:pPr>
      <w:r w:rsidRPr="00CF5762">
        <w:t xml:space="preserve">A strong formulation looks at four key dimensions: predisposing factors (such as </w:t>
      </w:r>
      <w:r w:rsidRPr="005C2CDD">
        <w:t>trauma, chronic mental health difficulties, and early attachment issues)</w:t>
      </w:r>
      <w:r w:rsidR="003448B2" w:rsidRPr="005C2CDD">
        <w:t xml:space="preserve">; </w:t>
      </w:r>
      <w:r w:rsidRPr="005C2CDD">
        <w:t>precipitating</w:t>
      </w:r>
      <w:r w:rsidRPr="00CF5762">
        <w:t xml:space="preserve"> factors (current events that have triggered distress)</w:t>
      </w:r>
      <w:r w:rsidR="003448B2" w:rsidRPr="00CF5762">
        <w:t>;</w:t>
      </w:r>
      <w:r w:rsidRPr="00CF5762">
        <w:t xml:space="preserve"> perpetuating factors (what keeps the distress going)</w:t>
      </w:r>
      <w:r w:rsidR="003448B2" w:rsidRPr="00CF5762">
        <w:t>;</w:t>
      </w:r>
      <w:r w:rsidRPr="00CF5762">
        <w:t xml:space="preserve"> and protective factors (what supports the client to stay alive).</w:t>
      </w:r>
    </w:p>
    <w:p w14:paraId="078143A6" w14:textId="77777777" w:rsidR="003D6E36" w:rsidRPr="00CF5762" w:rsidRDefault="003D6E36" w:rsidP="00CF5762">
      <w:pPr>
        <w:pStyle w:val="StyleWordDoc"/>
      </w:pPr>
    </w:p>
    <w:p w14:paraId="3A785A21" w14:textId="43C90D2E" w:rsidR="007F6FCA" w:rsidRPr="00CF5762" w:rsidRDefault="007F6FCA" w:rsidP="00CF5762">
      <w:pPr>
        <w:pStyle w:val="StyleWordDoc"/>
      </w:pPr>
      <w:r w:rsidRPr="00CF5762">
        <w:t>Formulation is a living, evolving understanding</w:t>
      </w:r>
      <w:r w:rsidR="00E6606F" w:rsidRPr="00CF5762">
        <w:t xml:space="preserve">, which is </w:t>
      </w:r>
      <w:r w:rsidRPr="00CF5762">
        <w:t xml:space="preserve">built collaboratively and reviewed regularly. </w:t>
      </w:r>
      <w:r w:rsidR="00573B61" w:rsidRPr="00CF5762">
        <w:t xml:space="preserve">It can be helpful to capture in records, to discuss with a </w:t>
      </w:r>
      <w:r w:rsidRPr="00CF5762">
        <w:t>supervisor, and</w:t>
      </w:r>
      <w:r w:rsidR="00573B61" w:rsidRPr="00CF5762">
        <w:t xml:space="preserve"> with the</w:t>
      </w:r>
      <w:r w:rsidRPr="00CF5762">
        <w:t xml:space="preserve"> client. </w:t>
      </w:r>
    </w:p>
    <w:p w14:paraId="3A4C6A04" w14:textId="77777777" w:rsidR="00E6606F" w:rsidRPr="00CF5762" w:rsidRDefault="00E6606F" w:rsidP="00CF5762">
      <w:pPr>
        <w:pStyle w:val="StyleWordDoc"/>
      </w:pPr>
    </w:p>
    <w:p w14:paraId="40B90D77" w14:textId="1EBF8D4F" w:rsidR="00DD244A" w:rsidRPr="00CF5762" w:rsidRDefault="003526EC" w:rsidP="005C2CDD">
      <w:pPr>
        <w:pStyle w:val="Heading2"/>
        <w:tabs>
          <w:tab w:val="left" w:pos="567"/>
        </w:tabs>
      </w:pPr>
      <w:bookmarkStart w:id="24" w:name="_Toc228874293"/>
      <w:bookmarkStart w:id="25" w:name="_Toc239242084"/>
      <w:r w:rsidRPr="00CF5762">
        <w:t>3.</w:t>
      </w:r>
      <w:r w:rsidR="007F6FCA" w:rsidRPr="00CF5762">
        <w:t>4</w:t>
      </w:r>
      <w:r w:rsidRPr="00CF5762">
        <w:tab/>
      </w:r>
      <w:r w:rsidR="0087685E" w:rsidRPr="00CF5762">
        <w:t xml:space="preserve">Using </w:t>
      </w:r>
      <w:r w:rsidR="00143206" w:rsidRPr="00CF5762">
        <w:t>k</w:t>
      </w:r>
      <w:r w:rsidR="0087685E" w:rsidRPr="00CF5762">
        <w:t>eep</w:t>
      </w:r>
      <w:r w:rsidR="00610B0F">
        <w:t>-</w:t>
      </w:r>
      <w:r w:rsidR="00143206" w:rsidRPr="00CF5762">
        <w:t>s</w:t>
      </w:r>
      <w:r w:rsidR="0087685E" w:rsidRPr="00CF5762">
        <w:t xml:space="preserve">afe </w:t>
      </w:r>
      <w:r w:rsidR="00143206" w:rsidRPr="00CF5762">
        <w:t>p</w:t>
      </w:r>
      <w:r w:rsidR="0087685E" w:rsidRPr="00CF5762">
        <w:t xml:space="preserve">lans to </w:t>
      </w:r>
      <w:r w:rsidR="00143206" w:rsidRPr="00CF5762">
        <w:t>r</w:t>
      </w:r>
      <w:r w:rsidR="0087685E" w:rsidRPr="00CF5762">
        <w:t xml:space="preserve">espond to </w:t>
      </w:r>
      <w:r w:rsidR="00143206" w:rsidRPr="00CF5762">
        <w:t>r</w:t>
      </w:r>
      <w:r w:rsidR="0087685E" w:rsidRPr="00CF5762">
        <w:t>isk</w:t>
      </w:r>
      <w:bookmarkEnd w:id="24"/>
      <w:bookmarkEnd w:id="25"/>
    </w:p>
    <w:p w14:paraId="6CC32847" w14:textId="77777777" w:rsidR="00E6606F" w:rsidRPr="00CF5762" w:rsidRDefault="00E6606F" w:rsidP="00CF5762">
      <w:pPr>
        <w:pStyle w:val="StyleWordDoc"/>
      </w:pPr>
    </w:p>
    <w:p w14:paraId="5EFB7F93" w14:textId="77777777" w:rsidR="005C2CDD" w:rsidRDefault="0087685E" w:rsidP="00CF5762">
      <w:pPr>
        <w:pStyle w:val="StyleWordDoc"/>
      </w:pPr>
      <w:r w:rsidRPr="00CF5762">
        <w:t>Responses</w:t>
      </w:r>
      <w:r w:rsidR="00DD244A" w:rsidRPr="00CF5762">
        <w:t xml:space="preserve"> to suicide risk must be tailored to </w:t>
      </w:r>
      <w:r w:rsidRPr="00CF5762">
        <w:t>a</w:t>
      </w:r>
      <w:r w:rsidR="00DD244A" w:rsidRPr="00CF5762">
        <w:t xml:space="preserve"> client’s circumstances</w:t>
      </w:r>
      <w:r w:rsidRPr="00CF5762">
        <w:t>, rooted</w:t>
      </w:r>
      <w:r w:rsidR="00DD244A" w:rsidRPr="00CF5762">
        <w:t xml:space="preserve"> with</w:t>
      </w:r>
      <w:r w:rsidRPr="00CF5762">
        <w:t>in</w:t>
      </w:r>
      <w:r w:rsidR="00DD244A" w:rsidRPr="00CF5762">
        <w:t xml:space="preserve"> the therapeutic relationship and evolv</w:t>
      </w:r>
      <w:r w:rsidR="001D69EB" w:rsidRPr="00CF5762">
        <w:t>ed</w:t>
      </w:r>
      <w:r w:rsidR="00DD244A" w:rsidRPr="00CF5762">
        <w:t xml:space="preserve"> through collaborative discussion. </w:t>
      </w:r>
      <w:r w:rsidRPr="00CF5762">
        <w:t xml:space="preserve">An </w:t>
      </w:r>
      <w:r w:rsidR="00DD244A" w:rsidRPr="00CF5762">
        <w:t xml:space="preserve">effective tool </w:t>
      </w:r>
      <w:r w:rsidRPr="00CF5762">
        <w:t>to support clients</w:t>
      </w:r>
      <w:r w:rsidR="00DD244A" w:rsidRPr="00CF5762">
        <w:t xml:space="preserve"> is the development of a keep-safe plan. This is not something </w:t>
      </w:r>
      <w:r w:rsidRPr="00CF5762">
        <w:t>to</w:t>
      </w:r>
      <w:r w:rsidR="00DD244A" w:rsidRPr="00CF5762">
        <w:t xml:space="preserve"> impose, but something </w:t>
      </w:r>
      <w:r w:rsidRPr="00CF5762">
        <w:t>to</w:t>
      </w:r>
      <w:r w:rsidR="00DD244A" w:rsidRPr="00CF5762">
        <w:t xml:space="preserve"> build together</w:t>
      </w:r>
      <w:r w:rsidRPr="00CF5762">
        <w:t xml:space="preserve"> through collaborative dialogue.</w:t>
      </w:r>
      <w:r w:rsidR="00242676" w:rsidRPr="00CF5762">
        <w:t xml:space="preserve"> </w:t>
      </w:r>
    </w:p>
    <w:p w14:paraId="2A2CF8FA" w14:textId="77777777" w:rsidR="005C2CDD" w:rsidRDefault="005C2CDD">
      <w:pPr>
        <w:rPr>
          <w:rFonts w:ascii="Arial" w:eastAsia="Times New Roman" w:hAnsi="Arial" w:cs="Arial"/>
          <w:lang w:eastAsia="en-GB"/>
        </w:rPr>
      </w:pPr>
      <w:r>
        <w:br w:type="page"/>
      </w:r>
    </w:p>
    <w:p w14:paraId="164662FA" w14:textId="715A243C" w:rsidR="00DD244A" w:rsidRPr="00CF5762" w:rsidRDefault="0087685E" w:rsidP="00CF5762">
      <w:pPr>
        <w:pStyle w:val="StyleWordDoc"/>
      </w:pPr>
      <w:r w:rsidRPr="00CF5762">
        <w:lastRenderedPageBreak/>
        <w:t xml:space="preserve">The plan is important not only in terms of a resource the client may draw on between sessions, </w:t>
      </w:r>
      <w:r w:rsidR="009D6627" w:rsidRPr="00CF5762">
        <w:t xml:space="preserve">it </w:t>
      </w:r>
      <w:r w:rsidRPr="00CF5762">
        <w:t xml:space="preserve">additionally demonstrates that a full discussion has taken place (see 4.2 Demonstrating Ethical Practice) </w:t>
      </w:r>
      <w:r w:rsidR="001D69EB" w:rsidRPr="00CF5762">
        <w:t>but</w:t>
      </w:r>
      <w:r w:rsidRPr="00CF5762">
        <w:t xml:space="preserve">, perhaps most importantly, </w:t>
      </w:r>
      <w:r w:rsidR="009D6627" w:rsidRPr="00CF5762">
        <w:t xml:space="preserve">it </w:t>
      </w:r>
      <w:r w:rsidRPr="00CF5762">
        <w:t>provides a structured dialogue through which the client might begin to have greater insight into their own thinking and feelings.</w:t>
      </w:r>
    </w:p>
    <w:p w14:paraId="295EE2A5" w14:textId="77777777" w:rsidR="009D6627" w:rsidRPr="00CF5762" w:rsidRDefault="009D6627" w:rsidP="00CF5762">
      <w:pPr>
        <w:pStyle w:val="StyleWordDoc"/>
      </w:pPr>
    </w:p>
    <w:p w14:paraId="254FD502" w14:textId="0A85FD90" w:rsidR="00DD244A" w:rsidRPr="00CF5762" w:rsidRDefault="0087685E" w:rsidP="00CF5762">
      <w:pPr>
        <w:pStyle w:val="StyleWordDoc"/>
      </w:pPr>
      <w:r w:rsidRPr="00CF5762">
        <w:t>It is important to try to</w:t>
      </w:r>
      <w:r w:rsidR="00DD244A" w:rsidRPr="00CF5762">
        <w:t xml:space="preserve"> </w:t>
      </w:r>
      <w:r w:rsidRPr="00CF5762">
        <w:t>identify</w:t>
      </w:r>
      <w:r w:rsidR="00DD244A" w:rsidRPr="00CF5762">
        <w:t xml:space="preserve"> patterns that signal increased ris</w:t>
      </w:r>
      <w:r w:rsidRPr="00CF5762">
        <w:t xml:space="preserve">k, </w:t>
      </w:r>
      <w:r w:rsidR="00DD244A" w:rsidRPr="00CF5762">
        <w:t>such as difficult times of day or specific triggers</w:t>
      </w:r>
      <w:r w:rsidRPr="00CF5762">
        <w:t>, as well what has</w:t>
      </w:r>
      <w:r w:rsidR="00DD244A" w:rsidRPr="00CF5762">
        <w:t xml:space="preserve"> help</w:t>
      </w:r>
      <w:r w:rsidRPr="00CF5762">
        <w:t>ed</w:t>
      </w:r>
      <w:r w:rsidR="00DD244A" w:rsidRPr="00CF5762">
        <w:t xml:space="preserve"> them stay safe in the past, and who or what they might turn to in a crisis. Formal and informal supports should be named and accessible. Keep-safe plans need to be revisited regularly, updated to reflect change, and written in a way </w:t>
      </w:r>
      <w:r w:rsidRPr="00CF5762">
        <w:t>the</w:t>
      </w:r>
      <w:r w:rsidR="00DD244A" w:rsidRPr="00CF5762">
        <w:t xml:space="preserve"> client understands and feels </w:t>
      </w:r>
      <w:r w:rsidR="00C81C20" w:rsidRPr="00CF5762">
        <w:t xml:space="preserve">they have </w:t>
      </w:r>
      <w:r w:rsidR="00DD244A" w:rsidRPr="00CF5762">
        <w:t>ownership over.</w:t>
      </w:r>
    </w:p>
    <w:p w14:paraId="7E28926F" w14:textId="77777777" w:rsidR="00C81C20" w:rsidRPr="00CF5762" w:rsidRDefault="00C81C20" w:rsidP="00CF5762">
      <w:pPr>
        <w:pStyle w:val="StyleWordDoc"/>
      </w:pPr>
    </w:p>
    <w:p w14:paraId="02AB6C72" w14:textId="5023092A" w:rsidR="00DD244A" w:rsidRPr="00610B0F" w:rsidRDefault="00DD244A" w:rsidP="00CF5762">
      <w:pPr>
        <w:pStyle w:val="StyleWordDoc"/>
      </w:pPr>
      <w:r w:rsidRPr="00CF5762">
        <w:t xml:space="preserve">A keep-safe plan might include actions as simple as texting a friend, taking a walk, avoiding alcohol, or using a crisis line. It should also contain specific details: names, </w:t>
      </w:r>
      <w:r w:rsidRPr="00950EA2">
        <w:t>numbers, times, and contingency steps. The more tangible the plan, the more likely it</w:t>
      </w:r>
      <w:r w:rsidRPr="00CF5762">
        <w:t xml:space="preserve"> is to be used in moments of acute distress.</w:t>
      </w:r>
      <w:r w:rsidR="00242676" w:rsidRPr="00CF5762">
        <w:t xml:space="preserve"> </w:t>
      </w:r>
      <w:r w:rsidR="0087685E" w:rsidRPr="00CF5762">
        <w:t>Examples of having a discussion about keep safe plans can be found at</w:t>
      </w:r>
      <w:r w:rsidR="007173E3" w:rsidRPr="00CF5762">
        <w:t>:</w:t>
      </w:r>
      <w:r w:rsidR="0059080D" w:rsidRPr="00CF5762">
        <w:t xml:space="preserve"> </w:t>
      </w:r>
      <w:hyperlink r:id="rId11" w:history="1">
        <w:r w:rsidR="00D3239A" w:rsidRPr="00610B0F">
          <w:rPr>
            <w:rStyle w:val="Hyperlink"/>
            <w:color w:val="auto"/>
          </w:rPr>
          <w:t>www.bacp.co.uk/cpd-learning/exploring-suicidal-risk-with clients-gpiael2</w:t>
        </w:r>
      </w:hyperlink>
      <w:r w:rsidR="00D3239A" w:rsidRPr="00610B0F">
        <w:t>.</w:t>
      </w:r>
    </w:p>
    <w:p w14:paraId="477F2034" w14:textId="77777777" w:rsidR="00D3239A" w:rsidRPr="00610B0F" w:rsidRDefault="00D3239A" w:rsidP="00CF5762">
      <w:pPr>
        <w:pStyle w:val="StyleWordDoc"/>
      </w:pPr>
    </w:p>
    <w:p w14:paraId="056C062B" w14:textId="20889592" w:rsidR="00DD244A" w:rsidRPr="00CF5762" w:rsidRDefault="00DD244A" w:rsidP="00CF5762">
      <w:pPr>
        <w:pStyle w:val="StyleWordDoc"/>
      </w:pPr>
      <w:r w:rsidRPr="00CF5762">
        <w:t>Responding to risk also means knowing boundaries</w:t>
      </w:r>
      <w:r w:rsidR="0087685E" w:rsidRPr="00CF5762">
        <w:t xml:space="preserve"> and not working in isolation. </w:t>
      </w:r>
      <w:r w:rsidRPr="00CF5762">
        <w:t xml:space="preserve">If in </w:t>
      </w:r>
      <w:r w:rsidRPr="00950EA2">
        <w:t xml:space="preserve">private practice, develop a network of contacts, including GPs, crisis teams, or trusted colleagues </w:t>
      </w:r>
      <w:r w:rsidR="0087685E" w:rsidRPr="00950EA2">
        <w:t>who can be appropriately consulted with</w:t>
      </w:r>
      <w:r w:rsidRPr="00950EA2">
        <w:t xml:space="preserve">. If </w:t>
      </w:r>
      <w:r w:rsidR="0087685E" w:rsidRPr="00950EA2">
        <w:t>in</w:t>
      </w:r>
      <w:r w:rsidRPr="00950EA2">
        <w:t xml:space="preserve"> an organisation,</w:t>
      </w:r>
      <w:r w:rsidRPr="00CF5762">
        <w:t xml:space="preserve"> make use of policies and escalation pathways. Always keep the client informed of intentions unless doing so would increase the risk.</w:t>
      </w:r>
    </w:p>
    <w:p w14:paraId="606200BE" w14:textId="77777777" w:rsidR="00D3239A" w:rsidRPr="00CF5762" w:rsidRDefault="00D3239A" w:rsidP="00CF5762">
      <w:pPr>
        <w:pStyle w:val="StyleWordDoc"/>
      </w:pPr>
    </w:p>
    <w:p w14:paraId="5D05B6B6" w14:textId="77777777" w:rsidR="008A69F5" w:rsidRDefault="008A69F5">
      <w:pPr>
        <w:rPr>
          <w:rFonts w:ascii="Arial" w:eastAsiaTheme="majorEastAsia" w:hAnsi="Arial" w:cstheme="majorBidi"/>
          <w:b/>
          <w:szCs w:val="32"/>
        </w:rPr>
      </w:pPr>
      <w:bookmarkStart w:id="26" w:name="_Toc228874294"/>
      <w:r>
        <w:br w:type="page"/>
      </w:r>
    </w:p>
    <w:p w14:paraId="62C44387" w14:textId="41C5D192" w:rsidR="0087685E" w:rsidRPr="00CF5762" w:rsidRDefault="0087685E" w:rsidP="00950EA2">
      <w:pPr>
        <w:pStyle w:val="Heading2"/>
        <w:tabs>
          <w:tab w:val="left" w:pos="567"/>
        </w:tabs>
      </w:pPr>
      <w:bookmarkStart w:id="27" w:name="_Toc239242085"/>
      <w:r w:rsidRPr="00CF5762">
        <w:lastRenderedPageBreak/>
        <w:t>3.</w:t>
      </w:r>
      <w:r w:rsidR="007F6FCA" w:rsidRPr="00CF5762">
        <w:t>5</w:t>
      </w:r>
      <w:r w:rsidRPr="00CF5762">
        <w:tab/>
        <w:t xml:space="preserve">What </w:t>
      </w:r>
      <w:r w:rsidR="00143206" w:rsidRPr="00CF5762">
        <w:t>a</w:t>
      </w:r>
      <w:r w:rsidRPr="00CF5762">
        <w:t xml:space="preserve">bout </w:t>
      </w:r>
      <w:r w:rsidR="00143206" w:rsidRPr="00CF5762">
        <w:t>u</w:t>
      </w:r>
      <w:r w:rsidRPr="00CF5762">
        <w:t xml:space="preserve">rgent </w:t>
      </w:r>
      <w:r w:rsidR="00143206" w:rsidRPr="00CF5762">
        <w:t>s</w:t>
      </w:r>
      <w:r w:rsidRPr="00CF5762">
        <w:t>ituations?</w:t>
      </w:r>
      <w:bookmarkEnd w:id="26"/>
      <w:bookmarkEnd w:id="27"/>
    </w:p>
    <w:p w14:paraId="2CD2FCA6" w14:textId="77777777" w:rsidR="00D3239A" w:rsidRPr="00CF5762" w:rsidRDefault="00D3239A" w:rsidP="00CF5762">
      <w:pPr>
        <w:pStyle w:val="StyleWordDoc"/>
      </w:pPr>
    </w:p>
    <w:p w14:paraId="7ED7069A" w14:textId="77777777" w:rsidR="00F708E1" w:rsidRPr="00CF5762" w:rsidRDefault="00DD244A" w:rsidP="00CF5762">
      <w:pPr>
        <w:pStyle w:val="StyleWordDoc"/>
      </w:pPr>
      <w:r w:rsidRPr="00950EA2">
        <w:t xml:space="preserve">In some situations, </w:t>
      </w:r>
      <w:r w:rsidR="0087685E" w:rsidRPr="00950EA2">
        <w:t>it is important</w:t>
      </w:r>
      <w:r w:rsidRPr="00950EA2">
        <w:t xml:space="preserve"> to act </w:t>
      </w:r>
      <w:r w:rsidR="0087685E" w:rsidRPr="00950EA2">
        <w:t xml:space="preserve">quickly, </w:t>
      </w:r>
      <w:r w:rsidRPr="00950EA2">
        <w:t xml:space="preserve">especially </w:t>
      </w:r>
      <w:r w:rsidR="00092E7B" w:rsidRPr="00950EA2">
        <w:t>if it</w:t>
      </w:r>
      <w:r w:rsidRPr="00950EA2">
        <w:t xml:space="preserve"> </w:t>
      </w:r>
      <w:r w:rsidR="00092E7B" w:rsidRPr="00950EA2">
        <w:t xml:space="preserve">is </w:t>
      </w:r>
      <w:r w:rsidRPr="00950EA2">
        <w:t>believe</w:t>
      </w:r>
      <w:r w:rsidR="00092E7B" w:rsidRPr="00950EA2">
        <w:t>d</w:t>
      </w:r>
      <w:r w:rsidRPr="00950EA2">
        <w:t xml:space="preserve"> the client is</w:t>
      </w:r>
      <w:r w:rsidRPr="00CF5762">
        <w:t xml:space="preserve"> at immediate risk and not engaging with support</w:t>
      </w:r>
      <w:r w:rsidR="00092E7B" w:rsidRPr="00CF5762">
        <w:t>, perhaps intending to leave your room or log off an online session and act on their thoughts</w:t>
      </w:r>
      <w:r w:rsidRPr="00CF5762">
        <w:t xml:space="preserve">. This could mean contacting emergency services or breaching confidentiality to protect life. </w:t>
      </w:r>
      <w:r w:rsidR="00092E7B" w:rsidRPr="00CF5762">
        <w:t>It is critical that relevant information is captured in the contracting process, including GP name and contact</w:t>
      </w:r>
      <w:r w:rsidR="001D69EB" w:rsidRPr="00CF5762">
        <w:t xml:space="preserve"> number</w:t>
      </w:r>
      <w:r w:rsidR="00092E7B" w:rsidRPr="00CF5762">
        <w:t xml:space="preserve">, </w:t>
      </w:r>
      <w:r w:rsidR="001D69EB" w:rsidRPr="00CF5762">
        <w:t xml:space="preserve">or </w:t>
      </w:r>
      <w:r w:rsidR="00092E7B" w:rsidRPr="00CF5762">
        <w:t>the local crisis services (including if working with clients remotely)</w:t>
      </w:r>
      <w:r w:rsidR="001D69EB" w:rsidRPr="00CF5762">
        <w:t>, for example</w:t>
      </w:r>
      <w:r w:rsidR="00092E7B" w:rsidRPr="00CF5762">
        <w:t>.</w:t>
      </w:r>
      <w:r w:rsidR="00242676" w:rsidRPr="00CF5762">
        <w:t xml:space="preserve"> </w:t>
      </w:r>
    </w:p>
    <w:p w14:paraId="209012C3" w14:textId="77777777" w:rsidR="00F708E1" w:rsidRPr="00CF5762" w:rsidRDefault="00F708E1" w:rsidP="00CF5762">
      <w:pPr>
        <w:pStyle w:val="StyleWordDoc"/>
      </w:pPr>
    </w:p>
    <w:p w14:paraId="4409D707" w14:textId="1A2535DD" w:rsidR="00DD244A" w:rsidRPr="00CF5762" w:rsidRDefault="00092E7B" w:rsidP="00CF5762">
      <w:pPr>
        <w:pStyle w:val="StyleWordDoc"/>
      </w:pPr>
      <w:r w:rsidRPr="00CF5762">
        <w:t>Also, to</w:t>
      </w:r>
      <w:r w:rsidR="00DD244A" w:rsidRPr="00CF5762">
        <w:t xml:space="preserve"> document </w:t>
      </w:r>
      <w:r w:rsidR="001D69EB" w:rsidRPr="00CF5762">
        <w:t>a</w:t>
      </w:r>
      <w:r w:rsidR="00DD244A" w:rsidRPr="00CF5762">
        <w:t xml:space="preserve"> rationale clearl</w:t>
      </w:r>
      <w:r w:rsidR="001D69EB" w:rsidRPr="00CF5762">
        <w:t>y, to act</w:t>
      </w:r>
      <w:r w:rsidR="00DD244A" w:rsidRPr="00CF5762">
        <w:t xml:space="preserve"> proportionately, and ensure support</w:t>
      </w:r>
      <w:r w:rsidR="007F6FCA" w:rsidRPr="00CF5762">
        <w:t xml:space="preserve"> is available</w:t>
      </w:r>
      <w:r w:rsidR="00DD244A" w:rsidRPr="00CF5762">
        <w:t xml:space="preserve"> before, during, and after any such intervention. Explain to </w:t>
      </w:r>
      <w:r w:rsidR="007F6FCA" w:rsidRPr="00CF5762">
        <w:t xml:space="preserve">the </w:t>
      </w:r>
      <w:r w:rsidR="00DD244A" w:rsidRPr="00CF5762">
        <w:t xml:space="preserve">client what </w:t>
      </w:r>
      <w:r w:rsidR="001D69EB" w:rsidRPr="00CF5762">
        <w:t>is likely to happen</w:t>
      </w:r>
      <w:r w:rsidR="00DD244A" w:rsidRPr="00CF5762">
        <w:t xml:space="preserve"> and why</w:t>
      </w:r>
      <w:r w:rsidR="007F6FCA" w:rsidRPr="00CF5762">
        <w:t>, if possible, but do not delay if this is not possible</w:t>
      </w:r>
      <w:r w:rsidR="00DD244A" w:rsidRPr="00CF5762">
        <w:t xml:space="preserve">. Acknowledge their fears, their </w:t>
      </w:r>
      <w:r w:rsidR="007F6FCA" w:rsidRPr="00CF5762">
        <w:t xml:space="preserve">sense of a </w:t>
      </w:r>
      <w:r w:rsidR="00DD244A" w:rsidRPr="00CF5762">
        <w:t>loss of control, and their right to be heard. Even in crisis, collaboration remains a cornerstone of ethical care.</w:t>
      </w:r>
    </w:p>
    <w:p w14:paraId="4441B1A2" w14:textId="77777777" w:rsidR="00602BFB" w:rsidRPr="00CF5762" w:rsidRDefault="00602BFB" w:rsidP="00CF5762">
      <w:pPr>
        <w:pStyle w:val="StyleWordDoc"/>
      </w:pPr>
      <w:r w:rsidRPr="00CF5762">
        <w:br w:type="page"/>
      </w:r>
    </w:p>
    <w:p w14:paraId="4D302CA5" w14:textId="1CAF4D9E" w:rsidR="00DD244A" w:rsidRPr="00CF5762" w:rsidRDefault="00CA0AD7" w:rsidP="008A69F5">
      <w:pPr>
        <w:pStyle w:val="Heading1"/>
        <w:tabs>
          <w:tab w:val="left" w:pos="567"/>
        </w:tabs>
      </w:pPr>
      <w:bookmarkStart w:id="28" w:name="_Toc228874295"/>
      <w:bookmarkStart w:id="29" w:name="_Toc239242086"/>
      <w:r w:rsidRPr="00CF5762">
        <w:lastRenderedPageBreak/>
        <w:t>4</w:t>
      </w:r>
      <w:r w:rsidRPr="00CF5762">
        <w:tab/>
        <w:t xml:space="preserve">Working with </w:t>
      </w:r>
      <w:r w:rsidR="00AA284E" w:rsidRPr="00CF5762">
        <w:t>r</w:t>
      </w:r>
      <w:r w:rsidRPr="00CF5762">
        <w:t xml:space="preserve">isk </w:t>
      </w:r>
      <w:r w:rsidR="003C3DEA" w:rsidRPr="00CF5762">
        <w:t>o</w:t>
      </w:r>
      <w:r w:rsidRPr="00CF5762">
        <w:t xml:space="preserve">nline and </w:t>
      </w:r>
      <w:r w:rsidR="003C3DEA" w:rsidRPr="00CF5762">
        <w:t>i</w:t>
      </w:r>
      <w:r w:rsidRPr="00CF5762">
        <w:t>nternationally</w:t>
      </w:r>
      <w:bookmarkEnd w:id="28"/>
      <w:bookmarkEnd w:id="29"/>
    </w:p>
    <w:p w14:paraId="45AE0F2E" w14:textId="77777777" w:rsidR="003C3DEA" w:rsidRPr="00CF5762" w:rsidRDefault="003C3DEA" w:rsidP="00CF5762">
      <w:pPr>
        <w:pStyle w:val="StyleWordDoc"/>
      </w:pPr>
    </w:p>
    <w:p w14:paraId="0DA9D7E3" w14:textId="521F3DCF" w:rsidR="00CA0AD7" w:rsidRPr="00CF5762" w:rsidRDefault="00CA0AD7" w:rsidP="008A69F5">
      <w:pPr>
        <w:pStyle w:val="Heading2"/>
        <w:tabs>
          <w:tab w:val="left" w:pos="567"/>
        </w:tabs>
      </w:pPr>
      <w:bookmarkStart w:id="30" w:name="_Toc228874296"/>
      <w:bookmarkStart w:id="31" w:name="_Toc239242087"/>
      <w:r w:rsidRPr="00CF5762">
        <w:t>4.1</w:t>
      </w:r>
      <w:r w:rsidRPr="00CF5762">
        <w:tab/>
        <w:t xml:space="preserve">Considerations </w:t>
      </w:r>
      <w:r w:rsidR="00143206" w:rsidRPr="00CF5762">
        <w:t>w</w:t>
      </w:r>
      <w:r w:rsidRPr="00CF5762">
        <w:t xml:space="preserve">hen </w:t>
      </w:r>
      <w:r w:rsidR="003C3DEA" w:rsidRPr="00CF5762">
        <w:t>w</w:t>
      </w:r>
      <w:r w:rsidRPr="00CF5762">
        <w:t xml:space="preserve">orking </w:t>
      </w:r>
      <w:r w:rsidR="003C3DEA" w:rsidRPr="00CF5762">
        <w:t>o</w:t>
      </w:r>
      <w:r w:rsidRPr="00CF5762">
        <w:t>nline</w:t>
      </w:r>
      <w:bookmarkEnd w:id="30"/>
      <w:bookmarkEnd w:id="31"/>
    </w:p>
    <w:p w14:paraId="0A7D1B40" w14:textId="77777777" w:rsidR="003C3DEA" w:rsidRPr="00CF5762" w:rsidRDefault="003C3DEA" w:rsidP="00CF5762">
      <w:pPr>
        <w:pStyle w:val="StyleWordDoc"/>
      </w:pPr>
    </w:p>
    <w:p w14:paraId="0953CFF4" w14:textId="6122178B" w:rsidR="00DD244A" w:rsidRPr="00CF5762" w:rsidRDefault="00DD244A" w:rsidP="00CF5762">
      <w:pPr>
        <w:pStyle w:val="StyleWordDoc"/>
      </w:pPr>
      <w:r w:rsidRPr="00CF5762">
        <w:t xml:space="preserve">Working online introduces </w:t>
      </w:r>
      <w:r w:rsidR="00CA0AD7" w:rsidRPr="00CF5762">
        <w:t>additional</w:t>
      </w:r>
      <w:r w:rsidRPr="00CF5762">
        <w:t xml:space="preserve"> </w:t>
      </w:r>
      <w:r w:rsidR="00CA0AD7" w:rsidRPr="00CF5762">
        <w:t>considerations</w:t>
      </w:r>
      <w:r w:rsidRPr="00CF5762">
        <w:t xml:space="preserve"> to suicide risk. </w:t>
      </w:r>
      <w:r w:rsidR="00CA0AD7" w:rsidRPr="00CF5762">
        <w:t>The client’s location</w:t>
      </w:r>
      <w:r w:rsidRPr="00CF5762">
        <w:t xml:space="preserve"> </w:t>
      </w:r>
      <w:r w:rsidR="00CA0AD7" w:rsidRPr="00CF5762">
        <w:t>may not be</w:t>
      </w:r>
      <w:r w:rsidRPr="00CF5762">
        <w:t xml:space="preserve"> </w:t>
      </w:r>
      <w:r w:rsidR="00CA0AD7" w:rsidRPr="00CF5762">
        <w:t xml:space="preserve">known during a session, </w:t>
      </w:r>
      <w:r w:rsidR="00AA55DF" w:rsidRPr="00CF5762">
        <w:t xml:space="preserve">e.g., they may be travelling or away </w:t>
      </w:r>
      <w:r w:rsidR="00AA55DF" w:rsidRPr="008A69F5">
        <w:t>from their usual location, or there</w:t>
      </w:r>
      <w:r w:rsidRPr="008A69F5">
        <w:t xml:space="preserve"> may </w:t>
      </w:r>
      <w:r w:rsidR="00AA55DF" w:rsidRPr="008A69F5">
        <w:t>be</w:t>
      </w:r>
      <w:r w:rsidRPr="008A69F5">
        <w:t xml:space="preserve"> limited knowledge of local services.</w:t>
      </w:r>
      <w:r w:rsidR="00242676" w:rsidRPr="008A69F5">
        <w:t xml:space="preserve"> </w:t>
      </w:r>
      <w:r w:rsidRPr="008A69F5">
        <w:t xml:space="preserve">Before online work begins, </w:t>
      </w:r>
      <w:r w:rsidR="00AA55DF" w:rsidRPr="008A69F5">
        <w:t>it is important to collect</w:t>
      </w:r>
      <w:r w:rsidRPr="008A69F5">
        <w:t xml:space="preserve"> all necessary contact details, including</w:t>
      </w:r>
      <w:r w:rsidRPr="00CF5762">
        <w:t xml:space="preserve"> emergency contacts</w:t>
      </w:r>
      <w:r w:rsidR="00AA55DF" w:rsidRPr="00CF5762">
        <w:t>, as well</w:t>
      </w:r>
      <w:r w:rsidRPr="00CF5762">
        <w:t xml:space="preserve"> </w:t>
      </w:r>
      <w:r w:rsidR="00AA55DF" w:rsidRPr="00CF5762">
        <w:t>as</w:t>
      </w:r>
      <w:r w:rsidRPr="00CF5762">
        <w:t xml:space="preserve"> the client's location at the time of each session. </w:t>
      </w:r>
      <w:r w:rsidR="00AA55DF" w:rsidRPr="00CF5762">
        <w:t>The contract</w:t>
      </w:r>
      <w:r w:rsidRPr="00CF5762">
        <w:t xml:space="preserve"> must be clear about the limits of confidentiality and what </w:t>
      </w:r>
      <w:r w:rsidR="00AA55DF" w:rsidRPr="00CF5762">
        <w:t xml:space="preserve">might happen </w:t>
      </w:r>
      <w:r w:rsidRPr="00CF5762">
        <w:t>in a crisis</w:t>
      </w:r>
      <w:r w:rsidR="00AA55DF" w:rsidRPr="00CF5762">
        <w:t>, or in the event of the client leaving the session unexpectedly or of technological failure.</w:t>
      </w:r>
    </w:p>
    <w:p w14:paraId="76912CFC" w14:textId="77777777" w:rsidR="00D22FC2" w:rsidRPr="00CF5762" w:rsidRDefault="00D22FC2" w:rsidP="00CF5762">
      <w:pPr>
        <w:pStyle w:val="StyleWordDoc"/>
      </w:pPr>
    </w:p>
    <w:p w14:paraId="6F5D88A6" w14:textId="23A3B288" w:rsidR="00DD244A" w:rsidRPr="00CF5762" w:rsidRDefault="00DD244A" w:rsidP="00CF5762">
      <w:pPr>
        <w:pStyle w:val="StyleWordDoc"/>
      </w:pPr>
      <w:r w:rsidRPr="00CF5762">
        <w:t xml:space="preserve">Clients may disclose suicidal thoughts more quickly in online sessions due to the reduced social pressure of screen-based interaction. </w:t>
      </w:r>
      <w:r w:rsidR="00DD01B8" w:rsidRPr="00CF5762">
        <w:t>Working online</w:t>
      </w:r>
      <w:r w:rsidRPr="00CF5762">
        <w:t xml:space="preserve"> to co-create safety plans, and providing clients with information about support services, both national and local, can help maintain therapeutic depth and safety.</w:t>
      </w:r>
    </w:p>
    <w:p w14:paraId="1BCDDF7D" w14:textId="77777777" w:rsidR="00D22FC2" w:rsidRPr="00CF5762" w:rsidRDefault="00D22FC2" w:rsidP="00CF5762">
      <w:pPr>
        <w:pStyle w:val="StyleWordDoc"/>
      </w:pPr>
    </w:p>
    <w:p w14:paraId="72502D4E" w14:textId="740D26B5" w:rsidR="00DD244A" w:rsidRPr="00CF5762" w:rsidRDefault="00AA55DF" w:rsidP="00CF5762">
      <w:pPr>
        <w:pStyle w:val="StyleWordDoc"/>
      </w:pPr>
      <w:r w:rsidRPr="00CF5762">
        <w:t>Attention needs to be given to</w:t>
      </w:r>
      <w:r w:rsidR="00DD244A" w:rsidRPr="00CF5762">
        <w:t xml:space="preserve"> the client's physical environment</w:t>
      </w:r>
      <w:r w:rsidRPr="00CF5762">
        <w:t>: a</w:t>
      </w:r>
      <w:r w:rsidR="00DD244A" w:rsidRPr="00CF5762">
        <w:t>re they alone</w:t>
      </w:r>
      <w:r w:rsidR="00164313" w:rsidRPr="00CF5762">
        <w:t>;</w:t>
      </w:r>
      <w:r w:rsidR="00DD244A" w:rsidRPr="00CF5762">
        <w:t xml:space="preserve"> </w:t>
      </w:r>
      <w:r w:rsidRPr="00CF5762">
        <w:t>c</w:t>
      </w:r>
      <w:r w:rsidR="00DD244A" w:rsidRPr="00CF5762">
        <w:t>an they speak freely</w:t>
      </w:r>
      <w:r w:rsidR="00164313" w:rsidRPr="00CF5762">
        <w:t>;</w:t>
      </w:r>
      <w:r w:rsidR="00DD244A" w:rsidRPr="00CF5762">
        <w:t xml:space="preserve"> </w:t>
      </w:r>
      <w:r w:rsidRPr="00CF5762">
        <w:t>a</w:t>
      </w:r>
      <w:r w:rsidR="00DD244A" w:rsidRPr="00CF5762">
        <w:t>re there interruptions or constraints</w:t>
      </w:r>
      <w:r w:rsidRPr="00CF5762">
        <w:t>, for example.</w:t>
      </w:r>
      <w:r w:rsidR="00DD244A" w:rsidRPr="00CF5762">
        <w:t xml:space="preserve"> These factors can affect the quality of </w:t>
      </w:r>
      <w:r w:rsidRPr="00CF5762">
        <w:t>the</w:t>
      </w:r>
      <w:r w:rsidR="00DD244A" w:rsidRPr="00CF5762">
        <w:t xml:space="preserve"> dialogue and </w:t>
      </w:r>
      <w:r w:rsidRPr="00CF5762">
        <w:t>an</w:t>
      </w:r>
      <w:r w:rsidR="00DD244A" w:rsidRPr="00CF5762">
        <w:t xml:space="preserve"> ability to respond safely to risk. It may be necessary to adapt your approach and discuss alternative communication methods outside of session time, if appropriate and contracted.</w:t>
      </w:r>
    </w:p>
    <w:p w14:paraId="4184DAB0" w14:textId="77777777" w:rsidR="008B11CC" w:rsidRPr="00CF5762" w:rsidRDefault="008B11CC" w:rsidP="00CF5762">
      <w:pPr>
        <w:pStyle w:val="StyleWordDoc"/>
      </w:pPr>
    </w:p>
    <w:p w14:paraId="5E6F6BEA" w14:textId="00258538" w:rsidR="00AA55DF" w:rsidRPr="00CF5762" w:rsidRDefault="00164313" w:rsidP="008A69F5">
      <w:pPr>
        <w:pStyle w:val="Heading2"/>
        <w:tabs>
          <w:tab w:val="left" w:pos="567"/>
        </w:tabs>
      </w:pPr>
      <w:bookmarkStart w:id="32" w:name="_Toc228874297"/>
      <w:bookmarkStart w:id="33" w:name="_Toc239242088"/>
      <w:r w:rsidRPr="00CF5762">
        <w:t>4.2</w:t>
      </w:r>
      <w:r w:rsidRPr="00CF5762">
        <w:tab/>
        <w:t xml:space="preserve">Working with </w:t>
      </w:r>
      <w:r w:rsidR="00143206" w:rsidRPr="00CF5762">
        <w:t>c</w:t>
      </w:r>
      <w:r w:rsidRPr="00CF5762">
        <w:t xml:space="preserve">lients </w:t>
      </w:r>
      <w:r w:rsidR="00143206" w:rsidRPr="00CF5762">
        <w:t>i</w:t>
      </w:r>
      <w:r w:rsidRPr="00CF5762">
        <w:t>nternationally</w:t>
      </w:r>
      <w:bookmarkEnd w:id="32"/>
      <w:bookmarkEnd w:id="33"/>
    </w:p>
    <w:p w14:paraId="4B0FF3B3" w14:textId="77777777" w:rsidR="008B11CC" w:rsidRPr="00CF5762" w:rsidRDefault="008B11CC" w:rsidP="00CF5762">
      <w:pPr>
        <w:pStyle w:val="StyleWordDoc"/>
      </w:pPr>
    </w:p>
    <w:p w14:paraId="2A58811D" w14:textId="77777777" w:rsidR="008B11CC" w:rsidRPr="00CF5762" w:rsidRDefault="00164313" w:rsidP="00CF5762">
      <w:pPr>
        <w:pStyle w:val="StyleWordDoc"/>
      </w:pPr>
      <w:r w:rsidRPr="00CF5762">
        <w:t xml:space="preserve">International work – where either the client or therapist are based outside of the UK – introduces added complexity, particularly when suicide risk is present. It is critical to </w:t>
      </w:r>
      <w:r w:rsidRPr="008A69F5">
        <w:t xml:space="preserve">pay attention to the practical, legal, and ethical implications of </w:t>
      </w:r>
      <w:r w:rsidR="00DD01B8" w:rsidRPr="008A69F5">
        <w:t>the</w:t>
      </w:r>
      <w:r w:rsidRPr="008A69F5">
        <w:t xml:space="preserve"> client’s location.</w:t>
      </w:r>
      <w:r w:rsidR="00DD01B8" w:rsidRPr="00CF5762">
        <w:t xml:space="preserve"> </w:t>
      </w:r>
    </w:p>
    <w:p w14:paraId="53B46538" w14:textId="77777777" w:rsidR="008B11CC" w:rsidRPr="00CF5762" w:rsidRDefault="008B11CC" w:rsidP="00CF5762">
      <w:pPr>
        <w:pStyle w:val="StyleWordDoc"/>
      </w:pPr>
    </w:p>
    <w:p w14:paraId="4468FE86" w14:textId="77777777" w:rsidR="00080711" w:rsidRDefault="00080711">
      <w:pPr>
        <w:rPr>
          <w:rFonts w:ascii="Arial" w:eastAsia="Times New Roman" w:hAnsi="Arial" w:cs="Arial"/>
          <w:lang w:eastAsia="en-GB"/>
        </w:rPr>
      </w:pPr>
      <w:r>
        <w:br w:type="page"/>
      </w:r>
    </w:p>
    <w:p w14:paraId="41C8805A" w14:textId="53FA4D01" w:rsidR="00575DB3" w:rsidRPr="00CF5762" w:rsidRDefault="00164313" w:rsidP="00CF5762">
      <w:pPr>
        <w:pStyle w:val="StyleWordDoc"/>
      </w:pPr>
      <w:r w:rsidRPr="00CF5762">
        <w:lastRenderedPageBreak/>
        <w:t xml:space="preserve">Begin by clarifying, in </w:t>
      </w:r>
      <w:r w:rsidR="00DD01B8" w:rsidRPr="00CF5762">
        <w:t>the</w:t>
      </w:r>
      <w:r w:rsidRPr="00CF5762">
        <w:t xml:space="preserve"> contract, where </w:t>
      </w:r>
      <w:r w:rsidR="00DD01B8" w:rsidRPr="00CF5762">
        <w:t>the</w:t>
      </w:r>
      <w:r w:rsidRPr="00CF5762">
        <w:t xml:space="preserve"> client is geographically located during each session. This is not just a technicality</w:t>
      </w:r>
      <w:r w:rsidR="00B751BB" w:rsidRPr="00CF5762">
        <w:t xml:space="preserve"> as </w:t>
      </w:r>
      <w:r w:rsidRPr="00CF5762">
        <w:t xml:space="preserve">it </w:t>
      </w:r>
      <w:r w:rsidR="00B751BB" w:rsidRPr="00CF5762">
        <w:t>may change</w:t>
      </w:r>
      <w:r w:rsidRPr="00CF5762">
        <w:t xml:space="preserve"> </w:t>
      </w:r>
      <w:r w:rsidR="00B751BB" w:rsidRPr="00CF5762">
        <w:t>an</w:t>
      </w:r>
      <w:r w:rsidRPr="00CF5762">
        <w:t xml:space="preserve"> ability to respond in </w:t>
      </w:r>
      <w:r w:rsidRPr="00080711">
        <w:t xml:space="preserve">a crisis. </w:t>
      </w:r>
      <w:r w:rsidR="00B751BB" w:rsidRPr="00080711">
        <w:t>It is not possible to</w:t>
      </w:r>
      <w:r w:rsidRPr="00080711">
        <w:t xml:space="preserve"> assume that UK emergency </w:t>
      </w:r>
      <w:r w:rsidR="00B751BB" w:rsidRPr="00080711">
        <w:t>processes</w:t>
      </w:r>
      <w:r w:rsidRPr="00080711">
        <w:t>, safeguarding laws, or referral pathways will apply.</w:t>
      </w:r>
      <w:r w:rsidRPr="00CF5762">
        <w:t xml:space="preserve"> </w:t>
      </w:r>
    </w:p>
    <w:p w14:paraId="091E1A8D" w14:textId="77777777" w:rsidR="00575DB3" w:rsidRPr="00CF5762" w:rsidRDefault="00575DB3" w:rsidP="00CF5762">
      <w:pPr>
        <w:pStyle w:val="StyleWordDoc"/>
      </w:pPr>
    </w:p>
    <w:p w14:paraId="5E45C1DA" w14:textId="43F0D4BC" w:rsidR="00164313" w:rsidRPr="00080711" w:rsidRDefault="00164313" w:rsidP="00CF5762">
      <w:pPr>
        <w:pStyle w:val="StyleWordDoc"/>
      </w:pPr>
      <w:r w:rsidRPr="00CF5762">
        <w:t xml:space="preserve">Instead, </w:t>
      </w:r>
      <w:r w:rsidR="00DD01B8" w:rsidRPr="00CF5762">
        <w:t>it is important to</w:t>
      </w:r>
      <w:r w:rsidRPr="00CF5762">
        <w:t xml:space="preserve"> develop a clear plan that considers the client’s local </w:t>
      </w:r>
      <w:r w:rsidRPr="00080711">
        <w:t>services</w:t>
      </w:r>
      <w:r w:rsidR="00B751BB" w:rsidRPr="00080711">
        <w:t>, including</w:t>
      </w:r>
      <w:r w:rsidRPr="00080711">
        <w:t xml:space="preserve"> researching emergency numbers, mental health support organisations, or community-based networks in </w:t>
      </w:r>
      <w:r w:rsidR="00B751BB" w:rsidRPr="00080711">
        <w:t>the</w:t>
      </w:r>
      <w:r w:rsidRPr="00080711">
        <w:t xml:space="preserve"> client’s region.</w:t>
      </w:r>
      <w:r w:rsidR="00242676" w:rsidRPr="00080711">
        <w:t xml:space="preserve"> </w:t>
      </w:r>
      <w:r w:rsidR="00B751BB" w:rsidRPr="00080711">
        <w:t>It is also essential to ensure any work is legally complaint both in the UK and the region where the client is based</w:t>
      </w:r>
      <w:r w:rsidR="00DD01B8" w:rsidRPr="00080711">
        <w:t>,</w:t>
      </w:r>
      <w:r w:rsidR="00B751BB" w:rsidRPr="00080711">
        <w:t xml:space="preserve"> and that insurance continues to cover the work.</w:t>
      </w:r>
    </w:p>
    <w:p w14:paraId="43EC026C" w14:textId="77777777" w:rsidR="00D2738E" w:rsidRPr="00080711" w:rsidRDefault="00D2738E" w:rsidP="00CF5762">
      <w:pPr>
        <w:pStyle w:val="StyleWordDoc"/>
      </w:pPr>
    </w:p>
    <w:p w14:paraId="41F2A9C8" w14:textId="60A57909" w:rsidR="00164313" w:rsidRPr="00CF5762" w:rsidRDefault="00DD01B8" w:rsidP="00CF5762">
      <w:pPr>
        <w:pStyle w:val="StyleWordDoc"/>
      </w:pPr>
      <w:r w:rsidRPr="00080711">
        <w:t>B</w:t>
      </w:r>
      <w:r w:rsidR="00164313" w:rsidRPr="00080711">
        <w:t>e mindful of differing cultural attitudes to suicide, help-seeking, and therapy. What</w:t>
      </w:r>
      <w:r w:rsidR="00164313" w:rsidRPr="00CF5762">
        <w:t xml:space="preserve"> may be routine in the UK</w:t>
      </w:r>
      <w:r w:rsidR="00B751BB" w:rsidRPr="00CF5762">
        <w:t xml:space="preserve">, </w:t>
      </w:r>
      <w:r w:rsidR="00164313" w:rsidRPr="00CF5762">
        <w:t>such as contacting a GP</w:t>
      </w:r>
      <w:r w:rsidR="00B751BB" w:rsidRPr="00CF5762">
        <w:t xml:space="preserve">, </w:t>
      </w:r>
      <w:r w:rsidR="00164313" w:rsidRPr="00CF5762">
        <w:t>may not be possible or culturally appropriate elsewhere. Some countries may have more punitive laws regarding suicidal behaviour, or fewer protections for those in distress. This means any disclosure decisions must be weighed with extra care.</w:t>
      </w:r>
    </w:p>
    <w:p w14:paraId="3455D2DA" w14:textId="77777777" w:rsidR="00B10C1C" w:rsidRPr="00CF5762" w:rsidRDefault="00B10C1C" w:rsidP="00CF5762">
      <w:pPr>
        <w:pStyle w:val="StyleWordDoc"/>
      </w:pPr>
    </w:p>
    <w:p w14:paraId="3C5E717D" w14:textId="1A672B9F" w:rsidR="00164313" w:rsidRPr="00CF5762" w:rsidRDefault="00164313" w:rsidP="00CF5762">
      <w:pPr>
        <w:pStyle w:val="StyleWordDoc"/>
      </w:pPr>
      <w:r w:rsidRPr="00CF5762">
        <w:t xml:space="preserve">Ensure </w:t>
      </w:r>
      <w:r w:rsidR="00B751BB" w:rsidRPr="00CF5762">
        <w:t>the</w:t>
      </w:r>
      <w:r w:rsidRPr="00CF5762">
        <w:t xml:space="preserve"> client understands </w:t>
      </w:r>
      <w:r w:rsidR="00B751BB" w:rsidRPr="00CF5762">
        <w:t>any potential</w:t>
      </w:r>
      <w:r w:rsidRPr="00CF5762">
        <w:t xml:space="preserve"> limitations of </w:t>
      </w:r>
      <w:r w:rsidR="00B751BB" w:rsidRPr="00CF5762">
        <w:t>any</w:t>
      </w:r>
      <w:r w:rsidRPr="00CF5762">
        <w:t xml:space="preserve"> role and what can and cannot </w:t>
      </w:r>
      <w:r w:rsidR="00B751BB" w:rsidRPr="00CF5762">
        <w:t>be done</w:t>
      </w:r>
      <w:r w:rsidRPr="00CF5762">
        <w:t xml:space="preserve"> in a crisis. Transparency here builds trust and avoids false reassurance. </w:t>
      </w:r>
      <w:r w:rsidR="00B751BB" w:rsidRPr="00CF5762">
        <w:t>It is critical to discuss any international working with a supervisor</w:t>
      </w:r>
      <w:r w:rsidR="008B596B" w:rsidRPr="00CF5762">
        <w:t>.</w:t>
      </w:r>
    </w:p>
    <w:p w14:paraId="5FA032C2" w14:textId="77777777" w:rsidR="008B596B" w:rsidRPr="00CF5762" w:rsidRDefault="008B596B" w:rsidP="00CF5762">
      <w:pPr>
        <w:pStyle w:val="StyleWordDoc"/>
      </w:pPr>
    </w:p>
    <w:p w14:paraId="67D60722" w14:textId="77777777" w:rsidR="00602BFB" w:rsidRPr="00CF5762" w:rsidRDefault="00602BFB" w:rsidP="00CF5762">
      <w:pPr>
        <w:pStyle w:val="StyleWordDoc"/>
      </w:pPr>
      <w:r w:rsidRPr="00CF5762">
        <w:br w:type="page"/>
      </w:r>
    </w:p>
    <w:p w14:paraId="6EBF9A0C" w14:textId="0B22A391" w:rsidR="00DD244A" w:rsidRPr="00CF5762" w:rsidRDefault="00164313" w:rsidP="00080711">
      <w:pPr>
        <w:pStyle w:val="Heading1"/>
        <w:tabs>
          <w:tab w:val="left" w:pos="567"/>
        </w:tabs>
      </w:pPr>
      <w:bookmarkStart w:id="34" w:name="_Toc228874298"/>
      <w:bookmarkStart w:id="35" w:name="_Toc239242089"/>
      <w:r w:rsidRPr="00CF5762">
        <w:lastRenderedPageBreak/>
        <w:t>5</w:t>
      </w:r>
      <w:r w:rsidR="003526EC" w:rsidRPr="00CF5762">
        <w:tab/>
      </w:r>
      <w:r w:rsidR="00AA55DF" w:rsidRPr="00CF5762">
        <w:t>Manag</w:t>
      </w:r>
      <w:r w:rsidR="00B751BB" w:rsidRPr="00CF5762">
        <w:t>ing</w:t>
      </w:r>
      <w:r w:rsidR="00AA55DF" w:rsidRPr="00CF5762">
        <w:t xml:space="preserve"> the </w:t>
      </w:r>
      <w:r w:rsidR="008B596B" w:rsidRPr="00CF5762">
        <w:t>c</w:t>
      </w:r>
      <w:r w:rsidR="00AA55DF" w:rsidRPr="00CF5762">
        <w:t xml:space="preserve">ontracting </w:t>
      </w:r>
      <w:r w:rsidR="008B596B" w:rsidRPr="00CF5762">
        <w:t>p</w:t>
      </w:r>
      <w:r w:rsidR="00AA55DF" w:rsidRPr="00CF5762">
        <w:t>rocess</w:t>
      </w:r>
      <w:bookmarkEnd w:id="34"/>
      <w:bookmarkEnd w:id="35"/>
    </w:p>
    <w:p w14:paraId="35609C61" w14:textId="77777777" w:rsidR="008B596B" w:rsidRPr="00CF5762" w:rsidRDefault="008B596B" w:rsidP="00CF5762">
      <w:pPr>
        <w:pStyle w:val="StyleWordDoc"/>
      </w:pPr>
    </w:p>
    <w:p w14:paraId="5EF8A342" w14:textId="2EA38D3E" w:rsidR="00B751BB" w:rsidRPr="00CF5762" w:rsidRDefault="00B751BB" w:rsidP="00080711">
      <w:pPr>
        <w:pStyle w:val="Heading2"/>
        <w:tabs>
          <w:tab w:val="left" w:pos="567"/>
        </w:tabs>
      </w:pPr>
      <w:bookmarkStart w:id="36" w:name="_Toc228874299"/>
      <w:bookmarkStart w:id="37" w:name="_Toc239242090"/>
      <w:r w:rsidRPr="00CF5762">
        <w:t>5.1</w:t>
      </w:r>
      <w:r w:rsidRPr="00CF5762">
        <w:tab/>
        <w:t xml:space="preserve">Contracting to </w:t>
      </w:r>
      <w:r w:rsidR="00143206" w:rsidRPr="00CF5762">
        <w:t>s</w:t>
      </w:r>
      <w:r w:rsidRPr="00CF5762">
        <w:t xml:space="preserve">et the </w:t>
      </w:r>
      <w:r w:rsidR="00143206" w:rsidRPr="00CF5762">
        <w:t>c</w:t>
      </w:r>
      <w:r w:rsidRPr="00CF5762">
        <w:t xml:space="preserve">ontext </w:t>
      </w:r>
      <w:r w:rsidR="00143206" w:rsidRPr="00CF5762">
        <w:t>of</w:t>
      </w:r>
      <w:r w:rsidRPr="00CF5762">
        <w:t xml:space="preserve"> </w:t>
      </w:r>
      <w:r w:rsidR="00143206" w:rsidRPr="00CF5762">
        <w:t>w</w:t>
      </w:r>
      <w:r w:rsidRPr="00CF5762">
        <w:t>ork</w:t>
      </w:r>
      <w:bookmarkEnd w:id="36"/>
      <w:bookmarkEnd w:id="37"/>
    </w:p>
    <w:p w14:paraId="76FDFCB5" w14:textId="77777777" w:rsidR="008B596B" w:rsidRPr="00CF5762" w:rsidRDefault="008B596B" w:rsidP="00CF5762">
      <w:pPr>
        <w:pStyle w:val="StyleWordDoc"/>
      </w:pPr>
    </w:p>
    <w:p w14:paraId="701A956C" w14:textId="6CC289BD" w:rsidR="00DD244A" w:rsidRPr="00CF5762" w:rsidRDefault="00B751BB" w:rsidP="00CF5762">
      <w:pPr>
        <w:pStyle w:val="StyleWordDoc"/>
      </w:pPr>
      <w:r w:rsidRPr="00CF5762">
        <w:t>Contracting</w:t>
      </w:r>
      <w:r w:rsidR="00DD244A" w:rsidRPr="00CF5762">
        <w:t xml:space="preserve"> is central to</w:t>
      </w:r>
      <w:r w:rsidRPr="00CF5762">
        <w:t xml:space="preserve"> all</w:t>
      </w:r>
      <w:r w:rsidR="00DD244A" w:rsidRPr="00CF5762">
        <w:t xml:space="preserve"> therapeutic work</w:t>
      </w:r>
      <w:r w:rsidRPr="00CF5762">
        <w:t xml:space="preserve"> and</w:t>
      </w:r>
      <w:r w:rsidR="008B596B" w:rsidRPr="00CF5762">
        <w:t>,</w:t>
      </w:r>
      <w:r w:rsidRPr="00CF5762">
        <w:t xml:space="preserve"> when clearly agreed from the outset, is critical in supporting work with suicidal clients.</w:t>
      </w:r>
      <w:r w:rsidR="00242676" w:rsidRPr="00CF5762">
        <w:t xml:space="preserve"> </w:t>
      </w:r>
      <w:r w:rsidRPr="00CF5762">
        <w:t>It provides a</w:t>
      </w:r>
      <w:r w:rsidR="00DD01B8" w:rsidRPr="00CF5762">
        <w:t xml:space="preserve">n opportunity </w:t>
      </w:r>
      <w:r w:rsidRPr="00CF5762">
        <w:t>to be</w:t>
      </w:r>
      <w:r w:rsidR="00DD244A" w:rsidRPr="00CF5762">
        <w:t xml:space="preserve"> transparent with </w:t>
      </w:r>
      <w:r w:rsidR="00DD01B8" w:rsidRPr="00CF5762">
        <w:t>the client</w:t>
      </w:r>
      <w:r w:rsidR="00DD244A" w:rsidRPr="00CF5762">
        <w:t xml:space="preserve"> about the boundaries of confidentiality from the beginning of your work together</w:t>
      </w:r>
      <w:r w:rsidRPr="00CF5762">
        <w:t xml:space="preserve"> and, i</w:t>
      </w:r>
      <w:r w:rsidR="00DD244A" w:rsidRPr="00CF5762">
        <w:t xml:space="preserve">f suicide risk emerges, </w:t>
      </w:r>
      <w:r w:rsidRPr="00CF5762">
        <w:t>what can the therapist and client expect from each other.</w:t>
      </w:r>
    </w:p>
    <w:p w14:paraId="56AF8E9D" w14:textId="77777777" w:rsidR="00340ACF" w:rsidRPr="00CF5762" w:rsidRDefault="00340ACF" w:rsidP="00CF5762">
      <w:pPr>
        <w:pStyle w:val="StyleWordDoc"/>
      </w:pPr>
    </w:p>
    <w:p w14:paraId="28530A51" w14:textId="4BEBB70A" w:rsidR="00B751BB" w:rsidRPr="00CF5762" w:rsidRDefault="00B751BB" w:rsidP="00080711">
      <w:pPr>
        <w:pStyle w:val="Heading2"/>
        <w:tabs>
          <w:tab w:val="left" w:pos="567"/>
        </w:tabs>
      </w:pPr>
      <w:bookmarkStart w:id="38" w:name="_Toc228874300"/>
      <w:bookmarkStart w:id="39" w:name="_Toc239242091"/>
      <w:r w:rsidRPr="00CF5762">
        <w:t>5.2</w:t>
      </w:r>
      <w:r w:rsidRPr="00CF5762">
        <w:tab/>
        <w:t xml:space="preserve">Being </w:t>
      </w:r>
      <w:r w:rsidR="00143206" w:rsidRPr="00CF5762">
        <w:t>c</w:t>
      </w:r>
      <w:r w:rsidRPr="00CF5762">
        <w:t xml:space="preserve">lear </w:t>
      </w:r>
      <w:r w:rsidR="00143206" w:rsidRPr="00CF5762">
        <w:t>a</w:t>
      </w:r>
      <w:r w:rsidRPr="00CF5762">
        <w:t xml:space="preserve">bout </w:t>
      </w:r>
      <w:r w:rsidR="00143206" w:rsidRPr="00CF5762">
        <w:t>c</w:t>
      </w:r>
      <w:r w:rsidRPr="00CF5762">
        <w:t>onfidentiality</w:t>
      </w:r>
      <w:bookmarkEnd w:id="38"/>
      <w:bookmarkEnd w:id="39"/>
    </w:p>
    <w:p w14:paraId="7AE485F5" w14:textId="77777777" w:rsidR="00340ACF" w:rsidRPr="00CF5762" w:rsidRDefault="00340ACF" w:rsidP="00CF5762">
      <w:pPr>
        <w:pStyle w:val="StyleWordDoc"/>
      </w:pPr>
    </w:p>
    <w:p w14:paraId="5335D1E3" w14:textId="77777777" w:rsidR="00340ACF" w:rsidRPr="00CF5762" w:rsidRDefault="000A782F" w:rsidP="00CF5762">
      <w:pPr>
        <w:pStyle w:val="StyleWordDoc"/>
      </w:pPr>
      <w:r w:rsidRPr="00CF5762">
        <w:t>In general terms</w:t>
      </w:r>
      <w:r w:rsidR="00340ACF" w:rsidRPr="00CF5762">
        <w:t>,</w:t>
      </w:r>
      <w:r w:rsidRPr="00CF5762">
        <w:t xml:space="preserve"> under UK law</w:t>
      </w:r>
      <w:r w:rsidR="00340ACF" w:rsidRPr="00CF5762">
        <w:t xml:space="preserve">, </w:t>
      </w:r>
      <w:r w:rsidRPr="00CF5762">
        <w:t>therapists</w:t>
      </w:r>
      <w:r w:rsidR="00DD244A" w:rsidRPr="00CF5762">
        <w:t xml:space="preserve"> are not required to break confidentiality automatically if a client speaks about suicide. </w:t>
      </w:r>
    </w:p>
    <w:p w14:paraId="704AD960" w14:textId="77777777" w:rsidR="00340ACF" w:rsidRPr="00CF5762" w:rsidRDefault="00340ACF" w:rsidP="00CF5762">
      <w:pPr>
        <w:pStyle w:val="StyleWordDoc"/>
      </w:pPr>
    </w:p>
    <w:p w14:paraId="4971C160" w14:textId="68AC669C" w:rsidR="00A934C7" w:rsidRPr="00CF5762" w:rsidRDefault="000A782F" w:rsidP="00CF5762">
      <w:pPr>
        <w:pStyle w:val="StyleWordDoc"/>
      </w:pPr>
      <w:r w:rsidRPr="00CF5762">
        <w:t>However, therapists if employed or volunteer</w:t>
      </w:r>
      <w:r w:rsidR="00340ACF" w:rsidRPr="00CF5762">
        <w:t>ing</w:t>
      </w:r>
      <w:r w:rsidRPr="00CF5762">
        <w:t xml:space="preserve"> for an organisation </w:t>
      </w:r>
      <w:r w:rsidR="00340ACF" w:rsidRPr="00CF5762">
        <w:t xml:space="preserve">may be required to </w:t>
      </w:r>
      <w:r w:rsidRPr="00CF5762">
        <w:t xml:space="preserve">follow an existing policy or procedure; this would be dictated under the contract the therapist has signed with the organisation. </w:t>
      </w:r>
    </w:p>
    <w:p w14:paraId="6C49F053" w14:textId="77777777" w:rsidR="00F70B39" w:rsidRPr="00CF5762" w:rsidRDefault="00F70B39" w:rsidP="00CF5762">
      <w:pPr>
        <w:pStyle w:val="StyleWordDoc"/>
      </w:pPr>
    </w:p>
    <w:p w14:paraId="3CD60C26" w14:textId="41EC81E4" w:rsidR="00DD244A" w:rsidRPr="00CF5762" w:rsidRDefault="00A934C7" w:rsidP="00CF5762">
      <w:pPr>
        <w:pStyle w:val="StyleWordDoc"/>
      </w:pPr>
      <w:r w:rsidRPr="00CF5762">
        <w:t xml:space="preserve">It is important to continue to </w:t>
      </w:r>
      <w:r w:rsidR="00DD244A" w:rsidRPr="00CF5762">
        <w:t>balance the client’s right to autonomy with their safety. Where possible, seek</w:t>
      </w:r>
      <w:r w:rsidRPr="00CF5762">
        <w:t>ing</w:t>
      </w:r>
      <w:r w:rsidR="00DD244A" w:rsidRPr="00CF5762">
        <w:t xml:space="preserve"> the client’s consent to share concerns with others</w:t>
      </w:r>
      <w:r w:rsidRPr="00CF5762">
        <w:t xml:space="preserve"> while k</w:t>
      </w:r>
      <w:r w:rsidR="00DD244A" w:rsidRPr="00CF5762">
        <w:t>eep</w:t>
      </w:r>
      <w:r w:rsidRPr="00CF5762">
        <w:t>ing</w:t>
      </w:r>
      <w:r w:rsidR="00DD244A" w:rsidRPr="00CF5762">
        <w:t xml:space="preserve"> accurate records of what was said, what you decided, and why. </w:t>
      </w:r>
      <w:r w:rsidRPr="00CF5762">
        <w:t>N</w:t>
      </w:r>
      <w:r w:rsidR="00DD244A" w:rsidRPr="00CF5762">
        <w:t xml:space="preserve">otes become part of the ethical accountability </w:t>
      </w:r>
      <w:r w:rsidRPr="00CF5762">
        <w:t>for</w:t>
      </w:r>
      <w:r w:rsidR="00DD244A" w:rsidRPr="00CF5762">
        <w:t xml:space="preserve"> practice.</w:t>
      </w:r>
    </w:p>
    <w:p w14:paraId="6F2F6FBB" w14:textId="77777777" w:rsidR="004A1AF0" w:rsidRPr="00CF5762" w:rsidRDefault="004A1AF0" w:rsidP="00CF5762">
      <w:pPr>
        <w:pStyle w:val="StyleWordDoc"/>
      </w:pPr>
    </w:p>
    <w:p w14:paraId="6E3EEFD4" w14:textId="4D8CA639" w:rsidR="00DD244A" w:rsidRPr="00CF5762" w:rsidRDefault="00DD244A" w:rsidP="00CF5762">
      <w:pPr>
        <w:pStyle w:val="StyleWordDoc"/>
      </w:pPr>
      <w:r w:rsidRPr="00080711">
        <w:t xml:space="preserve">Confidentiality is not a binary issue, but a nuanced space in which care, trust, and safety must all be held in balance. </w:t>
      </w:r>
      <w:r w:rsidR="00A934C7" w:rsidRPr="00080711">
        <w:t>It is important to revisit and review the contract</w:t>
      </w:r>
      <w:r w:rsidR="00A934C7" w:rsidRPr="00CF5762">
        <w:t xml:space="preserve"> with clients to further</w:t>
      </w:r>
      <w:r w:rsidRPr="00CF5762">
        <w:t xml:space="preserve"> clarify thinking,</w:t>
      </w:r>
      <w:r w:rsidR="00A934C7" w:rsidRPr="00CF5762">
        <w:t xml:space="preserve"> as well as ensuring </w:t>
      </w:r>
      <w:r w:rsidR="00DD01B8" w:rsidRPr="00CF5762">
        <w:t xml:space="preserve">the </w:t>
      </w:r>
      <w:r w:rsidR="00A934C7" w:rsidRPr="00CF5762">
        <w:t>client continue</w:t>
      </w:r>
      <w:r w:rsidR="00DD01B8" w:rsidRPr="00CF5762">
        <w:t>s</w:t>
      </w:r>
      <w:r w:rsidR="00A934C7" w:rsidRPr="00CF5762">
        <w:t xml:space="preserve"> to understand the scope and limits of confidentiality.</w:t>
      </w:r>
    </w:p>
    <w:p w14:paraId="4DA574B0" w14:textId="77777777" w:rsidR="00C54798" w:rsidRPr="00CF5762" w:rsidRDefault="00C54798" w:rsidP="00CF5762">
      <w:pPr>
        <w:pStyle w:val="StyleWordDoc"/>
      </w:pPr>
      <w:r w:rsidRPr="00CF5762">
        <w:br w:type="page"/>
      </w:r>
    </w:p>
    <w:p w14:paraId="3343590C" w14:textId="3BB7DD27" w:rsidR="003526EC" w:rsidRPr="00CF5762" w:rsidRDefault="00164313" w:rsidP="00080711">
      <w:pPr>
        <w:pStyle w:val="Heading1"/>
        <w:tabs>
          <w:tab w:val="left" w:pos="567"/>
        </w:tabs>
      </w:pPr>
      <w:bookmarkStart w:id="40" w:name="_Toc228874301"/>
      <w:bookmarkStart w:id="41" w:name="_Toc239242092"/>
      <w:r w:rsidRPr="00CF5762">
        <w:lastRenderedPageBreak/>
        <w:t>6</w:t>
      </w:r>
      <w:r w:rsidR="003526EC" w:rsidRPr="00CF5762">
        <w:tab/>
        <w:t xml:space="preserve">Supervision and </w:t>
      </w:r>
      <w:r w:rsidR="00D90279" w:rsidRPr="00CF5762">
        <w:t>e</w:t>
      </w:r>
      <w:r w:rsidR="003526EC" w:rsidRPr="00CF5762">
        <w:t xml:space="preserve">thical </w:t>
      </w:r>
      <w:r w:rsidR="00D90279" w:rsidRPr="00CF5762">
        <w:t>p</w:t>
      </w:r>
      <w:r w:rsidR="003526EC" w:rsidRPr="00CF5762">
        <w:t>ractice</w:t>
      </w:r>
      <w:bookmarkEnd w:id="40"/>
      <w:bookmarkEnd w:id="41"/>
    </w:p>
    <w:p w14:paraId="655993A0" w14:textId="77777777" w:rsidR="00D90279" w:rsidRPr="00CF5762" w:rsidRDefault="00D90279" w:rsidP="00CF5762">
      <w:pPr>
        <w:pStyle w:val="StyleWordDoc"/>
      </w:pPr>
    </w:p>
    <w:p w14:paraId="2777152D" w14:textId="6CDADA55" w:rsidR="00DD244A" w:rsidRPr="00CF5762" w:rsidRDefault="00164313" w:rsidP="00080711">
      <w:pPr>
        <w:pStyle w:val="Heading2"/>
        <w:tabs>
          <w:tab w:val="left" w:pos="567"/>
        </w:tabs>
      </w:pPr>
      <w:bookmarkStart w:id="42" w:name="_Toc228874302"/>
      <w:bookmarkStart w:id="43" w:name="_Toc239242093"/>
      <w:r w:rsidRPr="00CF5762">
        <w:t>6</w:t>
      </w:r>
      <w:r w:rsidR="003526EC" w:rsidRPr="00CF5762">
        <w:t>.1</w:t>
      </w:r>
      <w:r w:rsidR="003526EC" w:rsidRPr="00CF5762">
        <w:tab/>
      </w:r>
      <w:r w:rsidR="00DD244A" w:rsidRPr="00CF5762">
        <w:t xml:space="preserve">When </w:t>
      </w:r>
      <w:r w:rsidR="00143206" w:rsidRPr="00CF5762">
        <w:t>s</w:t>
      </w:r>
      <w:r w:rsidR="00DD244A" w:rsidRPr="00CF5762">
        <w:t xml:space="preserve">hould </w:t>
      </w:r>
      <w:r w:rsidR="00143206" w:rsidRPr="00CF5762">
        <w:t>w</w:t>
      </w:r>
      <w:r w:rsidR="00DD244A" w:rsidRPr="00CF5762">
        <w:t xml:space="preserve">e </w:t>
      </w:r>
      <w:r w:rsidR="00143206" w:rsidRPr="00CF5762">
        <w:t>t</w:t>
      </w:r>
      <w:r w:rsidR="00DD244A" w:rsidRPr="00CF5762">
        <w:t xml:space="preserve">alk to our </w:t>
      </w:r>
      <w:r w:rsidR="00143206" w:rsidRPr="00CF5762">
        <w:t>s</w:t>
      </w:r>
      <w:r w:rsidR="00DD244A" w:rsidRPr="00CF5762">
        <w:t>upervisor</w:t>
      </w:r>
      <w:r w:rsidR="00A934C7" w:rsidRPr="00CF5762">
        <w:t>?</w:t>
      </w:r>
      <w:bookmarkEnd w:id="42"/>
      <w:bookmarkEnd w:id="43"/>
    </w:p>
    <w:p w14:paraId="20D90407" w14:textId="77777777" w:rsidR="00D90279" w:rsidRPr="00CF5762" w:rsidRDefault="00D90279" w:rsidP="00CF5762">
      <w:pPr>
        <w:pStyle w:val="StyleWordDoc"/>
      </w:pPr>
    </w:p>
    <w:p w14:paraId="6B277F17" w14:textId="0E5DEB56" w:rsidR="00DD244A" w:rsidRPr="00CF5762" w:rsidRDefault="00A934C7" w:rsidP="00CF5762">
      <w:pPr>
        <w:pStyle w:val="StyleWordDoc"/>
      </w:pPr>
      <w:r w:rsidRPr="00CF5762">
        <w:t xml:space="preserve">It is important to </w:t>
      </w:r>
      <w:r w:rsidR="00DD244A" w:rsidRPr="00CF5762">
        <w:t>bring suicide risk into supervision regularly, not just when a crisis arises.</w:t>
      </w:r>
      <w:r w:rsidR="00242676" w:rsidRPr="00CF5762">
        <w:t xml:space="preserve"> </w:t>
      </w:r>
      <w:r w:rsidRPr="00CF5762">
        <w:t xml:space="preserve">Having an open dialogue with a supervisor about mutual expectations, </w:t>
      </w:r>
      <w:r w:rsidR="00DD01B8" w:rsidRPr="00CF5762">
        <w:t>thoughts</w:t>
      </w:r>
      <w:r w:rsidRPr="00CF5762">
        <w:t xml:space="preserve"> and feelings about suicide is important to explore early, to create a safe working space where client work can be discussed. In moments of acute risk contact a supervisor promptly, but don’t delay action if they are unavailable.</w:t>
      </w:r>
      <w:r w:rsidR="00242676" w:rsidRPr="00CF5762">
        <w:t xml:space="preserve"> </w:t>
      </w:r>
      <w:r w:rsidRPr="00CF5762">
        <w:t xml:space="preserve">Discuss the situation as soon as possible afterwards. </w:t>
      </w:r>
    </w:p>
    <w:p w14:paraId="150335AB" w14:textId="77777777" w:rsidR="00925C38" w:rsidRPr="00CF5762" w:rsidRDefault="00925C38" w:rsidP="00CF5762">
      <w:pPr>
        <w:pStyle w:val="StyleWordDoc"/>
      </w:pPr>
    </w:p>
    <w:p w14:paraId="217267E8" w14:textId="61CD4841" w:rsidR="00A934C7" w:rsidRPr="00CF5762" w:rsidRDefault="00A934C7" w:rsidP="00CF5762">
      <w:pPr>
        <w:pStyle w:val="StyleWordDoc"/>
      </w:pPr>
      <w:r w:rsidRPr="00CF5762">
        <w:t xml:space="preserve">Supervision is an important space to discuss </w:t>
      </w:r>
      <w:r w:rsidR="00DD244A" w:rsidRPr="00CF5762">
        <w:t>a client’s l</w:t>
      </w:r>
      <w:r w:rsidR="007255F1" w:rsidRPr="00CF5762">
        <w:t>ikelihood</w:t>
      </w:r>
      <w:r w:rsidR="00DD244A" w:rsidRPr="00CF5762">
        <w:t xml:space="preserve"> of risk,</w:t>
      </w:r>
      <w:r w:rsidRPr="00CF5762">
        <w:t xml:space="preserve"> if further steps might need to be taken, as well as the impact of the work on the therapist, supporting a </w:t>
      </w:r>
      <w:r w:rsidR="00DD244A" w:rsidRPr="00CF5762">
        <w:t>move from reactive to reflective practice.</w:t>
      </w:r>
      <w:r w:rsidR="00242676" w:rsidRPr="00CF5762">
        <w:t xml:space="preserve"> </w:t>
      </w:r>
      <w:r w:rsidRPr="00CF5762">
        <w:t>Su</w:t>
      </w:r>
      <w:r w:rsidR="00DD244A" w:rsidRPr="00CF5762">
        <w:t xml:space="preserve">pervision </w:t>
      </w:r>
      <w:r w:rsidRPr="00CF5762">
        <w:t xml:space="preserve">can additionally </w:t>
      </w:r>
      <w:r w:rsidRPr="00080711">
        <w:t>be an opportunity t</w:t>
      </w:r>
      <w:r w:rsidR="00DD244A" w:rsidRPr="00080711">
        <w:t>o rehearse responses, consider hypothetical situations, and clarify</w:t>
      </w:r>
      <w:r w:rsidR="00DD244A" w:rsidRPr="00CF5762">
        <w:t xml:space="preserve"> boundaries.</w:t>
      </w:r>
      <w:r w:rsidRPr="00CF5762">
        <w:t xml:space="preserve"> As well as reflecting on the impact of the work</w:t>
      </w:r>
      <w:r w:rsidR="00DD01B8" w:rsidRPr="00CF5762">
        <w:t xml:space="preserve">, </w:t>
      </w:r>
      <w:r w:rsidRPr="00CF5762">
        <w:t>naming emotional response</w:t>
      </w:r>
      <w:r w:rsidR="00DD01B8" w:rsidRPr="00CF5762">
        <w:t>s</w:t>
      </w:r>
      <w:r w:rsidRPr="00CF5762">
        <w:t xml:space="preserve"> allows </w:t>
      </w:r>
      <w:r w:rsidR="00DD01B8" w:rsidRPr="00CF5762">
        <w:t xml:space="preserve">for them to be fully considered </w:t>
      </w:r>
      <w:r w:rsidRPr="00CF5762">
        <w:t xml:space="preserve">and </w:t>
      </w:r>
      <w:r w:rsidR="007255F1" w:rsidRPr="00CF5762">
        <w:t xml:space="preserve">for you to </w:t>
      </w:r>
      <w:r w:rsidRPr="00CF5762">
        <w:t>return to your work with greater presence and resilience.</w:t>
      </w:r>
    </w:p>
    <w:p w14:paraId="61DDFF97" w14:textId="77777777" w:rsidR="007255F1" w:rsidRPr="00CF5762" w:rsidRDefault="007255F1" w:rsidP="00CF5762">
      <w:pPr>
        <w:pStyle w:val="StyleWordDoc"/>
      </w:pPr>
    </w:p>
    <w:p w14:paraId="64E41163" w14:textId="0BF7132D" w:rsidR="00DD244A" w:rsidRPr="00CF5762" w:rsidRDefault="00164313" w:rsidP="00080711">
      <w:pPr>
        <w:pStyle w:val="Heading2"/>
        <w:tabs>
          <w:tab w:val="left" w:pos="567"/>
        </w:tabs>
      </w:pPr>
      <w:bookmarkStart w:id="44" w:name="_Toc228874303"/>
      <w:bookmarkStart w:id="45" w:name="_Toc239242094"/>
      <w:r w:rsidRPr="00080711">
        <w:t>6</w:t>
      </w:r>
      <w:r w:rsidR="003526EC" w:rsidRPr="00080711">
        <w:t>.2</w:t>
      </w:r>
      <w:r w:rsidR="003526EC" w:rsidRPr="00080711">
        <w:tab/>
      </w:r>
      <w:r w:rsidR="00DD244A" w:rsidRPr="00080711">
        <w:t xml:space="preserve">How </w:t>
      </w:r>
      <w:r w:rsidR="00143206" w:rsidRPr="00080711">
        <w:t>d</w:t>
      </w:r>
      <w:r w:rsidR="00DD244A" w:rsidRPr="00080711">
        <w:t xml:space="preserve">o </w:t>
      </w:r>
      <w:r w:rsidR="00143206" w:rsidRPr="00080711">
        <w:t>w</w:t>
      </w:r>
      <w:r w:rsidR="00DD244A" w:rsidRPr="00080711">
        <w:t xml:space="preserve">e </w:t>
      </w:r>
      <w:r w:rsidR="00143206" w:rsidRPr="00080711">
        <w:t>d</w:t>
      </w:r>
      <w:r w:rsidR="00DD244A" w:rsidRPr="00080711">
        <w:t xml:space="preserve">emonstrate </w:t>
      </w:r>
      <w:r w:rsidR="00143206" w:rsidRPr="00080711">
        <w:t>e</w:t>
      </w:r>
      <w:r w:rsidR="00DD244A" w:rsidRPr="00080711">
        <w:t xml:space="preserve">thical </w:t>
      </w:r>
      <w:r w:rsidR="00143206" w:rsidRPr="00080711">
        <w:t>p</w:t>
      </w:r>
      <w:r w:rsidR="00DD244A" w:rsidRPr="00080711">
        <w:t>ractice</w:t>
      </w:r>
      <w:bookmarkEnd w:id="44"/>
      <w:r w:rsidR="000A7EB4" w:rsidRPr="00080711">
        <w:t>?</w:t>
      </w:r>
      <w:bookmarkEnd w:id="45"/>
    </w:p>
    <w:p w14:paraId="40378DCB" w14:textId="77777777" w:rsidR="007255F1" w:rsidRPr="00CF5762" w:rsidRDefault="007255F1" w:rsidP="00CF5762">
      <w:pPr>
        <w:pStyle w:val="StyleWordDoc"/>
      </w:pPr>
    </w:p>
    <w:p w14:paraId="6B343118" w14:textId="6AB7F007" w:rsidR="006B48F0" w:rsidRDefault="00A934C7" w:rsidP="00610B0F">
      <w:pPr>
        <w:pStyle w:val="StyleWordDoc"/>
      </w:pPr>
      <w:r w:rsidRPr="00CF5762">
        <w:t xml:space="preserve">Ethical practice, as outlined in the </w:t>
      </w:r>
      <w:r w:rsidRPr="00080711">
        <w:rPr>
          <w:i/>
          <w:iCs/>
        </w:rPr>
        <w:t>Ethical Framework</w:t>
      </w:r>
      <w:r w:rsidRPr="00CF5762">
        <w:t xml:space="preserve">, is a commitment to self and the client about </w:t>
      </w:r>
      <w:r w:rsidR="0033398A" w:rsidRPr="00CF5762">
        <w:t>the quality and nature of the professional relationship. In working with suicide risk,</w:t>
      </w:r>
      <w:r w:rsidR="00DD244A" w:rsidRPr="00CF5762">
        <w:t xml:space="preserve"> </w:t>
      </w:r>
      <w:r w:rsidR="0033398A" w:rsidRPr="00CF5762">
        <w:t>i</w:t>
      </w:r>
      <w:r w:rsidR="00DD244A" w:rsidRPr="00CF5762">
        <w:t xml:space="preserve">t is </w:t>
      </w:r>
      <w:r w:rsidR="0033398A" w:rsidRPr="00CF5762">
        <w:t>also about a</w:t>
      </w:r>
      <w:r w:rsidR="00DD244A" w:rsidRPr="00CF5762">
        <w:t xml:space="preserve"> willingness to talk about suicide, not avoid it. It is </w:t>
      </w:r>
      <w:r w:rsidR="007255F1" w:rsidRPr="00CF5762">
        <w:t>about</w:t>
      </w:r>
      <w:r w:rsidR="00DD244A" w:rsidRPr="00CF5762">
        <w:t xml:space="preserve"> how </w:t>
      </w:r>
      <w:r w:rsidR="0033398A" w:rsidRPr="00CF5762">
        <w:t>responses are</w:t>
      </w:r>
      <w:r w:rsidR="00DD244A" w:rsidRPr="00CF5762">
        <w:t xml:space="preserve"> manage</w:t>
      </w:r>
      <w:r w:rsidR="0033398A" w:rsidRPr="00CF5762">
        <w:t>d</w:t>
      </w:r>
      <w:r w:rsidR="00DD244A" w:rsidRPr="00CF5762">
        <w:t xml:space="preserve"> </w:t>
      </w:r>
      <w:r w:rsidR="0033398A" w:rsidRPr="00CF5762">
        <w:t>in</w:t>
      </w:r>
      <w:r w:rsidR="00DD244A" w:rsidRPr="00CF5762">
        <w:t xml:space="preserve"> respect</w:t>
      </w:r>
      <w:r w:rsidR="0033398A" w:rsidRPr="00CF5762">
        <w:t>ing</w:t>
      </w:r>
      <w:r w:rsidR="00DD244A" w:rsidRPr="00CF5762">
        <w:t xml:space="preserve"> the client’s autonomy while also holding their safety in mind.</w:t>
      </w:r>
    </w:p>
    <w:p w14:paraId="271271D3" w14:textId="77777777" w:rsidR="00610B0F" w:rsidRDefault="00610B0F" w:rsidP="00CF5762">
      <w:pPr>
        <w:pStyle w:val="StyleWordDoc"/>
      </w:pPr>
    </w:p>
    <w:p w14:paraId="2CF0D09A" w14:textId="77777777" w:rsidR="00610B0F" w:rsidRDefault="0033398A" w:rsidP="00CF5762">
      <w:pPr>
        <w:pStyle w:val="StyleWordDoc"/>
      </w:pPr>
      <w:r w:rsidRPr="00CF5762">
        <w:t>Being ethical is a relational process, which sits centr</w:t>
      </w:r>
      <w:r w:rsidR="007255F1" w:rsidRPr="00CF5762">
        <w:t xml:space="preserve">al to </w:t>
      </w:r>
      <w:r w:rsidRPr="00CF5762">
        <w:t>the work with suicidal clients.</w:t>
      </w:r>
      <w:r w:rsidR="00242676" w:rsidRPr="00CF5762">
        <w:t xml:space="preserve"> </w:t>
      </w:r>
      <w:r w:rsidRPr="00CF5762">
        <w:t>It is not possible, despite best intentions, to ensure a client is always safe.</w:t>
      </w:r>
      <w:r w:rsidR="00242676" w:rsidRPr="00CF5762">
        <w:t xml:space="preserve"> </w:t>
      </w:r>
      <w:r w:rsidRPr="00CF5762">
        <w:t>Rather,</w:t>
      </w:r>
      <w:r w:rsidR="007255F1" w:rsidRPr="00CF5762">
        <w:t xml:space="preserve"> it</w:t>
      </w:r>
      <w:r w:rsidRPr="00CF5762">
        <w:t xml:space="preserve"> is a collaborate process in which the therapist and client work together, where possible, to understand the nature of the suicidal thoughts, their meaning, and ways in which the client might be supported to keep themselves safe</w:t>
      </w:r>
      <w:r w:rsidR="00DD01B8" w:rsidRPr="00CF5762">
        <w:t>,</w:t>
      </w:r>
      <w:r w:rsidRPr="00CF5762">
        <w:t xml:space="preserve"> or </w:t>
      </w:r>
      <w:r w:rsidR="00DD01B8" w:rsidRPr="00CF5762">
        <w:t>if</w:t>
      </w:r>
      <w:r w:rsidRPr="00CF5762">
        <w:t xml:space="preserve"> other services are required.</w:t>
      </w:r>
      <w:r w:rsidR="00C414F2" w:rsidRPr="00CF5762">
        <w:t xml:space="preserve"> </w:t>
      </w:r>
    </w:p>
    <w:p w14:paraId="4F751A60" w14:textId="09A57E74" w:rsidR="00DD244A" w:rsidRPr="00CF5762" w:rsidRDefault="00DD244A" w:rsidP="00CF5762">
      <w:pPr>
        <w:pStyle w:val="StyleWordDoc"/>
      </w:pPr>
      <w:r w:rsidRPr="00CF5762">
        <w:lastRenderedPageBreak/>
        <w:t xml:space="preserve">It involves maintaining the therapeutic alliance even during risk discussions, negotiating consent with transparency, and being present for </w:t>
      </w:r>
      <w:r w:rsidR="00C414F2" w:rsidRPr="00CF5762">
        <w:t>the</w:t>
      </w:r>
      <w:r w:rsidRPr="00CF5762">
        <w:t xml:space="preserve"> client even when their words are difficult to hear. Trust is built not by avoiding discomfort, but by meeting it with </w:t>
      </w:r>
      <w:r w:rsidR="00C414F2" w:rsidRPr="00CF5762">
        <w:t>transparency, respect and fairness.</w:t>
      </w:r>
    </w:p>
    <w:p w14:paraId="1EA87F8E" w14:textId="77777777" w:rsidR="00CB0A04" w:rsidRPr="00CF5762" w:rsidRDefault="00CB0A04" w:rsidP="00CF5762">
      <w:pPr>
        <w:pStyle w:val="StyleWordDoc"/>
      </w:pPr>
    </w:p>
    <w:p w14:paraId="3E8B17F6" w14:textId="6935D321" w:rsidR="00DD244A" w:rsidRPr="00CF5762" w:rsidRDefault="00164313" w:rsidP="006B48F0">
      <w:pPr>
        <w:pStyle w:val="Heading2"/>
        <w:tabs>
          <w:tab w:val="left" w:pos="567"/>
        </w:tabs>
      </w:pPr>
      <w:bookmarkStart w:id="46" w:name="_Toc228874304"/>
      <w:bookmarkStart w:id="47" w:name="_Toc239242095"/>
      <w:r w:rsidRPr="006B48F0">
        <w:t>6</w:t>
      </w:r>
      <w:r w:rsidR="003526EC" w:rsidRPr="006B48F0">
        <w:t>.3</w:t>
      </w:r>
      <w:r w:rsidR="003526EC" w:rsidRPr="006B48F0">
        <w:tab/>
      </w:r>
      <w:r w:rsidR="000A7EB4" w:rsidRPr="006B48F0">
        <w:t>W</w:t>
      </w:r>
      <w:r w:rsidR="00DD244A" w:rsidRPr="006B48F0">
        <w:t xml:space="preserve">hat </w:t>
      </w:r>
      <w:r w:rsidR="00143206" w:rsidRPr="006B48F0">
        <w:t>s</w:t>
      </w:r>
      <w:r w:rsidR="00DD244A" w:rsidRPr="006B48F0">
        <w:t xml:space="preserve">hould </w:t>
      </w:r>
      <w:r w:rsidR="00143206" w:rsidRPr="006B48F0">
        <w:t>w</w:t>
      </w:r>
      <w:r w:rsidR="00DD244A" w:rsidRPr="006B48F0">
        <w:t xml:space="preserve">e </w:t>
      </w:r>
      <w:r w:rsidR="00143206" w:rsidRPr="006B48F0">
        <w:t>i</w:t>
      </w:r>
      <w:r w:rsidR="00DD244A" w:rsidRPr="006B48F0">
        <w:t xml:space="preserve">nclude in a </w:t>
      </w:r>
      <w:r w:rsidR="00143206" w:rsidRPr="006B48F0">
        <w:t>r</w:t>
      </w:r>
      <w:r w:rsidR="00DD244A" w:rsidRPr="006B48F0">
        <w:t xml:space="preserve">ationale for our </w:t>
      </w:r>
      <w:r w:rsidR="00143206" w:rsidRPr="006B48F0">
        <w:t>d</w:t>
      </w:r>
      <w:r w:rsidR="00DD244A" w:rsidRPr="006B48F0">
        <w:t>ecision-making</w:t>
      </w:r>
      <w:bookmarkEnd w:id="46"/>
      <w:r w:rsidR="000A7EB4" w:rsidRPr="006B48F0">
        <w:t>?</w:t>
      </w:r>
      <w:bookmarkEnd w:id="47"/>
    </w:p>
    <w:p w14:paraId="4C92F1A7" w14:textId="77777777" w:rsidR="00517E0D" w:rsidRPr="00CF5762" w:rsidRDefault="00517E0D" w:rsidP="00CF5762">
      <w:pPr>
        <w:pStyle w:val="StyleWordDoc"/>
      </w:pPr>
    </w:p>
    <w:p w14:paraId="543AE6F0" w14:textId="14ACF74A" w:rsidR="00C414F2" w:rsidRPr="00CF5762" w:rsidRDefault="00DD244A" w:rsidP="00CF5762">
      <w:pPr>
        <w:pStyle w:val="StyleWordDoc"/>
      </w:pPr>
      <w:r w:rsidRPr="00CF5762">
        <w:t>When documenting decision-making</w:t>
      </w:r>
      <w:r w:rsidR="00517E0D" w:rsidRPr="00CF5762">
        <w:t>,</w:t>
      </w:r>
      <w:r w:rsidR="00C414F2" w:rsidRPr="00CF5762">
        <w:t xml:space="preserve"> it is important to include</w:t>
      </w:r>
      <w:r w:rsidRPr="00CF5762">
        <w:t xml:space="preserve"> </w:t>
      </w:r>
      <w:r w:rsidR="00C414F2" w:rsidRPr="00CF5762">
        <w:t>the rationale</w:t>
      </w:r>
      <w:r w:rsidRPr="00CF5762">
        <w:t xml:space="preserve"> informed </w:t>
      </w:r>
      <w:r w:rsidR="00C414F2" w:rsidRPr="00CF5762">
        <w:t>the decision-making process</w:t>
      </w:r>
      <w:r w:rsidRPr="00CF5762">
        <w:t>.</w:t>
      </w:r>
      <w:r w:rsidR="00242676" w:rsidRPr="00CF5762">
        <w:t xml:space="preserve"> </w:t>
      </w:r>
      <w:r w:rsidR="00C414F2" w:rsidRPr="00CF5762">
        <w:t>There are several useful elements to include in a good rationale, outlined in Table 2.</w:t>
      </w:r>
    </w:p>
    <w:p w14:paraId="31EC8BB5" w14:textId="77777777" w:rsidR="00517E0D" w:rsidRPr="00CF5762" w:rsidRDefault="00517E0D" w:rsidP="00CF5762">
      <w:pPr>
        <w:pStyle w:val="StyleWordDoc"/>
      </w:pPr>
    </w:p>
    <w:p w14:paraId="5DE5DDE3" w14:textId="7A96A742" w:rsidR="00C414F2" w:rsidRPr="00CF5762" w:rsidRDefault="00C414F2" w:rsidP="006B48F0">
      <w:pPr>
        <w:pStyle w:val="Heading2"/>
      </w:pPr>
      <w:bookmarkStart w:id="48" w:name="_Toc239242096"/>
      <w:r w:rsidRPr="00CF5762">
        <w:t xml:space="preserve">Table 2: </w:t>
      </w:r>
      <w:r w:rsidR="0006675A" w:rsidRPr="00CF5762">
        <w:t xml:space="preserve">Creating a </w:t>
      </w:r>
      <w:r w:rsidR="00143206" w:rsidRPr="00CF5762">
        <w:t>r</w:t>
      </w:r>
      <w:r w:rsidR="0006675A" w:rsidRPr="00CF5762">
        <w:t xml:space="preserve">ationale for </w:t>
      </w:r>
      <w:r w:rsidR="00143206" w:rsidRPr="00CF5762">
        <w:t>e</w:t>
      </w:r>
      <w:r w:rsidR="0006675A" w:rsidRPr="00CF5762">
        <w:t xml:space="preserve">thical </w:t>
      </w:r>
      <w:r w:rsidR="00143206" w:rsidRPr="00CF5762">
        <w:t>d</w:t>
      </w:r>
      <w:r w:rsidR="0006675A" w:rsidRPr="00CF5762">
        <w:t>ecision-</w:t>
      </w:r>
      <w:r w:rsidR="00143206" w:rsidRPr="00CF5762">
        <w:t>m</w:t>
      </w:r>
      <w:r w:rsidR="0006675A" w:rsidRPr="00CF5762">
        <w:t>aking</w:t>
      </w:r>
      <w:bookmarkEnd w:id="48"/>
    </w:p>
    <w:p w14:paraId="700BA701" w14:textId="77777777" w:rsidR="00517E0D" w:rsidRPr="00CF5762" w:rsidRDefault="00517E0D" w:rsidP="00CF5762">
      <w:pPr>
        <w:pStyle w:val="StyleWordDoc"/>
      </w:pPr>
    </w:p>
    <w:p w14:paraId="00BA3B59" w14:textId="68943261" w:rsidR="0006675A" w:rsidRPr="00CF5762" w:rsidRDefault="0006675A" w:rsidP="0003484B">
      <w:pPr>
        <w:pStyle w:val="StyleWordDoc"/>
        <w:numPr>
          <w:ilvl w:val="0"/>
          <w:numId w:val="19"/>
        </w:numPr>
        <w:ind w:left="567" w:hanging="567"/>
      </w:pPr>
      <w:r w:rsidRPr="00CF5762">
        <w:t>How did you know the client had thoughts of suicide, and what questions were asked to clarify their thoughts and intentions?</w:t>
      </w:r>
    </w:p>
    <w:p w14:paraId="390F022A" w14:textId="77777777" w:rsidR="00517E0D" w:rsidRPr="00CF5762" w:rsidRDefault="00517E0D" w:rsidP="0003484B">
      <w:pPr>
        <w:pStyle w:val="StyleWordDoc"/>
        <w:ind w:left="567" w:hanging="567"/>
      </w:pPr>
    </w:p>
    <w:p w14:paraId="02E420A9" w14:textId="019A2472" w:rsidR="0006675A" w:rsidRPr="00CF5762" w:rsidRDefault="0006675A" w:rsidP="0003484B">
      <w:pPr>
        <w:pStyle w:val="StyleWordDoc"/>
        <w:numPr>
          <w:ilvl w:val="0"/>
          <w:numId w:val="19"/>
        </w:numPr>
        <w:ind w:left="567" w:hanging="567"/>
      </w:pPr>
      <w:r w:rsidRPr="00CF5762">
        <w:t>What steps will be taken to engage the client in the decision-making process about what actions were needed in response to their suicidal thoughts? If that was not possible, why not?</w:t>
      </w:r>
    </w:p>
    <w:p w14:paraId="27A3154F" w14:textId="77777777" w:rsidR="00517E0D" w:rsidRPr="00CF5762" w:rsidRDefault="00517E0D" w:rsidP="0003484B">
      <w:pPr>
        <w:pStyle w:val="StyleWordDoc"/>
        <w:ind w:left="567" w:hanging="567"/>
      </w:pPr>
    </w:p>
    <w:p w14:paraId="04C59591" w14:textId="53943B43" w:rsidR="0006675A" w:rsidRPr="00CF5762" w:rsidRDefault="0006675A" w:rsidP="0003484B">
      <w:pPr>
        <w:pStyle w:val="StyleWordDoc"/>
        <w:numPr>
          <w:ilvl w:val="0"/>
          <w:numId w:val="19"/>
        </w:numPr>
        <w:ind w:left="567" w:hanging="567"/>
      </w:pPr>
      <w:r w:rsidRPr="00CF5762">
        <w:t>What were the key internal factors considered in the decision-making process?</w:t>
      </w:r>
    </w:p>
    <w:p w14:paraId="1BB31FD6" w14:textId="77777777" w:rsidR="00517E0D" w:rsidRPr="00CF5762" w:rsidRDefault="00517E0D" w:rsidP="0003484B">
      <w:pPr>
        <w:pStyle w:val="StyleWordDoc"/>
        <w:ind w:left="567" w:hanging="567"/>
      </w:pPr>
    </w:p>
    <w:p w14:paraId="2B078890" w14:textId="095DEE22" w:rsidR="0006675A" w:rsidRPr="00CF5762" w:rsidRDefault="0006675A" w:rsidP="0003484B">
      <w:pPr>
        <w:pStyle w:val="StyleWordDoc"/>
        <w:numPr>
          <w:ilvl w:val="0"/>
          <w:numId w:val="19"/>
        </w:numPr>
        <w:ind w:left="567" w:hanging="567"/>
      </w:pPr>
      <w:r w:rsidRPr="00CF5762">
        <w:t>What were the key external factors considered in the decision-making process?</w:t>
      </w:r>
    </w:p>
    <w:p w14:paraId="03326488" w14:textId="77777777" w:rsidR="00517E0D" w:rsidRPr="00CF5762" w:rsidRDefault="00517E0D" w:rsidP="0003484B">
      <w:pPr>
        <w:pStyle w:val="StyleWordDoc"/>
        <w:ind w:left="567" w:hanging="567"/>
      </w:pPr>
    </w:p>
    <w:p w14:paraId="5FCAA168" w14:textId="440AF41E" w:rsidR="0006675A" w:rsidRPr="00CF5762" w:rsidRDefault="0006675A" w:rsidP="0003484B">
      <w:pPr>
        <w:pStyle w:val="StyleWordDoc"/>
        <w:numPr>
          <w:ilvl w:val="0"/>
          <w:numId w:val="19"/>
        </w:numPr>
        <w:ind w:left="567" w:hanging="567"/>
      </w:pPr>
      <w:r w:rsidRPr="00CF5762">
        <w:t>What decisions were made and actions taken, what was their outcome?</w:t>
      </w:r>
    </w:p>
    <w:p w14:paraId="09F356C9" w14:textId="77777777" w:rsidR="00517E0D" w:rsidRPr="00CF5762" w:rsidRDefault="00517E0D" w:rsidP="0003484B">
      <w:pPr>
        <w:pStyle w:val="StyleWordDoc"/>
        <w:ind w:left="567" w:hanging="567"/>
      </w:pPr>
    </w:p>
    <w:p w14:paraId="4F05E960" w14:textId="4556AC1D" w:rsidR="00DD244A" w:rsidRPr="00CF5762" w:rsidRDefault="0006675A" w:rsidP="0003484B">
      <w:pPr>
        <w:pStyle w:val="StyleWordDoc"/>
        <w:numPr>
          <w:ilvl w:val="0"/>
          <w:numId w:val="19"/>
        </w:numPr>
        <w:ind w:left="567" w:hanging="567"/>
      </w:pPr>
      <w:r w:rsidRPr="00CF5762">
        <w:t>How was the process reviewed, and with whom?</w:t>
      </w:r>
    </w:p>
    <w:p w14:paraId="6D1B921B" w14:textId="77777777" w:rsidR="00517E0D" w:rsidRPr="00CF5762" w:rsidRDefault="00517E0D" w:rsidP="0003484B">
      <w:pPr>
        <w:pStyle w:val="StyleWordDoc"/>
        <w:ind w:left="567" w:hanging="567"/>
      </w:pPr>
    </w:p>
    <w:p w14:paraId="42301207" w14:textId="5C728EBE" w:rsidR="00DD244A" w:rsidRPr="00CF5762" w:rsidRDefault="00DD244A" w:rsidP="00CF5762">
      <w:pPr>
        <w:pStyle w:val="StyleWordDoc"/>
      </w:pPr>
      <w:r w:rsidRPr="00CF5762">
        <w:t>I</w:t>
      </w:r>
      <w:r w:rsidR="0006675A" w:rsidRPr="00CF5762">
        <w:t>t is important to include i</w:t>
      </w:r>
      <w:r w:rsidRPr="00CF5762">
        <w:t xml:space="preserve">f </w:t>
      </w:r>
      <w:r w:rsidR="0006675A" w:rsidRPr="00CF5762">
        <w:t xml:space="preserve">a supervisor, manager or colleague, for example, were </w:t>
      </w:r>
      <w:r w:rsidRPr="00CF5762">
        <w:t>consulted with</w:t>
      </w:r>
      <w:r w:rsidR="0006675A" w:rsidRPr="00CF5762">
        <w:t xml:space="preserve"> and how that informed the decision-making process</w:t>
      </w:r>
      <w:r w:rsidRPr="00CF5762">
        <w:t xml:space="preserve">. If </w:t>
      </w:r>
      <w:r w:rsidR="0006675A" w:rsidRPr="00CF5762">
        <w:t xml:space="preserve">the decision was to </w:t>
      </w:r>
      <w:r w:rsidRPr="00CF5762">
        <w:t>maintain confidentiality, explain why</w:t>
      </w:r>
      <w:r w:rsidR="0006675A" w:rsidRPr="00CF5762">
        <w:t xml:space="preserve"> and, likewise,</w:t>
      </w:r>
      <w:r w:rsidRPr="00CF5762">
        <w:t xml:space="preserve"> </w:t>
      </w:r>
      <w:r w:rsidR="0006675A" w:rsidRPr="00CF5762">
        <w:t xml:space="preserve">if </w:t>
      </w:r>
      <w:r w:rsidRPr="00CF5762">
        <w:t>confidentiality</w:t>
      </w:r>
      <w:r w:rsidR="0006675A" w:rsidRPr="00CF5762">
        <w:t xml:space="preserve"> was broken</w:t>
      </w:r>
      <w:r w:rsidRPr="00CF5762">
        <w:t xml:space="preserve">, set out </w:t>
      </w:r>
      <w:r w:rsidR="0006675A" w:rsidRPr="00CF5762">
        <w:t>the</w:t>
      </w:r>
      <w:r w:rsidRPr="00CF5762">
        <w:t xml:space="preserve"> reasons and who </w:t>
      </w:r>
      <w:r w:rsidR="0006675A" w:rsidRPr="00CF5762">
        <w:t>was</w:t>
      </w:r>
      <w:r w:rsidRPr="00CF5762">
        <w:t xml:space="preserve"> contacted</w:t>
      </w:r>
      <w:r w:rsidR="0006675A" w:rsidRPr="00CF5762">
        <w:t>, including the outcome of that referral</w:t>
      </w:r>
      <w:r w:rsidRPr="00CF5762">
        <w:t xml:space="preserve">. </w:t>
      </w:r>
    </w:p>
    <w:p w14:paraId="32766BAC" w14:textId="7DAD37EA" w:rsidR="00DD244A" w:rsidRPr="00CF5762" w:rsidRDefault="00DD244A" w:rsidP="00CF5762">
      <w:pPr>
        <w:pStyle w:val="StyleWordDoc"/>
      </w:pPr>
      <w:r w:rsidRPr="00CF5762">
        <w:lastRenderedPageBreak/>
        <w:t xml:space="preserve">Good records are narrative, not just procedural. They tell the story of </w:t>
      </w:r>
      <w:r w:rsidR="0006675A" w:rsidRPr="00CF5762">
        <w:t>the</w:t>
      </w:r>
      <w:r w:rsidRPr="00CF5762">
        <w:t xml:space="preserve"> engagement with the client, reflections, and</w:t>
      </w:r>
      <w:r w:rsidR="00517E0D" w:rsidRPr="00CF5762">
        <w:t xml:space="preserve"> how </w:t>
      </w:r>
      <w:r w:rsidR="0006675A" w:rsidRPr="00CF5762">
        <w:t xml:space="preserve">decisions </w:t>
      </w:r>
      <w:r w:rsidR="00517E0D" w:rsidRPr="00CF5762">
        <w:t xml:space="preserve">were </w:t>
      </w:r>
      <w:r w:rsidR="0006675A" w:rsidRPr="00CF5762">
        <w:t>made</w:t>
      </w:r>
      <w:r w:rsidRPr="00CF5762">
        <w:t xml:space="preserve">. This narrative can be essential if work is ever </w:t>
      </w:r>
      <w:r w:rsidR="00DD01B8" w:rsidRPr="00CF5762">
        <w:t>scrutinised but</w:t>
      </w:r>
      <w:r w:rsidRPr="00CF5762">
        <w:t xml:space="preserve"> </w:t>
      </w:r>
      <w:r w:rsidR="0006675A" w:rsidRPr="00CF5762">
        <w:t>additionally provides a good base from which future dialogue can take place.</w:t>
      </w:r>
    </w:p>
    <w:p w14:paraId="0FCE7E81" w14:textId="77777777" w:rsidR="00483030" w:rsidRPr="00CF5762" w:rsidRDefault="00483030" w:rsidP="00CF5762">
      <w:pPr>
        <w:pStyle w:val="StyleWordDoc"/>
      </w:pPr>
      <w:r w:rsidRPr="00CF5762">
        <w:br w:type="page"/>
      </w:r>
    </w:p>
    <w:p w14:paraId="31C99285" w14:textId="5756E410" w:rsidR="003526EC" w:rsidRPr="00CF5762" w:rsidRDefault="00164313" w:rsidP="00CB3B4E">
      <w:pPr>
        <w:pStyle w:val="Heading1"/>
        <w:tabs>
          <w:tab w:val="left" w:pos="567"/>
        </w:tabs>
      </w:pPr>
      <w:bookmarkStart w:id="49" w:name="_Toc228874305"/>
      <w:bookmarkStart w:id="50" w:name="_Toc239242097"/>
      <w:r w:rsidRPr="00CF5762">
        <w:lastRenderedPageBreak/>
        <w:t>7</w:t>
      </w:r>
      <w:r w:rsidR="003526EC" w:rsidRPr="00CF5762">
        <w:tab/>
        <w:t xml:space="preserve">The </w:t>
      </w:r>
      <w:r w:rsidR="00517E0D" w:rsidRPr="00CF5762">
        <w:t>i</w:t>
      </w:r>
      <w:r w:rsidR="003526EC" w:rsidRPr="00CF5762">
        <w:t xml:space="preserve">mportance of </w:t>
      </w:r>
      <w:r w:rsidR="00517E0D" w:rsidRPr="00CF5762">
        <w:t>s</w:t>
      </w:r>
      <w:r w:rsidR="003526EC" w:rsidRPr="00CF5762">
        <w:t>elf-</w:t>
      </w:r>
      <w:r w:rsidR="00517E0D" w:rsidRPr="00CF5762">
        <w:t>c</w:t>
      </w:r>
      <w:r w:rsidR="003526EC" w:rsidRPr="00CF5762">
        <w:t>are</w:t>
      </w:r>
      <w:bookmarkEnd w:id="49"/>
      <w:bookmarkEnd w:id="50"/>
    </w:p>
    <w:p w14:paraId="6632D098" w14:textId="77777777" w:rsidR="00517E0D" w:rsidRPr="00CF5762" w:rsidRDefault="00517E0D" w:rsidP="00CF5762">
      <w:pPr>
        <w:pStyle w:val="StyleWordDoc"/>
      </w:pPr>
    </w:p>
    <w:p w14:paraId="63343236" w14:textId="275486A5" w:rsidR="00DD244A" w:rsidRPr="00CF5762" w:rsidRDefault="00164313" w:rsidP="00CB3B4E">
      <w:pPr>
        <w:pStyle w:val="Heading2"/>
        <w:tabs>
          <w:tab w:val="left" w:pos="567"/>
        </w:tabs>
      </w:pPr>
      <w:bookmarkStart w:id="51" w:name="_Toc228874306"/>
      <w:bookmarkStart w:id="52" w:name="_Toc239242098"/>
      <w:r w:rsidRPr="00CB3B4E">
        <w:t>7</w:t>
      </w:r>
      <w:r w:rsidR="003526EC" w:rsidRPr="00CB3B4E">
        <w:t>.1</w:t>
      </w:r>
      <w:r w:rsidR="003526EC" w:rsidRPr="00CB3B4E">
        <w:tab/>
        <w:t xml:space="preserve">Why is </w:t>
      </w:r>
      <w:r w:rsidR="00143206" w:rsidRPr="00CB3B4E">
        <w:t>s</w:t>
      </w:r>
      <w:r w:rsidR="003526EC" w:rsidRPr="00CB3B4E">
        <w:t>elf-</w:t>
      </w:r>
      <w:r w:rsidR="00143206" w:rsidRPr="00CB3B4E">
        <w:t>c</w:t>
      </w:r>
      <w:r w:rsidR="003526EC" w:rsidRPr="00CB3B4E">
        <w:t xml:space="preserve">are </w:t>
      </w:r>
      <w:r w:rsidR="00517E0D" w:rsidRPr="00CB3B4E">
        <w:t>i</w:t>
      </w:r>
      <w:r w:rsidR="003526EC" w:rsidRPr="00CB3B4E">
        <w:t>mportant</w:t>
      </w:r>
      <w:bookmarkEnd w:id="51"/>
      <w:r w:rsidR="000A7EB4" w:rsidRPr="00CB3B4E">
        <w:t>?</w:t>
      </w:r>
      <w:bookmarkEnd w:id="52"/>
    </w:p>
    <w:p w14:paraId="4D253061" w14:textId="77777777" w:rsidR="00517E0D" w:rsidRPr="00CF5762" w:rsidRDefault="00517E0D" w:rsidP="00CF5762">
      <w:pPr>
        <w:pStyle w:val="StyleWordDoc"/>
      </w:pPr>
    </w:p>
    <w:p w14:paraId="49A71AB1" w14:textId="7197D524" w:rsidR="00DD244A" w:rsidRPr="00CF5762" w:rsidRDefault="00DD244A" w:rsidP="00CF5762">
      <w:pPr>
        <w:pStyle w:val="StyleWordDoc"/>
      </w:pPr>
      <w:r w:rsidRPr="00CB3B4E">
        <w:t>Working with suicide risk</w:t>
      </w:r>
      <w:r w:rsidR="00795F32" w:rsidRPr="00CB3B4E">
        <w:t>, or the completed suicide of a client,</w:t>
      </w:r>
      <w:r w:rsidRPr="00CB3B4E">
        <w:t xml:space="preserve"> can be </w:t>
      </w:r>
      <w:r w:rsidR="00795F32" w:rsidRPr="00CB3B4E">
        <w:t>profoundly challenging</w:t>
      </w:r>
      <w:r w:rsidRPr="00CB3B4E">
        <w:t xml:space="preserve">. </w:t>
      </w:r>
      <w:r w:rsidR="00795F32" w:rsidRPr="00CB3B4E">
        <w:t>Feelings may include</w:t>
      </w:r>
      <w:r w:rsidRPr="00CB3B4E">
        <w:t xml:space="preserve"> fear, guilt, or self-doubt</w:t>
      </w:r>
      <w:r w:rsidR="00795F32" w:rsidRPr="00CB3B4E">
        <w:t xml:space="preserve"> (Reeves, 2015; Scupham and Goss, 2020)</w:t>
      </w:r>
      <w:r w:rsidRPr="00CB3B4E">
        <w:t xml:space="preserve">. </w:t>
      </w:r>
      <w:r w:rsidR="00795F32" w:rsidRPr="00CB3B4E">
        <w:t>Self-care is a professional necessity when working with suicide risk. It supports emotional resilience, reduces the impact of vicarious trauma, and helps maintain ethical decision-making.</w:t>
      </w:r>
      <w:r w:rsidR="00795F32" w:rsidRPr="00CF5762">
        <w:t xml:space="preserve"> </w:t>
      </w:r>
    </w:p>
    <w:p w14:paraId="314F43DE" w14:textId="77777777" w:rsidR="00517E0D" w:rsidRPr="00CF5762" w:rsidRDefault="00517E0D" w:rsidP="00CF5762">
      <w:pPr>
        <w:pStyle w:val="StyleWordDoc"/>
      </w:pPr>
    </w:p>
    <w:p w14:paraId="630D91D7" w14:textId="540D9F59" w:rsidR="00DD244A" w:rsidRPr="00CF5762" w:rsidRDefault="00DD244A" w:rsidP="00CF5762">
      <w:pPr>
        <w:pStyle w:val="StyleWordDoc"/>
      </w:pPr>
      <w:r w:rsidRPr="00CF5762">
        <w:t xml:space="preserve">Above all, be honest about </w:t>
      </w:r>
      <w:r w:rsidR="00DD01B8" w:rsidRPr="00CF5762">
        <w:t xml:space="preserve">emotional or psychological </w:t>
      </w:r>
      <w:r w:rsidRPr="00CF5762">
        <w:t>capacity</w:t>
      </w:r>
      <w:r w:rsidR="00DD01B8" w:rsidRPr="00CF5762">
        <w:t>: t</w:t>
      </w:r>
      <w:r w:rsidRPr="00CF5762">
        <w:t xml:space="preserve">here will be times </w:t>
      </w:r>
      <w:r w:rsidR="00DD01B8" w:rsidRPr="00CF5762">
        <w:t>when working with risk feels within emotional capacity, a</w:t>
      </w:r>
      <w:r w:rsidRPr="00CF5762">
        <w:t>nd there may be times when not. Naming that truth and seeking support is not a failu</w:t>
      </w:r>
      <w:r w:rsidR="00DD01B8" w:rsidRPr="00CF5762">
        <w:t xml:space="preserve">re but rather an </w:t>
      </w:r>
      <w:r w:rsidRPr="00CF5762">
        <w:t>ethical strength.</w:t>
      </w:r>
    </w:p>
    <w:p w14:paraId="08FC1122" w14:textId="77777777" w:rsidR="00517E0D" w:rsidRPr="00CF5762" w:rsidRDefault="00517E0D" w:rsidP="00CF5762">
      <w:pPr>
        <w:pStyle w:val="StyleWordDoc"/>
      </w:pPr>
    </w:p>
    <w:p w14:paraId="709ACD8F" w14:textId="39111F5B" w:rsidR="003526EC" w:rsidRPr="00CF5762" w:rsidRDefault="00164313" w:rsidP="00CB3B4E">
      <w:pPr>
        <w:pStyle w:val="Heading2"/>
        <w:tabs>
          <w:tab w:val="left" w:pos="567"/>
        </w:tabs>
      </w:pPr>
      <w:bookmarkStart w:id="53" w:name="_Toc228874307"/>
      <w:bookmarkStart w:id="54" w:name="_Toc239242099"/>
      <w:r w:rsidRPr="00CF5762">
        <w:t>7</w:t>
      </w:r>
      <w:r w:rsidR="003526EC" w:rsidRPr="00CF5762">
        <w:t>.2</w:t>
      </w:r>
      <w:r w:rsidR="003526EC" w:rsidRPr="00CF5762">
        <w:tab/>
        <w:t xml:space="preserve">Practical </w:t>
      </w:r>
      <w:r w:rsidR="00143206" w:rsidRPr="00CF5762">
        <w:t>s</w:t>
      </w:r>
      <w:r w:rsidR="003526EC" w:rsidRPr="00CF5762">
        <w:t xml:space="preserve">teps for </w:t>
      </w:r>
      <w:r w:rsidR="00143206" w:rsidRPr="00CF5762">
        <w:t>s</w:t>
      </w:r>
      <w:r w:rsidR="003526EC" w:rsidRPr="00CF5762">
        <w:t>elf-</w:t>
      </w:r>
      <w:r w:rsidR="00143206" w:rsidRPr="00CF5762">
        <w:t>c</w:t>
      </w:r>
      <w:r w:rsidR="003526EC" w:rsidRPr="00CF5762">
        <w:t>are</w:t>
      </w:r>
      <w:bookmarkEnd w:id="53"/>
      <w:bookmarkEnd w:id="54"/>
    </w:p>
    <w:p w14:paraId="4AD12068" w14:textId="77777777" w:rsidR="00517E0D" w:rsidRPr="00CF5762" w:rsidRDefault="00517E0D" w:rsidP="00CF5762">
      <w:pPr>
        <w:pStyle w:val="StyleWordDoc"/>
      </w:pPr>
    </w:p>
    <w:p w14:paraId="32F7B771" w14:textId="555F5879" w:rsidR="003526EC" w:rsidRPr="00CF5762" w:rsidRDefault="00000C2B" w:rsidP="00CF5762">
      <w:pPr>
        <w:pStyle w:val="StyleWordDoc"/>
      </w:pPr>
      <w:r w:rsidRPr="00CF5762">
        <w:t>D</w:t>
      </w:r>
      <w:r w:rsidR="00795F32" w:rsidRPr="00CF5762">
        <w:t>ifferent practitioners at different times</w:t>
      </w:r>
      <w:r w:rsidRPr="00CF5762">
        <w:t xml:space="preserve"> will have changing self-care needs</w:t>
      </w:r>
      <w:r w:rsidR="00795F32" w:rsidRPr="00CF5762">
        <w:t>.</w:t>
      </w:r>
      <w:r w:rsidR="00242676" w:rsidRPr="00CF5762">
        <w:t xml:space="preserve"> </w:t>
      </w:r>
      <w:r w:rsidR="00795F32" w:rsidRPr="00CF5762">
        <w:t xml:space="preserve">The first important step of self-care is </w:t>
      </w:r>
      <w:r w:rsidRPr="00CF5762">
        <w:t>recognising</w:t>
      </w:r>
      <w:r w:rsidR="00795F32" w:rsidRPr="00CF5762">
        <w:t xml:space="preserve"> its importan</w:t>
      </w:r>
      <w:r w:rsidR="00DD01B8" w:rsidRPr="00CF5762">
        <w:t>ce</w:t>
      </w:r>
      <w:r w:rsidR="00795F32" w:rsidRPr="00CF5762">
        <w:t xml:space="preserve"> in a busy </w:t>
      </w:r>
      <w:r w:rsidRPr="00CF5762">
        <w:t>schedule</w:t>
      </w:r>
      <w:r w:rsidR="00DD01B8" w:rsidRPr="00CF5762">
        <w:t>,</w:t>
      </w:r>
      <w:r w:rsidRPr="00CF5762">
        <w:t xml:space="preserve"> and</w:t>
      </w:r>
      <w:r w:rsidR="00795F32" w:rsidRPr="00CF5762">
        <w:t xml:space="preserve"> then acting intentionally to adopt self-care strategies.</w:t>
      </w:r>
      <w:r w:rsidR="00242676" w:rsidRPr="00CF5762">
        <w:t xml:space="preserve"> </w:t>
      </w:r>
      <w:r w:rsidR="00795F32" w:rsidRPr="00CF5762">
        <w:t xml:space="preserve">Professional and personal suggestions are included in Table </w:t>
      </w:r>
      <w:r w:rsidR="00517E0D" w:rsidRPr="00CF5762">
        <w:t>3</w:t>
      </w:r>
      <w:r w:rsidR="00795F32" w:rsidRPr="00CF5762">
        <w:t>, but this is not an exhaustive list</w:t>
      </w:r>
      <w:r w:rsidR="00DD01B8" w:rsidRPr="00CF5762">
        <w:t xml:space="preserve">; </w:t>
      </w:r>
      <w:r w:rsidR="00795F32" w:rsidRPr="00CF5762">
        <w:t xml:space="preserve">a good ‘first-step’ to developing a good self-care plan is to create </w:t>
      </w:r>
      <w:r w:rsidRPr="00CF5762">
        <w:t>a personalised list.</w:t>
      </w:r>
    </w:p>
    <w:p w14:paraId="2684DC9D" w14:textId="77777777" w:rsidR="00517E0D" w:rsidRPr="00CF5762" w:rsidRDefault="00517E0D" w:rsidP="00CF5762">
      <w:pPr>
        <w:pStyle w:val="StyleWordDoc"/>
      </w:pPr>
    </w:p>
    <w:p w14:paraId="03379991" w14:textId="1D4146B1" w:rsidR="00690076" w:rsidRPr="00CF5762" w:rsidRDefault="00000C2B" w:rsidP="00CB3B4E">
      <w:pPr>
        <w:pStyle w:val="Heading2"/>
      </w:pPr>
      <w:bookmarkStart w:id="55" w:name="_Toc239242100"/>
      <w:r w:rsidRPr="00CF5762">
        <w:t xml:space="preserve">Table </w:t>
      </w:r>
      <w:r w:rsidR="00517E0D" w:rsidRPr="00CF5762">
        <w:t>3</w:t>
      </w:r>
      <w:r w:rsidRPr="00CF5762">
        <w:t xml:space="preserve">: Suggestions for </w:t>
      </w:r>
      <w:r w:rsidR="00143206" w:rsidRPr="00CF5762">
        <w:t>s</w:t>
      </w:r>
      <w:r w:rsidRPr="00CF5762">
        <w:t>elf-</w:t>
      </w:r>
      <w:r w:rsidR="00143206" w:rsidRPr="00CF5762">
        <w:t>c</w:t>
      </w:r>
      <w:r w:rsidRPr="00CF5762">
        <w:t>are</w:t>
      </w:r>
      <w:bookmarkEnd w:id="55"/>
    </w:p>
    <w:p w14:paraId="4EECC948" w14:textId="77777777" w:rsidR="00517E0D" w:rsidRPr="00CF5762" w:rsidRDefault="00517E0D" w:rsidP="00CF5762">
      <w:pPr>
        <w:pStyle w:val="StyleWordDoc"/>
      </w:pPr>
    </w:p>
    <w:p w14:paraId="3E75EA82" w14:textId="58130FA0" w:rsidR="00000C2B" w:rsidRPr="00CF5762" w:rsidRDefault="00000C2B" w:rsidP="001F461C">
      <w:pPr>
        <w:pStyle w:val="StyleWordDoc"/>
        <w:numPr>
          <w:ilvl w:val="0"/>
          <w:numId w:val="20"/>
        </w:numPr>
        <w:ind w:left="567" w:hanging="567"/>
      </w:pPr>
      <w:r w:rsidRPr="00CF5762">
        <w:t>Supervision</w:t>
      </w:r>
    </w:p>
    <w:p w14:paraId="163685D9" w14:textId="77777777" w:rsidR="00517E0D" w:rsidRPr="00CF5762" w:rsidRDefault="00517E0D" w:rsidP="001F461C">
      <w:pPr>
        <w:pStyle w:val="StyleWordDoc"/>
        <w:ind w:left="567" w:hanging="567"/>
      </w:pPr>
    </w:p>
    <w:p w14:paraId="5D609030" w14:textId="2EF1959B" w:rsidR="00000C2B" w:rsidRPr="00CF5762" w:rsidRDefault="00000C2B" w:rsidP="001F461C">
      <w:pPr>
        <w:pStyle w:val="StyleWordDoc"/>
        <w:numPr>
          <w:ilvl w:val="0"/>
          <w:numId w:val="20"/>
        </w:numPr>
        <w:ind w:left="567" w:hanging="567"/>
      </w:pPr>
      <w:r w:rsidRPr="00CF5762">
        <w:t>Creating a peer-support network</w:t>
      </w:r>
    </w:p>
    <w:p w14:paraId="27E346D0" w14:textId="77777777" w:rsidR="00517E0D" w:rsidRPr="00CF5762" w:rsidRDefault="00517E0D" w:rsidP="001F461C">
      <w:pPr>
        <w:pStyle w:val="StyleWordDoc"/>
        <w:ind w:left="567" w:hanging="567"/>
      </w:pPr>
    </w:p>
    <w:p w14:paraId="344A9F2D" w14:textId="32B0D7CE" w:rsidR="00000C2B" w:rsidRPr="00CF5762" w:rsidRDefault="00000C2B" w:rsidP="001F461C">
      <w:pPr>
        <w:pStyle w:val="StyleWordDoc"/>
        <w:numPr>
          <w:ilvl w:val="0"/>
          <w:numId w:val="20"/>
        </w:numPr>
        <w:ind w:left="567" w:hanging="567"/>
      </w:pPr>
      <w:r w:rsidRPr="00CF5762">
        <w:t>Regular continuing professional development</w:t>
      </w:r>
    </w:p>
    <w:p w14:paraId="17306B37" w14:textId="77777777" w:rsidR="00517E0D" w:rsidRPr="00CF5762" w:rsidRDefault="00517E0D" w:rsidP="001F461C">
      <w:pPr>
        <w:pStyle w:val="StyleWordDoc"/>
        <w:ind w:left="567" w:hanging="567"/>
      </w:pPr>
    </w:p>
    <w:p w14:paraId="3AEC9108" w14:textId="25505FBB" w:rsidR="00000C2B" w:rsidRPr="00CF5762" w:rsidRDefault="00000C2B" w:rsidP="001F461C">
      <w:pPr>
        <w:pStyle w:val="StyleWordDoc"/>
        <w:numPr>
          <w:ilvl w:val="0"/>
          <w:numId w:val="20"/>
        </w:numPr>
        <w:ind w:left="567" w:hanging="567"/>
      </w:pPr>
      <w:r w:rsidRPr="00CF5762">
        <w:t>Reviewing emotional capacity to be with clients at risk</w:t>
      </w:r>
    </w:p>
    <w:p w14:paraId="4059B1DF" w14:textId="77777777" w:rsidR="00517E0D" w:rsidRPr="00CF5762" w:rsidRDefault="00517E0D" w:rsidP="001F461C">
      <w:pPr>
        <w:pStyle w:val="StyleWordDoc"/>
        <w:ind w:left="567" w:hanging="567"/>
      </w:pPr>
    </w:p>
    <w:p w14:paraId="07E61675" w14:textId="78CD66F0" w:rsidR="00000C2B" w:rsidRPr="00CF5762" w:rsidRDefault="00000C2B" w:rsidP="001F461C">
      <w:pPr>
        <w:pStyle w:val="StyleWordDoc"/>
        <w:numPr>
          <w:ilvl w:val="0"/>
          <w:numId w:val="20"/>
        </w:numPr>
        <w:ind w:left="567" w:hanging="567"/>
      </w:pPr>
      <w:r w:rsidRPr="00CF5762">
        <w:lastRenderedPageBreak/>
        <w:t>Understanding personal responses and history around suicide that might be present in therapy</w:t>
      </w:r>
    </w:p>
    <w:p w14:paraId="0AAE2366" w14:textId="77777777" w:rsidR="00517E0D" w:rsidRPr="00CF5762" w:rsidRDefault="00517E0D" w:rsidP="001F461C">
      <w:pPr>
        <w:pStyle w:val="StyleWordDoc"/>
        <w:ind w:left="567" w:hanging="567"/>
      </w:pPr>
    </w:p>
    <w:p w14:paraId="58BAF825" w14:textId="315F8FCF" w:rsidR="00000C2B" w:rsidRPr="00CF5762" w:rsidRDefault="00000C2B" w:rsidP="001F461C">
      <w:pPr>
        <w:pStyle w:val="StyleWordDoc"/>
        <w:numPr>
          <w:ilvl w:val="0"/>
          <w:numId w:val="20"/>
        </w:numPr>
        <w:ind w:left="567" w:hanging="567"/>
      </w:pPr>
      <w:r w:rsidRPr="00CF5762">
        <w:t>Debriefs, time away from work, or diary-management to ‘pace’ client work</w:t>
      </w:r>
    </w:p>
    <w:p w14:paraId="603A2312" w14:textId="77777777" w:rsidR="00517E0D" w:rsidRPr="00CF5762" w:rsidRDefault="00517E0D" w:rsidP="001F461C">
      <w:pPr>
        <w:pStyle w:val="StyleWordDoc"/>
        <w:ind w:left="567" w:hanging="567"/>
      </w:pPr>
    </w:p>
    <w:p w14:paraId="7FB26FCB" w14:textId="4A6871A8" w:rsidR="00000C2B" w:rsidRPr="00CF5762" w:rsidRDefault="00000C2B" w:rsidP="001F461C">
      <w:pPr>
        <w:pStyle w:val="StyleWordDoc"/>
        <w:numPr>
          <w:ilvl w:val="0"/>
          <w:numId w:val="20"/>
        </w:numPr>
        <w:ind w:left="567" w:hanging="567"/>
      </w:pPr>
      <w:r w:rsidRPr="00CF5762">
        <w:t>Engaging with hobbies and non-therapy activity</w:t>
      </w:r>
    </w:p>
    <w:p w14:paraId="0F1576AE" w14:textId="77777777" w:rsidR="00517E0D" w:rsidRPr="00CF5762" w:rsidRDefault="00517E0D" w:rsidP="001F461C">
      <w:pPr>
        <w:pStyle w:val="StyleWordDoc"/>
        <w:ind w:left="567" w:hanging="567"/>
      </w:pPr>
    </w:p>
    <w:p w14:paraId="2741769C" w14:textId="4524C1D9" w:rsidR="00000C2B" w:rsidRPr="00CF5762" w:rsidRDefault="00000C2B" w:rsidP="001F461C">
      <w:pPr>
        <w:pStyle w:val="StyleWordDoc"/>
        <w:numPr>
          <w:ilvl w:val="0"/>
          <w:numId w:val="20"/>
        </w:numPr>
        <w:ind w:left="567" w:hanging="567"/>
      </w:pPr>
      <w:r w:rsidRPr="00CF5762">
        <w:t>Time outside</w:t>
      </w:r>
    </w:p>
    <w:p w14:paraId="7BE59EDF" w14:textId="77777777" w:rsidR="00517E0D" w:rsidRPr="00CF5762" w:rsidRDefault="00517E0D" w:rsidP="001F461C">
      <w:pPr>
        <w:pStyle w:val="StyleWordDoc"/>
        <w:ind w:left="567" w:hanging="567"/>
      </w:pPr>
    </w:p>
    <w:p w14:paraId="039A5577" w14:textId="2F627F26" w:rsidR="00517E0D" w:rsidRPr="00CF5762" w:rsidRDefault="00000C2B" w:rsidP="001F461C">
      <w:pPr>
        <w:pStyle w:val="StyleWordDoc"/>
        <w:numPr>
          <w:ilvl w:val="0"/>
          <w:numId w:val="20"/>
        </w:numPr>
        <w:ind w:left="567" w:hanging="567"/>
      </w:pPr>
      <w:r w:rsidRPr="00CF5762">
        <w:t>Attending to basic needs: good food, rest and sleep</w:t>
      </w:r>
      <w:r w:rsidR="00517E0D" w:rsidRPr="00CF5762">
        <w:t>.</w:t>
      </w:r>
    </w:p>
    <w:p w14:paraId="52CD7731" w14:textId="77777777" w:rsidR="00517E0D" w:rsidRPr="00CF5762" w:rsidRDefault="00517E0D" w:rsidP="001F461C">
      <w:pPr>
        <w:pStyle w:val="StyleWordDoc"/>
        <w:ind w:left="567" w:hanging="567"/>
      </w:pPr>
    </w:p>
    <w:p w14:paraId="380DB855" w14:textId="19378FF4" w:rsidR="006F09E9" w:rsidRPr="00CF5762" w:rsidRDefault="006F09E9" w:rsidP="00CF5762">
      <w:pPr>
        <w:pStyle w:val="StyleWordDoc"/>
      </w:pPr>
      <w:r w:rsidRPr="00CF5762">
        <w:br w:type="page"/>
      </w:r>
    </w:p>
    <w:p w14:paraId="6D0FBD8A" w14:textId="2B8F513A" w:rsidR="00E94938" w:rsidRPr="00CF5762" w:rsidRDefault="00E94938" w:rsidP="001F461C">
      <w:pPr>
        <w:pStyle w:val="Heading1"/>
        <w:tabs>
          <w:tab w:val="left" w:pos="567"/>
        </w:tabs>
      </w:pPr>
      <w:bookmarkStart w:id="56" w:name="_Toc228874308"/>
      <w:bookmarkStart w:id="57" w:name="_Toc239242101"/>
      <w:r w:rsidRPr="00CF5762">
        <w:lastRenderedPageBreak/>
        <w:t>8</w:t>
      </w:r>
      <w:r w:rsidRPr="00CF5762">
        <w:tab/>
        <w:t xml:space="preserve">Application to </w:t>
      </w:r>
      <w:r w:rsidR="00293780" w:rsidRPr="00CF5762">
        <w:t>p</w:t>
      </w:r>
      <w:r w:rsidRPr="00CF5762">
        <w:t>ractice</w:t>
      </w:r>
      <w:bookmarkEnd w:id="56"/>
      <w:bookmarkEnd w:id="57"/>
    </w:p>
    <w:p w14:paraId="2E9D4020" w14:textId="77777777" w:rsidR="00293780" w:rsidRPr="00CF5762" w:rsidRDefault="00293780" w:rsidP="00CF5762">
      <w:pPr>
        <w:pStyle w:val="StyleWordDoc"/>
      </w:pPr>
    </w:p>
    <w:p w14:paraId="3E63E52B" w14:textId="48A13E83" w:rsidR="00E94938" w:rsidRPr="00CF5762" w:rsidRDefault="00E94938" w:rsidP="001F461C">
      <w:pPr>
        <w:pStyle w:val="Heading2"/>
        <w:tabs>
          <w:tab w:val="left" w:pos="567"/>
        </w:tabs>
      </w:pPr>
      <w:bookmarkStart w:id="58" w:name="_Toc228874309"/>
      <w:bookmarkStart w:id="59" w:name="_Toc239242102"/>
      <w:r w:rsidRPr="00CF5762">
        <w:t xml:space="preserve">8.1 </w:t>
      </w:r>
      <w:r w:rsidR="0064584A" w:rsidRPr="00CF5762">
        <w:tab/>
      </w:r>
      <w:r w:rsidRPr="00CF5762">
        <w:t>Introduction</w:t>
      </w:r>
      <w:bookmarkEnd w:id="58"/>
      <w:bookmarkEnd w:id="59"/>
    </w:p>
    <w:p w14:paraId="3761AF75" w14:textId="77777777" w:rsidR="00293780" w:rsidRPr="00CF5762" w:rsidRDefault="00293780" w:rsidP="00CF5762">
      <w:pPr>
        <w:pStyle w:val="StyleWordDoc"/>
      </w:pPr>
    </w:p>
    <w:p w14:paraId="3AC50DAE" w14:textId="2BE0A180" w:rsidR="00E94938" w:rsidRPr="00CF5762" w:rsidRDefault="00E94938" w:rsidP="00CF5762">
      <w:pPr>
        <w:pStyle w:val="StyleWordDoc"/>
      </w:pPr>
      <w:r w:rsidRPr="00CF5762">
        <w:t xml:space="preserve">The following section is aimed at translating the theory covered in this resource into practice with a short case study: </w:t>
      </w:r>
      <w:r w:rsidR="00293780" w:rsidRPr="00CF5762">
        <w:t>Sasha’s</w:t>
      </w:r>
      <w:r w:rsidRPr="00CF5762">
        <w:t xml:space="preserve"> work with Anya. It also gives you the opportunity to think about your own therapeutic practice by offering questions for you to reflect on.</w:t>
      </w:r>
    </w:p>
    <w:p w14:paraId="1C5C97FE" w14:textId="77777777" w:rsidR="00293780" w:rsidRPr="00CF5762" w:rsidRDefault="00293780" w:rsidP="00CF5762">
      <w:pPr>
        <w:pStyle w:val="StyleWordDoc"/>
      </w:pPr>
    </w:p>
    <w:p w14:paraId="11183E00" w14:textId="695DA574" w:rsidR="00E94938" w:rsidRPr="00CF5762" w:rsidRDefault="00E94938" w:rsidP="001F461C">
      <w:pPr>
        <w:pStyle w:val="Heading2"/>
        <w:tabs>
          <w:tab w:val="left" w:pos="567"/>
        </w:tabs>
      </w:pPr>
      <w:bookmarkStart w:id="60" w:name="_Toc228874310"/>
      <w:bookmarkStart w:id="61" w:name="_Toc239242103"/>
      <w:r w:rsidRPr="00CF5762">
        <w:t xml:space="preserve">8.2 </w:t>
      </w:r>
      <w:r w:rsidR="0064584A" w:rsidRPr="00CF5762">
        <w:tab/>
      </w:r>
      <w:r w:rsidRPr="00CF5762">
        <w:t>Sasha</w:t>
      </w:r>
      <w:r w:rsidR="00E70FB8" w:rsidRPr="00CF5762">
        <w:t xml:space="preserve"> and Anya</w:t>
      </w:r>
      <w:bookmarkEnd w:id="60"/>
      <w:bookmarkEnd w:id="61"/>
    </w:p>
    <w:p w14:paraId="0F74E03B" w14:textId="77777777" w:rsidR="00293780" w:rsidRPr="00CF5762" w:rsidRDefault="00293780" w:rsidP="00CF5762">
      <w:pPr>
        <w:pStyle w:val="StyleWordDoc"/>
      </w:pPr>
    </w:p>
    <w:p w14:paraId="31CD85DE" w14:textId="532E2BD3" w:rsidR="00E94938" w:rsidRPr="00CF5762" w:rsidRDefault="00E94938" w:rsidP="00CF5762">
      <w:pPr>
        <w:pStyle w:val="StyleWordDoc"/>
      </w:pPr>
      <w:r w:rsidRPr="00CF5762">
        <w:t>Sasha works in private practice and has been meeting with Anya for several weeks.</w:t>
      </w:r>
      <w:r w:rsidR="00242676" w:rsidRPr="00CF5762">
        <w:t xml:space="preserve"> </w:t>
      </w:r>
      <w:r w:rsidRPr="00CF5762">
        <w:t>Anya has come to counselling because of low mood and anxiety, and Sasha has noticed they have been particularly low over the last couple of sessions.</w:t>
      </w:r>
      <w:r w:rsidR="00242676" w:rsidRPr="00CF5762">
        <w:t xml:space="preserve"> </w:t>
      </w:r>
      <w:r w:rsidRPr="00CF5762">
        <w:t>Sasha was worried about Anya and took these concerns to supervision.</w:t>
      </w:r>
      <w:r w:rsidR="00242676" w:rsidRPr="00CF5762">
        <w:t xml:space="preserve"> </w:t>
      </w:r>
      <w:r w:rsidRPr="00CF5762">
        <w:t>Sasha had been worried about Anya having suicidal thoughts but had been concerned about naming it first, for fear of putting these thoughts into Anya’s mind, if they had not been thinking this after all.</w:t>
      </w:r>
    </w:p>
    <w:p w14:paraId="75AFC261" w14:textId="77777777" w:rsidR="00293780" w:rsidRPr="00CF5762" w:rsidRDefault="00293780" w:rsidP="00CF5762">
      <w:pPr>
        <w:pStyle w:val="StyleWordDoc"/>
      </w:pPr>
    </w:p>
    <w:p w14:paraId="2F442F35" w14:textId="77777777" w:rsidR="00DA36FE" w:rsidRPr="00CF5762" w:rsidRDefault="00E94938" w:rsidP="00CF5762">
      <w:pPr>
        <w:pStyle w:val="StyleWordDoc"/>
      </w:pPr>
      <w:r w:rsidRPr="00CF5762">
        <w:t>Sasha’s supervisor was encouraging and supportive and helped Sasha have the confidence to speak with Anya directly.</w:t>
      </w:r>
      <w:r w:rsidR="00242676" w:rsidRPr="00CF5762">
        <w:t xml:space="preserve"> </w:t>
      </w:r>
      <w:r w:rsidRPr="00CF5762">
        <w:t xml:space="preserve">At the next session Sasha said, </w:t>
      </w:r>
      <w:r w:rsidR="00293780" w:rsidRPr="00CF5762">
        <w:t>‘</w:t>
      </w:r>
      <w:r w:rsidRPr="00CF5762">
        <w:t>I’ve noticed Anya that you have seemed particularly low recently and wanted to check with you whether your thoughts about yourself had changed at all?</w:t>
      </w:r>
      <w:r w:rsidR="00242676" w:rsidRPr="00CF5762">
        <w:t xml:space="preserve"> </w:t>
      </w:r>
    </w:p>
    <w:p w14:paraId="07788462" w14:textId="77777777" w:rsidR="00DA36FE" w:rsidRPr="00CF5762" w:rsidRDefault="00DA36FE" w:rsidP="00CF5762">
      <w:pPr>
        <w:pStyle w:val="StyleWordDoc"/>
      </w:pPr>
    </w:p>
    <w:p w14:paraId="4B821985" w14:textId="155520D6" w:rsidR="00E94938" w:rsidRPr="00CF5762" w:rsidRDefault="00E94938" w:rsidP="00CF5762">
      <w:pPr>
        <w:pStyle w:val="StyleWordDoc"/>
      </w:pPr>
      <w:r w:rsidRPr="00CF5762">
        <w:t>Particularly, I wondered if you have had any thoughts about ending your life?</w:t>
      </w:r>
      <w:r w:rsidR="00DA36FE" w:rsidRPr="00CF5762">
        <w:t>’</w:t>
      </w:r>
      <w:r w:rsidRPr="00CF5762">
        <w:t>.</w:t>
      </w:r>
      <w:r w:rsidR="00242676" w:rsidRPr="00CF5762">
        <w:t xml:space="preserve"> </w:t>
      </w:r>
      <w:r w:rsidRPr="00CF5762">
        <w:t>Anya was tearful when they replied that yes, they had been thinking about suicide.</w:t>
      </w:r>
    </w:p>
    <w:p w14:paraId="1B3D424A" w14:textId="77777777" w:rsidR="00DA36FE" w:rsidRPr="00CF5762" w:rsidRDefault="00DA36FE" w:rsidP="00CF5762">
      <w:pPr>
        <w:pStyle w:val="StyleWordDoc"/>
      </w:pPr>
    </w:p>
    <w:p w14:paraId="3E6A4AF7" w14:textId="462F435F" w:rsidR="00E94938" w:rsidRPr="00CF5762" w:rsidRDefault="00E94938" w:rsidP="001F461C">
      <w:pPr>
        <w:pStyle w:val="Heading3"/>
        <w:tabs>
          <w:tab w:val="left" w:pos="709"/>
        </w:tabs>
      </w:pPr>
      <w:bookmarkStart w:id="62" w:name="_Toc228874311"/>
      <w:bookmarkStart w:id="63" w:name="_Toc239242104"/>
      <w:r w:rsidRPr="00CF5762">
        <w:t>8.</w:t>
      </w:r>
      <w:r w:rsidR="00FC6549" w:rsidRPr="00CF5762">
        <w:t>2.1</w:t>
      </w:r>
      <w:r w:rsidRPr="00CF5762">
        <w:t xml:space="preserve"> </w:t>
      </w:r>
      <w:r w:rsidR="009E7618" w:rsidRPr="00CF5762">
        <w:tab/>
      </w:r>
      <w:r w:rsidRPr="00CF5762">
        <w:t>Reflections on Sasha and Anya</w:t>
      </w:r>
      <w:bookmarkEnd w:id="62"/>
      <w:bookmarkEnd w:id="63"/>
    </w:p>
    <w:p w14:paraId="09F5097B" w14:textId="77777777" w:rsidR="00FC6549" w:rsidRPr="00CF5762" w:rsidRDefault="00FC6549" w:rsidP="00CF5762">
      <w:pPr>
        <w:pStyle w:val="StyleWordDoc"/>
      </w:pPr>
    </w:p>
    <w:p w14:paraId="1D21BE19" w14:textId="63CCF307" w:rsidR="00E94938" w:rsidRPr="00CF5762" w:rsidRDefault="00E94938" w:rsidP="00CF5762">
      <w:pPr>
        <w:pStyle w:val="StyleWordDoc"/>
      </w:pPr>
      <w:r w:rsidRPr="00CF5762">
        <w:t>There are no ‘right and wrong’ answers here, but rather a chance for you to think about what you have read in this resource and how it helps you to think about this scenario:</w:t>
      </w:r>
    </w:p>
    <w:p w14:paraId="63C5BC57" w14:textId="77777777" w:rsidR="003B4B38" w:rsidRPr="00CF5762" w:rsidRDefault="003B4B38" w:rsidP="00CF5762">
      <w:pPr>
        <w:pStyle w:val="StyleWordDoc"/>
      </w:pPr>
    </w:p>
    <w:p w14:paraId="48C3D247" w14:textId="56C71843" w:rsidR="00E94938" w:rsidRPr="00CF5762" w:rsidRDefault="00E94938" w:rsidP="0001615A">
      <w:pPr>
        <w:pStyle w:val="StyleWordDoc"/>
        <w:numPr>
          <w:ilvl w:val="0"/>
          <w:numId w:val="21"/>
        </w:numPr>
        <w:ind w:left="567" w:hanging="567"/>
      </w:pPr>
      <w:r w:rsidRPr="00CF5762">
        <w:lastRenderedPageBreak/>
        <w:t>Why do you imagine Sasha was worried about asking Anya directly about suicide? Can you relate to this in your own practice?</w:t>
      </w:r>
    </w:p>
    <w:p w14:paraId="42E84024" w14:textId="77777777" w:rsidR="003B4B38" w:rsidRPr="00CF5762" w:rsidRDefault="003B4B38" w:rsidP="0001615A">
      <w:pPr>
        <w:pStyle w:val="StyleWordDoc"/>
        <w:ind w:left="567" w:hanging="567"/>
      </w:pPr>
    </w:p>
    <w:p w14:paraId="60E44FC2" w14:textId="29CB9A40" w:rsidR="00E94938" w:rsidRPr="00CF5762" w:rsidRDefault="00E94938" w:rsidP="0001615A">
      <w:pPr>
        <w:pStyle w:val="StyleWordDoc"/>
        <w:numPr>
          <w:ilvl w:val="0"/>
          <w:numId w:val="21"/>
        </w:numPr>
        <w:ind w:left="567" w:hanging="567"/>
      </w:pPr>
      <w:r w:rsidRPr="00CF5762">
        <w:t>What was helpful about the supervision, do you imagine, that helped Sasha build some confidence in asking about suicide?</w:t>
      </w:r>
    </w:p>
    <w:p w14:paraId="6A16D59B" w14:textId="77777777" w:rsidR="003B4B38" w:rsidRPr="00CF5762" w:rsidRDefault="003B4B38" w:rsidP="0001615A">
      <w:pPr>
        <w:pStyle w:val="StyleWordDoc"/>
        <w:ind w:left="567" w:hanging="567"/>
      </w:pPr>
    </w:p>
    <w:p w14:paraId="49F95B2A" w14:textId="5A4DE358" w:rsidR="00E94938" w:rsidRPr="00CF5762" w:rsidRDefault="00E94938" w:rsidP="0001615A">
      <w:pPr>
        <w:pStyle w:val="StyleWordDoc"/>
        <w:numPr>
          <w:ilvl w:val="0"/>
          <w:numId w:val="21"/>
        </w:numPr>
        <w:ind w:left="567" w:hanging="567"/>
      </w:pPr>
      <w:r w:rsidRPr="00CF5762">
        <w:t>What do you think about how Sasha phrased the question?</w:t>
      </w:r>
      <w:r w:rsidR="00242676" w:rsidRPr="00CF5762">
        <w:t xml:space="preserve"> </w:t>
      </w:r>
      <w:r w:rsidRPr="00CF5762">
        <w:t>How did the directness of Sasha’s question impact on you and would you have asked it differently – if so, how and why?</w:t>
      </w:r>
    </w:p>
    <w:p w14:paraId="3B58D086" w14:textId="77777777" w:rsidR="003B4B38" w:rsidRPr="00CF5762" w:rsidRDefault="003B4B38" w:rsidP="0001615A">
      <w:pPr>
        <w:pStyle w:val="StyleWordDoc"/>
        <w:ind w:left="567" w:hanging="567"/>
      </w:pPr>
    </w:p>
    <w:p w14:paraId="1E853847" w14:textId="01350365" w:rsidR="00E94938" w:rsidRPr="00CF5762" w:rsidRDefault="00E70FB8" w:rsidP="0001615A">
      <w:pPr>
        <w:pStyle w:val="StyleWordDoc"/>
        <w:numPr>
          <w:ilvl w:val="0"/>
          <w:numId w:val="21"/>
        </w:numPr>
        <w:ind w:left="567" w:hanging="567"/>
      </w:pPr>
      <w:r w:rsidRPr="00CF5762">
        <w:t>What is important next for Sasha and Anya – what would be the next steps in this discussion, but in terms of their working relationship, and Anya’s wellbeing?</w:t>
      </w:r>
    </w:p>
    <w:p w14:paraId="27A73437" w14:textId="77777777" w:rsidR="003B4B38" w:rsidRPr="00CF5762" w:rsidRDefault="003B4B38" w:rsidP="00CF5762">
      <w:pPr>
        <w:pStyle w:val="StyleWordDoc"/>
      </w:pPr>
    </w:p>
    <w:p w14:paraId="1643B9DC" w14:textId="77777777" w:rsidR="00EA7CD5" w:rsidRPr="00CF5762" w:rsidRDefault="00EA7CD5" w:rsidP="00CF5762">
      <w:pPr>
        <w:pStyle w:val="StyleWordDoc"/>
      </w:pPr>
      <w:r w:rsidRPr="00CF5762">
        <w:br w:type="page"/>
      </w:r>
    </w:p>
    <w:p w14:paraId="36CE689D" w14:textId="518FD74E" w:rsidR="00DD244A" w:rsidRPr="00CF5762" w:rsidRDefault="00DD244A" w:rsidP="0001615A">
      <w:pPr>
        <w:pStyle w:val="Heading1"/>
      </w:pPr>
      <w:bookmarkStart w:id="64" w:name="_Toc228874312"/>
      <w:bookmarkStart w:id="65" w:name="_Toc239242105"/>
      <w:r w:rsidRPr="00CF5762">
        <w:lastRenderedPageBreak/>
        <w:t>Summary</w:t>
      </w:r>
      <w:bookmarkEnd w:id="64"/>
      <w:bookmarkEnd w:id="65"/>
    </w:p>
    <w:p w14:paraId="684AC53C" w14:textId="77777777" w:rsidR="003B4B38" w:rsidRPr="00CF5762" w:rsidRDefault="003B4B38" w:rsidP="00CF5762">
      <w:pPr>
        <w:pStyle w:val="StyleWordDoc"/>
      </w:pPr>
    </w:p>
    <w:p w14:paraId="45E53C58" w14:textId="3679A300" w:rsidR="00C414F2" w:rsidRPr="00CF5762" w:rsidRDefault="00C414F2" w:rsidP="00CF5762">
      <w:pPr>
        <w:pStyle w:val="StyleWordDoc"/>
      </w:pPr>
      <w:r w:rsidRPr="00CF5762">
        <w:t xml:space="preserve">The therapeutic relationship can provide a structured context for addressing suicidal risk. While such relationships may facilitate disclosure, it remains essential that </w:t>
      </w:r>
      <w:r w:rsidRPr="0001615A">
        <w:t>practitioners support the process through clear, ethical, and professionally accountable decision-making. Ethical and legal frameworks require that decisions related to safety and confidentiality be proportionate, justified, and clearly</w:t>
      </w:r>
      <w:r w:rsidRPr="00CF5762">
        <w:t xml:space="preserve"> documented.</w:t>
      </w:r>
    </w:p>
    <w:p w14:paraId="3C63F1AC" w14:textId="77777777" w:rsidR="00F27DBE" w:rsidRPr="00CF5762" w:rsidRDefault="00F27DBE" w:rsidP="00CF5762">
      <w:pPr>
        <w:pStyle w:val="StyleWordDoc"/>
      </w:pPr>
    </w:p>
    <w:p w14:paraId="34CBE606" w14:textId="0CA5859B" w:rsidR="00C414F2" w:rsidRPr="00CF5762" w:rsidRDefault="00C414F2" w:rsidP="00CF5762">
      <w:pPr>
        <w:pStyle w:val="StyleWordDoc"/>
      </w:pPr>
      <w:r w:rsidRPr="00CF5762">
        <w:t xml:space="preserve">Although suicide cannot be accurately predicted, practitioners can apply structured </w:t>
      </w:r>
      <w:r w:rsidRPr="0001615A">
        <w:t>approaches, such as collaborative risk exploration, formulation, and safety planning,</w:t>
      </w:r>
      <w:r w:rsidRPr="00CF5762">
        <w:t xml:space="preserve"> to enhance the client’s capacity for managing risk. These methods do not eliminate risk but support therapeutic work and provide a sound basis for professional decision-making.</w:t>
      </w:r>
    </w:p>
    <w:p w14:paraId="37D628D9" w14:textId="77777777" w:rsidR="00F27DBE" w:rsidRPr="00CF5762" w:rsidRDefault="00F27DBE" w:rsidP="00CF5762">
      <w:pPr>
        <w:pStyle w:val="StyleWordDoc"/>
      </w:pPr>
    </w:p>
    <w:p w14:paraId="351CF3DA" w14:textId="6A54BBE6" w:rsidR="00DD244A" w:rsidRPr="00CF5762" w:rsidRDefault="00C414F2" w:rsidP="00CF5762">
      <w:pPr>
        <w:pStyle w:val="StyleWordDoc"/>
      </w:pPr>
      <w:r w:rsidRPr="00CF5762">
        <w:t>Ultimately, while certainty is not attainable in risk-related work, consistency in applying informed, evidence-based practices contributes to safer and more ethically robust outcomes for both client and practitioner.</w:t>
      </w:r>
    </w:p>
    <w:p w14:paraId="01968269" w14:textId="77777777" w:rsidR="00F27DBE" w:rsidRPr="00CF5762" w:rsidRDefault="00F27DBE" w:rsidP="00CF5762">
      <w:pPr>
        <w:pStyle w:val="StyleWordDoc"/>
      </w:pPr>
    </w:p>
    <w:p w14:paraId="075E32D8" w14:textId="2E856F13" w:rsidR="00F27DBE" w:rsidRPr="00CF5762" w:rsidRDefault="00F27DBE" w:rsidP="00CF5762">
      <w:pPr>
        <w:pStyle w:val="StyleWordDoc"/>
      </w:pPr>
      <w:r w:rsidRPr="00CF5762">
        <w:br w:type="page"/>
      </w:r>
    </w:p>
    <w:p w14:paraId="4603D5F7" w14:textId="77777777" w:rsidR="00BC40C9" w:rsidRPr="00CF5762" w:rsidRDefault="00BC40C9" w:rsidP="0001615A">
      <w:pPr>
        <w:pStyle w:val="Heading1"/>
      </w:pPr>
      <w:bookmarkStart w:id="66" w:name="_Toc239242106"/>
      <w:r w:rsidRPr="00CF5762">
        <w:lastRenderedPageBreak/>
        <w:t>About the author</w:t>
      </w:r>
      <w:bookmarkEnd w:id="66"/>
    </w:p>
    <w:p w14:paraId="0AB1161A" w14:textId="77777777" w:rsidR="00BC40C9" w:rsidRPr="00CF5762" w:rsidRDefault="00BC40C9" w:rsidP="00CF5762">
      <w:pPr>
        <w:pStyle w:val="StyleWordDoc"/>
      </w:pPr>
    </w:p>
    <w:p w14:paraId="5003085D" w14:textId="46A9A4DC" w:rsidR="00F27DBE" w:rsidRPr="00CF5762" w:rsidRDefault="00BC40C9" w:rsidP="00CF5762">
      <w:pPr>
        <w:pStyle w:val="StyleWordDoc"/>
      </w:pPr>
      <w:r w:rsidRPr="00CF5762">
        <w:t>Andrew Reeves, a BACP senior accredited counsellor/psychotherapist, Registered Social Worker, an EMCC senior accredited coach and accredited coach supervisor, working as a supervisor of practice and research, is an Emeritus Professor of Counselling Professions and Mental Health, and author. He has many years’ experience of working in mental health settings and in an emergency mental health crisis team and has undertaken extensive research into suicide risk assessment for practitioners. He has written extensively on working with risk.</w:t>
      </w:r>
    </w:p>
    <w:p w14:paraId="4FAEB609" w14:textId="77777777" w:rsidR="00F27DBE" w:rsidRPr="00CF5762" w:rsidRDefault="00F27DBE" w:rsidP="00CF5762">
      <w:pPr>
        <w:pStyle w:val="StyleWordDoc"/>
      </w:pPr>
    </w:p>
    <w:p w14:paraId="0B3EB85B" w14:textId="77777777" w:rsidR="009F64BE" w:rsidRPr="00CF5762" w:rsidRDefault="009F64BE" w:rsidP="0001615A">
      <w:pPr>
        <w:pStyle w:val="Heading1"/>
      </w:pPr>
      <w:bookmarkStart w:id="67" w:name="_Toc239242107"/>
      <w:r w:rsidRPr="00CF5762">
        <w:t>References and useful sources of information</w:t>
      </w:r>
      <w:bookmarkEnd w:id="67"/>
      <w:r w:rsidRPr="00CF5762">
        <w:t xml:space="preserve"> </w:t>
      </w:r>
    </w:p>
    <w:p w14:paraId="48561AE1" w14:textId="77777777" w:rsidR="009F64BE" w:rsidRPr="00CF5762" w:rsidRDefault="009F64BE" w:rsidP="00CF5762">
      <w:pPr>
        <w:pStyle w:val="StyleWordDoc"/>
      </w:pPr>
    </w:p>
    <w:p w14:paraId="5B11ED9A" w14:textId="77777777" w:rsidR="004249C9" w:rsidRPr="00CF5762" w:rsidRDefault="009F64BE" w:rsidP="00CF5762">
      <w:pPr>
        <w:pStyle w:val="StyleWordDoc"/>
      </w:pPr>
      <w:r w:rsidRPr="00CF5762">
        <w:t xml:space="preserve">BACP (2026) </w:t>
      </w:r>
      <w:r w:rsidRPr="0001615A">
        <w:rPr>
          <w:i/>
          <w:iCs/>
        </w:rPr>
        <w:t>Ethical framework for the counselling professions</w:t>
      </w:r>
      <w:r w:rsidRPr="00CF5762">
        <w:t xml:space="preserve">. Lutterworth: BACP. </w:t>
      </w:r>
    </w:p>
    <w:p w14:paraId="5E3E09FF" w14:textId="77777777" w:rsidR="004249C9" w:rsidRPr="00CF5762" w:rsidRDefault="004249C9" w:rsidP="00CF5762">
      <w:pPr>
        <w:pStyle w:val="StyleWordDoc"/>
      </w:pPr>
    </w:p>
    <w:p w14:paraId="69128C17" w14:textId="0AFCB997" w:rsidR="004249C9" w:rsidRPr="00F161AE" w:rsidRDefault="009F64BE" w:rsidP="00CF5762">
      <w:pPr>
        <w:pStyle w:val="StyleWordDoc"/>
      </w:pPr>
      <w:proofErr w:type="spellStart"/>
      <w:r w:rsidRPr="00CF5762">
        <w:t>DoH</w:t>
      </w:r>
      <w:proofErr w:type="spellEnd"/>
      <w:r w:rsidRPr="00CF5762">
        <w:t xml:space="preserve"> (2023) Suicide Prevention Strategy for England: 2023-2028. Available at: </w:t>
      </w:r>
      <w:hyperlink r:id="rId12" w:history="1">
        <w:r w:rsidRPr="00F161AE">
          <w:rPr>
            <w:rStyle w:val="Hyperlink"/>
            <w:color w:val="auto"/>
          </w:rPr>
          <w:t>www.gov.uk/government/publications/suicide-prevention strategy-for-england-2023-to-2028</w:t>
        </w:r>
      </w:hyperlink>
      <w:r w:rsidR="004249C9" w:rsidRPr="00F161AE">
        <w:t xml:space="preserve"> </w:t>
      </w:r>
      <w:r w:rsidRPr="00F161AE">
        <w:t xml:space="preserve">accessed November 2025). </w:t>
      </w:r>
    </w:p>
    <w:p w14:paraId="02A0BBE8" w14:textId="77777777" w:rsidR="004249C9" w:rsidRPr="00F161AE" w:rsidRDefault="004249C9" w:rsidP="00CF5762">
      <w:pPr>
        <w:pStyle w:val="StyleWordDoc"/>
      </w:pPr>
    </w:p>
    <w:p w14:paraId="457C8500" w14:textId="77777777" w:rsidR="004249C9" w:rsidRPr="00F161AE" w:rsidRDefault="009F64BE" w:rsidP="00CF5762">
      <w:pPr>
        <w:pStyle w:val="StyleWordDoc"/>
      </w:pPr>
      <w:proofErr w:type="spellStart"/>
      <w:r w:rsidRPr="00F161AE">
        <w:t>DoH</w:t>
      </w:r>
      <w:proofErr w:type="spellEnd"/>
      <w:r w:rsidRPr="00F161AE">
        <w:t xml:space="preserve"> Northern Ireland (2025) Protect Life 2: Suicide Prevention Strategy Available at: </w:t>
      </w:r>
      <w:hyperlink r:id="rId13" w:history="1">
        <w:r w:rsidR="004249C9" w:rsidRPr="00F161AE">
          <w:rPr>
            <w:rStyle w:val="Hyperlink"/>
            <w:color w:val="auto"/>
          </w:rPr>
          <w:t>www.health-ni.gov.uk/protectlife2</w:t>
        </w:r>
      </w:hyperlink>
      <w:r w:rsidR="004249C9" w:rsidRPr="00F161AE">
        <w:t xml:space="preserve"> (</w:t>
      </w:r>
      <w:r w:rsidRPr="00F161AE">
        <w:t xml:space="preserve">accessed November 2025). </w:t>
      </w:r>
    </w:p>
    <w:p w14:paraId="0CBBC609" w14:textId="77777777" w:rsidR="004249C9" w:rsidRPr="00F161AE" w:rsidRDefault="004249C9" w:rsidP="00CF5762">
      <w:pPr>
        <w:pStyle w:val="StyleWordDoc"/>
      </w:pPr>
    </w:p>
    <w:p w14:paraId="2ED04E05" w14:textId="1A7448C2" w:rsidR="004249C9" w:rsidRPr="00F161AE" w:rsidRDefault="009F64BE" w:rsidP="00CF5762">
      <w:pPr>
        <w:pStyle w:val="StyleWordDoc"/>
      </w:pPr>
      <w:r w:rsidRPr="00F161AE">
        <w:t xml:space="preserve">Healthcare Quality Improvement Partnership (HQIP) (2018) The assessment of clinical risk in mental health services. Manchester: University of Manchester. Available at: </w:t>
      </w:r>
      <w:hyperlink r:id="rId14" w:history="1">
        <w:r w:rsidRPr="00F161AE">
          <w:rPr>
            <w:rStyle w:val="Hyperlink"/>
            <w:color w:val="auto"/>
          </w:rPr>
          <w:t>www.hqip.org.uk/wp-content/ uploads/2018/10/Ref-70-Mental-Health-CORP-Risk-Assessment-Study v0.2.docx.pdf</w:t>
        </w:r>
        <w:r w:rsidR="004249C9" w:rsidRPr="00F161AE">
          <w:rPr>
            <w:rStyle w:val="Hyperlink"/>
            <w:color w:val="auto"/>
          </w:rPr>
          <w:t xml:space="preserve"> </w:t>
        </w:r>
      </w:hyperlink>
      <w:r w:rsidRPr="00F161AE">
        <w:t xml:space="preserve">(accessed November 2025). </w:t>
      </w:r>
    </w:p>
    <w:p w14:paraId="30C4B3A5" w14:textId="77777777" w:rsidR="004249C9" w:rsidRPr="00F161AE" w:rsidRDefault="004249C9" w:rsidP="00CF5762">
      <w:pPr>
        <w:pStyle w:val="StyleWordDoc"/>
      </w:pPr>
    </w:p>
    <w:p w14:paraId="2FF4A4F8" w14:textId="3B29C793" w:rsidR="004249C9" w:rsidRPr="00F161AE" w:rsidRDefault="009F64BE" w:rsidP="00CF5762">
      <w:pPr>
        <w:pStyle w:val="StyleWordDoc"/>
      </w:pPr>
      <w:r w:rsidRPr="00F161AE">
        <w:t xml:space="preserve">National Assembly for Wales (2025) Talk to me 2 – Suicide and self-harm prevention strategy for Wales 2025-2028. Available at: </w:t>
      </w:r>
      <w:hyperlink r:id="rId15" w:history="1">
        <w:r w:rsidRPr="00F161AE">
          <w:rPr>
            <w:rStyle w:val="Hyperlink"/>
            <w:color w:val="auto"/>
          </w:rPr>
          <w:t>www.gov.wales/ suicide-prevention-and-self-harm-strategy-and-delivery-plan</w:t>
        </w:r>
      </w:hyperlink>
      <w:r w:rsidRPr="00F161AE">
        <w:t xml:space="preserve"> (accessed November 2025). </w:t>
      </w:r>
    </w:p>
    <w:p w14:paraId="0567467F" w14:textId="77777777" w:rsidR="004249C9" w:rsidRPr="00F161AE" w:rsidRDefault="004249C9" w:rsidP="00CF5762">
      <w:pPr>
        <w:pStyle w:val="StyleWordDoc"/>
      </w:pPr>
    </w:p>
    <w:p w14:paraId="5EA30CE7" w14:textId="77777777" w:rsidR="00287E40" w:rsidRDefault="00287E40">
      <w:pPr>
        <w:rPr>
          <w:rFonts w:ascii="Arial" w:eastAsia="Times New Roman" w:hAnsi="Arial" w:cs="Arial"/>
          <w:lang w:eastAsia="en-GB"/>
        </w:rPr>
      </w:pPr>
      <w:r>
        <w:br w:type="page"/>
      </w:r>
    </w:p>
    <w:p w14:paraId="6A00796A" w14:textId="09E2D8C7" w:rsidR="008F60C6" w:rsidRPr="00F161AE" w:rsidRDefault="009F64BE" w:rsidP="00CF5762">
      <w:pPr>
        <w:pStyle w:val="StyleWordDoc"/>
      </w:pPr>
      <w:r w:rsidRPr="00CF5762">
        <w:lastRenderedPageBreak/>
        <w:t xml:space="preserve">National Institute for Health and Care Excellence (2022) Self-harm: assessment, management and preventing recurrence: Nice guideline 225 </w:t>
      </w:r>
      <w:hyperlink r:id="rId16" w:history="1">
        <w:r w:rsidR="004249C9" w:rsidRPr="00F161AE">
          <w:rPr>
            <w:rStyle w:val="Hyperlink"/>
            <w:color w:val="auto"/>
          </w:rPr>
          <w:t>www.nice.org.uk/guidance/ng225/chapter/Recommendations</w:t>
        </w:r>
      </w:hyperlink>
      <w:r w:rsidR="00287E40" w:rsidRPr="00F161AE">
        <w:t xml:space="preserve"> </w:t>
      </w:r>
      <w:r w:rsidRPr="00F161AE">
        <w:t xml:space="preserve">(accessed November 2025). </w:t>
      </w:r>
    </w:p>
    <w:p w14:paraId="13E42C79" w14:textId="77777777" w:rsidR="008F60C6" w:rsidRPr="00F161AE" w:rsidRDefault="008F60C6" w:rsidP="00CF5762">
      <w:pPr>
        <w:pStyle w:val="StyleWordDoc"/>
      </w:pPr>
    </w:p>
    <w:p w14:paraId="02514753" w14:textId="77777777" w:rsidR="00C75ABD" w:rsidRPr="00F161AE" w:rsidRDefault="009F64BE" w:rsidP="00CF5762">
      <w:pPr>
        <w:pStyle w:val="StyleWordDoc"/>
      </w:pPr>
      <w:r w:rsidRPr="00F161AE">
        <w:t xml:space="preserve">Reeves, A. (2015) </w:t>
      </w:r>
      <w:r w:rsidRPr="00F161AE">
        <w:rPr>
          <w:i/>
          <w:iCs/>
        </w:rPr>
        <w:t>Working with risk in counselling and psychotherapy</w:t>
      </w:r>
      <w:r w:rsidRPr="00F161AE">
        <w:t xml:space="preserve">. London: Sage. </w:t>
      </w:r>
    </w:p>
    <w:p w14:paraId="7AA608CE" w14:textId="77777777" w:rsidR="00C75ABD" w:rsidRPr="00F161AE" w:rsidRDefault="00C75ABD" w:rsidP="00CF5762">
      <w:pPr>
        <w:pStyle w:val="StyleWordDoc"/>
      </w:pPr>
    </w:p>
    <w:p w14:paraId="14750D89" w14:textId="77777777" w:rsidR="00C75ABD" w:rsidRPr="00F161AE" w:rsidRDefault="009F64BE" w:rsidP="00CF5762">
      <w:pPr>
        <w:pStyle w:val="StyleWordDoc"/>
      </w:pPr>
      <w:r w:rsidRPr="00F161AE">
        <w:t xml:space="preserve">Scottish Government (2022) Scottish Government: suicide prevention strategy Creating Hope Together: 2022-2032. Available at: </w:t>
      </w:r>
      <w:hyperlink r:id="rId17" w:history="1">
        <w:r w:rsidR="00C75ABD" w:rsidRPr="00F161AE">
          <w:rPr>
            <w:rStyle w:val="Hyperlink"/>
            <w:color w:val="auto"/>
          </w:rPr>
          <w:t>www.gov.scot/news/suicide-prevention-strategy-creating-hope-together</w:t>
        </w:r>
      </w:hyperlink>
      <w:r w:rsidR="00C75ABD" w:rsidRPr="00F161AE">
        <w:t xml:space="preserve"> </w:t>
      </w:r>
      <w:r w:rsidRPr="00F161AE">
        <w:t xml:space="preserve">(accessed November 2025). </w:t>
      </w:r>
    </w:p>
    <w:p w14:paraId="155644F0" w14:textId="77777777" w:rsidR="00C75ABD" w:rsidRPr="00F161AE" w:rsidRDefault="00C75ABD" w:rsidP="00CF5762">
      <w:pPr>
        <w:pStyle w:val="StyleWordDoc"/>
      </w:pPr>
    </w:p>
    <w:p w14:paraId="1D9254CD" w14:textId="590F22F4" w:rsidR="009F64BE" w:rsidRPr="00F161AE" w:rsidRDefault="009F64BE" w:rsidP="00CF5762">
      <w:pPr>
        <w:pStyle w:val="StyleWordDoc"/>
      </w:pPr>
      <w:r w:rsidRPr="00F161AE">
        <w:t xml:space="preserve">Scupham, S., Goss, S.P. (2020) Working with suicidal clients: Psychotherapists and allied professionals speak about their experiences. </w:t>
      </w:r>
      <w:r w:rsidRPr="00F161AE">
        <w:rPr>
          <w:i/>
          <w:iCs/>
        </w:rPr>
        <w:t>Counselling and Psychotherapy Research</w:t>
      </w:r>
      <w:r w:rsidRPr="00F161AE">
        <w:t xml:space="preserve">. 20: 525-534. </w:t>
      </w:r>
      <w:hyperlink r:id="rId18" w:history="1">
        <w:r w:rsidR="00C75ABD" w:rsidRPr="00F161AE">
          <w:rPr>
            <w:rStyle w:val="Hyperlink"/>
            <w:color w:val="auto"/>
          </w:rPr>
          <w:t>https://doi.org/10.1002/capr.12288</w:t>
        </w:r>
      </w:hyperlink>
      <w:r w:rsidR="003065D1">
        <w:t>.</w:t>
      </w:r>
      <w:r w:rsidR="00C75ABD" w:rsidRPr="00F161AE">
        <w:t xml:space="preserve"> </w:t>
      </w:r>
    </w:p>
    <w:p w14:paraId="771CE764" w14:textId="77777777" w:rsidR="00F95954" w:rsidRPr="00CF5762" w:rsidRDefault="00F95954" w:rsidP="00CF5762">
      <w:pPr>
        <w:pStyle w:val="StyleWordDoc"/>
      </w:pPr>
    </w:p>
    <w:p w14:paraId="16583FC9" w14:textId="77777777" w:rsidR="00C11D58" w:rsidRPr="00CF5762" w:rsidRDefault="00C11D58" w:rsidP="00CF5762">
      <w:pPr>
        <w:pStyle w:val="StyleWordDoc"/>
      </w:pPr>
    </w:p>
    <w:sectPr w:rsidR="00C11D58" w:rsidRPr="00CF5762">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A40CE" w14:textId="77777777" w:rsidR="00EB1CFE" w:rsidRDefault="00EB1CFE" w:rsidP="00900154">
      <w:r>
        <w:separator/>
      </w:r>
    </w:p>
  </w:endnote>
  <w:endnote w:type="continuationSeparator" w:id="0">
    <w:p w14:paraId="05640D87" w14:textId="77777777" w:rsidR="00EB1CFE" w:rsidRDefault="00EB1CFE" w:rsidP="00900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828638"/>
      <w:docPartObj>
        <w:docPartGallery w:val="Page Numbers (Bottom of Page)"/>
        <w:docPartUnique/>
      </w:docPartObj>
    </w:sdtPr>
    <w:sdtEndPr>
      <w:rPr>
        <w:noProof/>
      </w:rPr>
    </w:sdtEndPr>
    <w:sdtContent>
      <w:p w14:paraId="638E30FD" w14:textId="1F7B855A" w:rsidR="00B9414E" w:rsidRDefault="00B9414E">
        <w:pPr>
          <w:pStyle w:val="Footer"/>
          <w:jc w:val="center"/>
          <w:rPr>
            <w:noProof/>
          </w:rPr>
        </w:pPr>
      </w:p>
      <w:p w14:paraId="2B96DC80" w14:textId="56F3D70F" w:rsidR="00D13E51" w:rsidRDefault="003065D1">
        <w:pPr>
          <w:pStyle w:val="Footer"/>
          <w:jc w:val="center"/>
        </w:pPr>
      </w:p>
    </w:sdtContent>
  </w:sdt>
  <w:p w14:paraId="35A4C6F7" w14:textId="08B7900B" w:rsidR="00900154" w:rsidRPr="00535FF8" w:rsidRDefault="00B9414E">
    <w:pPr>
      <w:pStyle w:val="Footer"/>
    </w:pPr>
    <w:proofErr w:type="spellStart"/>
    <w:r w:rsidRPr="00535FF8">
      <w:t>EiP</w:t>
    </w:r>
    <w:proofErr w:type="spellEnd"/>
    <w:r w:rsidRPr="00535FF8">
      <w:t xml:space="preserve"> 006 </w:t>
    </w:r>
    <w:r w:rsidR="00146BE4" w:rsidRPr="00535FF8">
      <w:t>Copyright © 20</w:t>
    </w:r>
    <w:r w:rsidRPr="00535FF8">
      <w:t>21</w:t>
    </w:r>
    <w:r w:rsidR="00146BE4" w:rsidRPr="00535FF8">
      <w:t>-26 British Association for Counselling and Psychotherap</w:t>
    </w:r>
    <w:r w:rsidRPr="00535FF8">
      <w: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940E7" w14:textId="77777777" w:rsidR="00EB1CFE" w:rsidRDefault="00EB1CFE" w:rsidP="00900154">
      <w:r>
        <w:separator/>
      </w:r>
    </w:p>
  </w:footnote>
  <w:footnote w:type="continuationSeparator" w:id="0">
    <w:p w14:paraId="4F2A457D" w14:textId="77777777" w:rsidR="00EB1CFE" w:rsidRDefault="00EB1CFE" w:rsidP="009001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D1B91"/>
    <w:multiLevelType w:val="hybridMultilevel"/>
    <w:tmpl w:val="6DEEC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067FDD"/>
    <w:multiLevelType w:val="hybridMultilevel"/>
    <w:tmpl w:val="0BEA7B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D71833"/>
    <w:multiLevelType w:val="hybridMultilevel"/>
    <w:tmpl w:val="2C681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057D0E"/>
    <w:multiLevelType w:val="hybridMultilevel"/>
    <w:tmpl w:val="C3562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2A4B98"/>
    <w:multiLevelType w:val="hybridMultilevel"/>
    <w:tmpl w:val="AB020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2F7402"/>
    <w:multiLevelType w:val="hybridMultilevel"/>
    <w:tmpl w:val="6CBE1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CA632A"/>
    <w:multiLevelType w:val="hybridMultilevel"/>
    <w:tmpl w:val="CF8CE484"/>
    <w:lvl w:ilvl="0" w:tplc="46D8578A">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35101D"/>
    <w:multiLevelType w:val="hybridMultilevel"/>
    <w:tmpl w:val="D48A3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3A6ED1"/>
    <w:multiLevelType w:val="hybridMultilevel"/>
    <w:tmpl w:val="1FF68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2D52D52"/>
    <w:multiLevelType w:val="hybridMultilevel"/>
    <w:tmpl w:val="A2262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2F7043"/>
    <w:multiLevelType w:val="hybridMultilevel"/>
    <w:tmpl w:val="28467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57064A"/>
    <w:multiLevelType w:val="hybridMultilevel"/>
    <w:tmpl w:val="C3FE9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4012EF"/>
    <w:multiLevelType w:val="hybridMultilevel"/>
    <w:tmpl w:val="040A3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0411A8"/>
    <w:multiLevelType w:val="hybridMultilevel"/>
    <w:tmpl w:val="3F24C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3C70AF"/>
    <w:multiLevelType w:val="hybridMultilevel"/>
    <w:tmpl w:val="87704D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9B1315"/>
    <w:multiLevelType w:val="hybridMultilevel"/>
    <w:tmpl w:val="646CF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285F1F"/>
    <w:multiLevelType w:val="hybridMultilevel"/>
    <w:tmpl w:val="DEF4E6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695502"/>
    <w:multiLevelType w:val="hybridMultilevel"/>
    <w:tmpl w:val="C6589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3FE3310"/>
    <w:multiLevelType w:val="hybridMultilevel"/>
    <w:tmpl w:val="41C8F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6A97756"/>
    <w:multiLevelType w:val="hybridMultilevel"/>
    <w:tmpl w:val="CB24D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190E5D"/>
    <w:multiLevelType w:val="hybridMultilevel"/>
    <w:tmpl w:val="6180F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9245612">
    <w:abstractNumId w:val="19"/>
  </w:num>
  <w:num w:numId="2" w16cid:durableId="142506554">
    <w:abstractNumId w:val="9"/>
  </w:num>
  <w:num w:numId="3" w16cid:durableId="865413696">
    <w:abstractNumId w:val="1"/>
  </w:num>
  <w:num w:numId="4" w16cid:durableId="782502989">
    <w:abstractNumId w:val="2"/>
  </w:num>
  <w:num w:numId="5" w16cid:durableId="616839208">
    <w:abstractNumId w:val="3"/>
  </w:num>
  <w:num w:numId="6" w16cid:durableId="946037958">
    <w:abstractNumId w:val="13"/>
  </w:num>
  <w:num w:numId="7" w16cid:durableId="1472751754">
    <w:abstractNumId w:val="14"/>
  </w:num>
  <w:num w:numId="8" w16cid:durableId="875655683">
    <w:abstractNumId w:val="7"/>
  </w:num>
  <w:num w:numId="9" w16cid:durableId="1865248894">
    <w:abstractNumId w:val="16"/>
  </w:num>
  <w:num w:numId="10" w16cid:durableId="1484464821">
    <w:abstractNumId w:val="5"/>
  </w:num>
  <w:num w:numId="11" w16cid:durableId="2056851092">
    <w:abstractNumId w:val="17"/>
  </w:num>
  <w:num w:numId="12" w16cid:durableId="1450392780">
    <w:abstractNumId w:val="4"/>
  </w:num>
  <w:num w:numId="13" w16cid:durableId="770322226">
    <w:abstractNumId w:val="8"/>
  </w:num>
  <w:num w:numId="14" w16cid:durableId="1089736674">
    <w:abstractNumId w:val="20"/>
  </w:num>
  <w:num w:numId="15" w16cid:durableId="976186921">
    <w:abstractNumId w:val="15"/>
  </w:num>
  <w:num w:numId="16" w16cid:durableId="2099326788">
    <w:abstractNumId w:val="0"/>
  </w:num>
  <w:num w:numId="17" w16cid:durableId="1199273594">
    <w:abstractNumId w:val="18"/>
  </w:num>
  <w:num w:numId="18" w16cid:durableId="1705860994">
    <w:abstractNumId w:val="12"/>
  </w:num>
  <w:num w:numId="19" w16cid:durableId="102769974">
    <w:abstractNumId w:val="6"/>
  </w:num>
  <w:num w:numId="20" w16cid:durableId="1043289088">
    <w:abstractNumId w:val="11"/>
  </w:num>
  <w:num w:numId="21" w16cid:durableId="128654707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605"/>
    <w:rsid w:val="00000C2B"/>
    <w:rsid w:val="00013454"/>
    <w:rsid w:val="0001615A"/>
    <w:rsid w:val="00030A0C"/>
    <w:rsid w:val="000323CE"/>
    <w:rsid w:val="0003484B"/>
    <w:rsid w:val="0005375F"/>
    <w:rsid w:val="0005625E"/>
    <w:rsid w:val="00064B08"/>
    <w:rsid w:val="0006675A"/>
    <w:rsid w:val="00080711"/>
    <w:rsid w:val="00092E7B"/>
    <w:rsid w:val="000A00E2"/>
    <w:rsid w:val="000A028D"/>
    <w:rsid w:val="000A782F"/>
    <w:rsid w:val="000A7EB4"/>
    <w:rsid w:val="000C09EA"/>
    <w:rsid w:val="000D1EED"/>
    <w:rsid w:val="000F1A52"/>
    <w:rsid w:val="000F3216"/>
    <w:rsid w:val="000F4FE7"/>
    <w:rsid w:val="00133551"/>
    <w:rsid w:val="0013449D"/>
    <w:rsid w:val="001414DD"/>
    <w:rsid w:val="00143206"/>
    <w:rsid w:val="00146BE4"/>
    <w:rsid w:val="00164313"/>
    <w:rsid w:val="00177DEE"/>
    <w:rsid w:val="00190135"/>
    <w:rsid w:val="00190C28"/>
    <w:rsid w:val="0019581D"/>
    <w:rsid w:val="00195939"/>
    <w:rsid w:val="001A4439"/>
    <w:rsid w:val="001B2C37"/>
    <w:rsid w:val="001B4ECE"/>
    <w:rsid w:val="001C16FF"/>
    <w:rsid w:val="001C4439"/>
    <w:rsid w:val="001D0B62"/>
    <w:rsid w:val="001D69EB"/>
    <w:rsid w:val="001E3E61"/>
    <w:rsid w:val="001F461C"/>
    <w:rsid w:val="00210B0E"/>
    <w:rsid w:val="002134FE"/>
    <w:rsid w:val="00232EDC"/>
    <w:rsid w:val="002371F1"/>
    <w:rsid w:val="0024001C"/>
    <w:rsid w:val="00242676"/>
    <w:rsid w:val="00246B8B"/>
    <w:rsid w:val="00274142"/>
    <w:rsid w:val="00287E40"/>
    <w:rsid w:val="00293780"/>
    <w:rsid w:val="002A7B15"/>
    <w:rsid w:val="002B3DD1"/>
    <w:rsid w:val="002D4AA4"/>
    <w:rsid w:val="003000F6"/>
    <w:rsid w:val="003065D1"/>
    <w:rsid w:val="00312C04"/>
    <w:rsid w:val="00312F28"/>
    <w:rsid w:val="0033398A"/>
    <w:rsid w:val="00334487"/>
    <w:rsid w:val="00340ACF"/>
    <w:rsid w:val="003448B2"/>
    <w:rsid w:val="003526EC"/>
    <w:rsid w:val="00355373"/>
    <w:rsid w:val="00357720"/>
    <w:rsid w:val="00393CA6"/>
    <w:rsid w:val="003A7F45"/>
    <w:rsid w:val="003B4B38"/>
    <w:rsid w:val="003C3DEA"/>
    <w:rsid w:val="003C5ADE"/>
    <w:rsid w:val="003D6E36"/>
    <w:rsid w:val="003E3301"/>
    <w:rsid w:val="003E42D2"/>
    <w:rsid w:val="00417478"/>
    <w:rsid w:val="004249C9"/>
    <w:rsid w:val="00450D80"/>
    <w:rsid w:val="00463647"/>
    <w:rsid w:val="00463B8D"/>
    <w:rsid w:val="0047744E"/>
    <w:rsid w:val="00481F70"/>
    <w:rsid w:val="00483030"/>
    <w:rsid w:val="004913E8"/>
    <w:rsid w:val="004A0C0D"/>
    <w:rsid w:val="004A1AF0"/>
    <w:rsid w:val="004B5767"/>
    <w:rsid w:val="004B709C"/>
    <w:rsid w:val="004C38CF"/>
    <w:rsid w:val="004D59EB"/>
    <w:rsid w:val="00514182"/>
    <w:rsid w:val="005176B5"/>
    <w:rsid w:val="00517E0D"/>
    <w:rsid w:val="0053563C"/>
    <w:rsid w:val="00535FF8"/>
    <w:rsid w:val="00542271"/>
    <w:rsid w:val="00551EFE"/>
    <w:rsid w:val="00555C87"/>
    <w:rsid w:val="00562168"/>
    <w:rsid w:val="00573B61"/>
    <w:rsid w:val="00575DB3"/>
    <w:rsid w:val="0058521B"/>
    <w:rsid w:val="0059080D"/>
    <w:rsid w:val="00593CC6"/>
    <w:rsid w:val="005A2ECD"/>
    <w:rsid w:val="005B403A"/>
    <w:rsid w:val="005C2CDD"/>
    <w:rsid w:val="005C75DE"/>
    <w:rsid w:val="005D0E15"/>
    <w:rsid w:val="005E4FAD"/>
    <w:rsid w:val="00602BFB"/>
    <w:rsid w:val="00610B0F"/>
    <w:rsid w:val="00616898"/>
    <w:rsid w:val="00621EB8"/>
    <w:rsid w:val="00640EE9"/>
    <w:rsid w:val="0064584A"/>
    <w:rsid w:val="00646F6F"/>
    <w:rsid w:val="0066416E"/>
    <w:rsid w:val="00681353"/>
    <w:rsid w:val="0068474B"/>
    <w:rsid w:val="00690076"/>
    <w:rsid w:val="00695B42"/>
    <w:rsid w:val="006960E5"/>
    <w:rsid w:val="006A00EB"/>
    <w:rsid w:val="006B48F0"/>
    <w:rsid w:val="006B540F"/>
    <w:rsid w:val="006B7863"/>
    <w:rsid w:val="006D0C03"/>
    <w:rsid w:val="006D539F"/>
    <w:rsid w:val="006E5A0F"/>
    <w:rsid w:val="006E60EA"/>
    <w:rsid w:val="006F09E9"/>
    <w:rsid w:val="00700DC9"/>
    <w:rsid w:val="00706707"/>
    <w:rsid w:val="007173E3"/>
    <w:rsid w:val="00720ECA"/>
    <w:rsid w:val="007228D1"/>
    <w:rsid w:val="007255F1"/>
    <w:rsid w:val="00772002"/>
    <w:rsid w:val="00795F32"/>
    <w:rsid w:val="007A6064"/>
    <w:rsid w:val="007A79AA"/>
    <w:rsid w:val="007B2511"/>
    <w:rsid w:val="007C48DC"/>
    <w:rsid w:val="007E23AF"/>
    <w:rsid w:val="007F5C7D"/>
    <w:rsid w:val="007F6FCA"/>
    <w:rsid w:val="00803306"/>
    <w:rsid w:val="008113A0"/>
    <w:rsid w:val="00815673"/>
    <w:rsid w:val="00840128"/>
    <w:rsid w:val="0085450E"/>
    <w:rsid w:val="0085521B"/>
    <w:rsid w:val="0086038F"/>
    <w:rsid w:val="0087685E"/>
    <w:rsid w:val="00893E60"/>
    <w:rsid w:val="008A69F5"/>
    <w:rsid w:val="008B11CC"/>
    <w:rsid w:val="008B596B"/>
    <w:rsid w:val="008D241C"/>
    <w:rsid w:val="008D670F"/>
    <w:rsid w:val="008F54C8"/>
    <w:rsid w:val="008F60C6"/>
    <w:rsid w:val="00900154"/>
    <w:rsid w:val="00925C38"/>
    <w:rsid w:val="00950EA2"/>
    <w:rsid w:val="009533D3"/>
    <w:rsid w:val="00962605"/>
    <w:rsid w:val="0096715A"/>
    <w:rsid w:val="009D6627"/>
    <w:rsid w:val="009E035F"/>
    <w:rsid w:val="009E7618"/>
    <w:rsid w:val="009F22F3"/>
    <w:rsid w:val="009F4E3B"/>
    <w:rsid w:val="009F64BE"/>
    <w:rsid w:val="00A12E43"/>
    <w:rsid w:val="00A65EC3"/>
    <w:rsid w:val="00A804EC"/>
    <w:rsid w:val="00A83431"/>
    <w:rsid w:val="00A9176C"/>
    <w:rsid w:val="00A934C7"/>
    <w:rsid w:val="00A960A1"/>
    <w:rsid w:val="00A964C3"/>
    <w:rsid w:val="00AA17E2"/>
    <w:rsid w:val="00AA284E"/>
    <w:rsid w:val="00AA55DF"/>
    <w:rsid w:val="00AF5505"/>
    <w:rsid w:val="00AF667E"/>
    <w:rsid w:val="00AF69AF"/>
    <w:rsid w:val="00B10358"/>
    <w:rsid w:val="00B10C1C"/>
    <w:rsid w:val="00B14420"/>
    <w:rsid w:val="00B37D11"/>
    <w:rsid w:val="00B449D6"/>
    <w:rsid w:val="00B526A9"/>
    <w:rsid w:val="00B53753"/>
    <w:rsid w:val="00B70396"/>
    <w:rsid w:val="00B74CE4"/>
    <w:rsid w:val="00B751BB"/>
    <w:rsid w:val="00B855EC"/>
    <w:rsid w:val="00B90663"/>
    <w:rsid w:val="00B9414E"/>
    <w:rsid w:val="00BC40C9"/>
    <w:rsid w:val="00BD490B"/>
    <w:rsid w:val="00BF4E81"/>
    <w:rsid w:val="00C11D58"/>
    <w:rsid w:val="00C22746"/>
    <w:rsid w:val="00C27EB6"/>
    <w:rsid w:val="00C414F2"/>
    <w:rsid w:val="00C423B9"/>
    <w:rsid w:val="00C44150"/>
    <w:rsid w:val="00C52934"/>
    <w:rsid w:val="00C54798"/>
    <w:rsid w:val="00C71B3C"/>
    <w:rsid w:val="00C75ABD"/>
    <w:rsid w:val="00C77713"/>
    <w:rsid w:val="00C81C20"/>
    <w:rsid w:val="00C972EB"/>
    <w:rsid w:val="00CA0AD7"/>
    <w:rsid w:val="00CB0010"/>
    <w:rsid w:val="00CB0A04"/>
    <w:rsid w:val="00CB0CAF"/>
    <w:rsid w:val="00CB16A2"/>
    <w:rsid w:val="00CB3B4E"/>
    <w:rsid w:val="00CB3DBD"/>
    <w:rsid w:val="00CD5E29"/>
    <w:rsid w:val="00CE1852"/>
    <w:rsid w:val="00CF5762"/>
    <w:rsid w:val="00D13E51"/>
    <w:rsid w:val="00D22FC2"/>
    <w:rsid w:val="00D2738E"/>
    <w:rsid w:val="00D30EA4"/>
    <w:rsid w:val="00D3239A"/>
    <w:rsid w:val="00D32829"/>
    <w:rsid w:val="00D35F48"/>
    <w:rsid w:val="00D54327"/>
    <w:rsid w:val="00D65DC8"/>
    <w:rsid w:val="00D7080B"/>
    <w:rsid w:val="00D90279"/>
    <w:rsid w:val="00DA36FE"/>
    <w:rsid w:val="00DD01B8"/>
    <w:rsid w:val="00DD244A"/>
    <w:rsid w:val="00DE1E25"/>
    <w:rsid w:val="00DE6FD6"/>
    <w:rsid w:val="00E01EDB"/>
    <w:rsid w:val="00E1226F"/>
    <w:rsid w:val="00E33B15"/>
    <w:rsid w:val="00E6606F"/>
    <w:rsid w:val="00E70FB8"/>
    <w:rsid w:val="00E94938"/>
    <w:rsid w:val="00EA7CD5"/>
    <w:rsid w:val="00EA7D40"/>
    <w:rsid w:val="00EB1CFE"/>
    <w:rsid w:val="00EB38E8"/>
    <w:rsid w:val="00EB685B"/>
    <w:rsid w:val="00EC093F"/>
    <w:rsid w:val="00ED7254"/>
    <w:rsid w:val="00EF40F3"/>
    <w:rsid w:val="00EF5D3D"/>
    <w:rsid w:val="00F01DA0"/>
    <w:rsid w:val="00F161AE"/>
    <w:rsid w:val="00F2789E"/>
    <w:rsid w:val="00F27DBE"/>
    <w:rsid w:val="00F50C05"/>
    <w:rsid w:val="00F708E1"/>
    <w:rsid w:val="00F70B39"/>
    <w:rsid w:val="00F95954"/>
    <w:rsid w:val="00FA13CA"/>
    <w:rsid w:val="00FB359C"/>
    <w:rsid w:val="00FC6549"/>
    <w:rsid w:val="00FD309D"/>
    <w:rsid w:val="00FD7D6A"/>
    <w:rsid w:val="00FE5179"/>
    <w:rsid w:val="00FE51DA"/>
    <w:rsid w:val="00FE641A"/>
    <w:rsid w:val="00FF31C3"/>
    <w:rsid w:val="00FF6E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34491"/>
  <w15:chartTrackingRefBased/>
  <w15:docId w15:val="{F6020E98-6139-B244-B55C-7259CD7A0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4EC"/>
  </w:style>
  <w:style w:type="paragraph" w:styleId="Heading1">
    <w:name w:val="heading 1"/>
    <w:basedOn w:val="StyleWordDoc"/>
    <w:next w:val="Normal"/>
    <w:link w:val="Heading1Char"/>
    <w:uiPriority w:val="9"/>
    <w:qFormat/>
    <w:rsid w:val="0086038F"/>
    <w:pPr>
      <w:outlineLvl w:val="0"/>
    </w:pPr>
    <w:rPr>
      <w:rFonts w:eastAsiaTheme="majorEastAsia" w:cstheme="majorBidi"/>
      <w:b/>
      <w:szCs w:val="40"/>
    </w:rPr>
  </w:style>
  <w:style w:type="paragraph" w:styleId="Heading2">
    <w:name w:val="heading 2"/>
    <w:basedOn w:val="Normal"/>
    <w:next w:val="Normal"/>
    <w:link w:val="Heading2Char"/>
    <w:uiPriority w:val="9"/>
    <w:unhideWhenUsed/>
    <w:qFormat/>
    <w:rsid w:val="00FE5179"/>
    <w:pPr>
      <w:keepNext/>
      <w:keepLines/>
      <w:spacing w:line="360" w:lineRule="auto"/>
      <w:outlineLvl w:val="1"/>
    </w:pPr>
    <w:rPr>
      <w:rFonts w:ascii="Arial" w:eastAsiaTheme="majorEastAsia" w:hAnsi="Arial" w:cstheme="majorBidi"/>
      <w:b/>
      <w:szCs w:val="32"/>
    </w:rPr>
  </w:style>
  <w:style w:type="paragraph" w:styleId="Heading3">
    <w:name w:val="heading 3"/>
    <w:basedOn w:val="Normal"/>
    <w:next w:val="Normal"/>
    <w:link w:val="Heading3Char"/>
    <w:uiPriority w:val="9"/>
    <w:unhideWhenUsed/>
    <w:qFormat/>
    <w:rsid w:val="001F461C"/>
    <w:pPr>
      <w:keepNext/>
      <w:keepLines/>
      <w:spacing w:line="360" w:lineRule="auto"/>
      <w:outlineLvl w:val="2"/>
    </w:pPr>
    <w:rPr>
      <w:rFonts w:ascii="Arial" w:eastAsiaTheme="majorEastAsia" w:hAnsi="Arial" w:cstheme="majorBidi"/>
      <w:b/>
      <w:szCs w:val="28"/>
    </w:rPr>
  </w:style>
  <w:style w:type="paragraph" w:styleId="Heading4">
    <w:name w:val="heading 4"/>
    <w:basedOn w:val="Normal"/>
    <w:next w:val="Normal"/>
    <w:link w:val="Heading4Char"/>
    <w:uiPriority w:val="9"/>
    <w:unhideWhenUsed/>
    <w:qFormat/>
    <w:rsid w:val="009626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26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260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260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260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260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038F"/>
    <w:rPr>
      <w:rFonts w:ascii="Arial" w:eastAsiaTheme="majorEastAsia" w:hAnsi="Arial" w:cstheme="majorBidi"/>
      <w:b/>
      <w:szCs w:val="40"/>
      <w:lang w:eastAsia="en-GB"/>
    </w:rPr>
  </w:style>
  <w:style w:type="character" w:customStyle="1" w:styleId="Heading2Char">
    <w:name w:val="Heading 2 Char"/>
    <w:basedOn w:val="DefaultParagraphFont"/>
    <w:link w:val="Heading2"/>
    <w:uiPriority w:val="9"/>
    <w:rsid w:val="00FE5179"/>
    <w:rPr>
      <w:rFonts w:ascii="Arial" w:eastAsiaTheme="majorEastAsia" w:hAnsi="Arial" w:cstheme="majorBidi"/>
      <w:b/>
      <w:szCs w:val="32"/>
    </w:rPr>
  </w:style>
  <w:style w:type="character" w:customStyle="1" w:styleId="Heading3Char">
    <w:name w:val="Heading 3 Char"/>
    <w:basedOn w:val="DefaultParagraphFont"/>
    <w:link w:val="Heading3"/>
    <w:uiPriority w:val="9"/>
    <w:rsid w:val="001F461C"/>
    <w:rPr>
      <w:rFonts w:ascii="Arial" w:eastAsiaTheme="majorEastAsia" w:hAnsi="Arial" w:cstheme="majorBidi"/>
      <w:b/>
      <w:szCs w:val="28"/>
    </w:rPr>
  </w:style>
  <w:style w:type="character" w:customStyle="1" w:styleId="Heading4Char">
    <w:name w:val="Heading 4 Char"/>
    <w:basedOn w:val="DefaultParagraphFont"/>
    <w:link w:val="Heading4"/>
    <w:uiPriority w:val="9"/>
    <w:rsid w:val="009626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26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26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26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26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2605"/>
    <w:rPr>
      <w:rFonts w:eastAsiaTheme="majorEastAsia" w:cstheme="majorBidi"/>
      <w:color w:val="272727" w:themeColor="text1" w:themeTint="D8"/>
    </w:rPr>
  </w:style>
  <w:style w:type="paragraph" w:styleId="Title">
    <w:name w:val="Title"/>
    <w:basedOn w:val="Normal"/>
    <w:next w:val="Normal"/>
    <w:link w:val="TitleChar"/>
    <w:uiPriority w:val="10"/>
    <w:qFormat/>
    <w:rsid w:val="0096260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26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260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26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260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62605"/>
    <w:rPr>
      <w:i/>
      <w:iCs/>
      <w:color w:val="404040" w:themeColor="text1" w:themeTint="BF"/>
    </w:rPr>
  </w:style>
  <w:style w:type="paragraph" w:styleId="ListParagraph">
    <w:name w:val="List Paragraph"/>
    <w:basedOn w:val="Normal"/>
    <w:uiPriority w:val="34"/>
    <w:qFormat/>
    <w:rsid w:val="00962605"/>
    <w:pPr>
      <w:ind w:left="720"/>
      <w:contextualSpacing/>
    </w:pPr>
  </w:style>
  <w:style w:type="character" w:styleId="IntenseEmphasis">
    <w:name w:val="Intense Emphasis"/>
    <w:basedOn w:val="DefaultParagraphFont"/>
    <w:uiPriority w:val="21"/>
    <w:qFormat/>
    <w:rsid w:val="00962605"/>
    <w:rPr>
      <w:i/>
      <w:iCs/>
      <w:color w:val="0F4761" w:themeColor="accent1" w:themeShade="BF"/>
    </w:rPr>
  </w:style>
  <w:style w:type="paragraph" w:styleId="IntenseQuote">
    <w:name w:val="Intense Quote"/>
    <w:basedOn w:val="Normal"/>
    <w:next w:val="Normal"/>
    <w:link w:val="IntenseQuoteChar"/>
    <w:uiPriority w:val="30"/>
    <w:qFormat/>
    <w:rsid w:val="009626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2605"/>
    <w:rPr>
      <w:i/>
      <w:iCs/>
      <w:color w:val="0F4761" w:themeColor="accent1" w:themeShade="BF"/>
    </w:rPr>
  </w:style>
  <w:style w:type="character" w:styleId="IntenseReference">
    <w:name w:val="Intense Reference"/>
    <w:basedOn w:val="DefaultParagraphFont"/>
    <w:uiPriority w:val="32"/>
    <w:qFormat/>
    <w:rsid w:val="00962605"/>
    <w:rPr>
      <w:b/>
      <w:bCs/>
      <w:smallCaps/>
      <w:color w:val="0F4761" w:themeColor="accent1" w:themeShade="BF"/>
      <w:spacing w:val="5"/>
    </w:rPr>
  </w:style>
  <w:style w:type="paragraph" w:customStyle="1" w:styleId="p1">
    <w:name w:val="p1"/>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s1">
    <w:name w:val="s1"/>
    <w:basedOn w:val="DefaultParagraphFont"/>
    <w:rsid w:val="000F4FE7"/>
  </w:style>
  <w:style w:type="paragraph" w:customStyle="1" w:styleId="p3">
    <w:name w:val="p3"/>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p4">
    <w:name w:val="p4"/>
    <w:basedOn w:val="Normal"/>
    <w:rsid w:val="000F4FE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s2">
    <w:name w:val="s2"/>
    <w:basedOn w:val="DefaultParagraphFont"/>
    <w:rsid w:val="000F4FE7"/>
  </w:style>
  <w:style w:type="paragraph" w:styleId="NormalWeb">
    <w:name w:val="Normal (Web)"/>
    <w:basedOn w:val="Normal"/>
    <w:uiPriority w:val="99"/>
    <w:unhideWhenUsed/>
    <w:rsid w:val="00DD244A"/>
    <w:pPr>
      <w:spacing w:before="100" w:beforeAutospacing="1" w:after="100" w:afterAutospacing="1"/>
    </w:pPr>
    <w:rPr>
      <w:rFonts w:ascii="Times New Roman" w:eastAsia="Times New Roman" w:hAnsi="Times New Roman" w:cs="Times New Roman"/>
      <w:kern w:val="0"/>
      <w:lang w:eastAsia="en-GB"/>
      <w14:ligatures w14:val="none"/>
    </w:rPr>
  </w:style>
  <w:style w:type="paragraph" w:styleId="TOC1">
    <w:name w:val="toc 1"/>
    <w:basedOn w:val="Normal"/>
    <w:next w:val="Normal"/>
    <w:autoRedefine/>
    <w:uiPriority w:val="39"/>
    <w:unhideWhenUsed/>
    <w:rsid w:val="00EF40F3"/>
    <w:pPr>
      <w:tabs>
        <w:tab w:val="left" w:pos="480"/>
        <w:tab w:val="right" w:pos="9016"/>
      </w:tabs>
      <w:spacing w:line="360" w:lineRule="auto"/>
    </w:pPr>
    <w:rPr>
      <w:rFonts w:ascii="Arial" w:hAnsi="Arial"/>
      <w:bCs/>
    </w:rPr>
  </w:style>
  <w:style w:type="paragraph" w:styleId="TOC2">
    <w:name w:val="toc 2"/>
    <w:basedOn w:val="Normal"/>
    <w:next w:val="Normal"/>
    <w:autoRedefine/>
    <w:uiPriority w:val="39"/>
    <w:unhideWhenUsed/>
    <w:rsid w:val="00EF40F3"/>
    <w:pPr>
      <w:tabs>
        <w:tab w:val="left" w:pos="480"/>
        <w:tab w:val="right" w:pos="9016"/>
      </w:tabs>
      <w:spacing w:line="360" w:lineRule="auto"/>
    </w:pPr>
    <w:rPr>
      <w:rFonts w:ascii="Open Sans" w:eastAsia="Times New Roman" w:hAnsi="Open Sans" w:cs="Open Sans"/>
      <w:b/>
      <w:bCs/>
      <w:noProof/>
      <w:sz w:val="20"/>
      <w:szCs w:val="20"/>
      <w:lang w:eastAsia="en-GB"/>
    </w:rPr>
  </w:style>
  <w:style w:type="paragraph" w:styleId="TOC3">
    <w:name w:val="toc 3"/>
    <w:basedOn w:val="Normal"/>
    <w:next w:val="Normal"/>
    <w:autoRedefine/>
    <w:uiPriority w:val="39"/>
    <w:unhideWhenUsed/>
    <w:rsid w:val="00CB0010"/>
    <w:pPr>
      <w:tabs>
        <w:tab w:val="left" w:pos="709"/>
        <w:tab w:val="right" w:pos="9016"/>
      </w:tabs>
      <w:spacing w:line="360" w:lineRule="auto"/>
    </w:pPr>
    <w:rPr>
      <w:rFonts w:ascii="Arial" w:hAnsi="Arial" w:cs="Arial"/>
      <w:noProof/>
    </w:rPr>
  </w:style>
  <w:style w:type="paragraph" w:styleId="TOC4">
    <w:name w:val="toc 4"/>
    <w:basedOn w:val="Normal"/>
    <w:next w:val="Normal"/>
    <w:autoRedefine/>
    <w:uiPriority w:val="39"/>
    <w:unhideWhenUsed/>
    <w:rsid w:val="0058521B"/>
    <w:pPr>
      <w:ind w:left="480"/>
    </w:pPr>
    <w:rPr>
      <w:sz w:val="20"/>
      <w:szCs w:val="20"/>
    </w:rPr>
  </w:style>
  <w:style w:type="paragraph" w:styleId="TOC5">
    <w:name w:val="toc 5"/>
    <w:basedOn w:val="Normal"/>
    <w:next w:val="Normal"/>
    <w:autoRedefine/>
    <w:uiPriority w:val="39"/>
    <w:unhideWhenUsed/>
    <w:rsid w:val="0058521B"/>
    <w:pPr>
      <w:ind w:left="720"/>
    </w:pPr>
    <w:rPr>
      <w:sz w:val="20"/>
      <w:szCs w:val="20"/>
    </w:rPr>
  </w:style>
  <w:style w:type="paragraph" w:styleId="TOC6">
    <w:name w:val="toc 6"/>
    <w:basedOn w:val="Normal"/>
    <w:next w:val="Normal"/>
    <w:autoRedefine/>
    <w:uiPriority w:val="39"/>
    <w:unhideWhenUsed/>
    <w:rsid w:val="0058521B"/>
    <w:pPr>
      <w:ind w:left="960"/>
    </w:pPr>
    <w:rPr>
      <w:sz w:val="20"/>
      <w:szCs w:val="20"/>
    </w:rPr>
  </w:style>
  <w:style w:type="paragraph" w:styleId="TOC7">
    <w:name w:val="toc 7"/>
    <w:basedOn w:val="Normal"/>
    <w:next w:val="Normal"/>
    <w:autoRedefine/>
    <w:uiPriority w:val="39"/>
    <w:unhideWhenUsed/>
    <w:rsid w:val="0058521B"/>
    <w:pPr>
      <w:ind w:left="1200"/>
    </w:pPr>
    <w:rPr>
      <w:sz w:val="20"/>
      <w:szCs w:val="20"/>
    </w:rPr>
  </w:style>
  <w:style w:type="paragraph" w:styleId="TOC8">
    <w:name w:val="toc 8"/>
    <w:basedOn w:val="Normal"/>
    <w:next w:val="Normal"/>
    <w:autoRedefine/>
    <w:uiPriority w:val="39"/>
    <w:unhideWhenUsed/>
    <w:rsid w:val="0058521B"/>
    <w:pPr>
      <w:ind w:left="1440"/>
    </w:pPr>
    <w:rPr>
      <w:sz w:val="20"/>
      <w:szCs w:val="20"/>
    </w:rPr>
  </w:style>
  <w:style w:type="paragraph" w:styleId="TOC9">
    <w:name w:val="toc 9"/>
    <w:basedOn w:val="Normal"/>
    <w:next w:val="Normal"/>
    <w:autoRedefine/>
    <w:uiPriority w:val="39"/>
    <w:unhideWhenUsed/>
    <w:rsid w:val="0058521B"/>
    <w:pPr>
      <w:ind w:left="1680"/>
    </w:pPr>
    <w:rPr>
      <w:sz w:val="20"/>
      <w:szCs w:val="20"/>
    </w:rPr>
  </w:style>
  <w:style w:type="character" w:styleId="Hyperlink">
    <w:name w:val="Hyperlink"/>
    <w:basedOn w:val="DefaultParagraphFont"/>
    <w:uiPriority w:val="99"/>
    <w:unhideWhenUsed/>
    <w:rsid w:val="0058521B"/>
    <w:rPr>
      <w:color w:val="467886" w:themeColor="hyperlink"/>
      <w:u w:val="single"/>
    </w:rPr>
  </w:style>
  <w:style w:type="character" w:customStyle="1" w:styleId="apple-converted-space">
    <w:name w:val="apple-converted-space"/>
    <w:basedOn w:val="DefaultParagraphFont"/>
    <w:rsid w:val="0053563C"/>
  </w:style>
  <w:style w:type="character" w:styleId="UnresolvedMention">
    <w:name w:val="Unresolved Mention"/>
    <w:basedOn w:val="DefaultParagraphFont"/>
    <w:uiPriority w:val="99"/>
    <w:semiHidden/>
    <w:unhideWhenUsed/>
    <w:rsid w:val="00D32829"/>
    <w:rPr>
      <w:color w:val="605E5C"/>
      <w:shd w:val="clear" w:color="auto" w:fill="E1DFDD"/>
    </w:rPr>
  </w:style>
  <w:style w:type="character" w:styleId="FollowedHyperlink">
    <w:name w:val="FollowedHyperlink"/>
    <w:basedOn w:val="DefaultParagraphFont"/>
    <w:uiPriority w:val="99"/>
    <w:semiHidden/>
    <w:unhideWhenUsed/>
    <w:rsid w:val="00AF69AF"/>
    <w:rPr>
      <w:color w:val="96607D" w:themeColor="followedHyperlink"/>
      <w:u w:val="single"/>
    </w:rPr>
  </w:style>
  <w:style w:type="paragraph" w:customStyle="1" w:styleId="p2">
    <w:name w:val="p2"/>
    <w:basedOn w:val="Normal"/>
    <w:rsid w:val="00573B61"/>
    <w:rPr>
      <w:rFonts w:ascii="Helvetica" w:eastAsia="Times New Roman" w:hAnsi="Helvetica" w:cs="Times New Roman"/>
      <w:color w:val="646364"/>
      <w:kern w:val="0"/>
      <w:sz w:val="15"/>
      <w:szCs w:val="15"/>
      <w:lang w:eastAsia="en-GB"/>
      <w14:ligatures w14:val="none"/>
    </w:rPr>
  </w:style>
  <w:style w:type="paragraph" w:styleId="Header">
    <w:name w:val="header"/>
    <w:basedOn w:val="Normal"/>
    <w:link w:val="HeaderChar"/>
    <w:uiPriority w:val="99"/>
    <w:unhideWhenUsed/>
    <w:rsid w:val="00900154"/>
    <w:pPr>
      <w:tabs>
        <w:tab w:val="center" w:pos="4513"/>
        <w:tab w:val="right" w:pos="9026"/>
      </w:tabs>
    </w:pPr>
  </w:style>
  <w:style w:type="character" w:customStyle="1" w:styleId="HeaderChar">
    <w:name w:val="Header Char"/>
    <w:basedOn w:val="DefaultParagraphFont"/>
    <w:link w:val="Header"/>
    <w:uiPriority w:val="99"/>
    <w:rsid w:val="00900154"/>
  </w:style>
  <w:style w:type="paragraph" w:styleId="Footer">
    <w:name w:val="footer"/>
    <w:basedOn w:val="Normal"/>
    <w:link w:val="FooterChar"/>
    <w:uiPriority w:val="99"/>
    <w:unhideWhenUsed/>
    <w:rsid w:val="00900154"/>
    <w:pPr>
      <w:tabs>
        <w:tab w:val="center" w:pos="4513"/>
        <w:tab w:val="right" w:pos="9026"/>
      </w:tabs>
    </w:pPr>
  </w:style>
  <w:style w:type="character" w:customStyle="1" w:styleId="FooterChar">
    <w:name w:val="Footer Char"/>
    <w:basedOn w:val="DefaultParagraphFont"/>
    <w:link w:val="Footer"/>
    <w:uiPriority w:val="99"/>
    <w:rsid w:val="00900154"/>
  </w:style>
  <w:style w:type="paragraph" w:customStyle="1" w:styleId="StyleWordDoc">
    <w:name w:val="Style Word Doc"/>
    <w:rsid w:val="0086038F"/>
    <w:pPr>
      <w:spacing w:line="360" w:lineRule="auto"/>
    </w:pPr>
    <w:rPr>
      <w:rFonts w:ascii="Arial" w:eastAsia="Times New Roman" w:hAnsi="Arial" w:cs="Aria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health-ni.gov.uk/protectlife2" TargetMode="External"/><Relationship Id="rId18" Type="http://schemas.openxmlformats.org/officeDocument/2006/relationships/hyperlink" Target="https://doi.org/10.1002/capr.12288"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bacpuk-my.sharepoint.com/personal/karen_brown_bacp_co_uk/Documents/Documents/GP%20resources/Word%20Doc%20Accessible/Docs/www.gov.uk/government/publications/suicide-prevention%20strategy-for-england-2023-to-2028" TargetMode="External"/><Relationship Id="rId17" Type="http://schemas.openxmlformats.org/officeDocument/2006/relationships/hyperlink" Target="http://www.gov.scot/news/suicide-prevention-strategy-creating-hope-together" TargetMode="External"/><Relationship Id="rId2" Type="http://schemas.openxmlformats.org/officeDocument/2006/relationships/customXml" Target="../customXml/item2.xml"/><Relationship Id="rId16" Type="http://schemas.openxmlformats.org/officeDocument/2006/relationships/hyperlink" Target="http://www.nice.org.uk/guidance/ng225/chapter/Recommendation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acp.co.uk/cpd-learning/exploring-suicidal-risk-with%20clients-gpiael2" TargetMode="External"/><Relationship Id="rId5" Type="http://schemas.openxmlformats.org/officeDocument/2006/relationships/numbering" Target="numbering.xml"/><Relationship Id="rId15" Type="http://schemas.openxmlformats.org/officeDocument/2006/relationships/hyperlink" Target="https://bacpuk-my.sharepoint.com/personal/karen_brown_bacp_co_uk/Documents/Documents/GP%20resources/Word%20Doc%20Accessible/Docs/www.gov.wales/%20suicide-prevention-and-self-harm-strategy-and-delivery-plan"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acpuk-my.sharepoint.com/personal/karen_brown_bacp_co_uk/Documents/Documents/GP%20resources/Word%20Doc%20Accessible/Docs/www.hqip.org.uk/wp-content/%20uploads/2018/10/Ref-70-Mental-Health-CORP-Risk-Assessment-Study%20v0.2.docx.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477A746AA97B345A77C99331220039C" ma:contentTypeVersion="20" ma:contentTypeDescription="Create a new document." ma:contentTypeScope="" ma:versionID="0035b4ac4f1f6d458e6573a41e763812">
  <xsd:schema xmlns:xsd="http://www.w3.org/2001/XMLSchema" xmlns:xs="http://www.w3.org/2001/XMLSchema" xmlns:p="http://schemas.microsoft.com/office/2006/metadata/properties" xmlns:ns1="http://schemas.microsoft.com/sharepoint/v3" xmlns:ns2="86a692b9-2c4a-4738-8041-4d0062480306" xmlns:ns3="13438163-e3c7-492a-92b5-794a81d8dce0" targetNamespace="http://schemas.microsoft.com/office/2006/metadata/properties" ma:root="true" ma:fieldsID="fb8934f80fe27672aaf77fbeee5501c2" ns1:_="" ns2:_="" ns3:_="">
    <xsd:import namespace="http://schemas.microsoft.com/sharepoint/v3"/>
    <xsd:import namespace="86a692b9-2c4a-4738-8041-4d0062480306"/>
    <xsd:import namespace="13438163-e3c7-492a-92b5-794a81d8dc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692b9-2c4a-4738-8041-4d0062480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03788b-e37c-4004-9c1b-5c67a45e82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438163-e3c7-492a-92b5-794a81d8dc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752339-ccac-4799-9f9a-4f41cdefad9b}" ma:internalName="TaxCatchAll" ma:showField="CatchAllData" ma:web="13438163-e3c7-492a-92b5-794a81d8d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3438163-e3c7-492a-92b5-794a81d8dce0" xsi:nil="true"/>
    <lcf76f155ced4ddcb4097134ff3c332f xmlns="86a692b9-2c4a-4738-8041-4d0062480306">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58B7054-08EA-4487-A686-59638A15317A}">
  <ds:schemaRefs>
    <ds:schemaRef ds:uri="http://schemas.openxmlformats.org/officeDocument/2006/bibliography"/>
  </ds:schemaRefs>
</ds:datastoreItem>
</file>

<file path=customXml/itemProps2.xml><?xml version="1.0" encoding="utf-8"?>
<ds:datastoreItem xmlns:ds="http://schemas.openxmlformats.org/officeDocument/2006/customXml" ds:itemID="{8AEBB8BA-FD4F-4835-9D2B-F597B50DB9EA}"/>
</file>

<file path=customXml/itemProps3.xml><?xml version="1.0" encoding="utf-8"?>
<ds:datastoreItem xmlns:ds="http://schemas.openxmlformats.org/officeDocument/2006/customXml" ds:itemID="{3171396A-CE48-475E-BD2B-5807AFEF704C}">
  <ds:schemaRefs>
    <ds:schemaRef ds:uri="http://schemas.microsoft.com/sharepoint/v3/contenttype/forms"/>
  </ds:schemaRefs>
</ds:datastoreItem>
</file>

<file path=customXml/itemProps4.xml><?xml version="1.0" encoding="utf-8"?>
<ds:datastoreItem xmlns:ds="http://schemas.openxmlformats.org/officeDocument/2006/customXml" ds:itemID="{03375F6A-A264-4E34-8110-8F452AE75C3D}">
  <ds:schemaRefs>
    <ds:schemaRef ds:uri="http://schemas.microsoft.com/office/2006/metadata/properties"/>
    <ds:schemaRef ds:uri="http://schemas.microsoft.com/office/infopath/2007/PartnerControls"/>
    <ds:schemaRef ds:uri="cbaefcbe-7303-4ae9-a4ee-6243268dd762"/>
    <ds:schemaRef ds:uri="08d248f5-324b-4b70-9ffc-fe79fc011f8e"/>
  </ds:schemaRefs>
</ds:datastoreItem>
</file>

<file path=docMetadata/LabelInfo.xml><?xml version="1.0" encoding="utf-8"?>
<clbl:labelList xmlns:clbl="http://schemas.microsoft.com/office/2020/mipLabelMetadata">
  <clbl:label id="{a2f64339-5f74-4bbc-ad72-ed268775dc43}" enabled="1" method="Standard" siteId="{c0288a4d-d05b-416b-a6cc-72a17d4092f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29</Pages>
  <Words>5510</Words>
  <Characters>31410</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Reeves</dc:creator>
  <cp:keywords/>
  <dc:description/>
  <cp:lastModifiedBy>Judy Stafford</cp:lastModifiedBy>
  <cp:revision>27</cp:revision>
  <dcterms:created xsi:type="dcterms:W3CDTF">2026-09-02T10:27:00Z</dcterms:created>
  <dcterms:modified xsi:type="dcterms:W3CDTF">2026-09-03T11:01:00Z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0x010100B477A746AA97B345A77C99331220039C</vt:lpwstr>
  </property>
</Properties>
</file>