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E8B94" w14:textId="08F9830D" w:rsidR="00AC3A9D" w:rsidRDefault="00E003B9">
      <w:pPr>
        <w:rPr>
          <w:b/>
          <w:bCs/>
          <w:sz w:val="28"/>
          <w:szCs w:val="28"/>
        </w:rPr>
      </w:pPr>
      <w:r w:rsidRPr="00E003B9">
        <w:rPr>
          <w:b/>
          <w:bCs/>
          <w:sz w:val="28"/>
          <w:szCs w:val="28"/>
        </w:rPr>
        <w:t>Ethical Framework (2026) – quick sentiment survey</w:t>
      </w:r>
    </w:p>
    <w:p w14:paraId="3F89CAC2" w14:textId="4A09F568" w:rsidR="00E003B9" w:rsidRDefault="00E003B9">
      <w:pPr>
        <w:rPr>
          <w:sz w:val="28"/>
          <w:szCs w:val="28"/>
        </w:rPr>
      </w:pPr>
      <w:r w:rsidRPr="00E003B9">
        <w:rPr>
          <w:sz w:val="28"/>
          <w:szCs w:val="28"/>
        </w:rPr>
        <w:t>Thank you for taking the time to provide us with your feedback. We will analyse the data between now and June 2028. We may use some of what you say in publications, but we will not be able to attribute this to you as an individual. After June 2028, all data will be deleted.</w:t>
      </w:r>
    </w:p>
    <w:p w14:paraId="72D37EDF" w14:textId="77777777" w:rsidR="00E003B9" w:rsidRDefault="00E003B9">
      <w:pPr>
        <w:rPr>
          <w:sz w:val="28"/>
          <w:szCs w:val="28"/>
        </w:rPr>
      </w:pPr>
    </w:p>
    <w:p w14:paraId="2BF0A7DA" w14:textId="2ECEFB21" w:rsidR="00E003B9" w:rsidRPr="00E003B9" w:rsidRDefault="00E003B9" w:rsidP="00E003B9">
      <w:pPr>
        <w:rPr>
          <w:b/>
          <w:bCs/>
          <w:sz w:val="28"/>
          <w:szCs w:val="28"/>
        </w:rPr>
      </w:pPr>
      <w:r>
        <w:rPr>
          <w:b/>
          <w:bCs/>
          <w:sz w:val="28"/>
          <w:szCs w:val="28"/>
        </w:rPr>
        <w:t xml:space="preserve">Question 1) </w:t>
      </w:r>
      <w:r w:rsidRPr="00E003B9">
        <w:rPr>
          <w:b/>
          <w:bCs/>
          <w:sz w:val="28"/>
          <w:szCs w:val="28"/>
        </w:rPr>
        <w:t>To what extent do you agree or disagree that you can embed the Ethical Framework (2026) into your practice?</w:t>
      </w:r>
      <w:r w:rsidRPr="00E003B9">
        <w:rPr>
          <w:b/>
          <w:bCs/>
          <w:sz w:val="28"/>
          <w:szCs w:val="28"/>
        </w:rPr>
        <w:t xml:space="preserve"> Please mark an ‘x’ next to your answer</w:t>
      </w:r>
    </w:p>
    <w:p w14:paraId="3F4235C1" w14:textId="0CB88A2F" w:rsidR="00E003B9" w:rsidRDefault="00E003B9" w:rsidP="00E003B9">
      <w:pPr>
        <w:pStyle w:val="ListParagraph"/>
        <w:numPr>
          <w:ilvl w:val="0"/>
          <w:numId w:val="2"/>
        </w:numPr>
        <w:rPr>
          <w:sz w:val="28"/>
          <w:szCs w:val="28"/>
        </w:rPr>
      </w:pPr>
      <w:r>
        <w:rPr>
          <w:sz w:val="28"/>
          <w:szCs w:val="28"/>
        </w:rPr>
        <w:t>Strongly disagree</w:t>
      </w:r>
    </w:p>
    <w:p w14:paraId="132DF188" w14:textId="7BB78DA7" w:rsidR="00E003B9" w:rsidRDefault="00E003B9" w:rsidP="00E003B9">
      <w:pPr>
        <w:pStyle w:val="ListParagraph"/>
        <w:numPr>
          <w:ilvl w:val="0"/>
          <w:numId w:val="2"/>
        </w:numPr>
        <w:rPr>
          <w:sz w:val="28"/>
          <w:szCs w:val="28"/>
        </w:rPr>
      </w:pPr>
      <w:r>
        <w:rPr>
          <w:sz w:val="28"/>
          <w:szCs w:val="28"/>
        </w:rPr>
        <w:t>Disagree</w:t>
      </w:r>
    </w:p>
    <w:p w14:paraId="764CDD6D" w14:textId="0B5263CB" w:rsidR="00E003B9" w:rsidRDefault="00E003B9" w:rsidP="00E003B9">
      <w:pPr>
        <w:pStyle w:val="ListParagraph"/>
        <w:numPr>
          <w:ilvl w:val="0"/>
          <w:numId w:val="2"/>
        </w:numPr>
        <w:rPr>
          <w:sz w:val="28"/>
          <w:szCs w:val="28"/>
        </w:rPr>
      </w:pPr>
      <w:r>
        <w:rPr>
          <w:sz w:val="28"/>
          <w:szCs w:val="28"/>
        </w:rPr>
        <w:t>Neither agree nor disagree</w:t>
      </w:r>
    </w:p>
    <w:p w14:paraId="7500904A" w14:textId="5EF26010" w:rsidR="00E003B9" w:rsidRDefault="00E003B9" w:rsidP="00E003B9">
      <w:pPr>
        <w:pStyle w:val="ListParagraph"/>
        <w:numPr>
          <w:ilvl w:val="0"/>
          <w:numId w:val="2"/>
        </w:numPr>
        <w:rPr>
          <w:sz w:val="28"/>
          <w:szCs w:val="28"/>
        </w:rPr>
      </w:pPr>
      <w:r>
        <w:rPr>
          <w:sz w:val="28"/>
          <w:szCs w:val="28"/>
        </w:rPr>
        <w:t>Agree</w:t>
      </w:r>
    </w:p>
    <w:p w14:paraId="50091D69" w14:textId="189608BE" w:rsidR="00E003B9" w:rsidRDefault="00E003B9" w:rsidP="00E003B9">
      <w:pPr>
        <w:pStyle w:val="ListParagraph"/>
        <w:numPr>
          <w:ilvl w:val="0"/>
          <w:numId w:val="2"/>
        </w:numPr>
        <w:rPr>
          <w:sz w:val="28"/>
          <w:szCs w:val="28"/>
        </w:rPr>
      </w:pPr>
      <w:r w:rsidRPr="00E003B9">
        <w:rPr>
          <w:sz w:val="28"/>
          <w:szCs w:val="28"/>
        </w:rPr>
        <w:t>Strongly agree</w:t>
      </w:r>
    </w:p>
    <w:p w14:paraId="290016AA" w14:textId="77777777" w:rsidR="00E003B9" w:rsidRDefault="00E003B9" w:rsidP="00E003B9">
      <w:pPr>
        <w:rPr>
          <w:sz w:val="28"/>
          <w:szCs w:val="28"/>
        </w:rPr>
      </w:pPr>
    </w:p>
    <w:p w14:paraId="68762717" w14:textId="7E388A3F" w:rsidR="00E003B9" w:rsidRDefault="00E003B9" w:rsidP="00E003B9">
      <w:pPr>
        <w:rPr>
          <w:sz w:val="28"/>
          <w:szCs w:val="28"/>
        </w:rPr>
      </w:pPr>
      <w:r>
        <w:rPr>
          <w:sz w:val="28"/>
          <w:szCs w:val="28"/>
        </w:rPr>
        <w:t xml:space="preserve">If you selected ‘neither agree nor disagree’, ‘disagree’ or ‘strongly disagree’ to question 1, please proceed to question 2. </w:t>
      </w:r>
    </w:p>
    <w:p w14:paraId="14329751" w14:textId="77777777" w:rsidR="00E003B9" w:rsidRDefault="00E003B9" w:rsidP="00E003B9">
      <w:pPr>
        <w:rPr>
          <w:sz w:val="28"/>
          <w:szCs w:val="28"/>
        </w:rPr>
      </w:pPr>
    </w:p>
    <w:p w14:paraId="02494FCA" w14:textId="03294A80" w:rsidR="00E003B9" w:rsidRDefault="00E003B9" w:rsidP="00E003B9">
      <w:pPr>
        <w:rPr>
          <w:b/>
          <w:bCs/>
          <w:sz w:val="28"/>
          <w:szCs w:val="28"/>
        </w:rPr>
      </w:pPr>
      <w:r>
        <w:rPr>
          <w:b/>
          <w:bCs/>
          <w:sz w:val="28"/>
          <w:szCs w:val="28"/>
        </w:rPr>
        <w:t>Question 2) You didn’t agree that you could embed the Ethical Framework (2026) into your practice. Please tell us more about your response a</w:t>
      </w:r>
      <w:r w:rsidRPr="00E003B9">
        <w:rPr>
          <w:b/>
          <w:bCs/>
          <w:sz w:val="28"/>
          <w:szCs w:val="28"/>
        </w:rPr>
        <w:t>nd where BACP could better support you to do this.</w:t>
      </w:r>
    </w:p>
    <w:p w14:paraId="5C573538" w14:textId="1AE07F4F" w:rsidR="00E003B9" w:rsidRDefault="00E003B9" w:rsidP="00E003B9">
      <w:pPr>
        <w:rPr>
          <w:b/>
          <w:bCs/>
          <w:sz w:val="28"/>
          <w:szCs w:val="28"/>
        </w:rPr>
      </w:pPr>
      <w:r>
        <w:rPr>
          <w:b/>
          <w:bCs/>
          <w:sz w:val="28"/>
          <w:szCs w:val="28"/>
        </w:rPr>
        <w:t>Please write your response here:</w:t>
      </w:r>
    </w:p>
    <w:p w14:paraId="3520B3BD" w14:textId="77777777" w:rsidR="00E003B9" w:rsidRDefault="00E003B9" w:rsidP="00E003B9">
      <w:pPr>
        <w:rPr>
          <w:b/>
          <w:bCs/>
          <w:sz w:val="28"/>
          <w:szCs w:val="28"/>
        </w:rPr>
      </w:pPr>
    </w:p>
    <w:p w14:paraId="7BE3D904" w14:textId="77777777" w:rsidR="00E003B9" w:rsidRDefault="00E003B9" w:rsidP="00E003B9">
      <w:pPr>
        <w:rPr>
          <w:b/>
          <w:bCs/>
          <w:sz w:val="28"/>
          <w:szCs w:val="28"/>
        </w:rPr>
      </w:pPr>
    </w:p>
    <w:p w14:paraId="56D30131" w14:textId="2DC2D359" w:rsidR="00E003B9" w:rsidRPr="00E003B9" w:rsidRDefault="00E003B9" w:rsidP="00E003B9">
      <w:pPr>
        <w:rPr>
          <w:sz w:val="28"/>
          <w:szCs w:val="28"/>
        </w:rPr>
      </w:pPr>
      <w:r w:rsidRPr="00E003B9">
        <w:rPr>
          <w:sz w:val="28"/>
          <w:szCs w:val="28"/>
        </w:rPr>
        <w:t>Thank you for taking the time to give us your feedback on the Ethical Framework (2026).</w:t>
      </w:r>
    </w:p>
    <w:sectPr w:rsidR="00E003B9" w:rsidRPr="00E003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B96A03"/>
    <w:multiLevelType w:val="hybridMultilevel"/>
    <w:tmpl w:val="3C085E8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C7E38E6"/>
    <w:multiLevelType w:val="hybridMultilevel"/>
    <w:tmpl w:val="06F41E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50098100">
    <w:abstractNumId w:val="0"/>
  </w:num>
  <w:num w:numId="2" w16cid:durableId="2093404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3B9"/>
    <w:rsid w:val="00562E63"/>
    <w:rsid w:val="00AC3A9D"/>
    <w:rsid w:val="00CF39BC"/>
    <w:rsid w:val="00E003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C9F73"/>
  <w15:chartTrackingRefBased/>
  <w15:docId w15:val="{E7C9CC8F-2808-4AB6-B359-CDBE9F9E0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03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03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03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03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03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03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03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03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03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03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03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03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03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03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03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03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03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03B9"/>
    <w:rPr>
      <w:rFonts w:eastAsiaTheme="majorEastAsia" w:cstheme="majorBidi"/>
      <w:color w:val="272727" w:themeColor="text1" w:themeTint="D8"/>
    </w:rPr>
  </w:style>
  <w:style w:type="paragraph" w:styleId="Title">
    <w:name w:val="Title"/>
    <w:basedOn w:val="Normal"/>
    <w:next w:val="Normal"/>
    <w:link w:val="TitleChar"/>
    <w:uiPriority w:val="10"/>
    <w:qFormat/>
    <w:rsid w:val="00E003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03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03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03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03B9"/>
    <w:pPr>
      <w:spacing w:before="160"/>
      <w:jc w:val="center"/>
    </w:pPr>
    <w:rPr>
      <w:i/>
      <w:iCs/>
      <w:color w:val="404040" w:themeColor="text1" w:themeTint="BF"/>
    </w:rPr>
  </w:style>
  <w:style w:type="character" w:customStyle="1" w:styleId="QuoteChar">
    <w:name w:val="Quote Char"/>
    <w:basedOn w:val="DefaultParagraphFont"/>
    <w:link w:val="Quote"/>
    <w:uiPriority w:val="29"/>
    <w:rsid w:val="00E003B9"/>
    <w:rPr>
      <w:i/>
      <w:iCs/>
      <w:color w:val="404040" w:themeColor="text1" w:themeTint="BF"/>
    </w:rPr>
  </w:style>
  <w:style w:type="paragraph" w:styleId="ListParagraph">
    <w:name w:val="List Paragraph"/>
    <w:basedOn w:val="Normal"/>
    <w:uiPriority w:val="34"/>
    <w:qFormat/>
    <w:rsid w:val="00E003B9"/>
    <w:pPr>
      <w:ind w:left="720"/>
      <w:contextualSpacing/>
    </w:pPr>
  </w:style>
  <w:style w:type="character" w:styleId="IntenseEmphasis">
    <w:name w:val="Intense Emphasis"/>
    <w:basedOn w:val="DefaultParagraphFont"/>
    <w:uiPriority w:val="21"/>
    <w:qFormat/>
    <w:rsid w:val="00E003B9"/>
    <w:rPr>
      <w:i/>
      <w:iCs/>
      <w:color w:val="0F4761" w:themeColor="accent1" w:themeShade="BF"/>
    </w:rPr>
  </w:style>
  <w:style w:type="paragraph" w:styleId="IntenseQuote">
    <w:name w:val="Intense Quote"/>
    <w:basedOn w:val="Normal"/>
    <w:next w:val="Normal"/>
    <w:link w:val="IntenseQuoteChar"/>
    <w:uiPriority w:val="30"/>
    <w:qFormat/>
    <w:rsid w:val="00E003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03B9"/>
    <w:rPr>
      <w:i/>
      <w:iCs/>
      <w:color w:val="0F4761" w:themeColor="accent1" w:themeShade="BF"/>
    </w:rPr>
  </w:style>
  <w:style w:type="character" w:styleId="IntenseReference">
    <w:name w:val="Intense Reference"/>
    <w:basedOn w:val="DefaultParagraphFont"/>
    <w:uiPriority w:val="32"/>
    <w:qFormat/>
    <w:rsid w:val="00E003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77A746AA97B345A77C99331220039C" ma:contentTypeVersion="20" ma:contentTypeDescription="Create a new document." ma:contentTypeScope="" ma:versionID="0035b4ac4f1f6d458e6573a41e763812">
  <xsd:schema xmlns:xsd="http://www.w3.org/2001/XMLSchema" xmlns:xs="http://www.w3.org/2001/XMLSchema" xmlns:p="http://schemas.microsoft.com/office/2006/metadata/properties" xmlns:ns1="http://schemas.microsoft.com/sharepoint/v3" xmlns:ns2="86a692b9-2c4a-4738-8041-4d0062480306" xmlns:ns3="13438163-e3c7-492a-92b5-794a81d8dce0" targetNamespace="http://schemas.microsoft.com/office/2006/metadata/properties" ma:root="true" ma:fieldsID="fb8934f80fe27672aaf77fbeee5501c2" ns1:_="" ns2:_="" ns3:_="">
    <xsd:import namespace="http://schemas.microsoft.com/sharepoint/v3"/>
    <xsd:import namespace="86a692b9-2c4a-4738-8041-4d0062480306"/>
    <xsd:import namespace="13438163-e3c7-492a-92b5-794a81d8dc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692b9-2c4a-4738-8041-4d0062480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03788b-e37c-4004-9c1b-5c67a45e82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438163-e3c7-492a-92b5-794a81d8dc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752339-ccac-4799-9f9a-4f41cdefad9b}" ma:internalName="TaxCatchAll" ma:showField="CatchAllData" ma:web="13438163-e3c7-492a-92b5-794a81d8d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3438163-e3c7-492a-92b5-794a81d8dce0" xsi:nil="true"/>
    <lcf76f155ced4ddcb4097134ff3c332f xmlns="86a692b9-2c4a-4738-8041-4d0062480306">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8E73DC8D-C40A-4F2F-8741-6EDCF8CA3156}"/>
</file>

<file path=customXml/itemProps2.xml><?xml version="1.0" encoding="utf-8"?>
<ds:datastoreItem xmlns:ds="http://schemas.openxmlformats.org/officeDocument/2006/customXml" ds:itemID="{221ADC56-9F02-4CBB-ADF5-15EF84D30505}"/>
</file>

<file path=customXml/itemProps3.xml><?xml version="1.0" encoding="utf-8"?>
<ds:datastoreItem xmlns:ds="http://schemas.openxmlformats.org/officeDocument/2006/customXml" ds:itemID="{329BF454-E25D-4884-8FD7-3002B240A8B8}"/>
</file>

<file path=docMetadata/LabelInfo.xml><?xml version="1.0" encoding="utf-8"?>
<clbl:labelList xmlns:clbl="http://schemas.microsoft.com/office/2020/mipLabelMetadata">
  <clbl:label id="{a2f64339-5f74-4bbc-ad72-ed268775dc43}" enabled="1" method="Standard" siteId="{c0288a4d-d05b-416b-a6cc-72a17d4092fa}"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1</Pages>
  <Words>149</Words>
  <Characters>853</Characters>
  <Application>Microsoft Office Word</Application>
  <DocSecurity>0</DocSecurity>
  <Lines>7</Lines>
  <Paragraphs>1</Paragraphs>
  <ScaleCrop>false</ScaleCrop>
  <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Duncan</dc:creator>
  <cp:keywords/>
  <dc:description/>
  <cp:lastModifiedBy>Charlie Duncan</cp:lastModifiedBy>
  <cp:revision>1</cp:revision>
  <dcterms:created xsi:type="dcterms:W3CDTF">2026-10-28T08:27:00Z</dcterms:created>
  <dcterms:modified xsi:type="dcterms:W3CDTF">2026-10-28T08:33:00Z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0x010100B477A746AA97B345A77C99331220039C</vt:lpwstr>
  </property>
</Properties>
</file>