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82CC" w14:textId="77777777" w:rsidR="001714B1" w:rsidRPr="001714B1" w:rsidRDefault="001714B1" w:rsidP="001714B1">
      <w:pPr>
        <w:rPr>
          <w:rFonts w:ascii="Trebuchet MS" w:hAnsi="Trebuchet MS" w:cs="Arial"/>
          <w:b/>
          <w:sz w:val="40"/>
          <w:szCs w:val="40"/>
        </w:rPr>
      </w:pPr>
    </w:p>
    <w:p w14:paraId="4D291384" w14:textId="7B025831" w:rsidR="001714B1" w:rsidRPr="00BC1CCC" w:rsidRDefault="001714B1" w:rsidP="00F839F5">
      <w:pPr>
        <w:pStyle w:val="Heading2"/>
      </w:pPr>
      <w:r w:rsidRPr="00BC1CCC">
        <w:t>R</w:t>
      </w:r>
      <w:r w:rsidR="005C23AC">
        <w:t>ole description</w:t>
      </w:r>
      <w:r w:rsidR="00C14559">
        <w:t xml:space="preserve">: </w:t>
      </w:r>
      <w:r w:rsidR="00C14559">
        <w:tab/>
      </w:r>
      <w:r w:rsidR="001C2D50">
        <w:t>T</w:t>
      </w:r>
      <w:r w:rsidR="005C23AC">
        <w:t>rustee</w:t>
      </w:r>
      <w:r w:rsidR="001C2D50">
        <w:t xml:space="preserve"> (Board of Governors)</w:t>
      </w:r>
    </w:p>
    <w:tbl>
      <w:tblPr>
        <w:tblW w:w="0" w:type="auto"/>
        <w:tblLook w:val="04A0" w:firstRow="1" w:lastRow="0" w:firstColumn="1" w:lastColumn="0" w:noHBand="0" w:noVBand="1"/>
      </w:tblPr>
      <w:tblGrid>
        <w:gridCol w:w="2694"/>
        <w:gridCol w:w="6322"/>
      </w:tblGrid>
      <w:tr w:rsidR="00BC1CCC" w:rsidRPr="00BC1CCC" w14:paraId="314C5D8F" w14:textId="77777777" w:rsidTr="00C14559">
        <w:tc>
          <w:tcPr>
            <w:tcW w:w="2694" w:type="dxa"/>
            <w:shd w:val="clear" w:color="auto" w:fill="EDDA1D" w:themeFill="accent6"/>
          </w:tcPr>
          <w:p w14:paraId="6869CF26" w14:textId="77777777" w:rsidR="001714B1" w:rsidRPr="00BC1CCC" w:rsidRDefault="001714B1" w:rsidP="001714B1">
            <w:pPr>
              <w:rPr>
                <w:rFonts w:ascii="Trebuchet MS" w:hAnsi="Trebuchet MS" w:cs="Arial"/>
                <w:b/>
                <w:sz w:val="24"/>
                <w:szCs w:val="24"/>
              </w:rPr>
            </w:pPr>
            <w:r w:rsidRPr="00BC1CCC">
              <w:rPr>
                <w:rFonts w:ascii="Trebuchet MS" w:hAnsi="Trebuchet MS" w:cs="Arial"/>
                <w:b/>
                <w:sz w:val="24"/>
                <w:szCs w:val="24"/>
              </w:rPr>
              <w:t>PURPOSE:</w:t>
            </w:r>
          </w:p>
          <w:p w14:paraId="08BAF0C6" w14:textId="77777777" w:rsidR="001714B1" w:rsidRPr="00BC1CCC" w:rsidRDefault="001714B1" w:rsidP="00BD0727">
            <w:pPr>
              <w:rPr>
                <w:rFonts w:ascii="Trebuchet MS" w:hAnsi="Trebuchet MS" w:cs="Arial"/>
                <w:b/>
                <w:sz w:val="24"/>
                <w:szCs w:val="24"/>
              </w:rPr>
            </w:pPr>
          </w:p>
        </w:tc>
        <w:tc>
          <w:tcPr>
            <w:tcW w:w="6322" w:type="dxa"/>
            <w:shd w:val="clear" w:color="auto" w:fill="auto"/>
          </w:tcPr>
          <w:p w14:paraId="06B38D9C" w14:textId="5904AA29" w:rsidR="001714B1" w:rsidRPr="00BC1CCC" w:rsidRDefault="00E57860" w:rsidP="00A07B38">
            <w:pPr>
              <w:tabs>
                <w:tab w:val="left" w:pos="2880"/>
              </w:tabs>
              <w:rPr>
                <w:rFonts w:ascii="Trebuchet MS" w:hAnsi="Trebuchet MS" w:cs="Arial"/>
                <w:b/>
              </w:rPr>
            </w:pPr>
            <w:r>
              <w:rPr>
                <w:rFonts w:ascii="Trebuchet MS" w:hAnsi="Trebuchet MS" w:cs="Arial"/>
              </w:rPr>
              <w:t>Trustees, whether elected, appointed or co-opted onto the Board of Governors (the governing body of BACP) ensure that the activities of BACP are properly monitored and delivered, within financial probity, and are within the charitable aims, objectives and policies of BACP</w:t>
            </w:r>
            <w:r w:rsidR="001714B1" w:rsidRPr="00BC1CCC">
              <w:rPr>
                <w:rFonts w:ascii="Trebuchet MS" w:hAnsi="Trebuchet MS" w:cs="Arial"/>
              </w:rPr>
              <w:t xml:space="preserve">. </w:t>
            </w:r>
          </w:p>
        </w:tc>
      </w:tr>
      <w:tr w:rsidR="00BC1CCC" w:rsidRPr="00BC1CCC" w14:paraId="5649620B" w14:textId="77777777" w:rsidTr="00C14559">
        <w:tc>
          <w:tcPr>
            <w:tcW w:w="2694" w:type="dxa"/>
            <w:shd w:val="clear" w:color="auto" w:fill="EDDA1D" w:themeFill="accent6"/>
          </w:tcPr>
          <w:p w14:paraId="25E64B15" w14:textId="5823C78E" w:rsidR="001714B1" w:rsidRPr="00BC1CCC" w:rsidRDefault="001714B1" w:rsidP="001714B1">
            <w:pPr>
              <w:rPr>
                <w:rFonts w:ascii="Trebuchet MS" w:hAnsi="Trebuchet MS" w:cs="Arial"/>
                <w:b/>
                <w:sz w:val="24"/>
                <w:szCs w:val="24"/>
              </w:rPr>
            </w:pPr>
            <w:r w:rsidRPr="00BC1CCC">
              <w:rPr>
                <w:rFonts w:ascii="Trebuchet MS" w:hAnsi="Trebuchet MS" w:cs="Arial"/>
                <w:b/>
                <w:sz w:val="24"/>
                <w:szCs w:val="24"/>
              </w:rPr>
              <w:t>RESPONSIBLE TO:</w:t>
            </w:r>
          </w:p>
        </w:tc>
        <w:tc>
          <w:tcPr>
            <w:tcW w:w="6322" w:type="dxa"/>
            <w:shd w:val="clear" w:color="auto" w:fill="auto"/>
          </w:tcPr>
          <w:p w14:paraId="513AC2A0" w14:textId="3DBA6C12" w:rsidR="001714B1" w:rsidRPr="00BC1CCC" w:rsidRDefault="00E57860" w:rsidP="00BD0727">
            <w:pPr>
              <w:tabs>
                <w:tab w:val="left" w:pos="2880"/>
              </w:tabs>
              <w:rPr>
                <w:rFonts w:ascii="Trebuchet MS" w:hAnsi="Trebuchet MS" w:cs="Arial"/>
                <w:b/>
                <w:i/>
              </w:rPr>
            </w:pPr>
            <w:r>
              <w:rPr>
                <w:rFonts w:ascii="Trebuchet MS" w:hAnsi="Trebuchet MS" w:cs="Arial"/>
              </w:rPr>
              <w:t xml:space="preserve">The members of BACP and the Charity Commission. </w:t>
            </w:r>
            <w:r w:rsidR="001714B1" w:rsidRPr="00BC1CCC">
              <w:rPr>
                <w:rFonts w:ascii="Trebuchet MS" w:hAnsi="Trebuchet MS" w:cs="Arial"/>
              </w:rPr>
              <w:t xml:space="preserve"> </w:t>
            </w:r>
          </w:p>
        </w:tc>
      </w:tr>
    </w:tbl>
    <w:p w14:paraId="5659266E" w14:textId="77777777" w:rsidR="00A04ACD" w:rsidRPr="00BC1CCC" w:rsidRDefault="00A04ACD" w:rsidP="001714B1">
      <w:pPr>
        <w:tabs>
          <w:tab w:val="left" w:pos="2880"/>
        </w:tabs>
        <w:rPr>
          <w:rFonts w:ascii="Trebuchet MS" w:hAnsi="Trebuchet MS" w:cs="Arial"/>
          <w:b/>
        </w:rPr>
      </w:pPr>
    </w:p>
    <w:p w14:paraId="6700ABAE" w14:textId="77777777" w:rsidR="001714B1" w:rsidRPr="00F839F5" w:rsidRDefault="001714B1" w:rsidP="00BC1CCC">
      <w:pPr>
        <w:tabs>
          <w:tab w:val="left" w:pos="2880"/>
        </w:tabs>
        <w:spacing w:line="240" w:lineRule="auto"/>
        <w:contextualSpacing/>
        <w:rPr>
          <w:rFonts w:ascii="Trebuchet MS" w:hAnsi="Trebuchet MS" w:cs="Arial"/>
          <w:b/>
          <w:color w:val="E20E5A" w:themeColor="accent2"/>
          <w:sz w:val="24"/>
          <w:szCs w:val="24"/>
        </w:rPr>
      </w:pPr>
      <w:r w:rsidRPr="00F839F5">
        <w:rPr>
          <w:rFonts w:ascii="Trebuchet MS" w:hAnsi="Trebuchet MS" w:cs="Arial"/>
          <w:b/>
          <w:color w:val="E20E5A" w:themeColor="accent2"/>
          <w:sz w:val="24"/>
          <w:szCs w:val="24"/>
        </w:rPr>
        <w:t>Overview</w:t>
      </w:r>
    </w:p>
    <w:p w14:paraId="0A29C88C" w14:textId="77777777" w:rsidR="002E5CC0" w:rsidRDefault="002E5CC0" w:rsidP="00BC1CCC">
      <w:pPr>
        <w:tabs>
          <w:tab w:val="left" w:pos="2880"/>
        </w:tabs>
        <w:spacing w:line="240" w:lineRule="auto"/>
        <w:contextualSpacing/>
        <w:rPr>
          <w:rFonts w:ascii="Trebuchet MS" w:hAnsi="Trebuchet MS" w:cs="Arial"/>
        </w:rPr>
      </w:pPr>
    </w:p>
    <w:p w14:paraId="33A74F11" w14:textId="6A95A6B8" w:rsidR="001714B1" w:rsidRDefault="00E57860" w:rsidP="00BC1CCC">
      <w:pPr>
        <w:tabs>
          <w:tab w:val="left" w:pos="2880"/>
        </w:tabs>
        <w:spacing w:line="240" w:lineRule="auto"/>
        <w:contextualSpacing/>
        <w:rPr>
          <w:rFonts w:ascii="Trebuchet MS" w:hAnsi="Trebuchet MS" w:cs="Arial"/>
        </w:rPr>
      </w:pPr>
      <w:r>
        <w:rPr>
          <w:rFonts w:ascii="Trebuchet MS" w:hAnsi="Trebuchet MS" w:cs="Arial"/>
        </w:rPr>
        <w:t xml:space="preserve">Trustees are responsible for the development of BACP’s overall strategy and policy. Together with the Chief Executive Officer (CEO) and the Chief Operating Officer and Deputy Chief Executive (COOaDCE), you’ll ensure the delivery of BACP’s activities meet its strategic intents. You’ll not represent any faction, interest group, forum, division, context or therapeutic modality. </w:t>
      </w:r>
      <w:r w:rsidR="007259CA">
        <w:rPr>
          <w:rFonts w:ascii="Trebuchet MS" w:hAnsi="Trebuchet MS" w:cs="Arial"/>
        </w:rPr>
        <w:t xml:space="preserve">As a Trustee, you are answerable to the </w:t>
      </w:r>
      <w:r w:rsidR="00BC59D8">
        <w:rPr>
          <w:rFonts w:ascii="Trebuchet MS" w:hAnsi="Trebuchet MS" w:cs="Arial"/>
        </w:rPr>
        <w:t xml:space="preserve">members of BACP and the </w:t>
      </w:r>
      <w:r w:rsidR="007259CA">
        <w:rPr>
          <w:rFonts w:ascii="Trebuchet MS" w:hAnsi="Trebuchet MS" w:cs="Arial"/>
        </w:rPr>
        <w:t>Charity Commission and your focus, as a charity Trustee, as required by law is on three key areas:</w:t>
      </w:r>
    </w:p>
    <w:p w14:paraId="57248C12" w14:textId="517BF11F" w:rsidR="007259CA" w:rsidRDefault="007259CA" w:rsidP="007259CA">
      <w:pPr>
        <w:pStyle w:val="ListParagraph"/>
        <w:numPr>
          <w:ilvl w:val="0"/>
          <w:numId w:val="8"/>
        </w:numPr>
        <w:tabs>
          <w:tab w:val="left" w:pos="2880"/>
        </w:tabs>
        <w:rPr>
          <w:rFonts w:ascii="Trebuchet MS" w:hAnsi="Trebuchet MS" w:cs="Arial"/>
        </w:rPr>
      </w:pPr>
      <w:r>
        <w:rPr>
          <w:rFonts w:ascii="Trebuchet MS" w:hAnsi="Trebuchet MS" w:cs="Arial"/>
        </w:rPr>
        <w:t>Achievement of BACP’s mission within its charitable objects;</w:t>
      </w:r>
    </w:p>
    <w:p w14:paraId="1ADE24D4" w14:textId="68F494A8" w:rsidR="007259CA" w:rsidRDefault="007259CA" w:rsidP="007259CA">
      <w:pPr>
        <w:pStyle w:val="ListParagraph"/>
        <w:numPr>
          <w:ilvl w:val="0"/>
          <w:numId w:val="8"/>
        </w:numPr>
        <w:tabs>
          <w:tab w:val="left" w:pos="2880"/>
        </w:tabs>
        <w:rPr>
          <w:rFonts w:ascii="Trebuchet MS" w:hAnsi="Trebuchet MS" w:cs="Arial"/>
        </w:rPr>
      </w:pPr>
      <w:r>
        <w:rPr>
          <w:rFonts w:ascii="Trebuchet MS" w:hAnsi="Trebuchet MS" w:cs="Arial"/>
        </w:rPr>
        <w:t>Ensuring probity, particularly financial probity, in the management of BACP’s activities;</w:t>
      </w:r>
    </w:p>
    <w:p w14:paraId="09F7F116" w14:textId="2B031589" w:rsidR="007259CA" w:rsidRPr="007259CA" w:rsidRDefault="007259CA" w:rsidP="007259CA">
      <w:pPr>
        <w:pStyle w:val="ListParagraph"/>
        <w:numPr>
          <w:ilvl w:val="0"/>
          <w:numId w:val="8"/>
        </w:numPr>
        <w:tabs>
          <w:tab w:val="left" w:pos="2880"/>
        </w:tabs>
        <w:rPr>
          <w:rFonts w:ascii="Trebuchet MS" w:hAnsi="Trebuchet MS" w:cs="Arial"/>
        </w:rPr>
      </w:pPr>
      <w:r>
        <w:rPr>
          <w:rFonts w:ascii="Trebuchet MS" w:hAnsi="Trebuchet MS" w:cs="Arial"/>
        </w:rPr>
        <w:t>Development of policy and strategy, and monitoring their implementation.</w:t>
      </w:r>
    </w:p>
    <w:p w14:paraId="6FAB86C6" w14:textId="77777777" w:rsidR="00BC1CCC" w:rsidRPr="00BC1CCC" w:rsidRDefault="00BC1CCC" w:rsidP="00BC1CCC">
      <w:pPr>
        <w:tabs>
          <w:tab w:val="left" w:pos="2880"/>
        </w:tabs>
        <w:spacing w:line="240" w:lineRule="auto"/>
        <w:contextualSpacing/>
        <w:rPr>
          <w:rFonts w:ascii="Trebuchet MS" w:hAnsi="Trebuchet MS" w:cs="Arial"/>
          <w:b/>
        </w:rPr>
      </w:pPr>
    </w:p>
    <w:p w14:paraId="3B239B06" w14:textId="3E5668E8" w:rsidR="001714B1" w:rsidRPr="00F839F5" w:rsidRDefault="00F839F5" w:rsidP="00BC1CCC">
      <w:pPr>
        <w:tabs>
          <w:tab w:val="left" w:pos="2880"/>
        </w:tabs>
        <w:spacing w:line="240" w:lineRule="auto"/>
        <w:contextualSpacing/>
        <w:rPr>
          <w:rFonts w:ascii="Trebuchet MS" w:hAnsi="Trebuchet MS" w:cs="Arial"/>
          <w:b/>
          <w:color w:val="E20E5A" w:themeColor="accent2"/>
          <w:sz w:val="24"/>
          <w:szCs w:val="24"/>
        </w:rPr>
      </w:pPr>
      <w:r w:rsidRPr="00F839F5">
        <w:rPr>
          <w:rFonts w:ascii="Trebuchet MS" w:hAnsi="Trebuchet MS" w:cs="Arial"/>
          <w:b/>
          <w:color w:val="E20E5A" w:themeColor="accent2"/>
          <w:sz w:val="24"/>
          <w:szCs w:val="24"/>
        </w:rPr>
        <w:t>Term of o</w:t>
      </w:r>
      <w:r w:rsidR="001714B1" w:rsidRPr="00F839F5">
        <w:rPr>
          <w:rFonts w:ascii="Trebuchet MS" w:hAnsi="Trebuchet MS" w:cs="Arial"/>
          <w:b/>
          <w:color w:val="E20E5A" w:themeColor="accent2"/>
          <w:sz w:val="24"/>
          <w:szCs w:val="24"/>
        </w:rPr>
        <w:t>ffice</w:t>
      </w:r>
    </w:p>
    <w:p w14:paraId="4034A8E5" w14:textId="77777777" w:rsidR="002E5CC0" w:rsidRDefault="002E5CC0" w:rsidP="00BC1CCC">
      <w:pPr>
        <w:tabs>
          <w:tab w:val="left" w:pos="2880"/>
        </w:tabs>
        <w:spacing w:line="240" w:lineRule="auto"/>
        <w:contextualSpacing/>
        <w:rPr>
          <w:rFonts w:ascii="Trebuchet MS" w:hAnsi="Trebuchet MS" w:cs="Arial"/>
        </w:rPr>
      </w:pPr>
    </w:p>
    <w:p w14:paraId="225E4D3F" w14:textId="7BD1F1C2" w:rsidR="00BC1CCC" w:rsidRDefault="00E57860" w:rsidP="00BC1CCC">
      <w:pPr>
        <w:tabs>
          <w:tab w:val="left" w:pos="2880"/>
        </w:tabs>
        <w:spacing w:line="240" w:lineRule="auto"/>
        <w:contextualSpacing/>
        <w:rPr>
          <w:rFonts w:ascii="Trebuchet MS" w:hAnsi="Trebuchet MS" w:cs="Arial"/>
        </w:rPr>
      </w:pPr>
      <w:r>
        <w:rPr>
          <w:rFonts w:ascii="Trebuchet MS" w:hAnsi="Trebuchet MS" w:cs="Arial"/>
        </w:rPr>
        <w:t>Elected and Appointed trustees hold office for three years from the close of the Annual General Meeting (AGM) at which their election or appointment is declared; to the close of the third AGM thereafter (or shorter as the Board of Governors may prescribe to secure rotation and</w:t>
      </w:r>
      <w:r w:rsidR="00BC59D8">
        <w:rPr>
          <w:rFonts w:ascii="Trebuchet MS" w:hAnsi="Trebuchet MS" w:cs="Arial"/>
        </w:rPr>
        <w:t xml:space="preserve">/or as laid out in the </w:t>
      </w:r>
      <w:r>
        <w:rPr>
          <w:rFonts w:ascii="Trebuchet MS" w:hAnsi="Trebuchet MS" w:cs="Arial"/>
        </w:rPr>
        <w:t>Articles of Association and Standing Orders.</w:t>
      </w:r>
      <w:r w:rsidR="00BC59D8">
        <w:rPr>
          <w:rFonts w:ascii="Trebuchet MS" w:hAnsi="Trebuchet MS" w:cs="Arial"/>
        </w:rPr>
        <w:t>)</w:t>
      </w:r>
      <w:r>
        <w:rPr>
          <w:rFonts w:ascii="Trebuchet MS" w:hAnsi="Trebuchet MS" w:cs="Arial"/>
        </w:rPr>
        <w:t xml:space="preserve"> </w:t>
      </w:r>
      <w:r w:rsidR="004B0E97">
        <w:rPr>
          <w:rFonts w:ascii="Trebuchet MS" w:hAnsi="Trebuchet MS" w:cs="Arial"/>
        </w:rPr>
        <w:t xml:space="preserve">Co-opted trustees only serve until the next AGM following such co-option. </w:t>
      </w:r>
    </w:p>
    <w:p w14:paraId="649D60E6" w14:textId="16C63258" w:rsidR="00D041C2" w:rsidRPr="00BC1CCC" w:rsidRDefault="001714B1" w:rsidP="00BC1CCC">
      <w:pPr>
        <w:tabs>
          <w:tab w:val="left" w:pos="2880"/>
        </w:tabs>
        <w:spacing w:line="240" w:lineRule="auto"/>
        <w:contextualSpacing/>
        <w:rPr>
          <w:rFonts w:ascii="Trebuchet MS" w:hAnsi="Trebuchet MS" w:cs="Arial"/>
          <w:b/>
        </w:rPr>
      </w:pPr>
      <w:r w:rsidRPr="00BC1CCC">
        <w:rPr>
          <w:rFonts w:ascii="Trebuchet MS" w:hAnsi="Trebuchet MS" w:cs="Arial"/>
        </w:rPr>
        <w:t xml:space="preserve"> </w:t>
      </w:r>
    </w:p>
    <w:p w14:paraId="47B0B12B" w14:textId="6A168EC8" w:rsidR="001714B1" w:rsidRDefault="00F839F5" w:rsidP="00BC1CCC">
      <w:pPr>
        <w:tabs>
          <w:tab w:val="left" w:pos="2880"/>
        </w:tabs>
        <w:spacing w:line="240" w:lineRule="auto"/>
        <w:contextualSpacing/>
        <w:rPr>
          <w:rFonts w:ascii="Trebuchet MS" w:hAnsi="Trebuchet MS" w:cs="Arial"/>
          <w:b/>
          <w:sz w:val="24"/>
          <w:szCs w:val="24"/>
        </w:rPr>
      </w:pPr>
      <w:r w:rsidRPr="00F839F5">
        <w:rPr>
          <w:rFonts w:ascii="Trebuchet MS" w:hAnsi="Trebuchet MS" w:cs="Arial"/>
          <w:b/>
          <w:color w:val="E20E5A" w:themeColor="accent2"/>
          <w:sz w:val="24"/>
          <w:szCs w:val="24"/>
        </w:rPr>
        <w:t>General r</w:t>
      </w:r>
      <w:r w:rsidR="001714B1" w:rsidRPr="00F839F5">
        <w:rPr>
          <w:rFonts w:ascii="Trebuchet MS" w:hAnsi="Trebuchet MS" w:cs="Arial"/>
          <w:b/>
          <w:color w:val="E20E5A" w:themeColor="accent2"/>
          <w:sz w:val="24"/>
          <w:szCs w:val="24"/>
        </w:rPr>
        <w:t>esponsibilities</w:t>
      </w:r>
    </w:p>
    <w:p w14:paraId="2AB4F96F" w14:textId="77777777" w:rsidR="002E5CC0" w:rsidRDefault="002E5CC0" w:rsidP="00BC1CCC">
      <w:pPr>
        <w:tabs>
          <w:tab w:val="left" w:pos="2880"/>
        </w:tabs>
        <w:spacing w:line="240" w:lineRule="auto"/>
        <w:contextualSpacing/>
        <w:rPr>
          <w:rFonts w:ascii="Trebuchet MS" w:hAnsi="Trebuchet MS" w:cs="Arial"/>
          <w:sz w:val="24"/>
          <w:szCs w:val="24"/>
        </w:rPr>
      </w:pPr>
    </w:p>
    <w:p w14:paraId="36C9ED03" w14:textId="779BAFD2" w:rsidR="004B0E97" w:rsidRPr="00BC1CCC" w:rsidRDefault="004B0E97" w:rsidP="00BC1CCC">
      <w:pPr>
        <w:tabs>
          <w:tab w:val="left" w:pos="2880"/>
        </w:tabs>
        <w:spacing w:line="240" w:lineRule="auto"/>
        <w:contextualSpacing/>
        <w:rPr>
          <w:rFonts w:ascii="Trebuchet MS" w:hAnsi="Trebuchet MS" w:cs="Arial"/>
          <w:sz w:val="24"/>
          <w:szCs w:val="24"/>
        </w:rPr>
      </w:pPr>
      <w:r>
        <w:rPr>
          <w:rFonts w:ascii="Trebuchet MS" w:hAnsi="Trebuchet MS" w:cs="Arial"/>
          <w:sz w:val="24"/>
          <w:szCs w:val="24"/>
        </w:rPr>
        <w:t xml:space="preserve">The </w:t>
      </w:r>
      <w:r w:rsidRPr="004B0E97">
        <w:rPr>
          <w:rFonts w:ascii="Trebuchet MS" w:hAnsi="Trebuchet MS" w:cs="Arial"/>
          <w:b/>
          <w:sz w:val="24"/>
          <w:szCs w:val="24"/>
        </w:rPr>
        <w:t>statutory duties</w:t>
      </w:r>
      <w:r>
        <w:rPr>
          <w:rFonts w:ascii="Trebuchet MS" w:hAnsi="Trebuchet MS" w:cs="Arial"/>
          <w:sz w:val="24"/>
          <w:szCs w:val="24"/>
        </w:rPr>
        <w:t xml:space="preserve"> of a Trustee are:</w:t>
      </w:r>
    </w:p>
    <w:p w14:paraId="14CB0FD8" w14:textId="6FD584C9" w:rsidR="00885479" w:rsidRPr="00A07B38" w:rsidRDefault="00885479" w:rsidP="004B0E97">
      <w:pPr>
        <w:spacing w:after="0" w:line="240" w:lineRule="auto"/>
        <w:ind w:left="426"/>
        <w:contextualSpacing/>
        <w:rPr>
          <w:rFonts w:ascii="Trebuchet MS" w:hAnsi="Trebuchet MS" w:cs="Arial"/>
        </w:rPr>
      </w:pPr>
    </w:p>
    <w:p w14:paraId="547DE965" w14:textId="0C3197B1" w:rsidR="004B0E97" w:rsidRDefault="004B0E97"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ensure BACP complies with its governing document, Charity law, Company law and other relevant legislation or regulations.</w:t>
      </w:r>
    </w:p>
    <w:p w14:paraId="65952230" w14:textId="5DD5A4D5" w:rsidR="004B0E97" w:rsidRDefault="004B0E97"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ensure BACP pursues its objects as defined in its governing document (Articles of Association).</w:t>
      </w:r>
    </w:p>
    <w:p w14:paraId="68217491" w14:textId="4949ED31" w:rsidR="004B0E97" w:rsidRDefault="004B0E97"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ensure BACP uses its resources exclusively in pursuance of its objects, the charity must not spend money on activities which are not included in its own objects, no matter how worthwhile or charitable those activities are.</w:t>
      </w:r>
    </w:p>
    <w:p w14:paraId="341D5BE0" w14:textId="0DFAF363" w:rsidR="004B0E97" w:rsidRDefault="004B0E97"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contribute appropriately to providing strategic direction to BACP.</w:t>
      </w:r>
    </w:p>
    <w:p w14:paraId="6F57D10A" w14:textId="7655D387" w:rsidR="004B0E97" w:rsidRDefault="004B0E97"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safeguard the good name and values of BACP.</w:t>
      </w:r>
    </w:p>
    <w:p w14:paraId="55A0E431" w14:textId="380F7AC9" w:rsidR="004B0E97" w:rsidRDefault="004B0E97"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ensure the financial stability of BACP.</w:t>
      </w:r>
    </w:p>
    <w:p w14:paraId="44E6446A" w14:textId="190A61C8" w:rsidR="004B0E97" w:rsidRDefault="004B0E97"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protect and manage the property of the charity and to ensure the proper investment of the charity’s funds.</w:t>
      </w:r>
    </w:p>
    <w:p w14:paraId="3E560694" w14:textId="05473C34" w:rsidR="004B0E97" w:rsidRDefault="004B0E97" w:rsidP="004B0E97">
      <w:pPr>
        <w:spacing w:after="0" w:line="240" w:lineRule="auto"/>
        <w:contextualSpacing/>
        <w:rPr>
          <w:rFonts w:ascii="Trebuchet MS" w:hAnsi="Trebuchet MS" w:cs="Arial"/>
        </w:rPr>
      </w:pPr>
    </w:p>
    <w:p w14:paraId="18DD419A" w14:textId="68DED6AF" w:rsidR="004B0E97" w:rsidRDefault="004B0E97" w:rsidP="004B0E97">
      <w:pPr>
        <w:spacing w:after="0" w:line="240" w:lineRule="auto"/>
        <w:contextualSpacing/>
        <w:rPr>
          <w:rFonts w:ascii="Trebuchet MS" w:hAnsi="Trebuchet MS" w:cs="Arial"/>
        </w:rPr>
      </w:pPr>
      <w:r>
        <w:rPr>
          <w:rFonts w:ascii="Trebuchet MS" w:hAnsi="Trebuchet MS" w:cs="Arial"/>
        </w:rPr>
        <w:t>In addition to the above, Trustees should use any specific skills, knowledge and experience they possess in support of BACP and its leadership team to reach sound decisions. These include:</w:t>
      </w:r>
    </w:p>
    <w:p w14:paraId="47DED875" w14:textId="77777777" w:rsidR="00F2192E" w:rsidRDefault="00F2192E" w:rsidP="004B0E97">
      <w:pPr>
        <w:spacing w:after="0" w:line="240" w:lineRule="auto"/>
        <w:contextualSpacing/>
        <w:rPr>
          <w:rFonts w:ascii="Trebuchet MS" w:hAnsi="Trebuchet MS" w:cs="Arial"/>
        </w:rPr>
      </w:pPr>
    </w:p>
    <w:p w14:paraId="0025610F" w14:textId="41A8175F" w:rsidR="00A07B38" w:rsidRDefault="00A07B38"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act as an ambassador and advocate for the Association and the counselling professions.</w:t>
      </w:r>
    </w:p>
    <w:p w14:paraId="68957758" w14:textId="4B22D506" w:rsidR="00F2192E" w:rsidRDefault="00F2192E"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work with the Chair and Deputy Chair to ensure good governance.</w:t>
      </w:r>
    </w:p>
    <w:p w14:paraId="12531CD3" w14:textId="3BC0BC6A" w:rsidR="00F2192E" w:rsidRDefault="00F2192E"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work with the CEO and COOaDCE to develop and drive strategic aims.</w:t>
      </w:r>
    </w:p>
    <w:p w14:paraId="35093ADE" w14:textId="0CD0F801" w:rsidR="00A07B38" w:rsidRDefault="00A07B38"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represent the Association and its members to wider stakeholder groups.</w:t>
      </w:r>
    </w:p>
    <w:p w14:paraId="09689962" w14:textId="3D4163CA" w:rsidR="00A07B38" w:rsidRDefault="00A07B38"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attend and/or speak at BACP and non-BACP events, representing the counselling professions community, addressing related issues and concerns.</w:t>
      </w:r>
    </w:p>
    <w:p w14:paraId="39B3AEB0" w14:textId="5693061F" w:rsidR="00A07B38" w:rsidRPr="00BC1CCC" w:rsidRDefault="00A07B38" w:rsidP="00A07B38">
      <w:pPr>
        <w:numPr>
          <w:ilvl w:val="0"/>
          <w:numId w:val="3"/>
        </w:numPr>
        <w:spacing w:after="0" w:line="240" w:lineRule="auto"/>
        <w:ind w:left="426" w:hanging="426"/>
        <w:contextualSpacing/>
        <w:rPr>
          <w:rFonts w:ascii="Trebuchet MS" w:hAnsi="Trebuchet MS" w:cs="Arial"/>
        </w:rPr>
      </w:pPr>
      <w:r>
        <w:rPr>
          <w:rFonts w:ascii="Trebuchet MS" w:hAnsi="Trebuchet MS" w:cs="Arial"/>
        </w:rPr>
        <w:t>To communicate with BACP’s members as invited.</w:t>
      </w:r>
    </w:p>
    <w:p w14:paraId="5B6878EA" w14:textId="77777777" w:rsidR="00D041C2" w:rsidRPr="00BC1CCC" w:rsidRDefault="00D041C2" w:rsidP="00BC1CCC">
      <w:pPr>
        <w:spacing w:after="0" w:line="240" w:lineRule="auto"/>
        <w:ind w:left="426"/>
        <w:contextualSpacing/>
        <w:rPr>
          <w:rFonts w:ascii="Trebuchet MS" w:hAnsi="Trebuchet MS" w:cs="Arial"/>
        </w:rPr>
      </w:pPr>
    </w:p>
    <w:p w14:paraId="44740637" w14:textId="69BA6C20" w:rsidR="001714B1" w:rsidRDefault="00F839F5" w:rsidP="00BC1CCC">
      <w:pPr>
        <w:spacing w:line="240" w:lineRule="auto"/>
        <w:contextualSpacing/>
        <w:rPr>
          <w:rFonts w:ascii="Trebuchet MS" w:hAnsi="Trebuchet MS" w:cs="Arial"/>
          <w:b/>
          <w:sz w:val="24"/>
          <w:szCs w:val="24"/>
        </w:rPr>
      </w:pPr>
      <w:r>
        <w:rPr>
          <w:rFonts w:ascii="Trebuchet MS" w:hAnsi="Trebuchet MS" w:cs="Arial"/>
          <w:b/>
          <w:color w:val="E20E5A" w:themeColor="accent2"/>
          <w:sz w:val="24"/>
          <w:szCs w:val="24"/>
        </w:rPr>
        <w:t>Carrying out the r</w:t>
      </w:r>
      <w:r w:rsidR="001714B1" w:rsidRPr="00F839F5">
        <w:rPr>
          <w:rFonts w:ascii="Trebuchet MS" w:hAnsi="Trebuchet MS" w:cs="Arial"/>
          <w:b/>
          <w:color w:val="E20E5A" w:themeColor="accent2"/>
          <w:sz w:val="24"/>
          <w:szCs w:val="24"/>
        </w:rPr>
        <w:t>ole</w:t>
      </w:r>
    </w:p>
    <w:p w14:paraId="1DB602C9" w14:textId="77777777" w:rsidR="002E5CC0" w:rsidRDefault="002E5CC0" w:rsidP="00BC1CCC">
      <w:pPr>
        <w:spacing w:line="240" w:lineRule="auto"/>
        <w:contextualSpacing/>
        <w:rPr>
          <w:rFonts w:ascii="Trebuchet MS" w:hAnsi="Trebuchet MS" w:cs="Arial"/>
        </w:rPr>
      </w:pPr>
    </w:p>
    <w:p w14:paraId="723138B4" w14:textId="3F403820" w:rsidR="001714B1" w:rsidRDefault="004B0E97" w:rsidP="00BC1CCC">
      <w:pPr>
        <w:spacing w:line="240" w:lineRule="auto"/>
        <w:contextualSpacing/>
        <w:rPr>
          <w:rFonts w:ascii="Trebuchet MS" w:hAnsi="Trebuchet MS" w:cs="Arial"/>
        </w:rPr>
      </w:pPr>
      <w:r>
        <w:rPr>
          <w:rFonts w:ascii="Trebuchet MS" w:hAnsi="Trebuchet MS" w:cs="Arial"/>
        </w:rPr>
        <w:t xml:space="preserve">Trustees are </w:t>
      </w:r>
      <w:r w:rsidR="001714B1" w:rsidRPr="00BC1CCC">
        <w:rPr>
          <w:rFonts w:ascii="Trebuchet MS" w:hAnsi="Trebuchet MS" w:cs="Arial"/>
        </w:rPr>
        <w:t>expected to:</w:t>
      </w:r>
    </w:p>
    <w:p w14:paraId="3C327E9C" w14:textId="77777777" w:rsidR="004B0E97" w:rsidRPr="00BC1CCC" w:rsidRDefault="004B0E97" w:rsidP="00BC1CCC">
      <w:pPr>
        <w:spacing w:line="240" w:lineRule="auto"/>
        <w:contextualSpacing/>
        <w:rPr>
          <w:rFonts w:ascii="Trebuchet MS" w:hAnsi="Trebuchet MS" w:cs="Arial"/>
        </w:rPr>
      </w:pPr>
    </w:p>
    <w:p w14:paraId="03DED90E" w14:textId="1CCFFD47" w:rsidR="002E5CC0" w:rsidRDefault="002E5CC0" w:rsidP="00BC1CCC">
      <w:pPr>
        <w:numPr>
          <w:ilvl w:val="0"/>
          <w:numId w:val="5"/>
        </w:numPr>
        <w:spacing w:after="0" w:line="240" w:lineRule="auto"/>
        <w:contextualSpacing/>
        <w:rPr>
          <w:rFonts w:ascii="Trebuchet MS" w:hAnsi="Trebuchet MS" w:cs="Arial"/>
        </w:rPr>
      </w:pPr>
      <w:r>
        <w:rPr>
          <w:rFonts w:ascii="Trebuchet MS" w:hAnsi="Trebuchet MS" w:cs="Arial"/>
        </w:rPr>
        <w:t>Understand the charity’s purpose as set out in BACP’s governing documents.</w:t>
      </w:r>
    </w:p>
    <w:p w14:paraId="72343EB1" w14:textId="1844E0DD" w:rsidR="002E5CC0" w:rsidRDefault="002E5CC0" w:rsidP="00BC1CCC">
      <w:pPr>
        <w:numPr>
          <w:ilvl w:val="0"/>
          <w:numId w:val="5"/>
        </w:numPr>
        <w:spacing w:after="0" w:line="240" w:lineRule="auto"/>
        <w:contextualSpacing/>
        <w:rPr>
          <w:rFonts w:ascii="Trebuchet MS" w:hAnsi="Trebuchet MS" w:cs="Arial"/>
        </w:rPr>
      </w:pPr>
      <w:r>
        <w:rPr>
          <w:rFonts w:ascii="Trebuchet MS" w:hAnsi="Trebuchet MS" w:cs="Arial"/>
        </w:rPr>
        <w:t>Raise matters or concerns as to the governance of BACP.</w:t>
      </w:r>
    </w:p>
    <w:p w14:paraId="65C4056C" w14:textId="7FFF6551" w:rsidR="004B0E97" w:rsidRDefault="004B0E97" w:rsidP="00BC1CCC">
      <w:pPr>
        <w:numPr>
          <w:ilvl w:val="0"/>
          <w:numId w:val="5"/>
        </w:numPr>
        <w:spacing w:after="0" w:line="240" w:lineRule="auto"/>
        <w:contextualSpacing/>
        <w:rPr>
          <w:rFonts w:ascii="Trebuchet MS" w:hAnsi="Trebuchet MS" w:cs="Arial"/>
        </w:rPr>
      </w:pPr>
      <w:r>
        <w:rPr>
          <w:rFonts w:ascii="Trebuchet MS" w:hAnsi="Trebuchet MS" w:cs="Arial"/>
        </w:rPr>
        <w:t>Attend Board of Governors meetings</w:t>
      </w:r>
      <w:r w:rsidR="00F2192E">
        <w:rPr>
          <w:rFonts w:ascii="Trebuchet MS" w:hAnsi="Trebuchet MS" w:cs="Arial"/>
        </w:rPr>
        <w:t xml:space="preserve"> fully prepared having scrutinised papers and documentation</w:t>
      </w:r>
      <w:r>
        <w:rPr>
          <w:rFonts w:ascii="Trebuchet MS" w:hAnsi="Trebuchet MS" w:cs="Arial"/>
        </w:rPr>
        <w:t xml:space="preserve"> (</w:t>
      </w:r>
      <w:r w:rsidR="00F2192E" w:rsidRPr="00F2192E">
        <w:rPr>
          <w:rFonts w:ascii="Trebuchet MS" w:hAnsi="Trebuchet MS" w:cs="Arial"/>
          <w:sz w:val="20"/>
          <w:szCs w:val="20"/>
        </w:rPr>
        <w:t xml:space="preserve">Board meetings are held over </w:t>
      </w:r>
      <w:r w:rsidRPr="00F2192E">
        <w:rPr>
          <w:rFonts w:ascii="Trebuchet MS" w:hAnsi="Trebuchet MS" w:cs="Arial"/>
          <w:sz w:val="20"/>
          <w:szCs w:val="20"/>
        </w:rPr>
        <w:t>two days</w:t>
      </w:r>
      <w:r w:rsidR="00F2192E" w:rsidRPr="00F2192E">
        <w:rPr>
          <w:rFonts w:ascii="Trebuchet MS" w:hAnsi="Trebuchet MS" w:cs="Arial"/>
          <w:sz w:val="20"/>
          <w:szCs w:val="20"/>
        </w:rPr>
        <w:t xml:space="preserve"> (usually Thursdays and Fridays during </w:t>
      </w:r>
      <w:r w:rsidRPr="00F2192E">
        <w:rPr>
          <w:rFonts w:ascii="Trebuchet MS" w:hAnsi="Trebuchet MS" w:cs="Arial"/>
          <w:sz w:val="20"/>
          <w:szCs w:val="20"/>
        </w:rPr>
        <w:t>March, June, September and December annually</w:t>
      </w:r>
      <w:r w:rsidR="00F2192E" w:rsidRPr="00F2192E">
        <w:rPr>
          <w:rFonts w:ascii="Trebuchet MS" w:hAnsi="Trebuchet MS" w:cs="Arial"/>
          <w:sz w:val="20"/>
          <w:szCs w:val="20"/>
        </w:rPr>
        <w:t>)</w:t>
      </w:r>
      <w:r w:rsidRPr="00F2192E">
        <w:rPr>
          <w:rFonts w:ascii="Trebuchet MS" w:hAnsi="Trebuchet MS" w:cs="Arial"/>
          <w:sz w:val="20"/>
          <w:szCs w:val="20"/>
        </w:rPr>
        <w:t>. Where possible, Board dates are set 12-18 months in advance to support attendance</w:t>
      </w:r>
      <w:r w:rsidR="00F2192E">
        <w:rPr>
          <w:rFonts w:ascii="Trebuchet MS" w:hAnsi="Trebuchet MS" w:cs="Arial"/>
        </w:rPr>
        <w:t>)</w:t>
      </w:r>
      <w:r>
        <w:rPr>
          <w:rFonts w:ascii="Trebuchet MS" w:hAnsi="Trebuchet MS" w:cs="Arial"/>
        </w:rPr>
        <w:t>.</w:t>
      </w:r>
    </w:p>
    <w:p w14:paraId="4F18E826" w14:textId="6C08F949" w:rsidR="00F2192E" w:rsidRDefault="00F2192E" w:rsidP="00BC1CCC">
      <w:pPr>
        <w:numPr>
          <w:ilvl w:val="0"/>
          <w:numId w:val="5"/>
        </w:numPr>
        <w:spacing w:after="0" w:line="240" w:lineRule="auto"/>
        <w:contextualSpacing/>
        <w:rPr>
          <w:rFonts w:ascii="Trebuchet MS" w:hAnsi="Trebuchet MS" w:cs="Arial"/>
        </w:rPr>
      </w:pPr>
      <w:r>
        <w:rPr>
          <w:rFonts w:ascii="Trebuchet MS" w:hAnsi="Trebuchet MS" w:cs="Arial"/>
        </w:rPr>
        <w:t>Take an active part in cabinet responsibility and decision making.</w:t>
      </w:r>
    </w:p>
    <w:p w14:paraId="42287525" w14:textId="2CB506A8" w:rsidR="00F2192E" w:rsidRDefault="00F2192E" w:rsidP="00BC1CCC">
      <w:pPr>
        <w:numPr>
          <w:ilvl w:val="0"/>
          <w:numId w:val="5"/>
        </w:numPr>
        <w:spacing w:after="0" w:line="240" w:lineRule="auto"/>
        <w:contextualSpacing/>
        <w:rPr>
          <w:rFonts w:ascii="Trebuchet MS" w:hAnsi="Trebuchet MS" w:cs="Arial"/>
        </w:rPr>
      </w:pPr>
      <w:r>
        <w:rPr>
          <w:rFonts w:ascii="Trebuchet MS" w:hAnsi="Trebuchet MS" w:cs="Arial"/>
        </w:rPr>
        <w:t>Formulate and approve BACP’s strategic aims and imperatives.</w:t>
      </w:r>
    </w:p>
    <w:p w14:paraId="37CD29DC" w14:textId="6CAAA64B" w:rsidR="00BC59D8" w:rsidRDefault="00BC59D8" w:rsidP="00BC1CCC">
      <w:pPr>
        <w:numPr>
          <w:ilvl w:val="0"/>
          <w:numId w:val="5"/>
        </w:numPr>
        <w:spacing w:after="0" w:line="240" w:lineRule="auto"/>
        <w:contextualSpacing/>
        <w:rPr>
          <w:rFonts w:ascii="Trebuchet MS" w:hAnsi="Trebuchet MS" w:cs="Arial"/>
        </w:rPr>
      </w:pPr>
      <w:r>
        <w:rPr>
          <w:rFonts w:ascii="Trebuchet MS" w:hAnsi="Trebuchet MS" w:cs="Arial"/>
        </w:rPr>
        <w:t>Adhere to and support the governance fram</w:t>
      </w:r>
      <w:r w:rsidR="002E5CC0">
        <w:rPr>
          <w:rFonts w:ascii="Trebuchet MS" w:hAnsi="Trebuchet MS" w:cs="Arial"/>
        </w:rPr>
        <w:t>ework.</w:t>
      </w:r>
    </w:p>
    <w:p w14:paraId="2CDB9A24" w14:textId="78300886" w:rsidR="001714B1" w:rsidRPr="00BC1CCC" w:rsidRDefault="001714B1" w:rsidP="00BC1CCC">
      <w:pPr>
        <w:numPr>
          <w:ilvl w:val="0"/>
          <w:numId w:val="5"/>
        </w:numPr>
        <w:spacing w:after="0" w:line="240" w:lineRule="auto"/>
        <w:contextualSpacing/>
        <w:rPr>
          <w:rFonts w:ascii="Trebuchet MS" w:hAnsi="Trebuchet MS" w:cs="Arial"/>
        </w:rPr>
      </w:pPr>
      <w:r w:rsidRPr="00BC1CCC">
        <w:rPr>
          <w:rFonts w:ascii="Trebuchet MS" w:hAnsi="Trebuchet MS" w:cs="Arial"/>
        </w:rPr>
        <w:t>Attend the Annual General Meeting</w:t>
      </w:r>
      <w:r w:rsidR="00A07B38">
        <w:rPr>
          <w:rFonts w:ascii="Trebuchet MS" w:hAnsi="Trebuchet MS" w:cs="Arial"/>
        </w:rPr>
        <w:t xml:space="preserve"> where feasible</w:t>
      </w:r>
      <w:r w:rsidRPr="00BC1CCC">
        <w:rPr>
          <w:rFonts w:ascii="Trebuchet MS" w:hAnsi="Trebuchet MS" w:cs="Arial"/>
        </w:rPr>
        <w:t>.</w:t>
      </w:r>
    </w:p>
    <w:p w14:paraId="5DD714CA" w14:textId="77777777" w:rsidR="001714B1" w:rsidRPr="00BC1CCC" w:rsidRDefault="001714B1" w:rsidP="00BC1CCC">
      <w:pPr>
        <w:numPr>
          <w:ilvl w:val="0"/>
          <w:numId w:val="5"/>
        </w:numPr>
        <w:spacing w:after="0" w:line="240" w:lineRule="auto"/>
        <w:contextualSpacing/>
        <w:rPr>
          <w:rFonts w:ascii="Trebuchet MS" w:hAnsi="Trebuchet MS" w:cs="Arial"/>
        </w:rPr>
      </w:pPr>
      <w:r w:rsidRPr="00BC1CCC">
        <w:rPr>
          <w:rFonts w:ascii="Trebuchet MS" w:hAnsi="Trebuchet MS" w:cs="Arial"/>
        </w:rPr>
        <w:t>Represent BACP from time to time at functions, external events and meetings both in the UK and abroad.</w:t>
      </w:r>
    </w:p>
    <w:p w14:paraId="1F45773B" w14:textId="50601CFA" w:rsidR="001714B1" w:rsidRPr="00BC1CCC" w:rsidRDefault="001714B1" w:rsidP="00BC1CCC">
      <w:pPr>
        <w:numPr>
          <w:ilvl w:val="0"/>
          <w:numId w:val="5"/>
        </w:numPr>
        <w:spacing w:after="0" w:line="240" w:lineRule="auto"/>
        <w:contextualSpacing/>
        <w:rPr>
          <w:rFonts w:ascii="Trebuchet MS" w:hAnsi="Trebuchet MS" w:cs="Arial"/>
        </w:rPr>
      </w:pPr>
      <w:r w:rsidRPr="00BC1CCC">
        <w:rPr>
          <w:rFonts w:ascii="Trebuchet MS" w:hAnsi="Trebuchet MS" w:cs="Arial"/>
        </w:rPr>
        <w:t xml:space="preserve">Maintain absolute confidentiality of sensitive/confidential information received </w:t>
      </w:r>
      <w:proofErr w:type="gramStart"/>
      <w:r w:rsidRPr="00BC1CCC">
        <w:rPr>
          <w:rFonts w:ascii="Trebuchet MS" w:hAnsi="Trebuchet MS" w:cs="Arial"/>
        </w:rPr>
        <w:t>in the course of</w:t>
      </w:r>
      <w:proofErr w:type="gramEnd"/>
      <w:r w:rsidRPr="00BC1CCC">
        <w:rPr>
          <w:rFonts w:ascii="Trebuchet MS" w:hAnsi="Trebuchet MS" w:cs="Arial"/>
        </w:rPr>
        <w:t xml:space="preserve"> the </w:t>
      </w:r>
      <w:r w:rsidR="004B0E97">
        <w:rPr>
          <w:rFonts w:ascii="Trebuchet MS" w:hAnsi="Trebuchet MS" w:cs="Arial"/>
        </w:rPr>
        <w:t>Trustee’s</w:t>
      </w:r>
      <w:r w:rsidRPr="00BC1CCC">
        <w:rPr>
          <w:rFonts w:ascii="Trebuchet MS" w:hAnsi="Trebuchet MS" w:cs="Arial"/>
        </w:rPr>
        <w:t xml:space="preserve"> responsibilities to the charity</w:t>
      </w:r>
      <w:r w:rsidR="00BC59D8">
        <w:rPr>
          <w:rFonts w:ascii="Trebuchet MS" w:hAnsi="Trebuchet MS" w:cs="Arial"/>
        </w:rPr>
        <w:t>, unless legally required to disclose</w:t>
      </w:r>
      <w:r w:rsidRPr="00BC1CCC">
        <w:rPr>
          <w:rFonts w:ascii="Trebuchet MS" w:hAnsi="Trebuchet MS" w:cs="Arial"/>
        </w:rPr>
        <w:t xml:space="preserve">. </w:t>
      </w:r>
    </w:p>
    <w:p w14:paraId="46FBD0D9" w14:textId="77777777" w:rsidR="001714B1" w:rsidRDefault="001714B1" w:rsidP="00BC1CCC">
      <w:pPr>
        <w:numPr>
          <w:ilvl w:val="0"/>
          <w:numId w:val="5"/>
        </w:numPr>
        <w:spacing w:after="0" w:line="240" w:lineRule="auto"/>
        <w:contextualSpacing/>
        <w:rPr>
          <w:rFonts w:ascii="Trebuchet MS" w:hAnsi="Trebuchet MS" w:cs="Arial"/>
        </w:rPr>
      </w:pPr>
      <w:r w:rsidRPr="00BC1CCC">
        <w:rPr>
          <w:rFonts w:ascii="Trebuchet MS" w:hAnsi="Trebuchet MS" w:cs="Arial"/>
        </w:rPr>
        <w:t>Act in the best interests of BACP at all times.</w:t>
      </w:r>
    </w:p>
    <w:p w14:paraId="4587FA6F" w14:textId="77777777" w:rsidR="001714B1" w:rsidRPr="00BC1CCC" w:rsidRDefault="001714B1" w:rsidP="00BC1CCC">
      <w:pPr>
        <w:numPr>
          <w:ilvl w:val="0"/>
          <w:numId w:val="5"/>
        </w:numPr>
        <w:spacing w:after="0" w:line="240" w:lineRule="auto"/>
        <w:contextualSpacing/>
        <w:rPr>
          <w:rFonts w:ascii="Trebuchet MS" w:hAnsi="Trebuchet MS" w:cs="Arial"/>
        </w:rPr>
      </w:pPr>
      <w:r w:rsidRPr="00BC1CCC">
        <w:rPr>
          <w:rFonts w:ascii="Trebuchet MS" w:hAnsi="Trebuchet MS" w:cs="Arial"/>
        </w:rPr>
        <w:t>Observe the code of conduct and procedures as they relate to volunteers.</w:t>
      </w:r>
    </w:p>
    <w:p w14:paraId="0C9F59DB" w14:textId="77777777" w:rsidR="001714B1" w:rsidRPr="00BC1CCC" w:rsidRDefault="001714B1" w:rsidP="00BC1CCC">
      <w:pPr>
        <w:numPr>
          <w:ilvl w:val="0"/>
          <w:numId w:val="5"/>
        </w:numPr>
        <w:spacing w:after="0" w:line="240" w:lineRule="auto"/>
        <w:contextualSpacing/>
        <w:rPr>
          <w:rFonts w:ascii="Trebuchet MS" w:hAnsi="Trebuchet MS" w:cs="Arial"/>
        </w:rPr>
      </w:pPr>
      <w:r w:rsidRPr="00BC1CCC">
        <w:rPr>
          <w:rFonts w:ascii="Trebuchet MS" w:hAnsi="Trebuchet MS" w:cs="Arial"/>
        </w:rPr>
        <w:t xml:space="preserve">Uphold the seven principles which constitute the charity governance code: </w:t>
      </w:r>
    </w:p>
    <w:p w14:paraId="5846DEC1" w14:textId="77777777" w:rsidR="001714B1" w:rsidRPr="00BC1CCC" w:rsidRDefault="001714B1" w:rsidP="00BC1CCC">
      <w:pPr>
        <w:numPr>
          <w:ilvl w:val="1"/>
          <w:numId w:val="5"/>
        </w:numPr>
        <w:spacing w:after="0" w:line="240" w:lineRule="auto"/>
        <w:contextualSpacing/>
        <w:rPr>
          <w:rFonts w:ascii="Trebuchet MS" w:hAnsi="Trebuchet MS" w:cs="Arial"/>
        </w:rPr>
      </w:pPr>
      <w:r w:rsidRPr="00BC1CCC">
        <w:rPr>
          <w:rFonts w:ascii="Trebuchet MS" w:hAnsi="Trebuchet MS" w:cs="Arial"/>
        </w:rPr>
        <w:t>organisational purpose</w:t>
      </w:r>
    </w:p>
    <w:p w14:paraId="31DC74CC" w14:textId="77777777" w:rsidR="001714B1" w:rsidRPr="00BC1CCC" w:rsidRDefault="001714B1" w:rsidP="00BC1CCC">
      <w:pPr>
        <w:numPr>
          <w:ilvl w:val="1"/>
          <w:numId w:val="5"/>
        </w:numPr>
        <w:spacing w:after="0" w:line="240" w:lineRule="auto"/>
        <w:contextualSpacing/>
        <w:rPr>
          <w:rFonts w:ascii="Trebuchet MS" w:hAnsi="Trebuchet MS" w:cs="Arial"/>
        </w:rPr>
      </w:pPr>
      <w:r w:rsidRPr="00BC1CCC">
        <w:rPr>
          <w:rFonts w:ascii="Trebuchet MS" w:hAnsi="Trebuchet MS" w:cs="Arial"/>
        </w:rPr>
        <w:t>leadership</w:t>
      </w:r>
    </w:p>
    <w:p w14:paraId="7179720D" w14:textId="77777777" w:rsidR="001714B1" w:rsidRPr="00BC1CCC" w:rsidRDefault="001714B1" w:rsidP="00BC1CCC">
      <w:pPr>
        <w:numPr>
          <w:ilvl w:val="1"/>
          <w:numId w:val="5"/>
        </w:numPr>
        <w:spacing w:after="0" w:line="240" w:lineRule="auto"/>
        <w:contextualSpacing/>
        <w:rPr>
          <w:rFonts w:ascii="Trebuchet MS" w:hAnsi="Trebuchet MS" w:cs="Arial"/>
        </w:rPr>
      </w:pPr>
      <w:r w:rsidRPr="00BC1CCC">
        <w:rPr>
          <w:rFonts w:ascii="Trebuchet MS" w:hAnsi="Trebuchet MS" w:cs="Arial"/>
        </w:rPr>
        <w:t>integrity</w:t>
      </w:r>
    </w:p>
    <w:p w14:paraId="5B19428D" w14:textId="77777777" w:rsidR="001714B1" w:rsidRPr="00BC1CCC" w:rsidRDefault="001714B1" w:rsidP="00BC1CCC">
      <w:pPr>
        <w:numPr>
          <w:ilvl w:val="1"/>
          <w:numId w:val="5"/>
        </w:numPr>
        <w:spacing w:after="0" w:line="240" w:lineRule="auto"/>
        <w:contextualSpacing/>
        <w:rPr>
          <w:rFonts w:ascii="Trebuchet MS" w:hAnsi="Trebuchet MS" w:cs="Arial"/>
        </w:rPr>
      </w:pPr>
      <w:r w:rsidRPr="00BC1CCC">
        <w:rPr>
          <w:rFonts w:ascii="Trebuchet MS" w:hAnsi="Trebuchet MS" w:cs="Arial"/>
        </w:rPr>
        <w:t>decision making, risk and control</w:t>
      </w:r>
    </w:p>
    <w:p w14:paraId="731AEF5D" w14:textId="77777777" w:rsidR="001714B1" w:rsidRPr="00BC1CCC" w:rsidRDefault="001714B1" w:rsidP="00BC1CCC">
      <w:pPr>
        <w:numPr>
          <w:ilvl w:val="1"/>
          <w:numId w:val="5"/>
        </w:numPr>
        <w:spacing w:after="0" w:line="240" w:lineRule="auto"/>
        <w:contextualSpacing/>
        <w:rPr>
          <w:rFonts w:ascii="Trebuchet MS" w:hAnsi="Trebuchet MS" w:cs="Arial"/>
        </w:rPr>
      </w:pPr>
      <w:r w:rsidRPr="00BC1CCC">
        <w:rPr>
          <w:rFonts w:ascii="Trebuchet MS" w:hAnsi="Trebuchet MS" w:cs="Arial"/>
        </w:rPr>
        <w:t>board effectiveness</w:t>
      </w:r>
    </w:p>
    <w:p w14:paraId="6B5DC250" w14:textId="77777777" w:rsidR="001714B1" w:rsidRPr="00BC1CCC" w:rsidRDefault="001714B1" w:rsidP="00BC1CCC">
      <w:pPr>
        <w:numPr>
          <w:ilvl w:val="1"/>
          <w:numId w:val="5"/>
        </w:numPr>
        <w:spacing w:after="0" w:line="240" w:lineRule="auto"/>
        <w:contextualSpacing/>
        <w:rPr>
          <w:rFonts w:ascii="Trebuchet MS" w:hAnsi="Trebuchet MS" w:cs="Arial"/>
        </w:rPr>
      </w:pPr>
      <w:r w:rsidRPr="00BC1CCC">
        <w:rPr>
          <w:rFonts w:ascii="Trebuchet MS" w:hAnsi="Trebuchet MS" w:cs="Arial"/>
        </w:rPr>
        <w:t>diversity</w:t>
      </w:r>
    </w:p>
    <w:p w14:paraId="06F456E6" w14:textId="77777777" w:rsidR="001714B1" w:rsidRPr="00BC1CCC" w:rsidRDefault="001714B1" w:rsidP="00BC1CCC">
      <w:pPr>
        <w:numPr>
          <w:ilvl w:val="1"/>
          <w:numId w:val="5"/>
        </w:numPr>
        <w:spacing w:after="0" w:line="240" w:lineRule="auto"/>
        <w:contextualSpacing/>
        <w:rPr>
          <w:rFonts w:ascii="Trebuchet MS" w:hAnsi="Trebuchet MS" w:cs="Arial"/>
        </w:rPr>
      </w:pPr>
      <w:r w:rsidRPr="00BC1CCC">
        <w:rPr>
          <w:rFonts w:ascii="Trebuchet MS" w:hAnsi="Trebuchet MS" w:cs="Arial"/>
        </w:rPr>
        <w:t>openness and accountability.</w:t>
      </w:r>
    </w:p>
    <w:p w14:paraId="66B67551" w14:textId="77777777" w:rsidR="001714B1" w:rsidRPr="00BC1CCC" w:rsidRDefault="001714B1" w:rsidP="00BC1CCC">
      <w:pPr>
        <w:spacing w:line="240" w:lineRule="auto"/>
        <w:contextualSpacing/>
        <w:rPr>
          <w:rFonts w:ascii="Trebuchet MS" w:hAnsi="Trebuchet MS" w:cs="Arial"/>
        </w:rPr>
      </w:pPr>
    </w:p>
    <w:p w14:paraId="00BF945F" w14:textId="4F7075A1" w:rsidR="001714B1" w:rsidRDefault="00F839F5" w:rsidP="00BC1CCC">
      <w:pPr>
        <w:spacing w:line="240" w:lineRule="auto"/>
        <w:contextualSpacing/>
        <w:rPr>
          <w:rFonts w:ascii="Trebuchet MS" w:hAnsi="Trebuchet MS" w:cs="Arial"/>
          <w:b/>
          <w:sz w:val="24"/>
          <w:szCs w:val="24"/>
        </w:rPr>
      </w:pPr>
      <w:r>
        <w:rPr>
          <w:rFonts w:ascii="Trebuchet MS" w:hAnsi="Trebuchet MS" w:cs="Arial"/>
          <w:b/>
          <w:color w:val="E20E5A" w:themeColor="accent2"/>
          <w:sz w:val="24"/>
          <w:szCs w:val="24"/>
        </w:rPr>
        <w:t>Person s</w:t>
      </w:r>
      <w:r w:rsidR="001714B1" w:rsidRPr="00F839F5">
        <w:rPr>
          <w:rFonts w:ascii="Trebuchet MS" w:hAnsi="Trebuchet MS" w:cs="Arial"/>
          <w:b/>
          <w:color w:val="E20E5A" w:themeColor="accent2"/>
          <w:sz w:val="24"/>
          <w:szCs w:val="24"/>
        </w:rPr>
        <w:t>pecification</w:t>
      </w:r>
    </w:p>
    <w:p w14:paraId="08491AF4" w14:textId="77777777" w:rsidR="002E5CC0" w:rsidRDefault="002E5CC0" w:rsidP="00BC1CCC">
      <w:pPr>
        <w:spacing w:line="240" w:lineRule="auto"/>
        <w:contextualSpacing/>
        <w:rPr>
          <w:rFonts w:ascii="Trebuchet MS" w:hAnsi="Trebuchet MS" w:cs="Arial"/>
        </w:rPr>
      </w:pPr>
    </w:p>
    <w:p w14:paraId="6846EA02" w14:textId="2048148D" w:rsidR="001714B1" w:rsidRPr="00BC1CCC" w:rsidRDefault="001714B1" w:rsidP="00BC1CCC">
      <w:pPr>
        <w:spacing w:line="240" w:lineRule="auto"/>
        <w:contextualSpacing/>
        <w:rPr>
          <w:rFonts w:ascii="Trebuchet MS" w:hAnsi="Trebuchet MS" w:cs="Arial"/>
        </w:rPr>
      </w:pPr>
      <w:r w:rsidRPr="00BC1CCC">
        <w:rPr>
          <w:rFonts w:ascii="Trebuchet MS" w:hAnsi="Trebuchet MS" w:cs="Arial"/>
        </w:rPr>
        <w:t xml:space="preserve">The </w:t>
      </w:r>
      <w:r w:rsidR="004B0E97">
        <w:rPr>
          <w:rFonts w:ascii="Trebuchet MS" w:hAnsi="Trebuchet MS" w:cs="Arial"/>
        </w:rPr>
        <w:t>Trustee</w:t>
      </w:r>
      <w:r w:rsidRPr="00BC1CCC">
        <w:rPr>
          <w:rFonts w:ascii="Trebuchet MS" w:hAnsi="Trebuchet MS" w:cs="Arial"/>
        </w:rPr>
        <w:t xml:space="preserve"> will:</w:t>
      </w:r>
    </w:p>
    <w:p w14:paraId="29607208" w14:textId="4F0E3F9B" w:rsidR="00F839F5" w:rsidRDefault="00F839F5" w:rsidP="00EA05D2">
      <w:pPr>
        <w:spacing w:after="0" w:line="240" w:lineRule="auto"/>
        <w:ind w:left="720"/>
        <w:contextualSpacing/>
        <w:rPr>
          <w:rFonts w:ascii="Trebuchet MS" w:hAnsi="Trebuchet MS" w:cs="Arial"/>
        </w:rPr>
      </w:pPr>
    </w:p>
    <w:p w14:paraId="28876A60" w14:textId="033841FC" w:rsidR="00EA05D2" w:rsidRDefault="002E5CC0" w:rsidP="00F839F5">
      <w:pPr>
        <w:numPr>
          <w:ilvl w:val="0"/>
          <w:numId w:val="6"/>
        </w:numPr>
        <w:spacing w:after="0" w:line="240" w:lineRule="auto"/>
        <w:contextualSpacing/>
        <w:rPr>
          <w:rFonts w:ascii="Trebuchet MS" w:hAnsi="Trebuchet MS" w:cs="Arial"/>
        </w:rPr>
      </w:pPr>
      <w:r>
        <w:rPr>
          <w:rFonts w:ascii="Trebuchet MS" w:hAnsi="Trebuchet MS" w:cs="Arial"/>
        </w:rPr>
        <w:t>Be a member of BACP. (Where a T</w:t>
      </w:r>
      <w:r w:rsidR="00EA05D2">
        <w:rPr>
          <w:rFonts w:ascii="Trebuchet MS" w:hAnsi="Trebuchet MS" w:cs="Arial"/>
        </w:rPr>
        <w:t>rustee is co-operated, honorary membership can be conferred)</w:t>
      </w:r>
      <w:r w:rsidR="00BC59D8">
        <w:rPr>
          <w:rFonts w:ascii="Trebuchet MS" w:hAnsi="Trebuchet MS" w:cs="Arial"/>
        </w:rPr>
        <w:t>.</w:t>
      </w:r>
    </w:p>
    <w:p w14:paraId="1B822CA2" w14:textId="71E2E566" w:rsidR="001714B1" w:rsidRPr="00BC1CCC" w:rsidRDefault="00F839F5" w:rsidP="00F839F5">
      <w:pPr>
        <w:numPr>
          <w:ilvl w:val="0"/>
          <w:numId w:val="6"/>
        </w:numPr>
        <w:spacing w:after="0" w:line="240" w:lineRule="auto"/>
        <w:contextualSpacing/>
        <w:rPr>
          <w:rFonts w:ascii="Trebuchet MS" w:hAnsi="Trebuchet MS" w:cs="Arial"/>
        </w:rPr>
      </w:pPr>
      <w:r>
        <w:rPr>
          <w:rFonts w:ascii="Trebuchet MS" w:hAnsi="Trebuchet MS" w:cs="Arial"/>
        </w:rPr>
        <w:t>Be visionary about the counselling professions and/or the efficacy of counselling</w:t>
      </w:r>
      <w:r w:rsidR="001714B1" w:rsidRPr="00BC1CCC">
        <w:rPr>
          <w:rFonts w:ascii="Trebuchet MS" w:hAnsi="Trebuchet MS" w:cs="Arial"/>
        </w:rPr>
        <w:t>.</w:t>
      </w:r>
    </w:p>
    <w:p w14:paraId="7CCD80C1" w14:textId="2E35144B" w:rsidR="001714B1" w:rsidRPr="00BC1CCC" w:rsidRDefault="00BC59D8" w:rsidP="00BC1CCC">
      <w:pPr>
        <w:numPr>
          <w:ilvl w:val="0"/>
          <w:numId w:val="6"/>
        </w:numPr>
        <w:spacing w:after="0" w:line="240" w:lineRule="auto"/>
        <w:contextualSpacing/>
        <w:rPr>
          <w:rFonts w:ascii="Trebuchet MS" w:hAnsi="Trebuchet MS" w:cs="Arial"/>
        </w:rPr>
      </w:pPr>
      <w:r>
        <w:rPr>
          <w:rFonts w:ascii="Trebuchet MS" w:hAnsi="Trebuchet MS" w:cs="Arial"/>
        </w:rPr>
        <w:t>Have strategic vision and an ability to think creatively; to articulate and support organisational strategy.</w:t>
      </w:r>
    </w:p>
    <w:p w14:paraId="69EDFA3D" w14:textId="37CB47BE" w:rsidR="00BC59D8" w:rsidRDefault="00BC59D8" w:rsidP="00BC1CCC">
      <w:pPr>
        <w:numPr>
          <w:ilvl w:val="0"/>
          <w:numId w:val="6"/>
        </w:numPr>
        <w:spacing w:after="0" w:line="240" w:lineRule="auto"/>
        <w:contextualSpacing/>
        <w:rPr>
          <w:rFonts w:ascii="Trebuchet MS" w:hAnsi="Trebuchet MS" w:cs="Arial"/>
        </w:rPr>
      </w:pPr>
      <w:r>
        <w:rPr>
          <w:rFonts w:ascii="Trebuchet MS" w:hAnsi="Trebuchet MS" w:cs="Arial"/>
        </w:rPr>
        <w:lastRenderedPageBreak/>
        <w:t>Have good, independent and sound judgement.</w:t>
      </w:r>
    </w:p>
    <w:p w14:paraId="0C8C1998" w14:textId="61437186" w:rsidR="00BC59D8" w:rsidRDefault="00BC59D8" w:rsidP="00BC1CCC">
      <w:pPr>
        <w:numPr>
          <w:ilvl w:val="0"/>
          <w:numId w:val="6"/>
        </w:numPr>
        <w:spacing w:after="0" w:line="240" w:lineRule="auto"/>
        <w:contextualSpacing/>
        <w:rPr>
          <w:rFonts w:ascii="Trebuchet MS" w:hAnsi="Trebuchet MS" w:cs="Arial"/>
        </w:rPr>
      </w:pPr>
      <w:r>
        <w:rPr>
          <w:rFonts w:ascii="Trebuchet MS" w:hAnsi="Trebuchet MS" w:cs="Arial"/>
        </w:rPr>
        <w:t>Understand and accept the legal duties, responsibilities and liabilities of their role</w:t>
      </w:r>
    </w:p>
    <w:p w14:paraId="73671C69" w14:textId="35B3E63B" w:rsidR="00BC59D8" w:rsidRPr="00BC1CCC" w:rsidRDefault="00BC59D8" w:rsidP="00BC1CCC">
      <w:pPr>
        <w:numPr>
          <w:ilvl w:val="0"/>
          <w:numId w:val="6"/>
        </w:numPr>
        <w:spacing w:after="0" w:line="240" w:lineRule="auto"/>
        <w:contextualSpacing/>
        <w:rPr>
          <w:rFonts w:ascii="Trebuchet MS" w:hAnsi="Trebuchet MS" w:cs="Arial"/>
        </w:rPr>
      </w:pPr>
      <w:r>
        <w:rPr>
          <w:rFonts w:ascii="Trebuchet MS" w:hAnsi="Trebuchet MS" w:cs="Arial"/>
        </w:rPr>
        <w:t>Have experience in committee work/leadership.</w:t>
      </w:r>
    </w:p>
    <w:p w14:paraId="4EB595FB" w14:textId="735A7FBA" w:rsidR="00A07B38" w:rsidRPr="00BC1CCC" w:rsidRDefault="00EA05D2" w:rsidP="00BC1CCC">
      <w:pPr>
        <w:numPr>
          <w:ilvl w:val="0"/>
          <w:numId w:val="6"/>
        </w:numPr>
        <w:spacing w:after="0" w:line="240" w:lineRule="auto"/>
        <w:contextualSpacing/>
        <w:rPr>
          <w:rFonts w:ascii="Trebuchet MS" w:hAnsi="Trebuchet MS" w:cs="Arial"/>
        </w:rPr>
      </w:pPr>
      <w:r>
        <w:rPr>
          <w:rFonts w:ascii="Trebuchet MS" w:hAnsi="Trebuchet MS" w:cs="Arial"/>
        </w:rPr>
        <w:t>Be willing to devote the necessary time and effort to the Trustee role.</w:t>
      </w:r>
    </w:p>
    <w:p w14:paraId="3E0BF49A" w14:textId="77777777" w:rsidR="001714B1" w:rsidRPr="00BC1CCC" w:rsidRDefault="001714B1" w:rsidP="00BC1CCC">
      <w:pPr>
        <w:numPr>
          <w:ilvl w:val="0"/>
          <w:numId w:val="6"/>
        </w:numPr>
        <w:spacing w:after="0" w:line="240" w:lineRule="auto"/>
        <w:contextualSpacing/>
        <w:rPr>
          <w:rFonts w:ascii="Trebuchet MS" w:hAnsi="Trebuchet MS" w:cs="Arial"/>
          <w:sz w:val="20"/>
          <w:szCs w:val="20"/>
        </w:rPr>
      </w:pPr>
      <w:r w:rsidRPr="00BC1CCC">
        <w:rPr>
          <w:rFonts w:ascii="Trebuchet MS" w:hAnsi="Trebuchet MS" w:cs="Arial"/>
        </w:rPr>
        <w:t>IT literate: to be able and willing to use technology on Association business.</w:t>
      </w:r>
    </w:p>
    <w:p w14:paraId="0267775C" w14:textId="77777777" w:rsidR="00A04ACD" w:rsidRPr="00BC1CCC" w:rsidRDefault="00A04ACD" w:rsidP="00BC1CCC">
      <w:pPr>
        <w:spacing w:line="240" w:lineRule="auto"/>
        <w:contextualSpacing/>
        <w:rPr>
          <w:rFonts w:ascii="Trebuchet MS" w:hAnsi="Trebuchet MS" w:cs="Arial"/>
          <w:b/>
          <w:sz w:val="20"/>
          <w:szCs w:val="20"/>
        </w:rPr>
      </w:pPr>
    </w:p>
    <w:p w14:paraId="63B5D4A3" w14:textId="77777777" w:rsidR="001714B1" w:rsidRPr="00F839F5" w:rsidRDefault="001714B1" w:rsidP="00BC1CCC">
      <w:pPr>
        <w:spacing w:line="240" w:lineRule="auto"/>
        <w:contextualSpacing/>
        <w:rPr>
          <w:rFonts w:ascii="Trebuchet MS" w:hAnsi="Trebuchet MS" w:cs="Arial"/>
          <w:b/>
          <w:color w:val="E20E5A" w:themeColor="accent2"/>
          <w:sz w:val="24"/>
          <w:szCs w:val="24"/>
        </w:rPr>
      </w:pPr>
      <w:r w:rsidRPr="00F839F5">
        <w:rPr>
          <w:rFonts w:ascii="Trebuchet MS" w:hAnsi="Trebuchet MS" w:cs="Arial"/>
          <w:b/>
          <w:color w:val="E20E5A" w:themeColor="accent2"/>
          <w:sz w:val="24"/>
          <w:szCs w:val="24"/>
        </w:rPr>
        <w:t>Remuneration</w:t>
      </w:r>
    </w:p>
    <w:p w14:paraId="77C90803" w14:textId="305DE277" w:rsidR="008123F0" w:rsidRDefault="001714B1" w:rsidP="00BC1CCC">
      <w:pPr>
        <w:spacing w:line="240" w:lineRule="auto"/>
        <w:contextualSpacing/>
        <w:rPr>
          <w:rFonts w:ascii="Trebuchet MS" w:hAnsi="Trebuchet MS" w:cs="Arial"/>
        </w:rPr>
      </w:pPr>
      <w:r w:rsidRPr="00BC1CCC">
        <w:rPr>
          <w:rFonts w:ascii="Trebuchet MS" w:hAnsi="Trebuchet MS" w:cs="Arial"/>
        </w:rPr>
        <w:t xml:space="preserve">There is no remuneration attached to this role, however, reimbursement of reasonable expenses incurred in carrying out the role of </w:t>
      </w:r>
      <w:r w:rsidR="00EA05D2">
        <w:rPr>
          <w:rFonts w:ascii="Trebuchet MS" w:hAnsi="Trebuchet MS" w:cs="Arial"/>
        </w:rPr>
        <w:t xml:space="preserve">Trustee </w:t>
      </w:r>
      <w:r w:rsidRPr="00BC1CCC">
        <w:rPr>
          <w:rFonts w:ascii="Trebuchet MS" w:hAnsi="Trebuchet MS" w:cs="Arial"/>
        </w:rPr>
        <w:t>will be reimbursed in line with BACP’s Business Expenses Policy. Any other remuneration is subject to Charity Commission guidelines and the approval of the Board of Governors.</w:t>
      </w:r>
    </w:p>
    <w:p w14:paraId="1CC5C3D4" w14:textId="69F65243" w:rsidR="007259CA" w:rsidRDefault="007259CA" w:rsidP="00BC1CCC">
      <w:pPr>
        <w:spacing w:line="240" w:lineRule="auto"/>
        <w:contextualSpacing/>
        <w:rPr>
          <w:rFonts w:ascii="Trebuchet MS" w:hAnsi="Trebuchet MS" w:cs="Arial"/>
        </w:rPr>
      </w:pPr>
    </w:p>
    <w:p w14:paraId="29BEC1A9" w14:textId="053314CF" w:rsidR="007259CA" w:rsidRPr="007259CA" w:rsidRDefault="005C23AC" w:rsidP="00BC1CCC">
      <w:pPr>
        <w:spacing w:line="240" w:lineRule="auto"/>
        <w:contextualSpacing/>
        <w:rPr>
          <w:rFonts w:ascii="Trebuchet MS" w:hAnsi="Trebuchet MS" w:cs="Arial"/>
          <w:b/>
          <w:color w:val="E20E5A" w:themeColor="accent2"/>
        </w:rPr>
      </w:pPr>
      <w:r>
        <w:rPr>
          <w:rFonts w:ascii="Trebuchet MS" w:hAnsi="Trebuchet MS" w:cs="Arial"/>
          <w:b/>
          <w:color w:val="E20E5A" w:themeColor="accent2"/>
        </w:rPr>
        <w:t>Additional i</w:t>
      </w:r>
      <w:bookmarkStart w:id="0" w:name="_GoBack"/>
      <w:bookmarkEnd w:id="0"/>
      <w:r w:rsidR="007259CA" w:rsidRPr="007259CA">
        <w:rPr>
          <w:rFonts w:ascii="Trebuchet MS" w:hAnsi="Trebuchet MS" w:cs="Arial"/>
          <w:b/>
          <w:color w:val="E20E5A" w:themeColor="accent2"/>
        </w:rPr>
        <w:t>nformation</w:t>
      </w:r>
    </w:p>
    <w:p w14:paraId="2931FDE7" w14:textId="63C7953F" w:rsidR="007259CA" w:rsidRDefault="007259CA" w:rsidP="00BC1CCC">
      <w:pPr>
        <w:spacing w:line="240" w:lineRule="auto"/>
        <w:contextualSpacing/>
        <w:rPr>
          <w:rFonts w:ascii="Trebuchet MS" w:hAnsi="Trebuchet MS" w:cs="Arial"/>
        </w:rPr>
      </w:pPr>
      <w:r>
        <w:rPr>
          <w:rFonts w:ascii="Trebuchet MS" w:hAnsi="Trebuchet MS" w:cs="Arial"/>
        </w:rPr>
        <w:t>The Charity Commission website is a useful source of additional information.</w:t>
      </w:r>
    </w:p>
    <w:p w14:paraId="5D7E8169" w14:textId="77777777" w:rsidR="008123F0" w:rsidRDefault="008123F0" w:rsidP="00BC1CCC">
      <w:pPr>
        <w:spacing w:line="240" w:lineRule="auto"/>
        <w:contextualSpacing/>
        <w:rPr>
          <w:rFonts w:ascii="Trebuchet MS" w:hAnsi="Trebuchet MS" w:cs="Arial"/>
        </w:rPr>
      </w:pPr>
    </w:p>
    <w:p w14:paraId="59376EC9" w14:textId="77777777" w:rsidR="008123F0" w:rsidRDefault="008123F0" w:rsidP="00BC1CCC">
      <w:pPr>
        <w:spacing w:line="240" w:lineRule="auto"/>
        <w:contextualSpacing/>
        <w:rPr>
          <w:rFonts w:ascii="Trebuchet MS" w:hAnsi="Trebuchet MS" w:cs="Arial"/>
        </w:rPr>
      </w:pPr>
    </w:p>
    <w:p w14:paraId="3EA20676" w14:textId="77777777" w:rsidR="008123F0" w:rsidRDefault="008123F0" w:rsidP="00BC1CCC">
      <w:pPr>
        <w:spacing w:line="240" w:lineRule="auto"/>
        <w:contextualSpacing/>
        <w:rPr>
          <w:rFonts w:ascii="Trebuchet MS" w:hAnsi="Trebuchet MS" w:cs="Arial"/>
        </w:rPr>
      </w:pPr>
    </w:p>
    <w:p w14:paraId="68DEB6DB" w14:textId="77777777" w:rsidR="008123F0" w:rsidRDefault="008123F0" w:rsidP="00BC1CCC">
      <w:pPr>
        <w:spacing w:line="240" w:lineRule="auto"/>
        <w:contextualSpacing/>
        <w:rPr>
          <w:rFonts w:ascii="Trebuchet MS" w:hAnsi="Trebuchet MS" w:cs="Arial"/>
        </w:rPr>
      </w:pPr>
    </w:p>
    <w:p w14:paraId="4319CF2B" w14:textId="77777777" w:rsidR="008123F0" w:rsidRDefault="008123F0" w:rsidP="00BC1CCC">
      <w:pPr>
        <w:spacing w:line="240" w:lineRule="auto"/>
        <w:contextualSpacing/>
        <w:rPr>
          <w:rFonts w:ascii="Trebuchet MS" w:hAnsi="Trebuchet MS" w:cs="Arial"/>
        </w:rPr>
      </w:pPr>
    </w:p>
    <w:p w14:paraId="502D75C5" w14:textId="77777777" w:rsidR="008123F0" w:rsidRDefault="008123F0" w:rsidP="00BC1CCC">
      <w:pPr>
        <w:spacing w:line="240" w:lineRule="auto"/>
        <w:contextualSpacing/>
        <w:rPr>
          <w:rFonts w:ascii="Trebuchet MS" w:hAnsi="Trebuchet MS" w:cs="Arial"/>
        </w:rPr>
      </w:pPr>
    </w:p>
    <w:p w14:paraId="7B0BD58A" w14:textId="77777777" w:rsidR="008123F0" w:rsidRDefault="008123F0" w:rsidP="00BC1CCC">
      <w:pPr>
        <w:spacing w:line="240" w:lineRule="auto"/>
        <w:contextualSpacing/>
        <w:rPr>
          <w:rFonts w:ascii="Trebuchet MS" w:hAnsi="Trebuchet MS" w:cs="Arial"/>
        </w:rPr>
      </w:pPr>
    </w:p>
    <w:p w14:paraId="100BFA35" w14:textId="77777777" w:rsidR="008123F0" w:rsidRDefault="008123F0" w:rsidP="00BC1CCC">
      <w:pPr>
        <w:spacing w:line="240" w:lineRule="auto"/>
        <w:contextualSpacing/>
        <w:rPr>
          <w:rFonts w:ascii="Trebuchet MS" w:hAnsi="Trebuchet MS" w:cs="Arial"/>
        </w:rPr>
      </w:pPr>
    </w:p>
    <w:p w14:paraId="368A8C76" w14:textId="77777777" w:rsidR="008123F0" w:rsidRDefault="008123F0" w:rsidP="00BC1CCC">
      <w:pPr>
        <w:spacing w:line="240" w:lineRule="auto"/>
        <w:contextualSpacing/>
        <w:rPr>
          <w:rFonts w:ascii="Trebuchet MS" w:hAnsi="Trebuchet MS" w:cs="Arial"/>
        </w:rPr>
      </w:pPr>
    </w:p>
    <w:p w14:paraId="7C3B5019" w14:textId="77777777" w:rsidR="008123F0" w:rsidRDefault="008123F0" w:rsidP="00BC1CCC">
      <w:pPr>
        <w:spacing w:line="240" w:lineRule="auto"/>
        <w:contextualSpacing/>
        <w:rPr>
          <w:rFonts w:ascii="Trebuchet MS" w:hAnsi="Trebuchet MS" w:cs="Arial"/>
        </w:rPr>
      </w:pPr>
    </w:p>
    <w:p w14:paraId="0A7CC8FE" w14:textId="77777777" w:rsidR="008123F0" w:rsidRDefault="008123F0" w:rsidP="00BC1CCC">
      <w:pPr>
        <w:spacing w:line="240" w:lineRule="auto"/>
        <w:contextualSpacing/>
        <w:rPr>
          <w:rFonts w:ascii="Trebuchet MS" w:hAnsi="Trebuchet MS" w:cs="Arial"/>
        </w:rPr>
      </w:pPr>
    </w:p>
    <w:p w14:paraId="70378021" w14:textId="77777777" w:rsidR="008123F0" w:rsidRDefault="008123F0" w:rsidP="00BC1CCC">
      <w:pPr>
        <w:spacing w:line="240" w:lineRule="auto"/>
        <w:contextualSpacing/>
        <w:rPr>
          <w:rFonts w:ascii="Trebuchet MS" w:hAnsi="Trebuchet MS" w:cs="Arial"/>
        </w:rPr>
      </w:pPr>
    </w:p>
    <w:p w14:paraId="1C3B533F" w14:textId="77777777" w:rsidR="008123F0" w:rsidRDefault="008123F0" w:rsidP="00BC1CCC">
      <w:pPr>
        <w:spacing w:line="240" w:lineRule="auto"/>
        <w:contextualSpacing/>
        <w:rPr>
          <w:rFonts w:ascii="Trebuchet MS" w:hAnsi="Trebuchet MS" w:cs="Arial"/>
        </w:rPr>
      </w:pPr>
    </w:p>
    <w:p w14:paraId="2AF56909" w14:textId="77777777" w:rsidR="008123F0" w:rsidRDefault="008123F0" w:rsidP="00BC1CCC">
      <w:pPr>
        <w:spacing w:line="240" w:lineRule="auto"/>
        <w:contextualSpacing/>
        <w:rPr>
          <w:rFonts w:ascii="Trebuchet MS" w:hAnsi="Trebuchet MS" w:cs="Arial"/>
        </w:rPr>
      </w:pPr>
    </w:p>
    <w:p w14:paraId="23CB4D3F" w14:textId="77777777" w:rsidR="008123F0" w:rsidRDefault="008123F0" w:rsidP="00BC1CCC">
      <w:pPr>
        <w:spacing w:line="240" w:lineRule="auto"/>
        <w:contextualSpacing/>
        <w:rPr>
          <w:rFonts w:ascii="Trebuchet MS" w:hAnsi="Trebuchet MS" w:cs="Arial"/>
        </w:rPr>
      </w:pPr>
    </w:p>
    <w:p w14:paraId="495F2E99" w14:textId="77777777" w:rsidR="008123F0" w:rsidRDefault="008123F0" w:rsidP="00BC1CCC">
      <w:pPr>
        <w:spacing w:line="240" w:lineRule="auto"/>
        <w:contextualSpacing/>
        <w:rPr>
          <w:rFonts w:ascii="Trebuchet MS" w:hAnsi="Trebuchet MS" w:cs="Arial"/>
        </w:rPr>
      </w:pPr>
    </w:p>
    <w:p w14:paraId="43CE3434" w14:textId="76455944" w:rsidR="00A04ACD" w:rsidRPr="00BC1CCC" w:rsidRDefault="001714B1" w:rsidP="00BC1CCC">
      <w:pPr>
        <w:spacing w:line="240" w:lineRule="auto"/>
        <w:contextualSpacing/>
        <w:rPr>
          <w:rFonts w:ascii="Trebuchet MS" w:hAnsi="Trebuchet MS" w:cs="Arial"/>
        </w:rPr>
      </w:pPr>
      <w:r w:rsidRPr="00BC1CCC">
        <w:rPr>
          <w:rFonts w:ascii="Trebuchet MS" w:hAnsi="Trebuchet MS" w:cs="Arial"/>
        </w:rPr>
        <w:t xml:space="preserve"> </w:t>
      </w:r>
    </w:p>
    <w:p w14:paraId="0280C43B" w14:textId="77777777" w:rsidR="00A04ACD" w:rsidRPr="00BC1CCC" w:rsidRDefault="00A04ACD" w:rsidP="00BC1CCC">
      <w:pPr>
        <w:spacing w:line="240" w:lineRule="auto"/>
        <w:contextualSpacing/>
        <w:rPr>
          <w:rFonts w:ascii="Trebuchet MS" w:hAnsi="Trebuchet MS" w:cs="Arial"/>
          <w:sz w:val="20"/>
          <w:szCs w:val="20"/>
        </w:rPr>
      </w:pPr>
    </w:p>
    <w:sectPr w:rsidR="00A04ACD" w:rsidRPr="00BC1CCC" w:rsidSect="00F4240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3503" w14:textId="77777777" w:rsidR="00BC1259" w:rsidRDefault="00BC1259" w:rsidP="00A9322B">
      <w:pPr>
        <w:spacing w:after="0" w:line="240" w:lineRule="auto"/>
      </w:pPr>
      <w:r>
        <w:separator/>
      </w:r>
    </w:p>
  </w:endnote>
  <w:endnote w:type="continuationSeparator" w:id="0">
    <w:p w14:paraId="199A74EF" w14:textId="77777777" w:rsidR="00BC1259" w:rsidRDefault="00BC1259"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A109C6" w:rsidRPr="00AD77E2" w:rsidRDefault="00A109C6">
    <w:pPr>
      <w:pStyle w:val="Footer"/>
      <w:rPr>
        <w:color w:val="808080" w:themeColor="background2" w:themeShade="80"/>
        <w:sz w:val="20"/>
        <w:szCs w:val="20"/>
      </w:rPr>
    </w:pPr>
    <w:r w:rsidRPr="00AD77E2">
      <w:rPr>
        <w:color w:val="808080" w:themeColor="background2" w:themeShade="80"/>
        <w:sz w:val="20"/>
        <w:szCs w:val="20"/>
      </w:rPr>
      <w:t>British Association for Counselling and Psychotherapy</w:t>
    </w:r>
  </w:p>
  <w:p w14:paraId="39AB537C" w14:textId="1A8950F5" w:rsidR="00A109C6" w:rsidRPr="00AD77E2" w:rsidRDefault="00A109C6">
    <w:pPr>
      <w:pStyle w:val="Footer"/>
      <w:rPr>
        <w:color w:val="808080" w:themeColor="background2" w:themeShade="80"/>
        <w:sz w:val="20"/>
        <w:szCs w:val="20"/>
      </w:rPr>
    </w:pPr>
    <w:r w:rsidRPr="00AD77E2">
      <w:rPr>
        <w:color w:val="808080" w:themeColor="background2" w:themeShade="80"/>
        <w:sz w:val="20"/>
        <w:szCs w:val="2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3523" w14:textId="77777777" w:rsidR="00BC1259" w:rsidRDefault="00BC1259" w:rsidP="00A9322B">
      <w:pPr>
        <w:spacing w:after="0" w:line="240" w:lineRule="auto"/>
      </w:pPr>
      <w:r>
        <w:separator/>
      </w:r>
    </w:p>
  </w:footnote>
  <w:footnote w:type="continuationSeparator" w:id="0">
    <w:p w14:paraId="20D2FB23" w14:textId="77777777" w:rsidR="00BC1259" w:rsidRDefault="00BC1259"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23E6BAE1">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37A7"/>
    <w:multiLevelType w:val="hybridMultilevel"/>
    <w:tmpl w:val="994A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222DD"/>
    <w:multiLevelType w:val="hybridMultilevel"/>
    <w:tmpl w:val="7AC4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1E1B8B"/>
    <w:multiLevelType w:val="hybridMultilevel"/>
    <w:tmpl w:val="93FC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8369C"/>
    <w:multiLevelType w:val="hybridMultilevel"/>
    <w:tmpl w:val="68A4E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D5ADD"/>
    <w:multiLevelType w:val="hybridMultilevel"/>
    <w:tmpl w:val="373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D"/>
    <w:rsid w:val="0004067C"/>
    <w:rsid w:val="000973E7"/>
    <w:rsid w:val="000C1747"/>
    <w:rsid w:val="000C579E"/>
    <w:rsid w:val="001714B1"/>
    <w:rsid w:val="001B226E"/>
    <w:rsid w:val="001C2D50"/>
    <w:rsid w:val="00245A9D"/>
    <w:rsid w:val="00256C07"/>
    <w:rsid w:val="002850F9"/>
    <w:rsid w:val="002A3F3D"/>
    <w:rsid w:val="002D2B31"/>
    <w:rsid w:val="002E5CC0"/>
    <w:rsid w:val="003C48A6"/>
    <w:rsid w:val="004139E4"/>
    <w:rsid w:val="004405D3"/>
    <w:rsid w:val="00476019"/>
    <w:rsid w:val="004B0E11"/>
    <w:rsid w:val="004B0E97"/>
    <w:rsid w:val="004B66A4"/>
    <w:rsid w:val="00561264"/>
    <w:rsid w:val="005C23AC"/>
    <w:rsid w:val="005D59BA"/>
    <w:rsid w:val="007259CA"/>
    <w:rsid w:val="00733F4C"/>
    <w:rsid w:val="008123F0"/>
    <w:rsid w:val="008462DE"/>
    <w:rsid w:val="00885479"/>
    <w:rsid w:val="00892DE6"/>
    <w:rsid w:val="00950757"/>
    <w:rsid w:val="009A6971"/>
    <w:rsid w:val="00A04ACD"/>
    <w:rsid w:val="00A07B38"/>
    <w:rsid w:val="00A109C6"/>
    <w:rsid w:val="00A72A76"/>
    <w:rsid w:val="00A86EE1"/>
    <w:rsid w:val="00A9322B"/>
    <w:rsid w:val="00AD77E2"/>
    <w:rsid w:val="00B54E4F"/>
    <w:rsid w:val="00BC1259"/>
    <w:rsid w:val="00BC1CCC"/>
    <w:rsid w:val="00BC59D8"/>
    <w:rsid w:val="00C14559"/>
    <w:rsid w:val="00CA4DA2"/>
    <w:rsid w:val="00CF4482"/>
    <w:rsid w:val="00D041C2"/>
    <w:rsid w:val="00D9174B"/>
    <w:rsid w:val="00E55286"/>
    <w:rsid w:val="00E57860"/>
    <w:rsid w:val="00EA05D2"/>
    <w:rsid w:val="00F06227"/>
    <w:rsid w:val="00F2192E"/>
    <w:rsid w:val="00F42405"/>
    <w:rsid w:val="00F8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5613F3"/>
  <w15:chartTrackingRefBased/>
  <w15:docId w15:val="{5DD04BC3-EC19-4187-B1B1-EEB7F4F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5248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1deb4bf9-dd94-4d43-b337-4f8e20a85e1f"/>
    <ds:schemaRef ds:uri="http://schemas.microsoft.com/office/2006/documentManagement/types"/>
    <ds:schemaRef ds:uri="d9b0aefb-3c48-4576-baff-ad342a58e951"/>
    <ds:schemaRef ds:uri="http://www.w3.org/XML/1998/namespace"/>
    <ds:schemaRef ds:uri="http://schemas.microsoft.com/sharepoint/v3/fields"/>
    <ds:schemaRef ds:uri="http://purl.org/dc/terms/"/>
    <ds:schemaRef ds:uri="http://purl.org/dc/elements/1.1/"/>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49</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Ludlow</dc:creator>
  <cp:keywords/>
  <dc:description/>
  <cp:lastModifiedBy>Pam Ludlow</cp:lastModifiedBy>
  <cp:revision>7</cp:revision>
  <cp:lastPrinted>2018-04-05T13:49:00Z</cp:lastPrinted>
  <dcterms:created xsi:type="dcterms:W3CDTF">2018-04-03T15:24:00Z</dcterms:created>
  <dcterms:modified xsi:type="dcterms:W3CDTF">2018-04-05T13:50:00Z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