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054D" w14:textId="77777777" w:rsidR="006E5FF3" w:rsidRPr="00EE25A3" w:rsidRDefault="006E5FF3" w:rsidP="006E5FF3">
      <w:pPr>
        <w:jc w:val="center"/>
        <w:rPr>
          <w:rFonts w:ascii="Arial" w:hAnsi="Arial"/>
          <w:b/>
          <w:bCs/>
          <w:sz w:val="36"/>
          <w:szCs w:val="36"/>
          <w:u w:val="single"/>
        </w:rPr>
      </w:pPr>
      <w:bookmarkStart w:id="0" w:name="_GoBack"/>
      <w:bookmarkEnd w:id="0"/>
      <w:r>
        <w:rPr>
          <w:rFonts w:ascii="Arial" w:hAnsi="Arial"/>
          <w:b/>
          <w:bCs/>
          <w:sz w:val="36"/>
          <w:szCs w:val="36"/>
          <w:u w:val="single"/>
        </w:rPr>
        <w:t>CONFIDENTALITY DISCLOSURE</w:t>
      </w:r>
      <w:r w:rsidRPr="00EE25A3">
        <w:rPr>
          <w:rFonts w:ascii="Arial" w:hAnsi="Arial"/>
          <w:b/>
          <w:bCs/>
          <w:sz w:val="36"/>
          <w:szCs w:val="36"/>
          <w:u w:val="single"/>
        </w:rPr>
        <w:t xml:space="preserve"> AGREEMENT</w:t>
      </w:r>
    </w:p>
    <w:p w14:paraId="79C94E49" w14:textId="77777777" w:rsidR="00150434" w:rsidRDefault="00150434" w:rsidP="00150434">
      <w:pPr>
        <w:autoSpaceDE w:val="0"/>
        <w:autoSpaceDN w:val="0"/>
        <w:adjustRightInd w:val="0"/>
        <w:spacing w:after="0" w:line="240" w:lineRule="auto"/>
        <w:rPr>
          <w:rFonts w:ascii="Arial" w:hAnsi="Arial" w:cs="Arial"/>
          <w:sz w:val="20"/>
          <w:szCs w:val="20"/>
        </w:rPr>
      </w:pPr>
    </w:p>
    <w:p w14:paraId="3ACD3557" w14:textId="7A981875" w:rsidR="006E5FF3" w:rsidRDefault="006E5FF3" w:rsidP="006E5FF3">
      <w:pPr>
        <w:pStyle w:val="ListParagraph"/>
        <w:numPr>
          <w:ilvl w:val="0"/>
          <w:numId w:val="2"/>
        </w:numPr>
        <w:rPr>
          <w:rFonts w:ascii="Arial" w:hAnsi="Arial" w:cs="Arial"/>
          <w:color w:val="000000" w:themeColor="text1"/>
        </w:rPr>
      </w:pPr>
      <w:r w:rsidRPr="006E5FF3">
        <w:rPr>
          <w:rStyle w:val="silversmallprint1"/>
          <w:color w:val="000000" w:themeColor="text1"/>
          <w:sz w:val="22"/>
          <w:szCs w:val="22"/>
        </w:rPr>
        <w:t xml:space="preserve">In these Conditions: i: "Company" means The Listening Centre, ii: “Customer” means a nominated representative of </w:t>
      </w:r>
      <w:r w:rsidR="00B8292D">
        <w:rPr>
          <w:rStyle w:val="silversmallprint1"/>
          <w:color w:val="000000" w:themeColor="text1"/>
          <w:sz w:val="22"/>
          <w:szCs w:val="22"/>
        </w:rPr>
        <w:t>xxx</w:t>
      </w:r>
      <w:r w:rsidRPr="006E5FF3">
        <w:rPr>
          <w:rStyle w:val="silversmallprint1"/>
          <w:color w:val="000000" w:themeColor="text1"/>
          <w:sz w:val="22"/>
          <w:szCs w:val="22"/>
        </w:rPr>
        <w:t xml:space="preserve">, iii: "Client" means any employee of </w:t>
      </w:r>
      <w:r w:rsidR="00B8292D">
        <w:rPr>
          <w:rStyle w:val="silversmallprint1"/>
          <w:color w:val="000000" w:themeColor="text1"/>
          <w:sz w:val="22"/>
          <w:szCs w:val="22"/>
        </w:rPr>
        <w:t>xxx</w:t>
      </w:r>
      <w:r w:rsidRPr="006E5FF3">
        <w:rPr>
          <w:rStyle w:val="silversmallprint1"/>
          <w:color w:val="000000" w:themeColor="text1"/>
          <w:sz w:val="22"/>
          <w:szCs w:val="22"/>
        </w:rPr>
        <w:t xml:space="preserve"> with whom the Company enters into a contract s</w:t>
      </w:r>
      <w:r w:rsidR="002248AE">
        <w:rPr>
          <w:rStyle w:val="silversmallprint1"/>
          <w:color w:val="000000" w:themeColor="text1"/>
          <w:sz w:val="22"/>
          <w:szCs w:val="22"/>
        </w:rPr>
        <w:t>ubject to conditions agreed in the current</w:t>
      </w:r>
      <w:r w:rsidRPr="006E5FF3">
        <w:rPr>
          <w:rStyle w:val="silversmallprint1"/>
          <w:color w:val="000000" w:themeColor="text1"/>
          <w:sz w:val="22"/>
          <w:szCs w:val="22"/>
        </w:rPr>
        <w:t xml:space="preserve"> Contract Service Agreement b</w:t>
      </w:r>
      <w:r w:rsidRPr="006E5FF3">
        <w:rPr>
          <w:rFonts w:ascii="Arial" w:hAnsi="Arial" w:cs="Arial"/>
          <w:color w:val="000000" w:themeColor="text1"/>
        </w:rPr>
        <w:t xml:space="preserve">etween </w:t>
      </w:r>
      <w:r w:rsidR="00B8292D">
        <w:rPr>
          <w:rFonts w:ascii="Arial" w:hAnsi="Arial" w:cs="Arial"/>
          <w:color w:val="000000" w:themeColor="text1"/>
        </w:rPr>
        <w:t>xxx</w:t>
      </w:r>
      <w:r w:rsidRPr="006E5FF3">
        <w:rPr>
          <w:rFonts w:ascii="Arial" w:hAnsi="Arial" w:cs="Arial"/>
          <w:color w:val="000000" w:themeColor="text1"/>
        </w:rPr>
        <w:t xml:space="preserve"> and The Listening Centre.</w:t>
      </w:r>
    </w:p>
    <w:p w14:paraId="6D8416F4" w14:textId="77777777" w:rsidR="006E5FF3" w:rsidRPr="006E5FF3" w:rsidRDefault="00150434" w:rsidP="006E5FF3">
      <w:pPr>
        <w:pStyle w:val="ListParagraph"/>
        <w:numPr>
          <w:ilvl w:val="0"/>
          <w:numId w:val="2"/>
        </w:numPr>
        <w:rPr>
          <w:rFonts w:ascii="Arial" w:hAnsi="Arial" w:cs="Arial"/>
          <w:color w:val="000000" w:themeColor="text1"/>
        </w:rPr>
      </w:pPr>
      <w:r w:rsidRPr="006E5FF3">
        <w:rPr>
          <w:rFonts w:ascii="Arial" w:hAnsi="Arial" w:cs="Arial"/>
        </w:rPr>
        <w:t xml:space="preserve">On the understanding that </w:t>
      </w:r>
      <w:r w:rsidR="006E5FF3" w:rsidRPr="006E5FF3">
        <w:rPr>
          <w:rFonts w:ascii="Arial" w:hAnsi="Arial" w:cs="Arial"/>
        </w:rPr>
        <w:t>the Company and the Customer</w:t>
      </w:r>
      <w:r w:rsidRPr="006E5FF3">
        <w:rPr>
          <w:rFonts w:ascii="Arial" w:hAnsi="Arial" w:cs="Arial"/>
        </w:rPr>
        <w:t xml:space="preserve"> are agreed that all information, whether oral, written or  otherwise, that is supplied in the course or as a result of any </w:t>
      </w:r>
      <w:r w:rsidR="006E5FF3" w:rsidRPr="006E5FF3">
        <w:rPr>
          <w:rFonts w:ascii="Arial" w:hAnsi="Arial" w:cs="Arial"/>
        </w:rPr>
        <w:t>contract</w:t>
      </w:r>
      <w:r w:rsidRPr="006E5FF3">
        <w:rPr>
          <w:rFonts w:ascii="Arial" w:hAnsi="Arial" w:cs="Arial"/>
        </w:rPr>
        <w:t xml:space="preserve"> shall be treated as confidential by the receiving party.</w:t>
      </w:r>
    </w:p>
    <w:p w14:paraId="7F71925C" w14:textId="77777777" w:rsidR="006E5FF3" w:rsidRPr="006E5FF3" w:rsidRDefault="00150434" w:rsidP="006E5FF3">
      <w:pPr>
        <w:pStyle w:val="ListParagraph"/>
        <w:numPr>
          <w:ilvl w:val="0"/>
          <w:numId w:val="2"/>
        </w:numPr>
        <w:rPr>
          <w:rFonts w:ascii="Arial" w:hAnsi="Arial" w:cs="Arial"/>
          <w:color w:val="000000" w:themeColor="text1"/>
        </w:rPr>
      </w:pPr>
      <w:r w:rsidRPr="006E5FF3">
        <w:rPr>
          <w:rFonts w:ascii="Arial" w:hAnsi="Arial" w:cs="Arial"/>
        </w:rPr>
        <w:t>The receiving party undertakes not to use the information for any purpose, other than for the purpose of considering the said collaboration, without obtaining the written agreement of the</w:t>
      </w:r>
      <w:r w:rsidR="006E5FF3" w:rsidRPr="006E5FF3">
        <w:rPr>
          <w:rFonts w:ascii="Arial" w:hAnsi="Arial" w:cs="Arial"/>
        </w:rPr>
        <w:t xml:space="preserve"> </w:t>
      </w:r>
      <w:r w:rsidRPr="006E5FF3">
        <w:rPr>
          <w:rFonts w:ascii="Arial" w:hAnsi="Arial" w:cs="Arial"/>
        </w:rPr>
        <w:t>disclosing party.</w:t>
      </w:r>
    </w:p>
    <w:p w14:paraId="4308E036" w14:textId="77777777" w:rsidR="006E5FF3" w:rsidRPr="006E5FF3" w:rsidRDefault="00150434" w:rsidP="006E5FF3">
      <w:pPr>
        <w:pStyle w:val="ListParagraph"/>
        <w:numPr>
          <w:ilvl w:val="0"/>
          <w:numId w:val="2"/>
        </w:numPr>
        <w:rPr>
          <w:rFonts w:ascii="Arial" w:hAnsi="Arial" w:cs="Arial"/>
          <w:color w:val="000000" w:themeColor="text1"/>
        </w:rPr>
      </w:pPr>
      <w:r w:rsidRPr="006E5FF3">
        <w:rPr>
          <w:rFonts w:ascii="Arial" w:hAnsi="Arial" w:cs="Arial"/>
        </w:rPr>
        <w:t>This Agreement applies to both technical and commercial information communicated by either</w:t>
      </w:r>
      <w:r w:rsidR="006E5FF3">
        <w:rPr>
          <w:rFonts w:ascii="Arial" w:hAnsi="Arial" w:cs="Arial"/>
        </w:rPr>
        <w:t xml:space="preserve"> party.</w:t>
      </w:r>
    </w:p>
    <w:p w14:paraId="468E5D25" w14:textId="77777777" w:rsidR="006E5FF3" w:rsidRPr="006E5FF3" w:rsidRDefault="00150434" w:rsidP="006E5FF3">
      <w:pPr>
        <w:pStyle w:val="ListParagraph"/>
        <w:numPr>
          <w:ilvl w:val="0"/>
          <w:numId w:val="2"/>
        </w:numPr>
        <w:rPr>
          <w:rFonts w:ascii="Arial" w:hAnsi="Arial" w:cs="Arial"/>
          <w:color w:val="000000" w:themeColor="text1"/>
        </w:rPr>
      </w:pPr>
      <w:r w:rsidRPr="006E5FF3">
        <w:rPr>
          <w:rFonts w:ascii="Arial" w:hAnsi="Arial" w:cs="Arial"/>
        </w:rPr>
        <w:t>This Agreement does not apply to any information in the public domain or which the receiving party can show was either already lawfully in their possession prior to its disclosure by the other party or acquired without the involvement, either directly or indirectly, of the disclosing party.</w:t>
      </w:r>
    </w:p>
    <w:p w14:paraId="5E983300" w14:textId="77777777" w:rsidR="006E5FF3" w:rsidRPr="006E5FF3" w:rsidRDefault="00150434" w:rsidP="006E5FF3">
      <w:pPr>
        <w:pStyle w:val="ListParagraph"/>
        <w:numPr>
          <w:ilvl w:val="0"/>
          <w:numId w:val="2"/>
        </w:numPr>
        <w:rPr>
          <w:rFonts w:ascii="Arial" w:hAnsi="Arial" w:cs="Arial"/>
          <w:color w:val="000000" w:themeColor="text1"/>
        </w:rPr>
      </w:pPr>
      <w:r w:rsidRPr="006E5FF3">
        <w:rPr>
          <w:rFonts w:ascii="Arial" w:hAnsi="Arial" w:cs="Arial"/>
        </w:rPr>
        <w:t>Either party to this Agreement shall on request from the other return any documents or items connected with the disclosure and shall not retain any unauthorized copies or likenesses.</w:t>
      </w:r>
    </w:p>
    <w:p w14:paraId="0FE969AF" w14:textId="77777777" w:rsidR="006E5FF3" w:rsidRPr="008C6984" w:rsidRDefault="00150434" w:rsidP="006E5FF3">
      <w:pPr>
        <w:pStyle w:val="ListParagraph"/>
        <w:numPr>
          <w:ilvl w:val="0"/>
          <w:numId w:val="2"/>
        </w:numPr>
        <w:rPr>
          <w:rFonts w:ascii="Arial" w:hAnsi="Arial" w:cs="Arial"/>
          <w:color w:val="000000" w:themeColor="text1"/>
        </w:rPr>
      </w:pPr>
      <w:r w:rsidRPr="006E5FF3">
        <w:rPr>
          <w:rFonts w:ascii="Arial" w:hAnsi="Arial" w:cs="Arial"/>
        </w:rPr>
        <w:t xml:space="preserve">This Agreement, or the supply of information </w:t>
      </w:r>
      <w:r w:rsidR="006E5FF3">
        <w:rPr>
          <w:rFonts w:ascii="Arial" w:hAnsi="Arial" w:cs="Arial"/>
        </w:rPr>
        <w:t>referred to in paragraph 2</w:t>
      </w:r>
      <w:r w:rsidRPr="006E5FF3">
        <w:rPr>
          <w:rFonts w:ascii="Arial" w:hAnsi="Arial" w:cs="Arial"/>
        </w:rPr>
        <w:t>, does not create any</w:t>
      </w:r>
      <w:r w:rsidR="006E5FF3">
        <w:rPr>
          <w:rFonts w:ascii="Arial" w:hAnsi="Arial" w:cs="Arial"/>
        </w:rPr>
        <w:t xml:space="preserve"> licence, title or interest in respect of any Intellectual Property Rights of the disclosing party.</w:t>
      </w:r>
    </w:p>
    <w:p w14:paraId="08881A85" w14:textId="29D1A96D" w:rsidR="008C6984" w:rsidRPr="002248AE" w:rsidRDefault="008C6984" w:rsidP="006E5FF3">
      <w:pPr>
        <w:pStyle w:val="ListParagraph"/>
        <w:numPr>
          <w:ilvl w:val="0"/>
          <w:numId w:val="2"/>
        </w:numPr>
        <w:rPr>
          <w:rFonts w:ascii="Arial" w:hAnsi="Arial" w:cs="Arial"/>
          <w:color w:val="000000" w:themeColor="text1"/>
        </w:rPr>
      </w:pPr>
      <w:r>
        <w:rPr>
          <w:rFonts w:ascii="Arial" w:hAnsi="Arial" w:cs="Arial"/>
        </w:rPr>
        <w:t xml:space="preserve">Details of Clients invoiced for will be provided </w:t>
      </w:r>
      <w:r w:rsidR="00567717">
        <w:rPr>
          <w:rFonts w:ascii="Arial" w:hAnsi="Arial" w:cs="Arial"/>
        </w:rPr>
        <w:t xml:space="preserve">via </w:t>
      </w:r>
      <w:r>
        <w:rPr>
          <w:rFonts w:ascii="Arial" w:hAnsi="Arial" w:cs="Arial"/>
        </w:rPr>
        <w:t>the Company</w:t>
      </w:r>
      <w:r w:rsidR="00567717">
        <w:rPr>
          <w:rFonts w:ascii="Arial" w:hAnsi="Arial" w:cs="Arial"/>
        </w:rPr>
        <w:t>’s secure portal</w:t>
      </w:r>
      <w:r>
        <w:rPr>
          <w:rFonts w:ascii="Arial" w:hAnsi="Arial" w:cs="Arial"/>
        </w:rPr>
        <w:t xml:space="preserve">.  Access to this data will only </w:t>
      </w:r>
      <w:r w:rsidR="00567717">
        <w:rPr>
          <w:rFonts w:ascii="Arial" w:hAnsi="Arial" w:cs="Arial"/>
        </w:rPr>
        <w:t>be for audit purposes. The nomi</w:t>
      </w:r>
      <w:r>
        <w:rPr>
          <w:rFonts w:ascii="Arial" w:hAnsi="Arial" w:cs="Arial"/>
        </w:rPr>
        <w:t>nated custodian of this data will maintain the Clients anonymity from an</w:t>
      </w:r>
      <w:r w:rsidR="00567717">
        <w:rPr>
          <w:rFonts w:ascii="Arial" w:hAnsi="Arial" w:cs="Arial"/>
        </w:rPr>
        <w:t>y other representative of the Client</w:t>
      </w:r>
      <w:r>
        <w:rPr>
          <w:rFonts w:ascii="Arial" w:hAnsi="Arial" w:cs="Arial"/>
        </w:rPr>
        <w:t>.</w:t>
      </w:r>
    </w:p>
    <w:p w14:paraId="63C60FB9" w14:textId="77777777" w:rsidR="00150434" w:rsidRPr="008C6984" w:rsidRDefault="006E5FF3" w:rsidP="006E5FF3">
      <w:pPr>
        <w:pStyle w:val="ListParagraph"/>
        <w:numPr>
          <w:ilvl w:val="0"/>
          <w:numId w:val="2"/>
        </w:numPr>
        <w:rPr>
          <w:rFonts w:ascii="Arial" w:hAnsi="Arial" w:cs="Arial"/>
          <w:color w:val="000000" w:themeColor="text1"/>
        </w:rPr>
      </w:pPr>
      <w:r>
        <w:rPr>
          <w:rFonts w:ascii="Arial" w:hAnsi="Arial" w:cs="Arial"/>
        </w:rPr>
        <w:t>After two</w:t>
      </w:r>
      <w:r w:rsidR="00150434" w:rsidRPr="006E5FF3">
        <w:rPr>
          <w:rFonts w:ascii="Arial" w:hAnsi="Arial" w:cs="Arial"/>
        </w:rPr>
        <w:t xml:space="preserve"> years from the date thereof each party shall be relieved of all obligations under this Agreement.</w:t>
      </w:r>
    </w:p>
    <w:p w14:paraId="405624C4" w14:textId="77777777" w:rsidR="006E5FF3" w:rsidRDefault="006E5FF3" w:rsidP="006E5FF3">
      <w:pPr>
        <w:rPr>
          <w:rFonts w:ascii="Arial" w:hAnsi="Arial"/>
        </w:rPr>
      </w:pPr>
      <w:r w:rsidRPr="00B24CFC">
        <w:rPr>
          <w:rFonts w:ascii="Arial" w:hAnsi="Arial"/>
        </w:rPr>
        <w:t>We agree to the above terms and conditions</w:t>
      </w:r>
      <w:r>
        <w:rPr>
          <w:rFonts w:ascii="Arial" w:hAnsi="Arial"/>
        </w:rPr>
        <w:t>.</w:t>
      </w:r>
    </w:p>
    <w:p w14:paraId="43CD5702" w14:textId="77777777" w:rsidR="006E5FF3" w:rsidRPr="00B24CFC" w:rsidRDefault="006E5FF3" w:rsidP="008C6984">
      <w:pPr>
        <w:spacing w:after="0"/>
        <w:rPr>
          <w:rFonts w:ascii="Arial" w:hAnsi="Arial"/>
        </w:rPr>
      </w:pPr>
      <w:r w:rsidRPr="00B24CFC">
        <w:rPr>
          <w:rFonts w:ascii="Arial" w:hAnsi="Arial"/>
        </w:rPr>
        <w:t>__________________________________</w:t>
      </w:r>
      <w:r w:rsidRPr="00B24CFC">
        <w:rPr>
          <w:rFonts w:ascii="Arial" w:hAnsi="Arial"/>
        </w:rPr>
        <w:tab/>
      </w:r>
      <w:r w:rsidRPr="00B24CFC">
        <w:rPr>
          <w:rFonts w:ascii="Arial" w:hAnsi="Arial"/>
        </w:rPr>
        <w:tab/>
      </w:r>
      <w:r w:rsidRPr="00B24CFC">
        <w:rPr>
          <w:rFonts w:ascii="Arial" w:hAnsi="Arial"/>
        </w:rPr>
        <w:tab/>
      </w:r>
      <w:r w:rsidRPr="00B24CFC">
        <w:rPr>
          <w:rFonts w:ascii="Arial" w:hAnsi="Arial"/>
        </w:rPr>
        <w:tab/>
        <w:t>____________</w:t>
      </w:r>
    </w:p>
    <w:p w14:paraId="378FBF78" w14:textId="77777777" w:rsidR="006E5FF3" w:rsidRPr="00B24CFC" w:rsidRDefault="006E5FF3" w:rsidP="008C6984">
      <w:pPr>
        <w:spacing w:after="0" w:line="240" w:lineRule="auto"/>
        <w:rPr>
          <w:rFonts w:ascii="Arial" w:hAnsi="Arial"/>
        </w:rPr>
      </w:pPr>
      <w:r w:rsidRPr="00B24CFC">
        <w:rPr>
          <w:rFonts w:ascii="Arial" w:hAnsi="Arial"/>
        </w:rPr>
        <w:t>Sharon McCormick</w:t>
      </w:r>
      <w:r w:rsidRPr="00B24CFC">
        <w:rPr>
          <w:rFonts w:ascii="Arial" w:hAnsi="Arial"/>
        </w:rPr>
        <w:tab/>
      </w:r>
      <w:r w:rsidRPr="00B24CFC">
        <w:rPr>
          <w:rFonts w:ascii="Arial" w:hAnsi="Arial"/>
        </w:rPr>
        <w:tab/>
      </w:r>
      <w:r w:rsidRPr="00B24CFC">
        <w:rPr>
          <w:rFonts w:ascii="Arial" w:hAnsi="Arial"/>
        </w:rPr>
        <w:tab/>
      </w:r>
      <w:r w:rsidRPr="00B24CFC">
        <w:rPr>
          <w:rFonts w:ascii="Arial" w:hAnsi="Arial"/>
        </w:rPr>
        <w:tab/>
      </w:r>
      <w:r w:rsidRPr="00B24CFC">
        <w:rPr>
          <w:rFonts w:ascii="Arial" w:hAnsi="Arial"/>
        </w:rPr>
        <w:tab/>
      </w:r>
      <w:r w:rsidRPr="00B24CFC">
        <w:rPr>
          <w:rFonts w:ascii="Arial" w:hAnsi="Arial"/>
        </w:rPr>
        <w:tab/>
      </w:r>
      <w:r w:rsidRPr="00B24CFC">
        <w:rPr>
          <w:rFonts w:ascii="Arial" w:hAnsi="Arial"/>
        </w:rPr>
        <w:tab/>
        <w:t>Date</w:t>
      </w:r>
    </w:p>
    <w:p w14:paraId="20B12CF9" w14:textId="77777777" w:rsidR="006E5FF3" w:rsidRPr="00B24CFC" w:rsidRDefault="006E5FF3" w:rsidP="008C6984">
      <w:pPr>
        <w:spacing w:after="0" w:line="240" w:lineRule="auto"/>
        <w:rPr>
          <w:rFonts w:ascii="Arial" w:hAnsi="Arial"/>
        </w:rPr>
      </w:pPr>
      <w:r w:rsidRPr="00B24CFC">
        <w:rPr>
          <w:rFonts w:ascii="Arial" w:hAnsi="Arial"/>
        </w:rPr>
        <w:t>For and on Behalf of The Listening Centre</w:t>
      </w:r>
    </w:p>
    <w:p w14:paraId="4816FFC8" w14:textId="77777777" w:rsidR="008C6984" w:rsidRPr="00B24CFC" w:rsidRDefault="008C6984" w:rsidP="006E5FF3">
      <w:pPr>
        <w:rPr>
          <w:rFonts w:ascii="Arial" w:hAnsi="Arial"/>
        </w:rPr>
      </w:pPr>
    </w:p>
    <w:p w14:paraId="355F85C1" w14:textId="77777777" w:rsidR="006E5FF3" w:rsidRPr="00B24CFC" w:rsidRDefault="006E5FF3" w:rsidP="008C6984">
      <w:pPr>
        <w:spacing w:after="0"/>
        <w:rPr>
          <w:rFonts w:ascii="Arial" w:hAnsi="Arial"/>
        </w:rPr>
      </w:pPr>
      <w:r w:rsidRPr="00B24CFC">
        <w:rPr>
          <w:rFonts w:ascii="Arial" w:hAnsi="Arial"/>
        </w:rPr>
        <w:t>__________________________________</w:t>
      </w:r>
      <w:r w:rsidRPr="00B24CFC">
        <w:rPr>
          <w:rFonts w:ascii="Arial" w:hAnsi="Arial"/>
        </w:rPr>
        <w:tab/>
      </w:r>
      <w:r w:rsidRPr="00B24CFC">
        <w:rPr>
          <w:rFonts w:ascii="Arial" w:hAnsi="Arial"/>
        </w:rPr>
        <w:tab/>
      </w:r>
      <w:r w:rsidRPr="00B24CFC">
        <w:rPr>
          <w:rFonts w:ascii="Arial" w:hAnsi="Arial"/>
        </w:rPr>
        <w:tab/>
      </w:r>
      <w:r w:rsidRPr="00B24CFC">
        <w:rPr>
          <w:rFonts w:ascii="Arial" w:hAnsi="Arial"/>
        </w:rPr>
        <w:tab/>
        <w:t>____________</w:t>
      </w:r>
    </w:p>
    <w:p w14:paraId="2C9B1EBF" w14:textId="7469AB0B" w:rsidR="006E5FF3" w:rsidRPr="00B24CFC" w:rsidRDefault="00B8292D" w:rsidP="008C6984">
      <w:pPr>
        <w:spacing w:after="0"/>
        <w:rPr>
          <w:rFonts w:ascii="Arial" w:hAnsi="Arial"/>
        </w:rPr>
      </w:pPr>
      <w:r>
        <w:rPr>
          <w:rFonts w:ascii="Arial" w:hAnsi="Arial"/>
        </w:rPr>
        <w:t>xxx</w:t>
      </w:r>
      <w:r w:rsidR="004265ED">
        <w:rPr>
          <w:rFonts w:ascii="Arial" w:hAnsi="Arial"/>
        </w:rPr>
        <w:tab/>
      </w:r>
      <w:r w:rsidR="006E5FF3">
        <w:rPr>
          <w:rFonts w:ascii="Arial" w:hAnsi="Arial"/>
        </w:rPr>
        <w:tab/>
      </w:r>
      <w:r w:rsidR="006E5FF3">
        <w:rPr>
          <w:rFonts w:ascii="Arial" w:hAnsi="Arial"/>
        </w:rPr>
        <w:tab/>
      </w:r>
      <w:r w:rsidR="006E5FF3">
        <w:rPr>
          <w:rFonts w:ascii="Arial" w:hAnsi="Arial"/>
        </w:rPr>
        <w:tab/>
      </w:r>
      <w:r w:rsidR="006E5FF3">
        <w:rPr>
          <w:rFonts w:ascii="Arial" w:hAnsi="Arial"/>
        </w:rPr>
        <w:tab/>
      </w:r>
      <w:r w:rsidR="006E5FF3">
        <w:rPr>
          <w:rFonts w:ascii="Arial" w:hAnsi="Arial"/>
        </w:rPr>
        <w:tab/>
      </w:r>
      <w:r w:rsidR="006E5FF3">
        <w:rPr>
          <w:rFonts w:ascii="Arial" w:hAnsi="Arial"/>
        </w:rPr>
        <w:tab/>
      </w:r>
      <w:r w:rsidR="006E5FF3">
        <w:rPr>
          <w:rFonts w:ascii="Arial" w:hAnsi="Arial"/>
        </w:rPr>
        <w:tab/>
      </w:r>
      <w:r>
        <w:rPr>
          <w:rFonts w:ascii="Arial" w:hAnsi="Arial"/>
        </w:rPr>
        <w:tab/>
      </w:r>
      <w:r w:rsidR="006E5FF3">
        <w:rPr>
          <w:rFonts w:ascii="Arial" w:hAnsi="Arial"/>
        </w:rPr>
        <w:t>Date</w:t>
      </w:r>
    </w:p>
    <w:p w14:paraId="55F752DD" w14:textId="28A24624" w:rsidR="000533FE" w:rsidRPr="006E5FF3" w:rsidRDefault="006E5FF3" w:rsidP="008C6984">
      <w:pPr>
        <w:spacing w:after="0"/>
        <w:rPr>
          <w:rFonts w:ascii="Arial" w:hAnsi="Arial" w:cs="Arial"/>
        </w:rPr>
      </w:pPr>
      <w:r w:rsidRPr="00B24CFC">
        <w:rPr>
          <w:rFonts w:ascii="Arial" w:hAnsi="Arial"/>
        </w:rPr>
        <w:t xml:space="preserve">For and on behalf of </w:t>
      </w:r>
      <w:r w:rsidR="00B8292D">
        <w:rPr>
          <w:rFonts w:ascii="Arial" w:hAnsi="Arial"/>
        </w:rPr>
        <w:t>xxx</w:t>
      </w:r>
      <w:r>
        <w:rPr>
          <w:rFonts w:ascii="Arial" w:hAnsi="Arial"/>
        </w:rPr>
        <w:tab/>
      </w:r>
    </w:p>
    <w:sectPr w:rsidR="000533FE" w:rsidRPr="006E5FF3" w:rsidSect="00F206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8240F"/>
    <w:multiLevelType w:val="hybridMultilevel"/>
    <w:tmpl w:val="6E0AD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15A14"/>
    <w:multiLevelType w:val="hybridMultilevel"/>
    <w:tmpl w:val="ABC09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34"/>
    <w:rsid w:val="000533FE"/>
    <w:rsid w:val="00140EF2"/>
    <w:rsid w:val="00150434"/>
    <w:rsid w:val="002248AE"/>
    <w:rsid w:val="004265ED"/>
    <w:rsid w:val="00567717"/>
    <w:rsid w:val="006E5FF3"/>
    <w:rsid w:val="008C6984"/>
    <w:rsid w:val="009B00C7"/>
    <w:rsid w:val="00B8292D"/>
    <w:rsid w:val="00E11270"/>
    <w:rsid w:val="00EF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E375"/>
  <w15:docId w15:val="{71CECFD6-C206-421E-979A-178A2302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34"/>
    <w:pPr>
      <w:ind w:left="720"/>
      <w:contextualSpacing/>
    </w:pPr>
  </w:style>
  <w:style w:type="character" w:customStyle="1" w:styleId="silversmallprint1">
    <w:name w:val="silversmallprint1"/>
    <w:basedOn w:val="DefaultParagraphFont"/>
    <w:rsid w:val="006E5FF3"/>
    <w:rPr>
      <w:rFonts w:ascii="Arial" w:hAnsi="Arial" w:cs="Arial" w:hint="default"/>
      <w:color w:val="CCCCCC"/>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A3E4-83E7-4852-B1DF-22DE472A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McCormick</dc:creator>
  <cp:keywords/>
  <dc:description/>
  <cp:lastModifiedBy>Katy Hobday</cp:lastModifiedBy>
  <cp:revision>2</cp:revision>
  <cp:lastPrinted>2018-12-04T11:45:00Z</cp:lastPrinted>
  <dcterms:created xsi:type="dcterms:W3CDTF">2019-06-26T15:00:00Z</dcterms:created>
  <dcterms:modified xsi:type="dcterms:W3CDTF">2019-06-26T15:00:00Z</dcterms:modified>
</cp:coreProperties>
</file>