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B03C" w14:textId="77777777" w:rsidR="004466AF" w:rsidRDefault="004466AF" w:rsidP="004466AF">
      <w:pPr>
        <w:spacing w:line="276" w:lineRule="auto"/>
        <w:outlineLvl w:val="0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</w:p>
    <w:p w14:paraId="4A4AECAA" w14:textId="48CA5265" w:rsidR="00D23598" w:rsidRPr="00D23598" w:rsidRDefault="00D23598" w:rsidP="00D23598">
      <w:pPr>
        <w:spacing w:line="276" w:lineRule="auto"/>
        <w:ind w:left="-284"/>
        <w:outlineLvl w:val="0"/>
        <w:rPr>
          <w:rFonts w:ascii="Trebuchet MS" w:hAnsi="Trebuchet MS" w:cs="Calibri"/>
          <w:b/>
          <w:sz w:val="24"/>
          <w:szCs w:val="24"/>
        </w:rPr>
      </w:pPr>
      <w:r w:rsidRPr="00D23598">
        <w:rPr>
          <w:rFonts w:ascii="Trebuchet MS" w:hAnsi="Trebuchet MS" w:cs="Calibri"/>
          <w:b/>
          <w:sz w:val="24"/>
          <w:szCs w:val="24"/>
        </w:rPr>
        <w:t>Making Connections and Annual General Meeting</w:t>
      </w:r>
    </w:p>
    <w:p w14:paraId="57E5B246" w14:textId="5BE6C8E9" w:rsidR="004466AF" w:rsidRDefault="00D23598" w:rsidP="00D23598">
      <w:pPr>
        <w:spacing w:line="276" w:lineRule="auto"/>
        <w:ind w:left="-284"/>
        <w:outlineLvl w:val="0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Salford, Greater Manchester</w:t>
      </w:r>
    </w:p>
    <w:p w14:paraId="3FB6690A" w14:textId="5191DD98" w:rsidR="00D23598" w:rsidRDefault="00D23598" w:rsidP="00D23598">
      <w:pPr>
        <w:spacing w:line="276" w:lineRule="auto"/>
        <w:ind w:left="-284"/>
        <w:outlineLvl w:val="0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Thursday 7 November 2019</w:t>
      </w:r>
    </w:p>
    <w:p w14:paraId="63EF022F" w14:textId="77777777" w:rsidR="00D23598" w:rsidRPr="00DE2B71" w:rsidRDefault="00D23598" w:rsidP="00D23598">
      <w:pPr>
        <w:spacing w:line="276" w:lineRule="auto"/>
        <w:ind w:left="-284"/>
        <w:outlineLvl w:val="0"/>
        <w:rPr>
          <w:rFonts w:ascii="Trebuchet MS" w:hAnsi="Trebuchet MS" w:cs="Calibri"/>
          <w:b/>
          <w:sz w:val="1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84"/>
      </w:tblGrid>
      <w:tr w:rsidR="004466AF" w:rsidRPr="00DE2B71" w14:paraId="1CABADE6" w14:textId="77777777" w:rsidTr="002C0E8F">
        <w:trPr>
          <w:trHeight w:val="414"/>
        </w:trPr>
        <w:tc>
          <w:tcPr>
            <w:tcW w:w="2439" w:type="dxa"/>
            <w:shd w:val="clear" w:color="auto" w:fill="31006F"/>
            <w:vAlign w:val="center"/>
          </w:tcPr>
          <w:p w14:paraId="21F508EA" w14:textId="7B942180" w:rsidR="004466AF" w:rsidRPr="00DE2B71" w:rsidRDefault="00055C78" w:rsidP="00425186">
            <w:pPr>
              <w:spacing w:line="360" w:lineRule="auto"/>
              <w:rPr>
                <w:rFonts w:ascii="Trebuchet MS" w:hAnsi="Trebuchet MS" w:cs="Calibri"/>
                <w:b/>
                <w:color w:val="FFFFFF" w:themeColor="background1"/>
              </w:rPr>
            </w:pPr>
            <w:r>
              <w:rPr>
                <w:rFonts w:ascii="Trebuchet MS" w:hAnsi="Trebuchet MS" w:cs="Calibri"/>
                <w:b/>
                <w:color w:val="FFFFFF" w:themeColor="background1"/>
              </w:rPr>
              <w:t>10</w:t>
            </w:r>
            <w:r w:rsidR="002C0E8F">
              <w:rPr>
                <w:rFonts w:ascii="Trebuchet MS" w:hAnsi="Trebuchet MS" w:cs="Calibri"/>
                <w:b/>
                <w:color w:val="FFFFFF" w:themeColor="background1"/>
              </w:rPr>
              <w:t>am</w:t>
            </w:r>
            <w:r w:rsidR="004466AF" w:rsidRPr="00DE2B71">
              <w:rPr>
                <w:rFonts w:ascii="Trebuchet MS" w:hAnsi="Trebuchet MS" w:cs="Calibri"/>
                <w:b/>
                <w:color w:val="FFFFFF" w:themeColor="background1"/>
              </w:rPr>
              <w:t xml:space="preserve"> </w:t>
            </w:r>
            <w:r w:rsidR="002C0E8F">
              <w:rPr>
                <w:rFonts w:ascii="Trebuchet MS" w:hAnsi="Trebuchet MS" w:cs="Calibri"/>
                <w:b/>
                <w:color w:val="FFFFFF" w:themeColor="background1"/>
              </w:rPr>
              <w:t>to</w:t>
            </w:r>
            <w:r w:rsidR="004466AF" w:rsidRPr="00DE2B71">
              <w:rPr>
                <w:rFonts w:ascii="Trebuchet MS" w:hAnsi="Trebuchet MS" w:cs="Calibri"/>
                <w:b/>
                <w:color w:val="FFFFFF" w:themeColor="background1"/>
              </w:rPr>
              <w:t xml:space="preserve"> 10</w:t>
            </w:r>
            <w:r w:rsidR="002C0E8F">
              <w:rPr>
                <w:rFonts w:ascii="Trebuchet MS" w:hAnsi="Trebuchet MS" w:cs="Calibri"/>
                <w:b/>
                <w:color w:val="FFFFFF" w:themeColor="background1"/>
              </w:rPr>
              <w:t>.</w:t>
            </w:r>
            <w:r>
              <w:rPr>
                <w:rFonts w:ascii="Trebuchet MS" w:hAnsi="Trebuchet MS" w:cs="Calibri"/>
                <w:b/>
                <w:color w:val="FFFFFF" w:themeColor="background1"/>
              </w:rPr>
              <w:t>30</w:t>
            </w:r>
            <w:r w:rsidR="002C0E8F">
              <w:rPr>
                <w:rFonts w:ascii="Trebuchet MS" w:hAnsi="Trebuchet MS" w:cs="Calibri"/>
                <w:b/>
                <w:color w:val="FFFFFF" w:themeColor="background1"/>
              </w:rPr>
              <w:t>am</w:t>
            </w:r>
          </w:p>
        </w:tc>
        <w:tc>
          <w:tcPr>
            <w:tcW w:w="7484" w:type="dxa"/>
            <w:shd w:val="clear" w:color="auto" w:fill="31006F"/>
            <w:vAlign w:val="center"/>
          </w:tcPr>
          <w:p w14:paraId="5063B88C" w14:textId="2AABCA2F" w:rsidR="004466AF" w:rsidRPr="00DE2B71" w:rsidRDefault="004466AF" w:rsidP="00F24F62">
            <w:pPr>
              <w:tabs>
                <w:tab w:val="center" w:pos="3790"/>
              </w:tabs>
              <w:spacing w:line="360" w:lineRule="auto"/>
              <w:rPr>
                <w:rFonts w:ascii="Trebuchet MS" w:hAnsi="Trebuchet MS" w:cs="Calibri"/>
                <w:b/>
                <w:color w:val="FFFFFF" w:themeColor="background1"/>
              </w:rPr>
            </w:pPr>
            <w:r w:rsidRPr="00DE2B71">
              <w:rPr>
                <w:rFonts w:ascii="Trebuchet MS" w:hAnsi="Trebuchet MS" w:cs="Calibri"/>
                <w:b/>
                <w:color w:val="FFFFFF" w:themeColor="background1"/>
              </w:rPr>
              <w:t xml:space="preserve">Registration </w:t>
            </w:r>
            <w:r w:rsidR="00F24F62" w:rsidRPr="00DE2B71">
              <w:rPr>
                <w:rFonts w:ascii="Trebuchet MS" w:hAnsi="Trebuchet MS" w:cs="Calibri"/>
                <w:b/>
                <w:color w:val="FFFFFF" w:themeColor="background1"/>
              </w:rPr>
              <w:tab/>
            </w:r>
          </w:p>
        </w:tc>
      </w:tr>
      <w:tr w:rsidR="004466AF" w:rsidRPr="00DE2B71" w14:paraId="5412EAAB" w14:textId="77777777" w:rsidTr="00525E9F"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013B1EA2" w14:textId="77777777" w:rsidR="004466AF" w:rsidRPr="00DE2B71" w:rsidRDefault="004466AF" w:rsidP="00425186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466AF" w:rsidRPr="00DE2B71" w14:paraId="6B48A177" w14:textId="77777777" w:rsidTr="002C0E8F">
        <w:trPr>
          <w:trHeight w:val="467"/>
        </w:trPr>
        <w:tc>
          <w:tcPr>
            <w:tcW w:w="2439" w:type="dxa"/>
          </w:tcPr>
          <w:p w14:paraId="74C17657" w14:textId="40E6F83C" w:rsidR="004466AF" w:rsidRPr="002C0E8F" w:rsidRDefault="00055C78" w:rsidP="00425186">
            <w:pPr>
              <w:tabs>
                <w:tab w:val="left" w:pos="2300"/>
              </w:tabs>
              <w:spacing w:line="360" w:lineRule="auto"/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10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30</w:t>
            </w:r>
            <w:r w:rsidR="002C0E8F" w:rsidRPr="002C0E8F">
              <w:rPr>
                <w:rFonts w:ascii="Trebuchet MS" w:hAnsi="Trebuchet MS" w:cs="Calibri"/>
                <w:bCs/>
              </w:rPr>
              <w:t>am</w:t>
            </w:r>
            <w:r w:rsidR="00EC0C08" w:rsidRPr="002C0E8F">
              <w:rPr>
                <w:rFonts w:ascii="Trebuchet MS" w:hAnsi="Trebuchet MS" w:cs="Calibri"/>
                <w:bCs/>
              </w:rPr>
              <w:t xml:space="preserve"> </w:t>
            </w:r>
            <w:r w:rsidR="002C0E8F" w:rsidRPr="002C0E8F">
              <w:rPr>
                <w:rFonts w:ascii="Trebuchet MS" w:hAnsi="Trebuchet MS" w:cs="Calibri"/>
                <w:bCs/>
              </w:rPr>
              <w:t xml:space="preserve">to </w:t>
            </w:r>
            <w:r w:rsidR="00EC0C08" w:rsidRPr="002C0E8F">
              <w:rPr>
                <w:rFonts w:ascii="Trebuchet MS" w:hAnsi="Trebuchet MS" w:cs="Calibri"/>
                <w:bCs/>
              </w:rPr>
              <w:t>10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4</w:t>
            </w:r>
            <w:r w:rsidR="00B119CE" w:rsidRPr="002C0E8F">
              <w:rPr>
                <w:rFonts w:ascii="Trebuchet MS" w:hAnsi="Trebuchet MS" w:cs="Calibri"/>
                <w:bCs/>
              </w:rPr>
              <w:t>5</w:t>
            </w:r>
            <w:r w:rsidR="002C0E8F" w:rsidRPr="002C0E8F">
              <w:rPr>
                <w:rFonts w:ascii="Trebuchet MS" w:hAnsi="Trebuchet MS" w:cs="Calibri"/>
                <w:bCs/>
              </w:rPr>
              <w:t>am</w:t>
            </w: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14:paraId="11C3D6F8" w14:textId="38C7022F" w:rsidR="004466AF" w:rsidRPr="002C0E8F" w:rsidRDefault="00B119CE" w:rsidP="004466AF">
            <w:pPr>
              <w:tabs>
                <w:tab w:val="left" w:pos="2300"/>
              </w:tabs>
              <w:spacing w:line="276" w:lineRule="auto"/>
              <w:rPr>
                <w:rFonts w:ascii="Trebuchet MS" w:hAnsi="Trebuchet MS" w:cs="Calibri"/>
                <w:b/>
              </w:rPr>
            </w:pPr>
            <w:r w:rsidRPr="002C0E8F">
              <w:rPr>
                <w:rFonts w:ascii="Trebuchet MS" w:hAnsi="Trebuchet MS"/>
                <w:b/>
                <w:sz w:val="24"/>
                <w:szCs w:val="24"/>
              </w:rPr>
              <w:t>Welcome from the Chair and CEO</w:t>
            </w:r>
          </w:p>
        </w:tc>
      </w:tr>
      <w:tr w:rsidR="004466AF" w:rsidRPr="00DE2B71" w14:paraId="02E37D4D" w14:textId="77777777" w:rsidTr="00525E9F">
        <w:trPr>
          <w:trHeight w:val="101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6752E2" w14:textId="77777777" w:rsidR="004466AF" w:rsidRPr="00DE2B71" w:rsidRDefault="004466AF" w:rsidP="00425186">
            <w:pPr>
              <w:tabs>
                <w:tab w:val="left" w:pos="2300"/>
              </w:tabs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466AF" w:rsidRPr="00DE2B71" w14:paraId="01512D75" w14:textId="77777777" w:rsidTr="002C0E8F">
        <w:tc>
          <w:tcPr>
            <w:tcW w:w="2439" w:type="dxa"/>
            <w:tcBorders>
              <w:bottom w:val="single" w:sz="4" w:space="0" w:color="auto"/>
            </w:tcBorders>
          </w:tcPr>
          <w:p w14:paraId="6C4A943D" w14:textId="34DBF5F4" w:rsidR="004466AF" w:rsidRPr="002C0E8F" w:rsidRDefault="00055C78" w:rsidP="00425186">
            <w:pPr>
              <w:tabs>
                <w:tab w:val="left" w:pos="2300"/>
              </w:tabs>
              <w:spacing w:line="360" w:lineRule="auto"/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10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45</w:t>
            </w:r>
            <w:r w:rsidR="002C0E8F" w:rsidRPr="002C0E8F">
              <w:rPr>
                <w:rFonts w:ascii="Trebuchet MS" w:hAnsi="Trebuchet MS" w:cs="Calibri"/>
                <w:bCs/>
              </w:rPr>
              <w:t>am</w:t>
            </w:r>
            <w:r w:rsidR="004466AF" w:rsidRPr="002C0E8F">
              <w:rPr>
                <w:rFonts w:ascii="Trebuchet MS" w:hAnsi="Trebuchet MS" w:cs="Calibri"/>
                <w:bCs/>
              </w:rPr>
              <w:t xml:space="preserve"> </w:t>
            </w:r>
            <w:r w:rsidR="002C0E8F" w:rsidRPr="002C0E8F">
              <w:rPr>
                <w:rFonts w:ascii="Trebuchet MS" w:hAnsi="Trebuchet MS" w:cs="Calibri"/>
                <w:bCs/>
              </w:rPr>
              <w:t>to</w:t>
            </w:r>
            <w:r w:rsidR="004466AF" w:rsidRPr="002C0E8F">
              <w:rPr>
                <w:rFonts w:ascii="Trebuchet MS" w:hAnsi="Trebuchet MS" w:cs="Calibri"/>
                <w:bCs/>
              </w:rPr>
              <w:t xml:space="preserve"> 1</w:t>
            </w:r>
            <w:r w:rsidR="00C8200B" w:rsidRPr="002C0E8F">
              <w:rPr>
                <w:rFonts w:ascii="Trebuchet MS" w:hAnsi="Trebuchet MS" w:cs="Calibri"/>
                <w:bCs/>
              </w:rPr>
              <w:t>1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30</w:t>
            </w:r>
            <w:r w:rsidR="002C0E8F" w:rsidRPr="002C0E8F">
              <w:rPr>
                <w:rFonts w:ascii="Trebuchet MS" w:hAnsi="Trebuchet MS" w:cs="Calibri"/>
                <w:bCs/>
              </w:rPr>
              <w:t>pm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14:paraId="4B555C15" w14:textId="19D83414" w:rsidR="00087EF9" w:rsidRPr="002C0E8F" w:rsidRDefault="00DE3F30" w:rsidP="00087EF9">
            <w:pPr>
              <w:rPr>
                <w:bCs/>
              </w:rPr>
            </w:pPr>
            <w:r w:rsidRPr="002C0E8F">
              <w:rPr>
                <w:rFonts w:ascii="Trebuchet MS" w:eastAsia="Calibri" w:hAnsi="Trebuchet MS"/>
                <w:b/>
                <w:iCs/>
              </w:rPr>
              <w:t>Tim Bond</w:t>
            </w:r>
            <w:r w:rsidR="00087EF9" w:rsidRPr="002C0E8F">
              <w:rPr>
                <w:rFonts w:ascii="Trebuchet MS" w:eastAsia="Calibri" w:hAnsi="Trebuchet MS"/>
                <w:bCs/>
                <w:i/>
              </w:rPr>
              <w:t xml:space="preserve"> – “</w:t>
            </w:r>
            <w:r w:rsidR="00087EF9" w:rsidRPr="002C0E8F">
              <w:rPr>
                <w:bCs/>
              </w:rPr>
              <w:t xml:space="preserve">The quest for an ethic to unite our profession” </w:t>
            </w:r>
          </w:p>
          <w:p w14:paraId="55E3055A" w14:textId="616719CB" w:rsidR="00B119CE" w:rsidRPr="002C0E8F" w:rsidRDefault="00B119CE" w:rsidP="00E4109E">
            <w:pPr>
              <w:jc w:val="both"/>
              <w:rPr>
                <w:rFonts w:ascii="Trebuchet MS" w:hAnsi="Trebuchet MS" w:cs="Khmer UI"/>
                <w:bCs/>
              </w:rPr>
            </w:pPr>
          </w:p>
        </w:tc>
      </w:tr>
      <w:tr w:rsidR="004466AF" w:rsidRPr="00DE2B71" w14:paraId="4A1DD4CC" w14:textId="77777777" w:rsidTr="002C0E8F">
        <w:trPr>
          <w:trHeight w:val="227"/>
        </w:trPr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99A3A" w14:textId="77777777" w:rsidR="004466AF" w:rsidRPr="00DE2B71" w:rsidRDefault="004466AF" w:rsidP="00425186">
            <w:pPr>
              <w:tabs>
                <w:tab w:val="left" w:pos="2300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E69CD" w14:textId="77777777" w:rsidR="004466AF" w:rsidRPr="00DE2B71" w:rsidRDefault="004466AF" w:rsidP="00425186">
            <w:pPr>
              <w:spacing w:line="27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4466AF" w:rsidRPr="00DE2B71" w14:paraId="1E8B6AC2" w14:textId="77777777" w:rsidTr="002C0E8F">
        <w:tc>
          <w:tcPr>
            <w:tcW w:w="2439" w:type="dxa"/>
            <w:tcBorders>
              <w:top w:val="single" w:sz="4" w:space="0" w:color="auto"/>
            </w:tcBorders>
          </w:tcPr>
          <w:p w14:paraId="757966F4" w14:textId="5409E3DF" w:rsidR="004466AF" w:rsidRPr="002C0E8F" w:rsidRDefault="006C09C0" w:rsidP="00425186">
            <w:pPr>
              <w:spacing w:line="360" w:lineRule="auto"/>
              <w:rPr>
                <w:rFonts w:ascii="Trebuchet MS" w:hAnsi="Trebuchet MS" w:cs="Calibri"/>
                <w:bCs/>
              </w:rPr>
            </w:pPr>
            <w:bookmarkStart w:id="1" w:name="_Hlk520792831"/>
            <w:r w:rsidRPr="002C0E8F">
              <w:rPr>
                <w:rFonts w:ascii="Trebuchet MS" w:hAnsi="Trebuchet MS" w:cs="Calibri"/>
                <w:bCs/>
              </w:rPr>
              <w:t>11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="00055C78" w:rsidRPr="002C0E8F">
              <w:rPr>
                <w:rFonts w:ascii="Trebuchet MS" w:hAnsi="Trebuchet MS" w:cs="Calibri"/>
                <w:bCs/>
              </w:rPr>
              <w:t>30</w:t>
            </w:r>
            <w:r w:rsidR="002C0E8F" w:rsidRPr="002C0E8F">
              <w:rPr>
                <w:rFonts w:ascii="Trebuchet MS" w:hAnsi="Trebuchet MS" w:cs="Calibri"/>
                <w:bCs/>
              </w:rPr>
              <w:t>am</w:t>
            </w:r>
            <w:r w:rsidR="004466AF" w:rsidRPr="002C0E8F">
              <w:rPr>
                <w:rFonts w:ascii="Trebuchet MS" w:hAnsi="Trebuchet MS" w:cs="Calibri"/>
                <w:bCs/>
              </w:rPr>
              <w:t xml:space="preserve"> </w:t>
            </w:r>
            <w:r w:rsidR="002C0E8F" w:rsidRPr="002C0E8F">
              <w:rPr>
                <w:rFonts w:ascii="Trebuchet MS" w:hAnsi="Trebuchet MS" w:cs="Calibri"/>
                <w:bCs/>
              </w:rPr>
              <w:t>to</w:t>
            </w:r>
            <w:r w:rsidR="004466AF" w:rsidRPr="002C0E8F">
              <w:rPr>
                <w:rFonts w:ascii="Trebuchet MS" w:hAnsi="Trebuchet MS" w:cs="Calibri"/>
                <w:bCs/>
              </w:rPr>
              <w:t xml:space="preserve"> 12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="00055C78" w:rsidRPr="002C0E8F">
              <w:rPr>
                <w:rFonts w:ascii="Trebuchet MS" w:hAnsi="Trebuchet MS" w:cs="Calibri"/>
                <w:bCs/>
              </w:rPr>
              <w:t>15</w:t>
            </w:r>
            <w:r w:rsidR="002C0E8F" w:rsidRPr="002C0E8F">
              <w:rPr>
                <w:rFonts w:ascii="Trebuchet MS" w:hAnsi="Trebuchet MS" w:cs="Calibri"/>
                <w:bCs/>
              </w:rPr>
              <w:t>pm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14:paraId="4C673FC7" w14:textId="0E16213B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  <w:r w:rsidRPr="002C0E8F">
              <w:rPr>
                <w:rFonts w:ascii="Trebuchet MS" w:hAnsi="Trebuchet MS"/>
                <w:b/>
              </w:rPr>
              <w:t>Local member two-minute platforms</w:t>
            </w:r>
            <w:r w:rsidRPr="002C0E8F">
              <w:rPr>
                <w:rFonts w:ascii="Trebuchet MS" w:hAnsi="Trebuchet MS"/>
                <w:bCs/>
              </w:rPr>
              <w:t xml:space="preserve"> </w:t>
            </w:r>
          </w:p>
          <w:p w14:paraId="30069DD2" w14:textId="77777777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</w:p>
          <w:p w14:paraId="08E143AE" w14:textId="5EBC2936" w:rsidR="00E4109E" w:rsidRPr="002C0E8F" w:rsidRDefault="00E4109E" w:rsidP="00E4109E">
            <w:pPr>
              <w:rPr>
                <w:rFonts w:ascii="Trebuchet MS" w:hAnsi="Trebuchet MS"/>
                <w:bCs/>
                <w:color w:val="31006F"/>
              </w:rPr>
            </w:pPr>
            <w:r w:rsidRPr="002C0E8F">
              <w:rPr>
                <w:rFonts w:ascii="Trebuchet MS" w:hAnsi="Trebuchet MS"/>
                <w:bCs/>
              </w:rPr>
              <w:t xml:space="preserve">1. </w:t>
            </w:r>
            <w:r w:rsidR="002C0E8F" w:rsidRPr="002C0E8F">
              <w:rPr>
                <w:rFonts w:ascii="Trebuchet MS" w:hAnsi="Trebuchet MS"/>
                <w:bCs/>
              </w:rPr>
              <w:t>Tbc</w:t>
            </w:r>
          </w:p>
          <w:p w14:paraId="44EE1B24" w14:textId="24D4A258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  <w:r w:rsidRPr="002C0E8F">
              <w:rPr>
                <w:rFonts w:ascii="Trebuchet MS" w:hAnsi="Trebuchet MS"/>
                <w:bCs/>
              </w:rPr>
              <w:t xml:space="preserve">2. </w:t>
            </w:r>
            <w:r w:rsidR="002C0E8F" w:rsidRPr="002C0E8F">
              <w:rPr>
                <w:rFonts w:ascii="Trebuchet MS" w:hAnsi="Trebuchet MS"/>
                <w:bCs/>
              </w:rPr>
              <w:t>Tbc</w:t>
            </w:r>
          </w:p>
          <w:p w14:paraId="7D93FF01" w14:textId="1C0E7EA4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  <w:r w:rsidRPr="002C0E8F">
              <w:rPr>
                <w:rFonts w:ascii="Trebuchet MS" w:hAnsi="Trebuchet MS"/>
                <w:bCs/>
              </w:rPr>
              <w:t xml:space="preserve">3. </w:t>
            </w:r>
            <w:r w:rsidR="002C0E8F" w:rsidRPr="002C0E8F">
              <w:rPr>
                <w:rFonts w:ascii="Trebuchet MS" w:hAnsi="Trebuchet MS"/>
                <w:bCs/>
              </w:rPr>
              <w:t>Tbc</w:t>
            </w:r>
          </w:p>
          <w:p w14:paraId="31AABBC8" w14:textId="5A516C28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  <w:r w:rsidRPr="002C0E8F">
              <w:rPr>
                <w:rFonts w:ascii="Trebuchet MS" w:hAnsi="Trebuchet MS"/>
                <w:bCs/>
              </w:rPr>
              <w:t xml:space="preserve">4. </w:t>
            </w:r>
            <w:r w:rsidR="002C0E8F" w:rsidRPr="002C0E8F">
              <w:rPr>
                <w:rFonts w:ascii="Trebuchet MS" w:hAnsi="Trebuchet MS"/>
                <w:bCs/>
              </w:rPr>
              <w:t>Tbc</w:t>
            </w:r>
          </w:p>
          <w:p w14:paraId="772E280C" w14:textId="32A71F46" w:rsidR="00E4109E" w:rsidRPr="002C0E8F" w:rsidRDefault="00E4109E" w:rsidP="00E4109E">
            <w:pPr>
              <w:rPr>
                <w:rFonts w:ascii="Trebuchet MS" w:hAnsi="Trebuchet MS"/>
                <w:bCs/>
              </w:rPr>
            </w:pPr>
            <w:r w:rsidRPr="002C0E8F">
              <w:rPr>
                <w:rFonts w:ascii="Trebuchet MS" w:hAnsi="Trebuchet MS"/>
                <w:bCs/>
              </w:rPr>
              <w:t xml:space="preserve">5. </w:t>
            </w:r>
            <w:r w:rsidR="002C0E8F" w:rsidRPr="002C0E8F">
              <w:rPr>
                <w:rFonts w:ascii="Trebuchet MS" w:hAnsi="Trebuchet MS"/>
                <w:bCs/>
              </w:rPr>
              <w:t>Tbc</w:t>
            </w:r>
          </w:p>
          <w:p w14:paraId="4E1F36F0" w14:textId="02E71C1D" w:rsidR="00E4109E" w:rsidRPr="002C0E8F" w:rsidRDefault="00E4109E" w:rsidP="00E4109E">
            <w:pPr>
              <w:rPr>
                <w:rFonts w:ascii="Trebuchet MS" w:eastAsia="Calibri" w:hAnsi="Trebuchet MS"/>
                <w:bCs/>
                <w:i/>
              </w:rPr>
            </w:pPr>
          </w:p>
        </w:tc>
      </w:tr>
      <w:bookmarkEnd w:id="1"/>
      <w:tr w:rsidR="00525E9F" w:rsidRPr="00DE2B71" w14:paraId="2DD2509B" w14:textId="1DE55CE2" w:rsidTr="00525E9F">
        <w:trPr>
          <w:trHeight w:val="127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8B5896" w14:textId="78E168C8" w:rsidR="00525E9F" w:rsidRPr="00DE2B71" w:rsidRDefault="00525E9F" w:rsidP="00525E9F">
            <w:pPr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525E9F" w:rsidRPr="00DE2B71" w14:paraId="2849B9F5" w14:textId="77777777" w:rsidTr="002C0E8F">
        <w:trPr>
          <w:trHeight w:val="465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925B4" w14:textId="4F4A7702" w:rsidR="00525E9F" w:rsidRPr="002C0E8F" w:rsidRDefault="00525E9F" w:rsidP="00525E9F">
            <w:pPr>
              <w:spacing w:line="360" w:lineRule="auto"/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12</w:t>
            </w:r>
            <w:r w:rsidR="002C0E8F"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15</w:t>
            </w:r>
            <w:r w:rsidR="002C0E8F" w:rsidRPr="002C0E8F">
              <w:rPr>
                <w:rFonts w:ascii="Trebuchet MS" w:hAnsi="Trebuchet MS" w:cs="Calibri"/>
                <w:bCs/>
              </w:rPr>
              <w:t>pm</w:t>
            </w:r>
            <w:r w:rsidRPr="002C0E8F">
              <w:rPr>
                <w:rFonts w:ascii="Trebuchet MS" w:hAnsi="Trebuchet MS" w:cs="Calibri"/>
                <w:bCs/>
              </w:rPr>
              <w:t xml:space="preserve"> –</w:t>
            </w:r>
            <w:r w:rsidR="002C0E8F" w:rsidRPr="002C0E8F">
              <w:rPr>
                <w:rFonts w:ascii="Trebuchet MS" w:hAnsi="Trebuchet MS" w:cs="Calibri"/>
                <w:bCs/>
              </w:rPr>
              <w:t>to 1pm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CDE7" w14:textId="77777777" w:rsidR="00123708" w:rsidRPr="002C0E8F" w:rsidRDefault="00123708" w:rsidP="00123708">
            <w:pPr>
              <w:rPr>
                <w:rFonts w:ascii="Trebuchet MS" w:hAnsi="Trebuchet MS" w:cs="Calibri"/>
                <w:b/>
              </w:rPr>
            </w:pPr>
            <w:r w:rsidRPr="002C0E8F">
              <w:rPr>
                <w:rFonts w:ascii="Trebuchet MS" w:hAnsi="Trebuchet MS" w:cs="Calibri"/>
                <w:b/>
              </w:rPr>
              <w:t>Connecting together</w:t>
            </w:r>
          </w:p>
          <w:p w14:paraId="0B81DA35" w14:textId="77777777" w:rsidR="00123708" w:rsidRPr="00DE2B71" w:rsidRDefault="00123708" w:rsidP="00123708">
            <w:pPr>
              <w:rPr>
                <w:rFonts w:ascii="Trebuchet MS" w:hAnsi="Trebuchet MS" w:cs="Calibri"/>
                <w:b/>
              </w:rPr>
            </w:pPr>
          </w:p>
          <w:p w14:paraId="18F2739B" w14:textId="644C7A9B" w:rsidR="00525E9F" w:rsidRPr="00525E9F" w:rsidRDefault="00123708" w:rsidP="002C0E8F">
            <w:pPr>
              <w:rPr>
                <w:rFonts w:ascii="Trebuchet MS" w:hAnsi="Trebuchet MS"/>
                <w:b/>
                <w:bCs/>
                <w:i/>
              </w:rPr>
            </w:pPr>
            <w:r w:rsidRPr="001868EE">
              <w:rPr>
                <w:rFonts w:ascii="Trebuchet MS" w:hAnsi="Trebuchet MS" w:cstheme="minorHAnsi"/>
              </w:rPr>
              <w:t xml:space="preserve">The room will be divided </w:t>
            </w:r>
            <w:r w:rsidR="002C0E8F">
              <w:rPr>
                <w:rFonts w:ascii="Trebuchet MS" w:hAnsi="Trebuchet MS" w:cstheme="minorHAnsi"/>
              </w:rPr>
              <w:t xml:space="preserve">into </w:t>
            </w:r>
            <w:r w:rsidRPr="001868EE">
              <w:rPr>
                <w:rFonts w:ascii="Trebuchet MS" w:hAnsi="Trebuchet MS" w:cstheme="minorHAnsi"/>
              </w:rPr>
              <w:t>different areas of interest</w:t>
            </w:r>
            <w:r w:rsidR="002C0E8F">
              <w:rPr>
                <w:rFonts w:ascii="Trebuchet MS" w:hAnsi="Trebuchet MS" w:cstheme="minorHAnsi"/>
              </w:rPr>
              <w:t xml:space="preserve"> for </w:t>
            </w:r>
            <w:r w:rsidRPr="001868EE">
              <w:rPr>
                <w:rFonts w:ascii="Trebuchet MS" w:hAnsi="Trebuchet MS" w:cstheme="minorHAnsi"/>
              </w:rPr>
              <w:t xml:space="preserve">more focused and structured networking. </w:t>
            </w:r>
            <w:r w:rsidR="002C0E8F">
              <w:rPr>
                <w:rFonts w:ascii="Trebuchet MS" w:hAnsi="Trebuchet MS" w:cstheme="minorHAnsi"/>
              </w:rPr>
              <w:t xml:space="preserve">You’ll be </w:t>
            </w:r>
            <w:r w:rsidRPr="001868EE">
              <w:rPr>
                <w:rFonts w:ascii="Trebuchet MS" w:hAnsi="Trebuchet MS" w:cstheme="minorHAnsi"/>
              </w:rPr>
              <w:t xml:space="preserve">encouraged to move around the room and engage with colleagues, volunteers and BACP staff to network, share ideas and meet new people with similar interests. </w:t>
            </w:r>
            <w:r w:rsidR="002C0E8F">
              <w:rPr>
                <w:rFonts w:ascii="Trebuchet MS" w:hAnsi="Trebuchet MS" w:cstheme="minorHAnsi"/>
              </w:rPr>
              <w:t xml:space="preserve">You’ll be able to add an area of interest if it’s not represented. </w:t>
            </w:r>
          </w:p>
        </w:tc>
      </w:tr>
      <w:tr w:rsidR="00525E9F" w:rsidRPr="00DE2B71" w14:paraId="1E15009D" w14:textId="77777777" w:rsidTr="002C0E8F">
        <w:trPr>
          <w:trHeight w:val="132"/>
        </w:trPr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7E4E4" w14:textId="77777777" w:rsidR="00525E9F" w:rsidRPr="001868EE" w:rsidRDefault="00525E9F" w:rsidP="00525E9F">
            <w:pPr>
              <w:spacing w:line="360" w:lineRule="auto"/>
              <w:rPr>
                <w:rFonts w:ascii="Trebuchet MS" w:hAnsi="Trebuchet MS" w:cs="Calibri"/>
                <w:b/>
                <w:sz w:val="6"/>
                <w:szCs w:val="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4DDFD" w14:textId="77777777" w:rsidR="00525E9F" w:rsidRPr="001868EE" w:rsidRDefault="00525E9F" w:rsidP="00525E9F">
            <w:pPr>
              <w:rPr>
                <w:rFonts w:ascii="Trebuchet MS" w:hAnsi="Trebuchet MS"/>
                <w:b/>
                <w:bCs/>
                <w:sz w:val="6"/>
                <w:szCs w:val="6"/>
              </w:rPr>
            </w:pPr>
          </w:p>
        </w:tc>
      </w:tr>
      <w:tr w:rsidR="00525E9F" w:rsidRPr="00EC0C08" w14:paraId="5C7245EF" w14:textId="77777777" w:rsidTr="002C0E8F">
        <w:trPr>
          <w:trHeight w:val="2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006F"/>
          </w:tcPr>
          <w:p w14:paraId="2355CE37" w14:textId="5C51AE79" w:rsidR="00525E9F" w:rsidRPr="00762B7B" w:rsidRDefault="00525E9F" w:rsidP="00525E9F">
            <w:pPr>
              <w:spacing w:line="360" w:lineRule="auto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13.00 – 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006F"/>
          </w:tcPr>
          <w:p w14:paraId="2DD4EC19" w14:textId="0AA7AAB4" w:rsidR="00525E9F" w:rsidRPr="00EC0C08" w:rsidRDefault="00525E9F" w:rsidP="00525E9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Light Lunch</w:t>
            </w:r>
          </w:p>
        </w:tc>
      </w:tr>
    </w:tbl>
    <w:p w14:paraId="3FBC0081" w14:textId="77777777" w:rsidR="004466AF" w:rsidRPr="00DE2B71" w:rsidRDefault="004466AF" w:rsidP="004466AF">
      <w:pPr>
        <w:rPr>
          <w:rFonts w:ascii="Trebuchet MS" w:hAnsi="Trebuchet MS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84"/>
      </w:tblGrid>
      <w:tr w:rsidR="00EC0C08" w:rsidRPr="00DE2B71" w14:paraId="1FDFC9C7" w14:textId="77777777" w:rsidTr="002C0E8F">
        <w:trPr>
          <w:trHeight w:val="65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2B492" w14:textId="7659E832" w:rsidR="00EC0C08" w:rsidRDefault="002C0E8F" w:rsidP="00425186">
            <w:pPr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2pm</w:t>
            </w:r>
            <w:r w:rsidR="00EC0C08" w:rsidRPr="002C0E8F">
              <w:rPr>
                <w:rFonts w:ascii="Trebuchet MS" w:hAnsi="Trebuchet MS" w:cs="Calibri"/>
                <w:bCs/>
              </w:rPr>
              <w:t xml:space="preserve"> </w:t>
            </w:r>
            <w:r w:rsidRPr="002C0E8F">
              <w:rPr>
                <w:rFonts w:ascii="Trebuchet MS" w:hAnsi="Trebuchet MS" w:cs="Calibri"/>
                <w:bCs/>
              </w:rPr>
              <w:t>to</w:t>
            </w:r>
            <w:r w:rsidR="00EC0C08" w:rsidRPr="002C0E8F">
              <w:rPr>
                <w:rFonts w:ascii="Trebuchet MS" w:hAnsi="Trebuchet MS" w:cs="Calibri"/>
                <w:bCs/>
              </w:rPr>
              <w:t xml:space="preserve"> </w:t>
            </w:r>
            <w:r w:rsidRPr="002C0E8F">
              <w:rPr>
                <w:rFonts w:ascii="Trebuchet MS" w:hAnsi="Trebuchet MS" w:cs="Calibri"/>
                <w:bCs/>
              </w:rPr>
              <w:t>2</w:t>
            </w:r>
            <w:r>
              <w:rPr>
                <w:rFonts w:ascii="Trebuchet MS" w:hAnsi="Trebuchet MS" w:cs="Calibri"/>
                <w:bCs/>
              </w:rPr>
              <w:t>.</w:t>
            </w:r>
            <w:r w:rsidRPr="002C0E8F">
              <w:rPr>
                <w:rFonts w:ascii="Trebuchet MS" w:hAnsi="Trebuchet MS" w:cs="Calibri"/>
                <w:bCs/>
              </w:rPr>
              <w:t>20pm</w:t>
            </w:r>
          </w:p>
          <w:p w14:paraId="722DCEFB" w14:textId="77777777" w:rsidR="002C0E8F" w:rsidRPr="002C0E8F" w:rsidRDefault="002C0E8F" w:rsidP="00425186">
            <w:pPr>
              <w:rPr>
                <w:rFonts w:ascii="Trebuchet MS" w:hAnsi="Trebuchet MS" w:cs="Calibri"/>
                <w:bCs/>
              </w:rPr>
            </w:pPr>
          </w:p>
          <w:p w14:paraId="18EBDC9A" w14:textId="135A88CE" w:rsidR="00525E9F" w:rsidRPr="002C0E8F" w:rsidRDefault="002C0E8F" w:rsidP="00425186">
            <w:pPr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2</w:t>
            </w:r>
            <w:r w:rsidR="00525E9F" w:rsidRPr="002C0E8F">
              <w:rPr>
                <w:rFonts w:ascii="Trebuchet MS" w:hAnsi="Trebuchet MS" w:cs="Calibri"/>
                <w:bCs/>
              </w:rPr>
              <w:t>.20</w:t>
            </w:r>
            <w:r w:rsidRPr="002C0E8F">
              <w:rPr>
                <w:rFonts w:ascii="Trebuchet MS" w:hAnsi="Trebuchet MS" w:cs="Calibri"/>
                <w:bCs/>
              </w:rPr>
              <w:t>pm to 2</w:t>
            </w:r>
            <w:r w:rsidR="00525E9F" w:rsidRPr="002C0E8F">
              <w:rPr>
                <w:rFonts w:ascii="Trebuchet MS" w:hAnsi="Trebuchet MS" w:cs="Calibri"/>
                <w:bCs/>
              </w:rPr>
              <w:t>.50</w:t>
            </w:r>
            <w:r w:rsidRPr="002C0E8F">
              <w:rPr>
                <w:rFonts w:ascii="Trebuchet MS" w:hAnsi="Trebuchet MS" w:cs="Calibri"/>
                <w:bCs/>
              </w:rPr>
              <w:t>pm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B3847" w14:textId="77777777" w:rsidR="00EC0C08" w:rsidRPr="002C0E8F" w:rsidRDefault="00525E9F" w:rsidP="00525E9F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2C0E8F">
              <w:rPr>
                <w:rFonts w:ascii="Trebuchet MS" w:hAnsi="Trebuchet MS"/>
                <w:b/>
                <w:sz w:val="24"/>
                <w:szCs w:val="24"/>
              </w:rPr>
              <w:t>Review of the Year</w:t>
            </w:r>
            <w:r w:rsidRPr="002C0E8F">
              <w:rPr>
                <w:rFonts w:ascii="Trebuchet MS" w:hAnsi="Trebuchet MS"/>
                <w:bCs/>
                <w:sz w:val="24"/>
                <w:szCs w:val="24"/>
              </w:rPr>
              <w:t>, BACP Chair Dr Andrew Reeves</w:t>
            </w:r>
          </w:p>
          <w:p w14:paraId="270203EC" w14:textId="77777777" w:rsidR="002C0E8F" w:rsidRDefault="002C0E8F" w:rsidP="00525E9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B7AC4E2" w14:textId="626A6719" w:rsidR="00525E9F" w:rsidRPr="002C0E8F" w:rsidRDefault="00525E9F" w:rsidP="00525E9F">
            <w:pPr>
              <w:rPr>
                <w:b/>
              </w:rPr>
            </w:pPr>
            <w:r w:rsidRPr="002C0E8F">
              <w:rPr>
                <w:rFonts w:ascii="Trebuchet MS" w:hAnsi="Trebuchet MS"/>
                <w:b/>
                <w:sz w:val="24"/>
                <w:szCs w:val="24"/>
              </w:rPr>
              <w:t>BACP and the future of the Professions – Q</w:t>
            </w:r>
            <w:r w:rsidR="002C0E8F" w:rsidRPr="002C0E8F">
              <w:rPr>
                <w:rFonts w:ascii="Trebuchet MS" w:hAnsi="Trebuchet MS"/>
                <w:b/>
                <w:sz w:val="24"/>
                <w:szCs w:val="24"/>
              </w:rPr>
              <w:t xml:space="preserve"> and </w:t>
            </w:r>
            <w:r w:rsidRPr="002C0E8F">
              <w:rPr>
                <w:rFonts w:ascii="Trebuchet MS" w:hAnsi="Trebuchet MS"/>
                <w:b/>
                <w:sz w:val="24"/>
                <w:szCs w:val="24"/>
              </w:rPr>
              <w:t>A</w:t>
            </w:r>
            <w:r w:rsidR="002C0E8F" w:rsidRPr="002C0E8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2C0E8F">
              <w:rPr>
                <w:rFonts w:ascii="Trebuchet MS" w:hAnsi="Trebuchet MS"/>
                <w:b/>
                <w:sz w:val="24"/>
                <w:szCs w:val="24"/>
              </w:rPr>
              <w:t>panel</w:t>
            </w:r>
          </w:p>
        </w:tc>
      </w:tr>
    </w:tbl>
    <w:p w14:paraId="3AA65E47" w14:textId="77777777" w:rsidR="004466AF" w:rsidRPr="00DE2B71" w:rsidRDefault="004466AF" w:rsidP="004466AF">
      <w:pPr>
        <w:rPr>
          <w:rFonts w:ascii="Trebuchet MS" w:hAnsi="Trebuchet M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84"/>
      </w:tblGrid>
      <w:tr w:rsidR="007E67A7" w:rsidRPr="00DE2B71" w14:paraId="65E3613E" w14:textId="77777777" w:rsidTr="002C0E8F">
        <w:trPr>
          <w:trHeight w:val="4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E282" w14:textId="63AF56D8" w:rsidR="00955089" w:rsidRPr="002C0E8F" w:rsidRDefault="002C0E8F" w:rsidP="007E67A7">
            <w:pPr>
              <w:rPr>
                <w:rFonts w:ascii="Trebuchet MS" w:hAnsi="Trebuchet MS" w:cs="Calibri"/>
                <w:bCs/>
              </w:rPr>
            </w:pPr>
            <w:r w:rsidRPr="002C0E8F">
              <w:rPr>
                <w:rFonts w:ascii="Trebuchet MS" w:hAnsi="Trebuchet MS" w:cs="Calibri"/>
                <w:bCs/>
              </w:rPr>
              <w:t>2</w:t>
            </w:r>
            <w:r w:rsidR="00955089" w:rsidRPr="002C0E8F">
              <w:rPr>
                <w:rFonts w:ascii="Trebuchet MS" w:hAnsi="Trebuchet MS" w:cs="Calibri"/>
                <w:bCs/>
              </w:rPr>
              <w:t>:</w:t>
            </w:r>
            <w:r w:rsidR="00762B7B" w:rsidRPr="002C0E8F">
              <w:rPr>
                <w:rFonts w:ascii="Trebuchet MS" w:hAnsi="Trebuchet MS" w:cs="Calibri"/>
                <w:bCs/>
              </w:rPr>
              <w:t>5</w:t>
            </w:r>
            <w:r w:rsidR="00525E9F" w:rsidRPr="002C0E8F">
              <w:rPr>
                <w:rFonts w:ascii="Trebuchet MS" w:hAnsi="Trebuchet MS" w:cs="Calibri"/>
                <w:bCs/>
              </w:rPr>
              <w:t>0</w:t>
            </w:r>
            <w:r w:rsidRPr="002C0E8F">
              <w:rPr>
                <w:rFonts w:ascii="Trebuchet MS" w:hAnsi="Trebuchet MS" w:cs="Calibri"/>
                <w:bCs/>
              </w:rPr>
              <w:t>pm</w:t>
            </w:r>
            <w:r w:rsidR="00FF34CF" w:rsidRPr="002C0E8F">
              <w:rPr>
                <w:rFonts w:ascii="Trebuchet MS" w:hAnsi="Trebuchet MS" w:cs="Calibri"/>
                <w:bCs/>
              </w:rPr>
              <w:t xml:space="preserve"> </w:t>
            </w:r>
            <w:r w:rsidRPr="002C0E8F">
              <w:rPr>
                <w:rFonts w:ascii="Trebuchet MS" w:hAnsi="Trebuchet MS" w:cs="Calibri"/>
                <w:bCs/>
              </w:rPr>
              <w:t>to</w:t>
            </w:r>
            <w:r w:rsidR="00FF34CF" w:rsidRPr="002C0E8F">
              <w:rPr>
                <w:rFonts w:ascii="Trebuchet MS" w:hAnsi="Trebuchet MS" w:cs="Calibri"/>
                <w:bCs/>
              </w:rPr>
              <w:t xml:space="preserve"> </w:t>
            </w:r>
            <w:r w:rsidRPr="002C0E8F">
              <w:rPr>
                <w:rFonts w:ascii="Trebuchet MS" w:hAnsi="Trebuchet MS" w:cs="Calibri"/>
                <w:bCs/>
              </w:rPr>
              <w:t>3</w:t>
            </w:r>
            <w:r>
              <w:rPr>
                <w:rFonts w:ascii="Trebuchet MS" w:hAnsi="Trebuchet MS" w:cs="Calibri"/>
                <w:bCs/>
              </w:rPr>
              <w:t>.</w:t>
            </w:r>
            <w:r w:rsidR="00525E9F" w:rsidRPr="002C0E8F">
              <w:rPr>
                <w:rFonts w:ascii="Trebuchet MS" w:hAnsi="Trebuchet MS" w:cs="Calibri"/>
                <w:bCs/>
              </w:rPr>
              <w:t>45</w:t>
            </w:r>
            <w:r w:rsidRPr="002C0E8F">
              <w:rPr>
                <w:rFonts w:ascii="Trebuchet MS" w:hAnsi="Trebuchet MS" w:cs="Calibri"/>
                <w:bCs/>
              </w:rPr>
              <w:t>pm</w:t>
            </w:r>
          </w:p>
          <w:p w14:paraId="38623364" w14:textId="4D3DB618" w:rsidR="00955089" w:rsidRPr="002C0E8F" w:rsidRDefault="00955089" w:rsidP="007E67A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9360" w14:textId="1DB2FB28" w:rsidR="001868EE" w:rsidRPr="002C0E8F" w:rsidRDefault="002C0E8F" w:rsidP="00493945">
            <w:pPr>
              <w:rPr>
                <w:rFonts w:ascii="Trebuchet MS" w:hAnsi="Trebuchet MS" w:cs="Calibri"/>
                <w:bCs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3.</w:t>
            </w:r>
            <w:r w:rsidR="00525E9F" w:rsidRPr="002C0E8F">
              <w:rPr>
                <w:rFonts w:ascii="Trebuchet MS" w:hAnsi="Trebuchet MS"/>
                <w:bCs/>
                <w:sz w:val="24"/>
                <w:szCs w:val="24"/>
              </w:rPr>
              <w:t>50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pm to </w:t>
            </w:r>
            <w:r w:rsidR="00525E9F" w:rsidRPr="002C0E8F">
              <w:rPr>
                <w:rFonts w:ascii="Trebuchet MS" w:hAnsi="Trebuchet MS"/>
                <w:bCs/>
                <w:sz w:val="24"/>
                <w:szCs w:val="24"/>
              </w:rPr>
              <w:t>–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4.</w:t>
            </w:r>
            <w:r w:rsidR="00525E9F" w:rsidRPr="002C0E8F">
              <w:rPr>
                <w:rFonts w:ascii="Trebuchet MS" w:hAnsi="Trebuchet MS"/>
                <w:bCs/>
                <w:sz w:val="24"/>
                <w:szCs w:val="24"/>
              </w:rPr>
              <w:t>45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pm    </w:t>
            </w:r>
            <w:r w:rsidR="00525E9F" w:rsidRPr="002C0E8F">
              <w:rPr>
                <w:rFonts w:ascii="Trebuchet MS" w:hAnsi="Trebuchet MS"/>
                <w:b/>
                <w:sz w:val="24"/>
                <w:szCs w:val="24"/>
              </w:rPr>
              <w:t>Annual General Meeting</w:t>
            </w:r>
            <w:r w:rsidR="00525E9F" w:rsidRPr="002C0E8F">
              <w:rPr>
                <w:rFonts w:ascii="Trebuchet MS" w:hAnsi="Trebuchet MS"/>
                <w:bCs/>
                <w:sz w:val="24"/>
                <w:szCs w:val="24"/>
              </w:rPr>
              <w:t xml:space="preserve"> – The Business   </w:t>
            </w:r>
          </w:p>
        </w:tc>
      </w:tr>
    </w:tbl>
    <w:p w14:paraId="3DBA3C97" w14:textId="1A75C440" w:rsidR="004466AF" w:rsidRDefault="004466AF" w:rsidP="004466AF">
      <w:pPr>
        <w:rPr>
          <w:rFonts w:ascii="Trebuchet MS" w:hAnsi="Trebuchet MS"/>
          <w:sz w:val="10"/>
          <w:szCs w:val="16"/>
        </w:rPr>
      </w:pPr>
    </w:p>
    <w:p w14:paraId="75C790EE" w14:textId="736A4A42" w:rsidR="007E67A7" w:rsidRPr="00DE2B71" w:rsidRDefault="007E67A7" w:rsidP="004466AF">
      <w:pPr>
        <w:rPr>
          <w:rFonts w:ascii="Trebuchet MS" w:hAnsi="Trebuchet MS"/>
          <w:sz w:val="10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84"/>
      </w:tblGrid>
      <w:tr w:rsidR="004466AF" w:rsidRPr="00DE2B71" w14:paraId="78F4E734" w14:textId="77777777" w:rsidTr="002C0E8F">
        <w:trPr>
          <w:trHeight w:val="50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31006F"/>
            <w:vAlign w:val="center"/>
          </w:tcPr>
          <w:p w14:paraId="2CB33E14" w14:textId="7E979006" w:rsidR="004466AF" w:rsidRPr="002C0E8F" w:rsidRDefault="002C0E8F" w:rsidP="00425186">
            <w:pPr>
              <w:rPr>
                <w:rFonts w:ascii="Trebuchet MS" w:hAnsi="Trebuchet MS" w:cs="Calibri"/>
                <w:b/>
                <w:color w:val="FFFFFF" w:themeColor="background1"/>
              </w:rPr>
            </w:pPr>
            <w:r>
              <w:rPr>
                <w:rFonts w:ascii="Trebuchet MS" w:hAnsi="Trebuchet MS" w:cs="Calibri"/>
                <w:b/>
                <w:color w:val="FFFFFF" w:themeColor="background1"/>
              </w:rPr>
              <w:t>3</w:t>
            </w:r>
            <w:r w:rsidR="00955089" w:rsidRPr="002C0E8F">
              <w:rPr>
                <w:rFonts w:ascii="Trebuchet MS" w:hAnsi="Trebuchet MS" w:cs="Calibri"/>
                <w:b/>
                <w:color w:val="FFFFFF" w:themeColor="background1"/>
              </w:rPr>
              <w:t>.</w:t>
            </w:r>
            <w:r w:rsidR="00525E9F" w:rsidRPr="002C0E8F">
              <w:rPr>
                <w:rFonts w:ascii="Trebuchet MS" w:hAnsi="Trebuchet MS" w:cs="Calibri"/>
                <w:b/>
                <w:color w:val="FFFFFF" w:themeColor="background1"/>
              </w:rPr>
              <w:t>45</w:t>
            </w:r>
            <w:r>
              <w:rPr>
                <w:rFonts w:ascii="Trebuchet MS" w:hAnsi="Trebuchet MS" w:cs="Calibri"/>
                <w:b/>
                <w:color w:val="FFFFFF" w:themeColor="background1"/>
              </w:rPr>
              <w:t>pm</w:t>
            </w:r>
            <w:r w:rsidR="00E87F81" w:rsidRPr="002C0E8F">
              <w:rPr>
                <w:rFonts w:ascii="Trebuchet MS" w:hAnsi="Trebuchet MS" w:cs="Calibri"/>
                <w:b/>
                <w:color w:val="FFFFFF" w:themeColor="background1"/>
              </w:rPr>
              <w:t xml:space="preserve"> </w:t>
            </w:r>
            <w:r>
              <w:rPr>
                <w:rFonts w:ascii="Trebuchet MS" w:hAnsi="Trebuchet MS" w:cs="Calibri"/>
                <w:b/>
                <w:color w:val="FFFFFF" w:themeColor="background1"/>
              </w:rPr>
              <w:t>to</w:t>
            </w:r>
            <w:r w:rsidR="00E87F81" w:rsidRPr="002C0E8F">
              <w:rPr>
                <w:rFonts w:ascii="Trebuchet MS" w:hAnsi="Trebuchet MS" w:cs="Calibri"/>
                <w:b/>
                <w:color w:val="FFFFFF" w:themeColor="background1"/>
              </w:rPr>
              <w:t xml:space="preserve"> </w:t>
            </w:r>
            <w:r>
              <w:rPr>
                <w:rFonts w:ascii="Trebuchet MS" w:hAnsi="Trebuchet MS" w:cs="Calibri"/>
                <w:b/>
                <w:color w:val="FFFFFF" w:themeColor="background1"/>
              </w:rPr>
              <w:t>4</w:t>
            </w:r>
            <w:r w:rsidR="00955089" w:rsidRPr="002C0E8F">
              <w:rPr>
                <w:rFonts w:ascii="Trebuchet MS" w:hAnsi="Trebuchet MS" w:cs="Calibri"/>
                <w:b/>
                <w:color w:val="FFFFFF" w:themeColor="background1"/>
              </w:rPr>
              <w:t>.</w:t>
            </w:r>
            <w:r w:rsidR="00525E9F" w:rsidRPr="002C0E8F">
              <w:rPr>
                <w:rFonts w:ascii="Trebuchet MS" w:hAnsi="Trebuchet MS" w:cs="Calibri"/>
                <w:b/>
                <w:color w:val="FFFFFF" w:themeColor="background1"/>
              </w:rPr>
              <w:t>15</w:t>
            </w:r>
            <w:r>
              <w:rPr>
                <w:rFonts w:ascii="Trebuchet MS" w:hAnsi="Trebuchet MS" w:cs="Calibri"/>
                <w:b/>
                <w:color w:val="FFFFFF" w:themeColor="background1"/>
              </w:rPr>
              <w:t>pm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31006F"/>
            <w:vAlign w:val="center"/>
          </w:tcPr>
          <w:p w14:paraId="73615B35" w14:textId="1B178B10" w:rsidR="004466AF" w:rsidRPr="002C0E8F" w:rsidRDefault="004466AF" w:rsidP="00425186">
            <w:pPr>
              <w:rPr>
                <w:rFonts w:ascii="Trebuchet MS" w:hAnsi="Trebuchet MS" w:cs="Calibri"/>
                <w:b/>
                <w:color w:val="FFFFFF" w:themeColor="background1"/>
              </w:rPr>
            </w:pPr>
            <w:r w:rsidRPr="002C0E8F">
              <w:rPr>
                <w:rFonts w:ascii="Trebuchet MS" w:hAnsi="Trebuchet MS" w:cs="Calibri"/>
                <w:b/>
                <w:color w:val="FFFFFF" w:themeColor="background1"/>
              </w:rPr>
              <w:t xml:space="preserve">Refreshments </w:t>
            </w:r>
            <w:r w:rsidR="00525E9F" w:rsidRPr="002C0E8F">
              <w:rPr>
                <w:rFonts w:ascii="Trebuchet MS" w:hAnsi="Trebuchet MS" w:cs="Calibri"/>
                <w:b/>
                <w:color w:val="FFFFFF" w:themeColor="background1"/>
              </w:rPr>
              <w:t>break</w:t>
            </w:r>
          </w:p>
        </w:tc>
      </w:tr>
    </w:tbl>
    <w:p w14:paraId="6656A5E8" w14:textId="77777777" w:rsidR="004466AF" w:rsidRPr="00DE2B71" w:rsidRDefault="004466AF" w:rsidP="004466AF">
      <w:pPr>
        <w:rPr>
          <w:rFonts w:ascii="Trebuchet MS" w:hAnsi="Trebuchet MS"/>
          <w:sz w:val="10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484"/>
      </w:tblGrid>
      <w:tr w:rsidR="004466AF" w:rsidRPr="00DE2B71" w14:paraId="3F5638B5" w14:textId="77777777" w:rsidTr="002C0E8F">
        <w:trPr>
          <w:trHeight w:val="43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8C207F5" w14:textId="5CE48428" w:rsidR="004466AF" w:rsidRPr="001868EE" w:rsidRDefault="002C0E8F" w:rsidP="001868EE">
            <w:pPr>
              <w:spacing w:line="360" w:lineRule="auto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4</w:t>
            </w:r>
            <w:r w:rsidR="00AD0099">
              <w:rPr>
                <w:rFonts w:ascii="Trebuchet MS" w:hAnsi="Trebuchet MS" w:cs="Calibri"/>
                <w:b/>
              </w:rPr>
              <w:t>:</w:t>
            </w:r>
            <w:r w:rsidR="00525E9F">
              <w:rPr>
                <w:rFonts w:ascii="Trebuchet MS" w:hAnsi="Trebuchet MS" w:cs="Calibri"/>
                <w:b/>
              </w:rPr>
              <w:t>15</w:t>
            </w:r>
            <w:r>
              <w:rPr>
                <w:rFonts w:ascii="Trebuchet MS" w:hAnsi="Trebuchet MS" w:cs="Calibri"/>
                <w:b/>
              </w:rPr>
              <w:t>pm</w:t>
            </w:r>
            <w:r w:rsidR="004466AF" w:rsidRPr="00DE2B71">
              <w:rPr>
                <w:rFonts w:ascii="Trebuchet MS" w:hAnsi="Trebuchet MS" w:cs="Calibri"/>
                <w:b/>
              </w:rPr>
              <w:t xml:space="preserve"> – </w:t>
            </w:r>
            <w:r>
              <w:rPr>
                <w:rFonts w:ascii="Trebuchet MS" w:hAnsi="Trebuchet MS" w:cs="Calibri"/>
                <w:b/>
              </w:rPr>
              <w:t>5pm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14:paraId="0072A0CA" w14:textId="6628C71F" w:rsidR="001868EE" w:rsidRPr="002C0E8F" w:rsidRDefault="003D2C81" w:rsidP="001868EE">
            <w:pPr>
              <w:spacing w:line="276" w:lineRule="auto"/>
              <w:rPr>
                <w:rFonts w:ascii="Trebuchet MS" w:eastAsia="Calibri" w:hAnsi="Trebuchet MS"/>
                <w:bCs/>
                <w:i/>
              </w:rPr>
            </w:pPr>
            <w:r w:rsidRPr="00D23598">
              <w:rPr>
                <w:rFonts w:ascii="Trebuchet MS" w:eastAsia="Calibri" w:hAnsi="Trebuchet MS"/>
                <w:b/>
                <w:iCs/>
              </w:rPr>
              <w:t>Figen Murray</w:t>
            </w:r>
            <w:r w:rsidR="002C0E8F">
              <w:rPr>
                <w:rFonts w:ascii="Trebuchet MS" w:eastAsia="Calibri" w:hAnsi="Trebuchet MS"/>
                <w:bCs/>
                <w:i/>
              </w:rPr>
              <w:t xml:space="preserve"> </w:t>
            </w:r>
            <w:r w:rsidR="00C861C7" w:rsidRPr="002C0E8F">
              <w:rPr>
                <w:rFonts w:ascii="Trebuchet MS" w:eastAsia="Calibri" w:hAnsi="Trebuchet MS"/>
                <w:bCs/>
                <w:i/>
              </w:rPr>
              <w:t>- “</w:t>
            </w:r>
            <w:r w:rsidR="00C861C7" w:rsidRPr="002C0E8F">
              <w:rPr>
                <w:bCs/>
              </w:rPr>
              <w:t>Resilience and Forgiveness - my journey to inner peace"</w:t>
            </w:r>
          </w:p>
        </w:tc>
      </w:tr>
      <w:tr w:rsidR="004466AF" w:rsidRPr="00250329" w14:paraId="5451AB70" w14:textId="77777777" w:rsidTr="00425186">
        <w:trPr>
          <w:trHeight w:val="130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878DA3" w14:textId="77777777" w:rsidR="004466AF" w:rsidRPr="00250329" w:rsidRDefault="004466AF" w:rsidP="00425186">
            <w:pPr>
              <w:rPr>
                <w:rFonts w:cs="Calibri"/>
                <w:b/>
                <w:color w:val="FFFFFF"/>
                <w:sz w:val="8"/>
                <w:szCs w:val="8"/>
              </w:rPr>
            </w:pPr>
          </w:p>
        </w:tc>
      </w:tr>
      <w:tr w:rsidR="004466AF" w:rsidRPr="00250329" w14:paraId="2D7FE50F" w14:textId="77777777" w:rsidTr="002C0E8F">
        <w:trPr>
          <w:trHeight w:val="439"/>
        </w:trPr>
        <w:tc>
          <w:tcPr>
            <w:tcW w:w="2439" w:type="dxa"/>
            <w:shd w:val="clear" w:color="auto" w:fill="31006F"/>
            <w:vAlign w:val="center"/>
          </w:tcPr>
          <w:p w14:paraId="5C2AC007" w14:textId="2665A234" w:rsidR="004466AF" w:rsidRPr="00250329" w:rsidRDefault="002C0E8F" w:rsidP="00425186">
            <w:pPr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5pm</w:t>
            </w:r>
          </w:p>
        </w:tc>
        <w:tc>
          <w:tcPr>
            <w:tcW w:w="7484" w:type="dxa"/>
            <w:shd w:val="clear" w:color="auto" w:fill="31006F"/>
            <w:vAlign w:val="center"/>
          </w:tcPr>
          <w:p w14:paraId="6F15AC4C" w14:textId="2197CEA6" w:rsidR="004466AF" w:rsidRPr="00250329" w:rsidRDefault="004466AF" w:rsidP="00425186">
            <w:pPr>
              <w:rPr>
                <w:rFonts w:cs="Calibri"/>
                <w:b/>
                <w:color w:val="FFFFFF"/>
              </w:rPr>
            </w:pPr>
            <w:r w:rsidRPr="00250329">
              <w:rPr>
                <w:rFonts w:cs="Calibri"/>
                <w:b/>
                <w:color w:val="FFFFFF"/>
              </w:rPr>
              <w:t>Event close</w:t>
            </w:r>
            <w:r w:rsidR="00B16232">
              <w:rPr>
                <w:rFonts w:cs="Calibri"/>
                <w:b/>
                <w:color w:val="FFFFFF"/>
              </w:rPr>
              <w:t xml:space="preserve"> </w:t>
            </w:r>
          </w:p>
        </w:tc>
      </w:tr>
    </w:tbl>
    <w:p w14:paraId="60FE5880" w14:textId="42602DE6" w:rsidR="00E552DD" w:rsidRDefault="00E552DD" w:rsidP="00123708">
      <w:pPr>
        <w:rPr>
          <w:rFonts w:ascii="Trebuchet MS" w:hAnsi="Trebuchet MS" w:cs="Calibri"/>
        </w:rPr>
      </w:pPr>
    </w:p>
    <w:sectPr w:rsidR="00E552DD" w:rsidSect="00E552DD"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134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7E85" w14:textId="77777777" w:rsidR="00927A07" w:rsidRDefault="00927A07" w:rsidP="00F21852">
      <w:r>
        <w:separator/>
      </w:r>
    </w:p>
  </w:endnote>
  <w:endnote w:type="continuationSeparator" w:id="0">
    <w:p w14:paraId="5BC58CA7" w14:textId="77777777" w:rsidR="00927A07" w:rsidRDefault="00927A07" w:rsidP="00F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xia">
    <w:altName w:val="Cambria Math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ABA" w14:textId="51F0DED1" w:rsidR="00BA4B8C" w:rsidRPr="009319FA" w:rsidRDefault="009319FA">
    <w:pPr>
      <w:pStyle w:val="Footer"/>
      <w:rPr>
        <w:rFonts w:asciiTheme="minorHAnsi" w:hAnsiTheme="minorHAnsi"/>
        <w:sz w:val="3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C048ABD" wp14:editId="7C048AB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C048ABF" wp14:editId="7C048AC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48AC7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7C048AC8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48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7C048AC7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7C048AC8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ABC" w14:textId="2C6FA3EF" w:rsidR="00893232" w:rsidRPr="009319FA" w:rsidRDefault="00893232" w:rsidP="00F21852">
    <w:pPr>
      <w:pStyle w:val="Footer"/>
      <w:rPr>
        <w:rStyle w:val="PageNumber"/>
      </w:rPr>
    </w:pPr>
    <w:r>
      <w:rPr>
        <w:noProof/>
        <w:lang w:eastAsia="en-GB"/>
      </w:rPr>
      <w:drawing>
        <wp:anchor distT="0" distB="0" distL="114300" distR="114300" simplePos="0" relativeHeight="251658239" behindDoc="1" locked="1" layoutInCell="1" allowOverlap="1" wp14:anchorId="7C048AC3" wp14:editId="7C048AC4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C048AC5" wp14:editId="7C048AC6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48AC9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7C048ACA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48A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7C048AC9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7C048ACA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8D37" w14:textId="77777777" w:rsidR="00927A07" w:rsidRDefault="00927A07" w:rsidP="00F21852">
      <w:r>
        <w:separator/>
      </w:r>
    </w:p>
  </w:footnote>
  <w:footnote w:type="continuationSeparator" w:id="0">
    <w:p w14:paraId="6C86EF2B" w14:textId="77777777" w:rsidR="00927A07" w:rsidRDefault="00927A07" w:rsidP="00F2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8ABB" w14:textId="77777777" w:rsidR="00116D37" w:rsidRDefault="00893232" w:rsidP="0069590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4" behindDoc="1" locked="0" layoutInCell="1" allowOverlap="1" wp14:anchorId="6E259B36" wp14:editId="2082E722">
          <wp:simplePos x="0" y="0"/>
          <wp:positionH relativeFrom="column">
            <wp:posOffset>3947160</wp:posOffset>
          </wp:positionH>
          <wp:positionV relativeFrom="paragraph">
            <wp:posOffset>1905</wp:posOffset>
          </wp:positionV>
          <wp:extent cx="2169160" cy="1080135"/>
          <wp:effectExtent l="0" t="0" r="2540" b="5715"/>
          <wp:wrapTight wrapText="bothSides">
            <wp:wrapPolygon edited="0">
              <wp:start x="0" y="0"/>
              <wp:lineTo x="0" y="21333"/>
              <wp:lineTo x="21436" y="21333"/>
              <wp:lineTo x="214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880FD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B431843"/>
    <w:multiLevelType w:val="hybridMultilevel"/>
    <w:tmpl w:val="05BC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2B2A"/>
    <w:multiLevelType w:val="hybridMultilevel"/>
    <w:tmpl w:val="5BBA5BBA"/>
    <w:lvl w:ilvl="0" w:tplc="5532D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95192"/>
    <w:multiLevelType w:val="hybridMultilevel"/>
    <w:tmpl w:val="4992B7BC"/>
    <w:lvl w:ilvl="0" w:tplc="4F98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253A93"/>
    <w:multiLevelType w:val="multilevel"/>
    <w:tmpl w:val="CFC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5883"/>
    <w:multiLevelType w:val="hybridMultilevel"/>
    <w:tmpl w:val="D0CE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C6C23"/>
    <w:multiLevelType w:val="hybridMultilevel"/>
    <w:tmpl w:val="78DE7C7C"/>
    <w:lvl w:ilvl="0" w:tplc="FE1C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7CDC"/>
    <w:multiLevelType w:val="hybridMultilevel"/>
    <w:tmpl w:val="AA34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1570B"/>
    <w:rsid w:val="000347B4"/>
    <w:rsid w:val="00046055"/>
    <w:rsid w:val="00055C78"/>
    <w:rsid w:val="00075E9A"/>
    <w:rsid w:val="00087EF9"/>
    <w:rsid w:val="000B3AE7"/>
    <w:rsid w:val="000B58FD"/>
    <w:rsid w:val="000F4762"/>
    <w:rsid w:val="00116D37"/>
    <w:rsid w:val="00123708"/>
    <w:rsid w:val="00163A9C"/>
    <w:rsid w:val="00173926"/>
    <w:rsid w:val="00181531"/>
    <w:rsid w:val="001868EE"/>
    <w:rsid w:val="001D3A60"/>
    <w:rsid w:val="001F4D7D"/>
    <w:rsid w:val="00267BC0"/>
    <w:rsid w:val="002C0E8F"/>
    <w:rsid w:val="002D6DDF"/>
    <w:rsid w:val="00300392"/>
    <w:rsid w:val="00316543"/>
    <w:rsid w:val="00350A0C"/>
    <w:rsid w:val="00353AAD"/>
    <w:rsid w:val="003C2BCC"/>
    <w:rsid w:val="003D2C81"/>
    <w:rsid w:val="003F7985"/>
    <w:rsid w:val="004466AF"/>
    <w:rsid w:val="00450034"/>
    <w:rsid w:val="0045079D"/>
    <w:rsid w:val="00493945"/>
    <w:rsid w:val="004D3C05"/>
    <w:rsid w:val="00525E9F"/>
    <w:rsid w:val="00664908"/>
    <w:rsid w:val="0067438E"/>
    <w:rsid w:val="0069590E"/>
    <w:rsid w:val="006A39DC"/>
    <w:rsid w:val="006C09C0"/>
    <w:rsid w:val="006E7CE8"/>
    <w:rsid w:val="007006B9"/>
    <w:rsid w:val="00762B7B"/>
    <w:rsid w:val="00775572"/>
    <w:rsid w:val="007E3BDE"/>
    <w:rsid w:val="007E67A7"/>
    <w:rsid w:val="00886545"/>
    <w:rsid w:val="00893232"/>
    <w:rsid w:val="008B31C0"/>
    <w:rsid w:val="00927A07"/>
    <w:rsid w:val="009319FA"/>
    <w:rsid w:val="00955089"/>
    <w:rsid w:val="00966CDC"/>
    <w:rsid w:val="00982A90"/>
    <w:rsid w:val="009B5D6C"/>
    <w:rsid w:val="009B75FF"/>
    <w:rsid w:val="009E3FD7"/>
    <w:rsid w:val="009E7A1A"/>
    <w:rsid w:val="00A32906"/>
    <w:rsid w:val="00A97777"/>
    <w:rsid w:val="00AA2732"/>
    <w:rsid w:val="00AA35AD"/>
    <w:rsid w:val="00AD0099"/>
    <w:rsid w:val="00AE3549"/>
    <w:rsid w:val="00B119CE"/>
    <w:rsid w:val="00B16232"/>
    <w:rsid w:val="00B34814"/>
    <w:rsid w:val="00B55549"/>
    <w:rsid w:val="00B836AA"/>
    <w:rsid w:val="00BA4B8C"/>
    <w:rsid w:val="00BD698C"/>
    <w:rsid w:val="00BE5C2B"/>
    <w:rsid w:val="00C06505"/>
    <w:rsid w:val="00C1786B"/>
    <w:rsid w:val="00C8200B"/>
    <w:rsid w:val="00C861C7"/>
    <w:rsid w:val="00CE5B4C"/>
    <w:rsid w:val="00CF7090"/>
    <w:rsid w:val="00D23598"/>
    <w:rsid w:val="00D26F05"/>
    <w:rsid w:val="00D63652"/>
    <w:rsid w:val="00DA7294"/>
    <w:rsid w:val="00DE2B71"/>
    <w:rsid w:val="00DE3F30"/>
    <w:rsid w:val="00E13D29"/>
    <w:rsid w:val="00E4109E"/>
    <w:rsid w:val="00E552DD"/>
    <w:rsid w:val="00E64903"/>
    <w:rsid w:val="00E81DFE"/>
    <w:rsid w:val="00E86697"/>
    <w:rsid w:val="00E87F81"/>
    <w:rsid w:val="00E91C1B"/>
    <w:rsid w:val="00E95E39"/>
    <w:rsid w:val="00E97646"/>
    <w:rsid w:val="00EA665C"/>
    <w:rsid w:val="00EB29E9"/>
    <w:rsid w:val="00EC0C08"/>
    <w:rsid w:val="00EF2F24"/>
    <w:rsid w:val="00F14017"/>
    <w:rsid w:val="00F21852"/>
    <w:rsid w:val="00F23AB2"/>
    <w:rsid w:val="00F24F62"/>
    <w:rsid w:val="00F734BA"/>
    <w:rsid w:val="00F94012"/>
    <w:rsid w:val="00FA793E"/>
    <w:rsid w:val="00FD1C51"/>
    <w:rsid w:val="00FF34CF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48A97"/>
  <w15:docId w15:val="{F513E55F-4B62-4C3A-84DA-CDBD3F9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FA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30039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aps/>
      <w:color w:val="31006F" w:themeColor="accen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2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07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0034"/>
    <w:rPr>
      <w:rFonts w:asciiTheme="majorHAnsi" w:eastAsiaTheme="majorEastAsia" w:hAnsiTheme="majorHAnsi" w:cstheme="majorBidi"/>
      <w:b/>
      <w:bCs/>
      <w:caps/>
      <w:color w:val="31006F" w:themeColor="accent2"/>
      <w:szCs w:val="26"/>
    </w:rPr>
  </w:style>
  <w:style w:type="paragraph" w:styleId="BodyText">
    <w:name w:val="Body Text"/>
    <w:basedOn w:val="Normal"/>
    <w:link w:val="BodyTextChar"/>
    <w:rsid w:val="00E13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3D29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450034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267BC0"/>
    <w:pPr>
      <w:numPr>
        <w:ilvl w:val="1"/>
        <w:numId w:val="7"/>
      </w:numPr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7E3BDE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  <w:ind w:left="198" w:right="198"/>
    </w:pPr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2DD"/>
    <w:rPr>
      <w:rFonts w:asciiTheme="majorHAnsi" w:eastAsiaTheme="majorEastAsia" w:hAnsiTheme="majorHAnsi" w:cstheme="majorBidi"/>
      <w:color w:val="70072C" w:themeColor="accent1" w:themeShade="7F"/>
    </w:rPr>
  </w:style>
  <w:style w:type="paragraph" w:styleId="ListParagraph">
    <w:name w:val="List Paragraph"/>
    <w:basedOn w:val="Normal"/>
    <w:uiPriority w:val="34"/>
    <w:qFormat/>
    <w:rsid w:val="00E552DD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xbe">
    <w:name w:val="_xbe"/>
    <w:basedOn w:val="DefaultParagraphFont"/>
    <w:rsid w:val="00E552DD"/>
  </w:style>
  <w:style w:type="paragraph" w:styleId="NormalWeb">
    <w:name w:val="Normal (Web)"/>
    <w:basedOn w:val="Normal"/>
    <w:uiPriority w:val="99"/>
    <w:unhideWhenUsed/>
    <w:rsid w:val="004466AF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466A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6AF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0F4762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0" ma:contentTypeDescription="" ma:contentTypeScope="" ma:versionID="e249de5e294cf103a174bd87536a7a4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7e3803691841e7d434b09c5b64289e9b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5268-0BEB-4296-9D9A-54898E667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9B542-B2B3-47E9-8282-8F3705C5B7E4}">
  <ds:schemaRefs>
    <ds:schemaRef ds:uri="http://purl.org/dc/terms/"/>
    <ds:schemaRef ds:uri="http://purl.org/dc/elements/1.1/"/>
    <ds:schemaRef ds:uri="http://schemas.microsoft.com/office/infopath/2007/PartnerControls"/>
    <ds:schemaRef ds:uri="d9b0aefb-3c48-4576-baff-ad342a58e95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deb4bf9-dd94-4d43-b337-4f8e20a85e1f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59B4C-CEAF-420F-8B07-1C3D2085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EE82A-D768-42C1-9087-DD54C22F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Gardiner</dc:creator>
  <cp:lastModifiedBy>Jade Ingham-Mulliner</cp:lastModifiedBy>
  <cp:revision>2</cp:revision>
  <cp:lastPrinted>2019-03-01T16:47:00Z</cp:lastPrinted>
  <dcterms:created xsi:type="dcterms:W3CDTF">2019-09-20T10:51:00Z</dcterms:created>
  <dcterms:modified xsi:type="dcterms:W3CDTF">2019-09-20T10:51:00Z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