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A81" w14:textId="77777777" w:rsidR="00743727" w:rsidRDefault="00ED7D00">
      <w:pPr>
        <w:pStyle w:val="Heading1"/>
      </w:pPr>
      <w:bookmarkStart w:id="0" w:name="_6cm7lcrmbum2" w:colFirst="0" w:colLast="0"/>
      <w:bookmarkStart w:id="1" w:name="_GoBack"/>
      <w:bookmarkEnd w:id="0"/>
      <w:bookmarkEnd w:id="1"/>
      <w:r>
        <w:t>In the experience of clients who have body image issues, how has/do their encounters with social media impact on them?</w:t>
      </w:r>
    </w:p>
    <w:p w14:paraId="242DBA82" w14:textId="77777777" w:rsidR="00743727" w:rsidRDefault="00ED7D00">
      <w:pPr>
        <w:pStyle w:val="Heading2"/>
      </w:pPr>
      <w:bookmarkStart w:id="2" w:name="_dklk5zc21c19" w:colFirst="0" w:colLast="0"/>
      <w:bookmarkEnd w:id="2"/>
      <w:r>
        <w:t>Findings:</w:t>
      </w:r>
    </w:p>
    <w:p w14:paraId="242DBA83" w14:textId="77777777" w:rsidR="00743727" w:rsidRDefault="00ED7D00">
      <w:r>
        <w:t xml:space="preserve">Overarching themes </w:t>
      </w:r>
      <w:proofErr w:type="gramStart"/>
      <w:r>
        <w:t>included:-</w:t>
      </w:r>
      <w:proofErr w:type="gramEnd"/>
    </w:p>
    <w:p w14:paraId="242DBA84" w14:textId="77777777" w:rsidR="00743727" w:rsidRDefault="00ED7D00">
      <w:pPr>
        <w:numPr>
          <w:ilvl w:val="0"/>
          <w:numId w:val="1"/>
        </w:numPr>
      </w:pPr>
      <w:r>
        <w:t>Clients displaying a sense of ‘not feeling good enough’ when using social media.</w:t>
      </w:r>
    </w:p>
    <w:p w14:paraId="242DBA85" w14:textId="77777777" w:rsidR="00743727" w:rsidRDefault="00ED7D00">
      <w:pPr>
        <w:numPr>
          <w:ilvl w:val="0"/>
          <w:numId w:val="1"/>
        </w:numPr>
      </w:pPr>
      <w:r>
        <w:t>Low self-esteem after repeated use of social media</w:t>
      </w:r>
    </w:p>
    <w:p w14:paraId="242DBA86" w14:textId="77777777" w:rsidR="00743727" w:rsidRDefault="00ED7D00">
      <w:r>
        <w:t xml:space="preserve">Sub-themes discovered </w:t>
      </w:r>
      <w:proofErr w:type="gramStart"/>
      <w:r>
        <w:t>include:-</w:t>
      </w:r>
      <w:proofErr w:type="gramEnd"/>
    </w:p>
    <w:p w14:paraId="242DBA87" w14:textId="77777777" w:rsidR="00743727" w:rsidRDefault="00ED7D00">
      <w:pPr>
        <w:numPr>
          <w:ilvl w:val="0"/>
          <w:numId w:val="2"/>
        </w:numPr>
      </w:pPr>
      <w:r>
        <w:t xml:space="preserve">Ages were impacted differently </w:t>
      </w:r>
    </w:p>
    <w:p w14:paraId="242DBA88" w14:textId="77777777" w:rsidR="00743727" w:rsidRDefault="00ED7D00">
      <w:pPr>
        <w:numPr>
          <w:ilvl w:val="0"/>
          <w:numId w:val="2"/>
        </w:numPr>
      </w:pPr>
      <w:r>
        <w:t>Weight was a focus</w:t>
      </w:r>
    </w:p>
    <w:p w14:paraId="242DBA89" w14:textId="77777777" w:rsidR="00743727" w:rsidRDefault="00ED7D00">
      <w:pPr>
        <w:numPr>
          <w:ilvl w:val="0"/>
          <w:numId w:val="2"/>
        </w:numPr>
      </w:pPr>
      <w:r>
        <w:t>Comparisons were continually made</w:t>
      </w:r>
    </w:p>
    <w:p w14:paraId="242DBA8A" w14:textId="77777777" w:rsidR="00743727" w:rsidRDefault="00ED7D00">
      <w:pPr>
        <w:numPr>
          <w:ilvl w:val="0"/>
          <w:numId w:val="2"/>
        </w:numPr>
      </w:pPr>
      <w:r>
        <w:t>Avoidance of social media sometimes necessary</w:t>
      </w:r>
    </w:p>
    <w:p w14:paraId="242DBA8B" w14:textId="77777777" w:rsidR="00743727" w:rsidRDefault="00ED7D00">
      <w:pPr>
        <w:pStyle w:val="Heading2"/>
      </w:pPr>
      <w:bookmarkStart w:id="3" w:name="_xj87ruxcgkbv" w:colFirst="0" w:colLast="0"/>
      <w:bookmarkEnd w:id="3"/>
      <w:r>
        <w:t>Conclusions:</w:t>
      </w:r>
    </w:p>
    <w:p w14:paraId="242DBA8C" w14:textId="77777777" w:rsidR="00743727" w:rsidRDefault="00ED7D00">
      <w:pPr>
        <w:numPr>
          <w:ilvl w:val="0"/>
          <w:numId w:val="3"/>
        </w:numPr>
      </w:pPr>
      <w:r>
        <w:t>Clients who suffer from body image issues find that engagement with social media platforms creates unrealistic body image ideals</w:t>
      </w:r>
    </w:p>
    <w:p w14:paraId="242DBA8D" w14:textId="77777777" w:rsidR="00743727" w:rsidRDefault="00ED7D00">
      <w:pPr>
        <w:numPr>
          <w:ilvl w:val="0"/>
          <w:numId w:val="3"/>
        </w:numPr>
      </w:pPr>
      <w:r>
        <w:t>The impact of social media on clients suffering with body image issues seems to lessen with age.</w:t>
      </w:r>
    </w:p>
    <w:p w14:paraId="242DBA90" w14:textId="77777777" w:rsidR="00743727" w:rsidRDefault="00743727"/>
    <w:sectPr w:rsidR="00743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4E0"/>
    <w:multiLevelType w:val="multilevel"/>
    <w:tmpl w:val="D960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82448C"/>
    <w:multiLevelType w:val="multilevel"/>
    <w:tmpl w:val="EF8C6A6C"/>
    <w:lvl w:ilvl="0">
      <w:start w:val="1"/>
      <w:numFmt w:val="bullet"/>
      <w:lvlText w:val="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4B387330"/>
    <w:multiLevelType w:val="multilevel"/>
    <w:tmpl w:val="A8869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27"/>
    <w:rsid w:val="00703698"/>
    <w:rsid w:val="00743727"/>
    <w:rsid w:val="00E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BA80"/>
  <w15:docId w15:val="{28A095D6-5E32-4DBF-A8CE-FC39E93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Mooney</cp:lastModifiedBy>
  <cp:revision>3</cp:revision>
  <dcterms:created xsi:type="dcterms:W3CDTF">2020-05-06T11:32:00Z</dcterms:created>
  <dcterms:modified xsi:type="dcterms:W3CDTF">2020-05-12T10:13:00Z</dcterms:modified>
</cp:coreProperties>
</file>