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16"/>
      </w:tblGrid>
      <w:tr w:rsidR="007F7E77" w:rsidRPr="007F7E77" w:rsidTr="007F7E77">
        <w:tc>
          <w:tcPr>
            <w:tcW w:w="9016" w:type="dxa"/>
          </w:tcPr>
          <w:p w:rsidR="007F7E77" w:rsidRPr="007F7E77" w:rsidRDefault="007F7E77" w:rsidP="007F7E77">
            <w:pPr>
              <w:numPr>
                <w:ilvl w:val="0"/>
                <w:numId w:val="1"/>
              </w:numPr>
              <w:textAlignment w:val="baseline"/>
              <w:rPr>
                <w:rFonts w:ascii="Aller" w:eastAsia="Times New Roman" w:hAnsi="Aller" w:cs="Times New Roman"/>
                <w:b/>
                <w:bCs/>
                <w:color w:val="1F1F20"/>
                <w:lang w:eastAsia="en-GB"/>
              </w:rPr>
            </w:pPr>
            <w:r w:rsidRPr="007F7E77">
              <w:rPr>
                <w:rFonts w:ascii="Aller" w:eastAsia="Times New Roman" w:hAnsi="Aller" w:cs="Times New Roman"/>
                <w:b/>
                <w:bCs/>
                <w:color w:val="1F1F20"/>
                <w:bdr w:val="none" w:sz="0" w:space="0" w:color="auto" w:frame="1"/>
                <w:lang w:eastAsia="en-GB"/>
              </w:rPr>
              <w:t>what is the name of your project? </w:t>
            </w:r>
          </w:p>
        </w:tc>
      </w:tr>
      <w:tr w:rsidR="007F7E77" w:rsidRPr="007F7E77" w:rsidTr="007F7E77">
        <w:tc>
          <w:tcPr>
            <w:tcW w:w="9016" w:type="dxa"/>
          </w:tcPr>
          <w:p w:rsidR="007F7E77" w:rsidRPr="007F7E77" w:rsidRDefault="007F7E77" w:rsidP="007F7E77">
            <w:pPr>
              <w:spacing w:before="100" w:beforeAutospacing="1" w:after="100" w:afterAutospacing="1"/>
              <w:textAlignment w:val="baseline"/>
              <w:outlineLvl w:val="2"/>
              <w:rPr>
                <w:rFonts w:ascii="Lexia" w:eastAsia="Times New Roman" w:hAnsi="Lexia" w:cs="Times New Roman"/>
                <w:b/>
                <w:bCs/>
                <w:color w:val="31006F"/>
                <w:lang w:eastAsia="en-GB"/>
              </w:rPr>
            </w:pPr>
          </w:p>
          <w:p w:rsidR="007F7E77" w:rsidRPr="007F7E77" w:rsidRDefault="007F7E77" w:rsidP="007F7E77">
            <w:pPr>
              <w:spacing w:before="100" w:beforeAutospacing="1" w:after="100" w:afterAutospacing="1"/>
              <w:textAlignment w:val="baseline"/>
              <w:outlineLvl w:val="2"/>
              <w:rPr>
                <w:rFonts w:ascii="Lexia" w:eastAsia="Times New Roman" w:hAnsi="Lexia" w:cs="Times New Roman"/>
                <w:b/>
                <w:bCs/>
                <w:color w:val="31006F"/>
                <w:lang w:eastAsia="en-GB"/>
              </w:rPr>
            </w:pPr>
          </w:p>
        </w:tc>
      </w:tr>
      <w:tr w:rsidR="007F7E77" w:rsidRPr="007F7E77" w:rsidTr="007F7E77">
        <w:tc>
          <w:tcPr>
            <w:tcW w:w="9016" w:type="dxa"/>
          </w:tcPr>
          <w:p w:rsidR="007F7E77" w:rsidRPr="007F7E77" w:rsidRDefault="007F7E77" w:rsidP="007F7E77">
            <w:pPr>
              <w:numPr>
                <w:ilvl w:val="0"/>
                <w:numId w:val="1"/>
              </w:numPr>
              <w:textAlignment w:val="baseline"/>
              <w:rPr>
                <w:rFonts w:ascii="Aller" w:eastAsia="Times New Roman" w:hAnsi="Aller" w:cs="Times New Roman"/>
                <w:b/>
                <w:bCs/>
                <w:color w:val="1F1F20"/>
                <w:lang w:eastAsia="en-GB"/>
              </w:rPr>
            </w:pPr>
            <w:r w:rsidRPr="007F7E77">
              <w:rPr>
                <w:rFonts w:ascii="Aller" w:eastAsia="Times New Roman" w:hAnsi="Aller" w:cs="Times New Roman"/>
                <w:b/>
                <w:bCs/>
                <w:color w:val="1F1F20"/>
                <w:bdr w:val="none" w:sz="0" w:space="0" w:color="auto" w:frame="1"/>
                <w:lang w:eastAsia="en-GB"/>
              </w:rPr>
              <w:t>when would you like to begin your project? </w:t>
            </w:r>
          </w:p>
        </w:tc>
      </w:tr>
      <w:tr w:rsidR="007F7E77" w:rsidRPr="007F7E77" w:rsidTr="007F7E77">
        <w:tc>
          <w:tcPr>
            <w:tcW w:w="9016" w:type="dxa"/>
          </w:tcPr>
          <w:p w:rsidR="007F7E77" w:rsidRPr="007F7E77" w:rsidRDefault="007F7E77" w:rsidP="007F7E77">
            <w:pPr>
              <w:spacing w:before="100" w:beforeAutospacing="1" w:after="100" w:afterAutospacing="1"/>
              <w:textAlignment w:val="baseline"/>
              <w:outlineLvl w:val="2"/>
              <w:rPr>
                <w:rFonts w:ascii="Lexia" w:eastAsia="Times New Roman" w:hAnsi="Lexia" w:cs="Times New Roman"/>
                <w:b/>
                <w:bCs/>
                <w:color w:val="31006F"/>
                <w:lang w:eastAsia="en-GB"/>
              </w:rPr>
            </w:pPr>
          </w:p>
          <w:p w:rsidR="007F7E77" w:rsidRPr="007F7E77" w:rsidRDefault="007F7E77" w:rsidP="007F7E77">
            <w:pPr>
              <w:spacing w:before="100" w:beforeAutospacing="1" w:after="100" w:afterAutospacing="1"/>
              <w:textAlignment w:val="baseline"/>
              <w:outlineLvl w:val="2"/>
              <w:rPr>
                <w:rFonts w:ascii="Lexia" w:eastAsia="Times New Roman" w:hAnsi="Lexia" w:cs="Times New Roman"/>
                <w:b/>
                <w:bCs/>
                <w:color w:val="31006F"/>
                <w:lang w:eastAsia="en-GB"/>
              </w:rPr>
            </w:pPr>
          </w:p>
          <w:p w:rsidR="007F7E77" w:rsidRPr="007F7E77" w:rsidRDefault="007F7E77" w:rsidP="007F7E77">
            <w:pPr>
              <w:spacing w:before="100" w:beforeAutospacing="1" w:after="100" w:afterAutospacing="1"/>
              <w:textAlignment w:val="baseline"/>
              <w:outlineLvl w:val="2"/>
              <w:rPr>
                <w:rFonts w:ascii="Lexia" w:eastAsia="Times New Roman" w:hAnsi="Lexia" w:cs="Times New Roman"/>
                <w:b/>
                <w:bCs/>
                <w:color w:val="31006F"/>
                <w:lang w:eastAsia="en-GB"/>
              </w:rPr>
            </w:pPr>
          </w:p>
        </w:tc>
      </w:tr>
      <w:tr w:rsidR="007F7E77" w:rsidRPr="007F7E77" w:rsidTr="007F7E77">
        <w:tc>
          <w:tcPr>
            <w:tcW w:w="9016" w:type="dxa"/>
          </w:tcPr>
          <w:p w:rsidR="007F7E77" w:rsidRPr="007F7E77" w:rsidRDefault="007F7E77" w:rsidP="007F7E77">
            <w:pPr>
              <w:numPr>
                <w:ilvl w:val="0"/>
                <w:numId w:val="1"/>
              </w:numPr>
              <w:textAlignment w:val="baseline"/>
              <w:rPr>
                <w:rFonts w:ascii="Aller" w:eastAsia="Times New Roman" w:hAnsi="Aller" w:cs="Times New Roman"/>
                <w:b/>
                <w:bCs/>
                <w:color w:val="1F1F20"/>
                <w:lang w:eastAsia="en-GB"/>
              </w:rPr>
            </w:pPr>
            <w:r w:rsidRPr="007F7E77">
              <w:rPr>
                <w:rFonts w:ascii="Aller" w:eastAsia="Times New Roman" w:hAnsi="Aller" w:cs="Times New Roman"/>
                <w:b/>
                <w:bCs/>
                <w:color w:val="1F1F20"/>
                <w:bdr w:val="none" w:sz="0" w:space="0" w:color="auto" w:frame="1"/>
                <w:lang w:eastAsia="en-GB"/>
              </w:rPr>
              <w:t>how long will it take? </w:t>
            </w:r>
          </w:p>
        </w:tc>
      </w:tr>
      <w:tr w:rsidR="007F7E77" w:rsidRPr="007F7E77" w:rsidTr="007F7E77">
        <w:tc>
          <w:tcPr>
            <w:tcW w:w="9016" w:type="dxa"/>
          </w:tcPr>
          <w:p w:rsidR="007F7E77" w:rsidRPr="007F7E77" w:rsidRDefault="007F7E77" w:rsidP="007F7E77">
            <w:pPr>
              <w:numPr>
                <w:ilvl w:val="0"/>
                <w:numId w:val="2"/>
              </w:numPr>
              <w:textAlignment w:val="baseline"/>
              <w:rPr>
                <w:rFonts w:ascii="Aller" w:eastAsia="Times New Roman" w:hAnsi="Aller" w:cs="Times New Roman"/>
                <w:color w:val="1F1F20"/>
                <w:lang w:eastAsia="en-GB"/>
              </w:rPr>
            </w:pPr>
            <w:r w:rsidRPr="007F7E77">
              <w:rPr>
                <w:rFonts w:ascii="Aller" w:eastAsia="Times New Roman" w:hAnsi="Aller" w:cs="Times New Roman"/>
                <w:color w:val="1F1F20"/>
                <w:lang w:eastAsia="en-GB"/>
              </w:rPr>
              <w:t>who will benefit from it? (Observation phase)</w:t>
            </w:r>
          </w:p>
          <w:p w:rsidR="007F7E77" w:rsidRPr="007F7E77" w:rsidRDefault="007F7E77" w:rsidP="007F7E77">
            <w:pPr>
              <w:numPr>
                <w:ilvl w:val="0"/>
                <w:numId w:val="2"/>
              </w:numPr>
              <w:textAlignment w:val="baseline"/>
              <w:rPr>
                <w:rFonts w:ascii="Aller" w:eastAsia="Times New Roman" w:hAnsi="Aller" w:cs="Times New Roman"/>
                <w:color w:val="1F1F20"/>
                <w:lang w:eastAsia="en-GB"/>
              </w:rPr>
            </w:pPr>
            <w:r w:rsidRPr="007F7E77">
              <w:rPr>
                <w:rFonts w:ascii="Aller" w:eastAsia="Times New Roman" w:hAnsi="Aller" w:cs="Times New Roman"/>
                <w:color w:val="1F1F20"/>
                <w:lang w:eastAsia="en-GB"/>
              </w:rPr>
              <w:t>how will people get to know about your project? (Response phase)</w:t>
            </w:r>
          </w:p>
          <w:p w:rsidR="007F7E77" w:rsidRPr="007F7E77" w:rsidRDefault="007F7E77" w:rsidP="007F7E77">
            <w:pPr>
              <w:numPr>
                <w:ilvl w:val="0"/>
                <w:numId w:val="2"/>
              </w:numPr>
              <w:spacing w:before="100" w:beforeAutospacing="1" w:after="100" w:afterAutospacing="1"/>
              <w:textAlignment w:val="baseline"/>
              <w:outlineLvl w:val="2"/>
              <w:rPr>
                <w:rFonts w:ascii="Lexia" w:eastAsia="Times New Roman" w:hAnsi="Lexia" w:cs="Times New Roman"/>
                <w:b/>
                <w:bCs/>
                <w:color w:val="31006F"/>
                <w:lang w:eastAsia="en-GB"/>
              </w:rPr>
            </w:pPr>
            <w:r w:rsidRPr="007F7E77">
              <w:rPr>
                <w:rFonts w:ascii="Aller" w:eastAsia="Times New Roman" w:hAnsi="Aller" w:cs="Times New Roman"/>
                <w:color w:val="1F1F20"/>
                <w:lang w:eastAsia="en-GB"/>
              </w:rPr>
              <w:t>how do you plan to learn from this project and use this learning to shape future projects? (The whole Social Response Cycle)</w:t>
            </w:r>
          </w:p>
          <w:p w:rsidR="007F7E77" w:rsidRPr="007F7E77" w:rsidRDefault="007F7E77" w:rsidP="007F7E77">
            <w:pPr>
              <w:pStyle w:val="ListParagraph"/>
              <w:rPr>
                <w:rFonts w:ascii="Lexia" w:eastAsia="Times New Roman" w:hAnsi="Lexia" w:cs="Times New Roman"/>
                <w:b/>
                <w:bCs/>
                <w:color w:val="31006F"/>
                <w:lang w:eastAsia="en-GB"/>
              </w:rPr>
            </w:pPr>
          </w:p>
          <w:p w:rsidR="007F7E77" w:rsidRPr="007F7E77" w:rsidRDefault="007F7E77" w:rsidP="007F7E77">
            <w:pPr>
              <w:spacing w:before="100" w:beforeAutospacing="1" w:after="100" w:afterAutospacing="1"/>
              <w:ind w:left="720"/>
              <w:textAlignment w:val="baseline"/>
              <w:outlineLvl w:val="2"/>
              <w:rPr>
                <w:rFonts w:ascii="Lexia" w:eastAsia="Times New Roman" w:hAnsi="Lexia" w:cs="Times New Roman"/>
                <w:b/>
                <w:bCs/>
                <w:color w:val="31006F"/>
                <w:lang w:eastAsia="en-GB"/>
              </w:rPr>
            </w:pPr>
          </w:p>
        </w:tc>
      </w:tr>
      <w:tr w:rsidR="007F7E77" w:rsidRPr="007F7E77" w:rsidTr="007F7E77">
        <w:tc>
          <w:tcPr>
            <w:tcW w:w="9016" w:type="dxa"/>
          </w:tcPr>
          <w:p w:rsidR="007F7E77" w:rsidRPr="007F7E77" w:rsidRDefault="007F7E77" w:rsidP="007F7E77">
            <w:pPr>
              <w:numPr>
                <w:ilvl w:val="0"/>
                <w:numId w:val="1"/>
              </w:numPr>
              <w:textAlignment w:val="baseline"/>
              <w:rPr>
                <w:rFonts w:ascii="Aller" w:eastAsia="Times New Roman" w:hAnsi="Aller" w:cs="Times New Roman"/>
                <w:b/>
                <w:bCs/>
                <w:color w:val="1F1F20"/>
                <w:lang w:eastAsia="en-GB"/>
              </w:rPr>
            </w:pPr>
            <w:r w:rsidRPr="007F7E77">
              <w:rPr>
                <w:rFonts w:ascii="Aller" w:eastAsia="Times New Roman" w:hAnsi="Aller" w:cs="Times New Roman"/>
                <w:b/>
                <w:bCs/>
                <w:color w:val="1F1F20"/>
                <w:bdr w:val="none" w:sz="0" w:space="0" w:color="auto" w:frame="1"/>
                <w:lang w:eastAsia="en-GB"/>
              </w:rPr>
              <w:t>what would you like to do? </w:t>
            </w:r>
          </w:p>
        </w:tc>
      </w:tr>
      <w:tr w:rsidR="007F7E77" w:rsidRPr="007F7E77" w:rsidTr="007F7E77">
        <w:tc>
          <w:tcPr>
            <w:tcW w:w="9016" w:type="dxa"/>
          </w:tcPr>
          <w:p w:rsidR="007F7E77" w:rsidRDefault="007F7E77" w:rsidP="007F7E77">
            <w:pPr>
              <w:textAlignment w:val="baseline"/>
              <w:rPr>
                <w:rFonts w:ascii="Aller" w:eastAsia="Times New Roman" w:hAnsi="Aller" w:cs="Times New Roman"/>
                <w:color w:val="1F1F20"/>
                <w:lang w:eastAsia="en-GB"/>
              </w:rPr>
            </w:pPr>
            <w:r w:rsidRPr="007F7E77">
              <w:rPr>
                <w:rFonts w:ascii="Aller" w:eastAsia="Times New Roman" w:hAnsi="Aller" w:cs="Times New Roman"/>
                <w:color w:val="1F1F20"/>
                <w:lang w:eastAsia="en-GB"/>
              </w:rPr>
              <w:t>You can write up to 300 words for this section. You may find the Social Response Cycle phases helpful (</w:t>
            </w:r>
            <w:hyperlink r:id="rId7" w:tooltip="SRC Section 2" w:history="1">
              <w:r w:rsidRPr="007F7E77">
                <w:rPr>
                  <w:rFonts w:ascii="Aller" w:eastAsia="Times New Roman" w:hAnsi="Aller" w:cs="Times New Roman"/>
                  <w:color w:val="E20E5A"/>
                  <w:u w:val="single"/>
                  <w:bdr w:val="none" w:sz="0" w:space="0" w:color="auto" w:frame="1"/>
                  <w:lang w:eastAsia="en-GB"/>
                </w:rPr>
                <w:t>Section two</w:t>
              </w:r>
            </w:hyperlink>
            <w:r w:rsidR="00BA1E65">
              <w:rPr>
                <w:rFonts w:ascii="Aller" w:eastAsia="Times New Roman" w:hAnsi="Aller" w:cs="Times New Roman"/>
                <w:color w:val="1F1F20"/>
                <w:lang w:eastAsia="en-GB"/>
              </w:rPr>
              <w:t xml:space="preserve"> of the BACP Social Response Cycle resource</w:t>
            </w:r>
            <w:r w:rsidRPr="007F7E77">
              <w:rPr>
                <w:rFonts w:ascii="Aller" w:eastAsia="Times New Roman" w:hAnsi="Aller" w:cs="Times New Roman"/>
                <w:color w:val="1F1F20"/>
                <w:lang w:eastAsia="en-GB"/>
              </w:rPr>
              <w:t>), as indicated in the following prompt question:</w:t>
            </w:r>
          </w:p>
          <w:p w:rsidR="007F7E77" w:rsidRPr="007F7E77" w:rsidRDefault="007F7E77" w:rsidP="007F7E77">
            <w:pPr>
              <w:numPr>
                <w:ilvl w:val="0"/>
                <w:numId w:val="3"/>
              </w:numPr>
              <w:textAlignment w:val="baseline"/>
              <w:rPr>
                <w:rFonts w:ascii="Aller" w:eastAsia="Times New Roman" w:hAnsi="Aller" w:cs="Times New Roman"/>
                <w:color w:val="1F1F20"/>
                <w:lang w:eastAsia="en-GB"/>
              </w:rPr>
            </w:pPr>
            <w:r w:rsidRPr="007F7E77">
              <w:rPr>
                <w:rFonts w:ascii="Aller" w:eastAsia="Times New Roman" w:hAnsi="Aller" w:cs="Times New Roman"/>
                <w:color w:val="1F1F20"/>
                <w:lang w:eastAsia="en-GB"/>
              </w:rPr>
              <w:t>what difference will your project make and how will you know if it has made the difference? </w:t>
            </w:r>
            <w:r w:rsidRPr="007F7E77">
              <w:rPr>
                <w:rFonts w:ascii="Aller" w:eastAsia="Times New Roman" w:hAnsi="Aller" w:cs="Times New Roman"/>
                <w:color w:val="1F1F20"/>
                <w:bdr w:val="none" w:sz="0" w:space="0" w:color="auto" w:frame="1"/>
                <w:lang w:eastAsia="en-GB"/>
              </w:rPr>
              <w:t>(Evaluation phase)</w:t>
            </w:r>
          </w:p>
          <w:p w:rsidR="007F7E77" w:rsidRPr="007F7E77" w:rsidRDefault="007F7E77" w:rsidP="007F7E77">
            <w:pPr>
              <w:spacing w:before="100" w:beforeAutospacing="1" w:after="100" w:afterAutospacing="1"/>
              <w:textAlignment w:val="baseline"/>
              <w:outlineLvl w:val="2"/>
              <w:rPr>
                <w:rFonts w:ascii="Lexia" w:eastAsia="Times New Roman" w:hAnsi="Lexia" w:cs="Times New Roman"/>
                <w:b/>
                <w:bCs/>
                <w:color w:val="31006F"/>
                <w:lang w:eastAsia="en-GB"/>
              </w:rPr>
            </w:pPr>
          </w:p>
          <w:p w:rsidR="007F7E77" w:rsidRPr="007F7E77" w:rsidRDefault="007F7E77" w:rsidP="007F7E77">
            <w:pPr>
              <w:spacing w:before="100" w:beforeAutospacing="1" w:after="100" w:afterAutospacing="1"/>
              <w:textAlignment w:val="baseline"/>
              <w:outlineLvl w:val="2"/>
              <w:rPr>
                <w:rFonts w:ascii="Lexia" w:eastAsia="Times New Roman" w:hAnsi="Lexia" w:cs="Times New Roman"/>
                <w:b/>
                <w:bCs/>
                <w:color w:val="31006F"/>
                <w:lang w:eastAsia="en-GB"/>
              </w:rPr>
            </w:pPr>
          </w:p>
          <w:p w:rsidR="007F7E77" w:rsidRPr="007F7E77" w:rsidRDefault="007F7E77" w:rsidP="007F7E77">
            <w:pPr>
              <w:spacing w:before="100" w:beforeAutospacing="1" w:after="100" w:afterAutospacing="1"/>
              <w:textAlignment w:val="baseline"/>
              <w:outlineLvl w:val="2"/>
              <w:rPr>
                <w:rFonts w:ascii="Lexia" w:eastAsia="Times New Roman" w:hAnsi="Lexia" w:cs="Times New Roman"/>
                <w:b/>
                <w:bCs/>
                <w:color w:val="31006F"/>
                <w:lang w:eastAsia="en-GB"/>
              </w:rPr>
            </w:pPr>
          </w:p>
        </w:tc>
      </w:tr>
      <w:tr w:rsidR="007F7E77" w:rsidRPr="007F7E77" w:rsidTr="007F7E77">
        <w:tc>
          <w:tcPr>
            <w:tcW w:w="9016" w:type="dxa"/>
          </w:tcPr>
          <w:p w:rsidR="007F7E77" w:rsidRPr="007F7E77" w:rsidRDefault="007F7E77" w:rsidP="007F7E77">
            <w:pPr>
              <w:numPr>
                <w:ilvl w:val="0"/>
                <w:numId w:val="1"/>
              </w:numPr>
              <w:textAlignment w:val="baseline"/>
              <w:rPr>
                <w:rFonts w:ascii="Aller" w:eastAsia="Times New Roman" w:hAnsi="Aller" w:cs="Times New Roman"/>
                <w:b/>
                <w:bCs/>
                <w:color w:val="1F1F20"/>
                <w:lang w:eastAsia="en-GB"/>
              </w:rPr>
            </w:pPr>
            <w:r w:rsidRPr="007F7E77">
              <w:rPr>
                <w:rFonts w:ascii="Aller" w:eastAsia="Times New Roman" w:hAnsi="Aller" w:cs="Times New Roman"/>
                <w:b/>
                <w:bCs/>
                <w:color w:val="1F1F20"/>
                <w:bdr w:val="none" w:sz="0" w:space="0" w:color="auto" w:frame="1"/>
                <w:lang w:eastAsia="en-GB"/>
              </w:rPr>
              <w:t>how does your project involve your community? (200 words)</w:t>
            </w:r>
          </w:p>
        </w:tc>
      </w:tr>
      <w:tr w:rsidR="007F7E77" w:rsidRPr="007F7E77" w:rsidTr="007F7E77">
        <w:tc>
          <w:tcPr>
            <w:tcW w:w="9016" w:type="dxa"/>
          </w:tcPr>
          <w:p w:rsidR="007F7E77" w:rsidRPr="007F7E77" w:rsidRDefault="007F7E77" w:rsidP="007F7E77">
            <w:pPr>
              <w:numPr>
                <w:ilvl w:val="0"/>
                <w:numId w:val="4"/>
              </w:numPr>
              <w:textAlignment w:val="baseline"/>
              <w:rPr>
                <w:rFonts w:ascii="Aller" w:eastAsia="Times New Roman" w:hAnsi="Aller" w:cs="Times New Roman"/>
                <w:lang w:eastAsia="en-GB"/>
              </w:rPr>
            </w:pPr>
            <w:r w:rsidRPr="007F7E77">
              <w:rPr>
                <w:rFonts w:ascii="Aller" w:eastAsia="Times New Roman" w:hAnsi="Aller" w:cs="Times New Roman"/>
                <w:lang w:eastAsia="en-GB"/>
              </w:rPr>
              <w:t>(Observation and Response phases) </w:t>
            </w:r>
            <w:r w:rsidRPr="007F7E77">
              <w:rPr>
                <w:rFonts w:ascii="Aller" w:eastAsia="Times New Roman" w:hAnsi="Aller" w:cs="Times New Roman"/>
                <w:bdr w:val="none" w:sz="0" w:space="0" w:color="auto" w:frame="1"/>
                <w:lang w:eastAsia="en-GB"/>
              </w:rPr>
              <w:t>You may want to talk about how you discussed what you observed with individuals in the community and maybe with the steering group of your organisation. You may have used a brief form of consultation by, for example, holding an open day or meeting with an existing local group to see what they thought of your proposed project.  </w:t>
            </w:r>
          </w:p>
          <w:p w:rsidR="007F7E77" w:rsidRDefault="007F7E77" w:rsidP="007F7E77">
            <w:pPr>
              <w:spacing w:before="100" w:beforeAutospacing="1" w:after="100" w:afterAutospacing="1"/>
              <w:textAlignment w:val="baseline"/>
              <w:outlineLvl w:val="2"/>
              <w:rPr>
                <w:rFonts w:ascii="Aller" w:eastAsia="Times New Roman" w:hAnsi="Aller" w:cs="Times New Roman"/>
                <w:lang w:eastAsia="en-GB"/>
              </w:rPr>
            </w:pPr>
          </w:p>
          <w:p w:rsidR="00E90376" w:rsidRDefault="00E90376" w:rsidP="007F7E77">
            <w:pPr>
              <w:spacing w:before="100" w:beforeAutospacing="1" w:after="100" w:afterAutospacing="1"/>
              <w:textAlignment w:val="baseline"/>
              <w:outlineLvl w:val="2"/>
              <w:rPr>
                <w:rFonts w:ascii="Aller" w:eastAsia="Times New Roman" w:hAnsi="Aller" w:cs="Times New Roman"/>
                <w:lang w:eastAsia="en-GB"/>
              </w:rPr>
            </w:pPr>
          </w:p>
          <w:p w:rsidR="00E90376" w:rsidRDefault="00E90376" w:rsidP="007F7E77">
            <w:pPr>
              <w:spacing w:before="100" w:beforeAutospacing="1" w:after="100" w:afterAutospacing="1"/>
              <w:textAlignment w:val="baseline"/>
              <w:outlineLvl w:val="2"/>
              <w:rPr>
                <w:rFonts w:ascii="Aller" w:eastAsia="Times New Roman" w:hAnsi="Aller" w:cs="Times New Roman"/>
                <w:lang w:eastAsia="en-GB"/>
              </w:rPr>
            </w:pPr>
          </w:p>
          <w:p w:rsidR="00E90376" w:rsidRDefault="00E90376" w:rsidP="007F7E77">
            <w:pPr>
              <w:spacing w:before="100" w:beforeAutospacing="1" w:after="100" w:afterAutospacing="1"/>
              <w:textAlignment w:val="baseline"/>
              <w:outlineLvl w:val="2"/>
              <w:rPr>
                <w:rFonts w:ascii="Aller" w:eastAsia="Times New Roman" w:hAnsi="Aller" w:cs="Times New Roman"/>
                <w:lang w:eastAsia="en-GB"/>
              </w:rPr>
            </w:pPr>
          </w:p>
          <w:p w:rsidR="00E90376" w:rsidRPr="007F7E77" w:rsidRDefault="00E90376" w:rsidP="007F7E77">
            <w:pPr>
              <w:spacing w:before="100" w:beforeAutospacing="1" w:after="100" w:afterAutospacing="1"/>
              <w:textAlignment w:val="baseline"/>
              <w:outlineLvl w:val="2"/>
              <w:rPr>
                <w:rFonts w:ascii="Aller" w:eastAsia="Times New Roman" w:hAnsi="Aller" w:cs="Times New Roman"/>
                <w:lang w:eastAsia="en-GB"/>
              </w:rPr>
            </w:pPr>
          </w:p>
        </w:tc>
      </w:tr>
      <w:tr w:rsidR="007F7E77" w:rsidRPr="007F7E77" w:rsidTr="007F7E77">
        <w:tc>
          <w:tcPr>
            <w:tcW w:w="9016" w:type="dxa"/>
          </w:tcPr>
          <w:p w:rsidR="007F7E77" w:rsidRPr="007F7E77" w:rsidRDefault="007F7E77" w:rsidP="007F7E77">
            <w:pPr>
              <w:pStyle w:val="ListParagraph"/>
              <w:numPr>
                <w:ilvl w:val="0"/>
                <w:numId w:val="1"/>
              </w:numPr>
              <w:spacing w:before="100" w:beforeAutospacing="1" w:after="100" w:afterAutospacing="1"/>
              <w:textAlignment w:val="baseline"/>
              <w:outlineLvl w:val="2"/>
              <w:rPr>
                <w:rFonts w:ascii="Aller" w:eastAsia="Times New Roman" w:hAnsi="Aller" w:cs="Times New Roman"/>
                <w:b/>
                <w:bCs/>
                <w:lang w:eastAsia="en-GB"/>
              </w:rPr>
            </w:pPr>
            <w:r w:rsidRPr="007F7E77">
              <w:rPr>
                <w:rFonts w:ascii="Aller" w:eastAsia="Times New Roman" w:hAnsi="Aller" w:cs="Times New Roman"/>
                <w:b/>
                <w:bCs/>
                <w:bdr w:val="none" w:sz="0" w:space="0" w:color="auto" w:frame="1"/>
                <w:lang w:eastAsia="en-GB"/>
              </w:rPr>
              <w:lastRenderedPageBreak/>
              <w:t>how much will the project cost? (if applicable) </w:t>
            </w:r>
          </w:p>
        </w:tc>
      </w:tr>
      <w:tr w:rsidR="007F7E77" w:rsidRPr="007F7E77" w:rsidTr="007F7E77">
        <w:tc>
          <w:tcPr>
            <w:tcW w:w="9016" w:type="dxa"/>
          </w:tcPr>
          <w:p w:rsidR="007F7E77" w:rsidRPr="007F7E77" w:rsidRDefault="007F7E77" w:rsidP="007F7E77">
            <w:pPr>
              <w:numPr>
                <w:ilvl w:val="0"/>
                <w:numId w:val="5"/>
              </w:numPr>
              <w:textAlignment w:val="baseline"/>
              <w:rPr>
                <w:rFonts w:ascii="Aller" w:eastAsia="Times New Roman" w:hAnsi="Aller" w:cs="Times New Roman"/>
                <w:color w:val="1F1F20"/>
                <w:lang w:eastAsia="en-GB"/>
              </w:rPr>
            </w:pPr>
            <w:r w:rsidRPr="007F7E77">
              <w:rPr>
                <w:rFonts w:ascii="Aller" w:eastAsia="Times New Roman" w:hAnsi="Aller" w:cs="Times New Roman"/>
                <w:color w:val="1F1F20"/>
                <w:bdr w:val="none" w:sz="0" w:space="0" w:color="auto" w:frame="1"/>
                <w:lang w:eastAsia="en-GB"/>
              </w:rPr>
              <w:t>provide an itemised list of costs, for example, office supplies, staffing costs, venue hire, insurance. </w:t>
            </w:r>
          </w:p>
          <w:p w:rsidR="007F7E77" w:rsidRPr="007F7E77" w:rsidRDefault="007F7E77" w:rsidP="007F7E77">
            <w:pPr>
              <w:numPr>
                <w:ilvl w:val="0"/>
                <w:numId w:val="5"/>
              </w:numPr>
              <w:textAlignment w:val="baseline"/>
              <w:rPr>
                <w:rFonts w:ascii="Aller" w:eastAsia="Times New Roman" w:hAnsi="Aller" w:cs="Times New Roman"/>
                <w:color w:val="1F1F20"/>
                <w:lang w:eastAsia="en-GB"/>
              </w:rPr>
            </w:pPr>
            <w:r w:rsidRPr="007F7E77">
              <w:rPr>
                <w:rFonts w:ascii="Aller" w:eastAsia="Times New Roman" w:hAnsi="Aller" w:cs="Times New Roman"/>
                <w:color w:val="1F1F20"/>
                <w:bdr w:val="none" w:sz="0" w:space="0" w:color="auto" w:frame="1"/>
                <w:lang w:eastAsia="en-GB"/>
              </w:rPr>
              <w:t>you can apply for up to £8,000</w:t>
            </w:r>
          </w:p>
          <w:p w:rsidR="007F7E77" w:rsidRDefault="007F7E77" w:rsidP="007F7E77">
            <w:pPr>
              <w:spacing w:before="100" w:beforeAutospacing="1" w:after="100" w:afterAutospacing="1"/>
              <w:textAlignment w:val="baseline"/>
              <w:outlineLvl w:val="2"/>
              <w:rPr>
                <w:rFonts w:ascii="Lexia" w:eastAsia="Times New Roman" w:hAnsi="Lexia" w:cs="Times New Roman"/>
                <w:b/>
                <w:bCs/>
                <w:color w:val="31006F"/>
                <w:lang w:eastAsia="en-GB"/>
              </w:rPr>
            </w:pPr>
          </w:p>
          <w:p w:rsidR="00E90376" w:rsidRDefault="00E90376" w:rsidP="007F7E77">
            <w:pPr>
              <w:spacing w:before="100" w:beforeAutospacing="1" w:after="100" w:afterAutospacing="1"/>
              <w:textAlignment w:val="baseline"/>
              <w:outlineLvl w:val="2"/>
              <w:rPr>
                <w:rFonts w:ascii="Lexia" w:eastAsia="Times New Roman" w:hAnsi="Lexia" w:cs="Times New Roman"/>
                <w:b/>
                <w:bCs/>
                <w:color w:val="31006F"/>
                <w:lang w:eastAsia="en-GB"/>
              </w:rPr>
            </w:pPr>
          </w:p>
          <w:p w:rsidR="00E90376" w:rsidRPr="007F7E77" w:rsidRDefault="00E90376" w:rsidP="007F7E77">
            <w:pPr>
              <w:spacing w:before="100" w:beforeAutospacing="1" w:after="100" w:afterAutospacing="1"/>
              <w:textAlignment w:val="baseline"/>
              <w:outlineLvl w:val="2"/>
              <w:rPr>
                <w:rFonts w:ascii="Lexia" w:eastAsia="Times New Roman" w:hAnsi="Lexia" w:cs="Times New Roman"/>
                <w:b/>
                <w:bCs/>
                <w:color w:val="31006F"/>
                <w:lang w:eastAsia="en-GB"/>
              </w:rPr>
            </w:pPr>
          </w:p>
        </w:tc>
      </w:tr>
      <w:tr w:rsidR="007F7E77" w:rsidRPr="007F7E77" w:rsidTr="007F7E77">
        <w:tc>
          <w:tcPr>
            <w:tcW w:w="9016" w:type="dxa"/>
          </w:tcPr>
          <w:p w:rsidR="007F7E77" w:rsidRPr="007F7E77" w:rsidRDefault="007F7E77" w:rsidP="007F7E77">
            <w:pPr>
              <w:numPr>
                <w:ilvl w:val="0"/>
                <w:numId w:val="1"/>
              </w:numPr>
              <w:textAlignment w:val="baseline"/>
              <w:rPr>
                <w:rFonts w:ascii="Aller" w:eastAsia="Times New Roman" w:hAnsi="Aller" w:cs="Times New Roman"/>
                <w:b/>
                <w:bCs/>
                <w:color w:val="1F1F20"/>
                <w:lang w:eastAsia="en-GB"/>
              </w:rPr>
            </w:pPr>
            <w:r w:rsidRPr="007F7E77">
              <w:rPr>
                <w:rFonts w:ascii="Aller" w:eastAsia="Times New Roman" w:hAnsi="Aller" w:cs="Times New Roman"/>
                <w:b/>
                <w:bCs/>
                <w:color w:val="1F1F20"/>
                <w:bdr w:val="none" w:sz="0" w:space="0" w:color="auto" w:frame="1"/>
                <w:lang w:eastAsia="en-GB"/>
              </w:rPr>
              <w:t>tell us about the people who will be running your project</w:t>
            </w:r>
          </w:p>
        </w:tc>
      </w:tr>
      <w:tr w:rsidR="007F7E77" w:rsidRPr="007F7E77" w:rsidTr="007F7E77">
        <w:tc>
          <w:tcPr>
            <w:tcW w:w="9016" w:type="dxa"/>
          </w:tcPr>
          <w:p w:rsidR="007F7E77" w:rsidRPr="007F7E77" w:rsidRDefault="007F7E77" w:rsidP="007F7E77">
            <w:pPr>
              <w:numPr>
                <w:ilvl w:val="0"/>
                <w:numId w:val="6"/>
              </w:numPr>
              <w:textAlignment w:val="baseline"/>
              <w:rPr>
                <w:rFonts w:ascii="Aller" w:eastAsia="Times New Roman" w:hAnsi="Aller" w:cs="Times New Roman"/>
                <w:color w:val="1F1F20"/>
                <w:lang w:eastAsia="en-GB"/>
              </w:rPr>
            </w:pPr>
            <w:r w:rsidRPr="007F7E77">
              <w:rPr>
                <w:rFonts w:ascii="Aller" w:eastAsia="Times New Roman" w:hAnsi="Aller" w:cs="Times New Roman"/>
                <w:color w:val="1F1F20"/>
                <w:bdr w:val="none" w:sz="0" w:space="0" w:color="auto" w:frame="1"/>
                <w:lang w:eastAsia="en-GB"/>
              </w:rPr>
              <w:t>who will be running and delivering the project? Please provide the names of each person and a list of their qualifications, skills and experience which make them particularly suitable to be taking on this role. (You may want to refer back to the exercise you completed in </w:t>
            </w:r>
            <w:hyperlink r:id="rId8" w:tooltip="SRC Section 2" w:history="1">
              <w:r w:rsidRPr="007F7E77">
                <w:rPr>
                  <w:rFonts w:ascii="Aller" w:eastAsia="Times New Roman" w:hAnsi="Aller" w:cs="Times New Roman"/>
                  <w:color w:val="E20E5A"/>
                  <w:u w:val="single"/>
                  <w:bdr w:val="none" w:sz="0" w:space="0" w:color="auto" w:frame="1"/>
                  <w:lang w:eastAsia="en-GB"/>
                </w:rPr>
                <w:t>Section </w:t>
              </w:r>
            </w:hyperlink>
            <w:hyperlink r:id="rId9" w:tooltip="SRC Section 2" w:history="1">
              <w:r w:rsidRPr="007F7E77">
                <w:rPr>
                  <w:rFonts w:ascii="Aller" w:eastAsia="Times New Roman" w:hAnsi="Aller" w:cs="Times New Roman"/>
                  <w:color w:val="E20E5A"/>
                  <w:u w:val="single"/>
                  <w:bdr w:val="none" w:sz="0" w:space="0" w:color="auto" w:frame="1"/>
                  <w:lang w:eastAsia="en-GB"/>
                </w:rPr>
                <w:t>two</w:t>
              </w:r>
            </w:hyperlink>
            <w:r w:rsidR="00BA1E65">
              <w:rPr>
                <w:rFonts w:ascii="Aller" w:eastAsia="Times New Roman" w:hAnsi="Aller" w:cs="Times New Roman"/>
                <w:color w:val="1F1F20"/>
                <w:lang w:eastAsia="en-GB"/>
              </w:rPr>
              <w:t xml:space="preserve"> </w:t>
            </w:r>
            <w:r w:rsidR="00BA1E65">
              <w:rPr>
                <w:rFonts w:ascii="Aller" w:eastAsia="Times New Roman" w:hAnsi="Aller" w:cs="Times New Roman"/>
                <w:color w:val="1F1F20"/>
                <w:lang w:eastAsia="en-GB"/>
              </w:rPr>
              <w:t>of the BACP Social Response Cycle resource</w:t>
            </w:r>
            <w:r w:rsidRPr="007F7E77">
              <w:rPr>
                <w:rFonts w:ascii="Aller" w:eastAsia="Times New Roman" w:hAnsi="Aller" w:cs="Times New Roman"/>
                <w:color w:val="1F1F20"/>
                <w:bdr w:val="none" w:sz="0" w:space="0" w:color="auto" w:frame="1"/>
                <w:lang w:eastAsia="en-GB"/>
              </w:rPr>
              <w:t>, where you assessed your motivations, skills and aptitudes for this kind of work and identified people who would bring skills to the project which you lacked.) </w:t>
            </w:r>
          </w:p>
          <w:p w:rsidR="007F7E77" w:rsidRDefault="007F7E77" w:rsidP="007F7E77">
            <w:pPr>
              <w:ind w:left="720"/>
              <w:textAlignment w:val="baseline"/>
              <w:rPr>
                <w:rFonts w:ascii="Aller" w:eastAsia="Times New Roman" w:hAnsi="Aller" w:cs="Times New Roman"/>
                <w:b/>
                <w:bCs/>
                <w:color w:val="1F1F20"/>
                <w:bdr w:val="none" w:sz="0" w:space="0" w:color="auto" w:frame="1"/>
                <w:lang w:eastAsia="en-GB"/>
              </w:rPr>
            </w:pPr>
          </w:p>
          <w:p w:rsidR="00E90376" w:rsidRDefault="00E90376" w:rsidP="007F7E77">
            <w:pPr>
              <w:ind w:left="720"/>
              <w:textAlignment w:val="baseline"/>
              <w:rPr>
                <w:rFonts w:ascii="Aller" w:eastAsia="Times New Roman" w:hAnsi="Aller" w:cs="Times New Roman"/>
                <w:b/>
                <w:bCs/>
                <w:color w:val="1F1F20"/>
                <w:bdr w:val="none" w:sz="0" w:space="0" w:color="auto" w:frame="1"/>
                <w:lang w:eastAsia="en-GB"/>
              </w:rPr>
            </w:pPr>
          </w:p>
          <w:p w:rsidR="00E90376" w:rsidRDefault="00E90376" w:rsidP="007F7E77">
            <w:pPr>
              <w:ind w:left="720"/>
              <w:textAlignment w:val="baseline"/>
              <w:rPr>
                <w:rFonts w:ascii="Aller" w:eastAsia="Times New Roman" w:hAnsi="Aller" w:cs="Times New Roman"/>
                <w:b/>
                <w:bCs/>
                <w:color w:val="1F1F20"/>
                <w:bdr w:val="none" w:sz="0" w:space="0" w:color="auto" w:frame="1"/>
                <w:lang w:eastAsia="en-GB"/>
              </w:rPr>
            </w:pPr>
          </w:p>
          <w:p w:rsidR="00E90376" w:rsidRDefault="00E90376" w:rsidP="007F7E77">
            <w:pPr>
              <w:ind w:left="720"/>
              <w:textAlignment w:val="baseline"/>
              <w:rPr>
                <w:rFonts w:ascii="Aller" w:eastAsia="Times New Roman" w:hAnsi="Aller" w:cs="Times New Roman"/>
                <w:b/>
                <w:bCs/>
                <w:color w:val="1F1F20"/>
                <w:bdr w:val="none" w:sz="0" w:space="0" w:color="auto" w:frame="1"/>
                <w:lang w:eastAsia="en-GB"/>
              </w:rPr>
            </w:pPr>
          </w:p>
          <w:p w:rsidR="00E90376" w:rsidRPr="007F7E77" w:rsidRDefault="00E90376" w:rsidP="007F7E77">
            <w:pPr>
              <w:ind w:left="720"/>
              <w:textAlignment w:val="baseline"/>
              <w:rPr>
                <w:rFonts w:ascii="Aller" w:eastAsia="Times New Roman" w:hAnsi="Aller" w:cs="Times New Roman"/>
                <w:b/>
                <w:bCs/>
                <w:color w:val="1F1F20"/>
                <w:bdr w:val="none" w:sz="0" w:space="0" w:color="auto" w:frame="1"/>
                <w:lang w:eastAsia="en-GB"/>
              </w:rPr>
            </w:pPr>
          </w:p>
        </w:tc>
      </w:tr>
      <w:tr w:rsidR="007F7E77" w:rsidRPr="007F7E77" w:rsidTr="007F7E77">
        <w:tc>
          <w:tcPr>
            <w:tcW w:w="9016" w:type="dxa"/>
          </w:tcPr>
          <w:p w:rsidR="007F7E77" w:rsidRPr="007F7E77" w:rsidRDefault="007F7E77" w:rsidP="007F7E77">
            <w:pPr>
              <w:numPr>
                <w:ilvl w:val="0"/>
                <w:numId w:val="1"/>
              </w:numPr>
              <w:textAlignment w:val="baseline"/>
              <w:rPr>
                <w:rFonts w:ascii="Aller" w:eastAsia="Times New Roman" w:hAnsi="Aller" w:cs="Times New Roman"/>
                <w:color w:val="1F1F20"/>
                <w:bdr w:val="none" w:sz="0" w:space="0" w:color="auto" w:frame="1"/>
                <w:lang w:eastAsia="en-GB"/>
              </w:rPr>
            </w:pPr>
            <w:r w:rsidRPr="007F7E77">
              <w:rPr>
                <w:rFonts w:ascii="Aller" w:eastAsia="Times New Roman" w:hAnsi="Aller" w:cs="Times New Roman"/>
                <w:b/>
                <w:bCs/>
                <w:color w:val="1F1F20"/>
                <w:bdr w:val="none" w:sz="0" w:space="0" w:color="auto" w:frame="1"/>
                <w:lang w:eastAsia="en-GB"/>
              </w:rPr>
              <w:t>what are the possible ethical and practical risks involved with this project? (200 words)</w:t>
            </w:r>
          </w:p>
        </w:tc>
      </w:tr>
      <w:tr w:rsidR="007F7E77" w:rsidRPr="007F7E77" w:rsidTr="007F7E77">
        <w:tc>
          <w:tcPr>
            <w:tcW w:w="9016" w:type="dxa"/>
          </w:tcPr>
          <w:p w:rsidR="007F7E77" w:rsidRPr="00E90376" w:rsidRDefault="007F7E77" w:rsidP="007F7E77">
            <w:pPr>
              <w:pStyle w:val="ListParagraph"/>
              <w:numPr>
                <w:ilvl w:val="0"/>
                <w:numId w:val="11"/>
              </w:numPr>
              <w:rPr>
                <w:rFonts w:ascii="Aller" w:hAnsi="Aller"/>
              </w:rPr>
            </w:pPr>
            <w:r w:rsidRPr="007F7E77">
              <w:rPr>
                <w:rFonts w:ascii="Aller" w:hAnsi="Aller"/>
              </w:rPr>
              <w:t>tell us how you have identified the risks and what steps you've taken, and will take, to minimise them? </w:t>
            </w:r>
          </w:p>
          <w:p w:rsidR="007F7E77" w:rsidRPr="007F7E77" w:rsidRDefault="007F7E77" w:rsidP="007F7E77">
            <w:pPr>
              <w:pStyle w:val="ListParagraph"/>
              <w:numPr>
                <w:ilvl w:val="0"/>
                <w:numId w:val="11"/>
              </w:numPr>
              <w:rPr>
                <w:rFonts w:ascii="Aller" w:hAnsi="Aller"/>
              </w:rPr>
            </w:pPr>
            <w:r w:rsidRPr="007F7E77">
              <w:rPr>
                <w:rFonts w:ascii="Aller" w:hAnsi="Aller"/>
              </w:rPr>
              <w:t xml:space="preserve">you might like to include here your ethical rationale for </w:t>
            </w:r>
            <w:r w:rsidR="00295CE3" w:rsidRPr="007F7E77">
              <w:rPr>
                <w:rFonts w:ascii="Aller" w:hAnsi="Aller"/>
              </w:rPr>
              <w:t>trialling</w:t>
            </w:r>
            <w:r w:rsidRPr="007F7E77">
              <w:rPr>
                <w:rFonts w:ascii="Aller" w:hAnsi="Aller"/>
              </w:rPr>
              <w:t xml:space="preserve"> a pilot project quickly, rather than conducting a lengthy feasibility study, as discussed in </w:t>
            </w:r>
            <w:hyperlink r:id="rId10" w:tooltip="SRC Section 3" w:history="1">
              <w:r w:rsidRPr="00BA1E65">
                <w:rPr>
                  <w:rStyle w:val="Hyperlink"/>
                  <w:rFonts w:ascii="Aller" w:hAnsi="Aller"/>
                  <w:color w:val="E20E5A"/>
                </w:rPr>
                <w:t>Section </w:t>
              </w:r>
            </w:hyperlink>
            <w:hyperlink r:id="rId11" w:tooltip="SRC Section 3" w:history="1">
              <w:r w:rsidRPr="00BA1E65">
                <w:rPr>
                  <w:rStyle w:val="Hyperlink"/>
                  <w:rFonts w:ascii="Aller" w:hAnsi="Aller"/>
                  <w:color w:val="E20E5A"/>
                </w:rPr>
                <w:t>three</w:t>
              </w:r>
            </w:hyperlink>
            <w:r w:rsidR="00BA1E65">
              <w:rPr>
                <w:rFonts w:ascii="Aller" w:hAnsi="Aller"/>
              </w:rPr>
              <w:t xml:space="preserve"> </w:t>
            </w:r>
            <w:r w:rsidR="00BA1E65">
              <w:rPr>
                <w:rFonts w:ascii="Aller" w:eastAsia="Times New Roman" w:hAnsi="Aller" w:cs="Times New Roman"/>
                <w:color w:val="1F1F20"/>
                <w:lang w:eastAsia="en-GB"/>
              </w:rPr>
              <w:t>of the BACP Social Response Cycle resource</w:t>
            </w:r>
            <w:r w:rsidRPr="007F7E77">
              <w:rPr>
                <w:rFonts w:ascii="Aller" w:hAnsi="Aller"/>
              </w:rPr>
              <w:t> on resourcing. You may also want to talk about the tensions between the role of therapist and entrepreneur, as discussed in </w:t>
            </w:r>
            <w:hyperlink r:id="rId12" w:tooltip="SRC Section 2" w:history="1">
              <w:r w:rsidRPr="00BA1E65">
                <w:rPr>
                  <w:rStyle w:val="Hyperlink"/>
                  <w:rFonts w:ascii="Aller" w:hAnsi="Aller"/>
                  <w:color w:val="E20E5A"/>
                </w:rPr>
                <w:t>Section </w:t>
              </w:r>
            </w:hyperlink>
            <w:hyperlink r:id="rId13" w:tooltip="SRC Section 2" w:history="1">
              <w:r w:rsidRPr="00BA1E65">
                <w:rPr>
                  <w:rStyle w:val="Hyperlink"/>
                  <w:rFonts w:ascii="Aller" w:hAnsi="Aller"/>
                  <w:color w:val="E20E5A"/>
                </w:rPr>
                <w:t>two</w:t>
              </w:r>
            </w:hyperlink>
            <w:r w:rsidR="00BA1E65">
              <w:rPr>
                <w:rFonts w:ascii="Aller" w:hAnsi="Aller"/>
              </w:rPr>
              <w:t xml:space="preserve"> </w:t>
            </w:r>
            <w:r w:rsidR="00BA1E65">
              <w:rPr>
                <w:rFonts w:ascii="Aller" w:eastAsia="Times New Roman" w:hAnsi="Aller" w:cs="Times New Roman"/>
                <w:color w:val="1F1F20"/>
                <w:lang w:eastAsia="en-GB"/>
              </w:rPr>
              <w:t>of the BACP Social Response Cycle resource</w:t>
            </w:r>
            <w:r w:rsidRPr="007F7E77">
              <w:rPr>
                <w:rFonts w:ascii="Aller" w:hAnsi="Aller"/>
              </w:rPr>
              <w:t>, and how you've found ways to manage them in order to manage ethical risk. You may also want to include your assessment of risk with regard to the potential for failure of the project, as discussed in </w:t>
            </w:r>
            <w:hyperlink r:id="rId14" w:tooltip="SRC Section 3" w:history="1">
              <w:r w:rsidRPr="00BA1E65">
                <w:rPr>
                  <w:rStyle w:val="Hyperlink"/>
                  <w:rFonts w:ascii="Aller" w:hAnsi="Aller"/>
                  <w:color w:val="E20E5A"/>
                </w:rPr>
                <w:t>Section </w:t>
              </w:r>
            </w:hyperlink>
            <w:hyperlink r:id="rId15" w:tooltip="SRC Section 3" w:history="1">
              <w:r w:rsidRPr="00BA1E65">
                <w:rPr>
                  <w:rStyle w:val="Hyperlink"/>
                  <w:rFonts w:ascii="Aller" w:hAnsi="Aller"/>
                  <w:color w:val="E20E5A"/>
                </w:rPr>
                <w:t>three</w:t>
              </w:r>
            </w:hyperlink>
            <w:r w:rsidR="00BA1E65">
              <w:rPr>
                <w:rFonts w:ascii="Aller" w:hAnsi="Aller"/>
              </w:rPr>
              <w:t xml:space="preserve"> </w:t>
            </w:r>
            <w:r w:rsidR="00BA1E65">
              <w:rPr>
                <w:rFonts w:ascii="Aller" w:eastAsia="Times New Roman" w:hAnsi="Aller" w:cs="Times New Roman"/>
                <w:color w:val="1F1F20"/>
                <w:lang w:eastAsia="en-GB"/>
              </w:rPr>
              <w:t>of the BACP Social Response Cycle resource</w:t>
            </w:r>
            <w:r w:rsidRPr="007F7E77">
              <w:rPr>
                <w:rFonts w:ascii="Aller" w:hAnsi="Aller"/>
              </w:rPr>
              <w:t>, and your plans to minimise waste. </w:t>
            </w:r>
          </w:p>
          <w:p w:rsidR="007F7E77" w:rsidRDefault="007F7E77" w:rsidP="007F7E77">
            <w:pPr>
              <w:textAlignment w:val="baseline"/>
              <w:rPr>
                <w:rFonts w:ascii="Aller" w:eastAsia="Times New Roman" w:hAnsi="Aller" w:cs="Times New Roman"/>
                <w:color w:val="1F1F20"/>
                <w:bdr w:val="none" w:sz="0" w:space="0" w:color="auto" w:frame="1"/>
                <w:lang w:eastAsia="en-GB"/>
              </w:rPr>
            </w:pPr>
          </w:p>
          <w:p w:rsidR="00E90376" w:rsidRDefault="00E90376" w:rsidP="007F7E77">
            <w:pPr>
              <w:textAlignment w:val="baseline"/>
              <w:rPr>
                <w:rFonts w:ascii="Aller" w:eastAsia="Times New Roman" w:hAnsi="Aller" w:cs="Times New Roman"/>
                <w:color w:val="1F1F20"/>
                <w:bdr w:val="none" w:sz="0" w:space="0" w:color="auto" w:frame="1"/>
                <w:lang w:eastAsia="en-GB"/>
              </w:rPr>
            </w:pPr>
          </w:p>
          <w:p w:rsidR="00E90376" w:rsidRDefault="00E90376" w:rsidP="007F7E77">
            <w:pPr>
              <w:textAlignment w:val="baseline"/>
              <w:rPr>
                <w:rFonts w:ascii="Aller" w:eastAsia="Times New Roman" w:hAnsi="Aller" w:cs="Times New Roman"/>
                <w:color w:val="1F1F20"/>
                <w:bdr w:val="none" w:sz="0" w:space="0" w:color="auto" w:frame="1"/>
                <w:lang w:eastAsia="en-GB"/>
              </w:rPr>
            </w:pPr>
          </w:p>
          <w:p w:rsidR="00E90376" w:rsidRDefault="00E90376" w:rsidP="007F7E77">
            <w:pPr>
              <w:textAlignment w:val="baseline"/>
              <w:rPr>
                <w:rFonts w:ascii="Aller" w:eastAsia="Times New Roman" w:hAnsi="Aller" w:cs="Times New Roman"/>
                <w:color w:val="1F1F20"/>
                <w:bdr w:val="none" w:sz="0" w:space="0" w:color="auto" w:frame="1"/>
                <w:lang w:eastAsia="en-GB"/>
              </w:rPr>
            </w:pPr>
          </w:p>
          <w:p w:rsidR="00E90376" w:rsidRDefault="00E90376" w:rsidP="007F7E77">
            <w:pPr>
              <w:textAlignment w:val="baseline"/>
              <w:rPr>
                <w:rFonts w:ascii="Aller" w:eastAsia="Times New Roman" w:hAnsi="Aller" w:cs="Times New Roman"/>
                <w:color w:val="1F1F20"/>
                <w:bdr w:val="none" w:sz="0" w:space="0" w:color="auto" w:frame="1"/>
                <w:lang w:eastAsia="en-GB"/>
              </w:rPr>
            </w:pPr>
          </w:p>
          <w:p w:rsidR="00E90376" w:rsidRDefault="00E90376" w:rsidP="007F7E77">
            <w:pPr>
              <w:textAlignment w:val="baseline"/>
              <w:rPr>
                <w:rFonts w:ascii="Aller" w:eastAsia="Times New Roman" w:hAnsi="Aller" w:cs="Times New Roman"/>
                <w:color w:val="1F1F20"/>
                <w:bdr w:val="none" w:sz="0" w:space="0" w:color="auto" w:frame="1"/>
                <w:lang w:eastAsia="en-GB"/>
              </w:rPr>
            </w:pPr>
          </w:p>
          <w:p w:rsidR="00E90376" w:rsidRDefault="00E90376" w:rsidP="007F7E77">
            <w:pPr>
              <w:textAlignment w:val="baseline"/>
              <w:rPr>
                <w:rFonts w:ascii="Aller" w:eastAsia="Times New Roman" w:hAnsi="Aller" w:cs="Times New Roman"/>
                <w:color w:val="1F1F20"/>
                <w:bdr w:val="none" w:sz="0" w:space="0" w:color="auto" w:frame="1"/>
                <w:lang w:eastAsia="en-GB"/>
              </w:rPr>
            </w:pPr>
          </w:p>
          <w:p w:rsidR="00E90376" w:rsidRDefault="00E90376" w:rsidP="007F7E77">
            <w:pPr>
              <w:textAlignment w:val="baseline"/>
              <w:rPr>
                <w:rFonts w:ascii="Aller" w:eastAsia="Times New Roman" w:hAnsi="Aller" w:cs="Times New Roman"/>
                <w:color w:val="1F1F20"/>
                <w:bdr w:val="none" w:sz="0" w:space="0" w:color="auto" w:frame="1"/>
                <w:lang w:eastAsia="en-GB"/>
              </w:rPr>
            </w:pPr>
          </w:p>
          <w:p w:rsidR="00E90376" w:rsidRDefault="00E90376" w:rsidP="007F7E77">
            <w:pPr>
              <w:textAlignment w:val="baseline"/>
              <w:rPr>
                <w:rFonts w:ascii="Aller" w:eastAsia="Times New Roman" w:hAnsi="Aller" w:cs="Times New Roman"/>
                <w:color w:val="1F1F20"/>
                <w:bdr w:val="none" w:sz="0" w:space="0" w:color="auto" w:frame="1"/>
                <w:lang w:eastAsia="en-GB"/>
              </w:rPr>
            </w:pPr>
          </w:p>
          <w:p w:rsidR="00E90376" w:rsidRPr="007F7E77" w:rsidRDefault="00E90376" w:rsidP="007F7E77">
            <w:pPr>
              <w:textAlignment w:val="baseline"/>
              <w:rPr>
                <w:rFonts w:ascii="Aller" w:eastAsia="Times New Roman" w:hAnsi="Aller" w:cs="Times New Roman"/>
                <w:color w:val="1F1F20"/>
                <w:bdr w:val="none" w:sz="0" w:space="0" w:color="auto" w:frame="1"/>
                <w:lang w:eastAsia="en-GB"/>
              </w:rPr>
            </w:pPr>
          </w:p>
        </w:tc>
      </w:tr>
    </w:tbl>
    <w:p w:rsidR="002C2DF3" w:rsidRPr="007F7E77" w:rsidRDefault="00831CB6" w:rsidP="008776D6">
      <w:bookmarkStart w:id="0" w:name="_GoBack"/>
      <w:bookmarkEnd w:id="0"/>
    </w:p>
    <w:sectPr w:rsidR="002C2DF3" w:rsidRPr="007F7E77">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CB6" w:rsidRDefault="00831CB6" w:rsidP="007F7E77">
      <w:pPr>
        <w:spacing w:after="0" w:line="240" w:lineRule="auto"/>
      </w:pPr>
      <w:r>
        <w:separator/>
      </w:r>
    </w:p>
  </w:endnote>
  <w:endnote w:type="continuationSeparator" w:id="0">
    <w:p w:rsidR="00831CB6" w:rsidRDefault="00831CB6" w:rsidP="007F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ler">
    <w:panose1 w:val="02000503030000020004"/>
    <w:charset w:val="00"/>
    <w:family w:val="auto"/>
    <w:pitch w:val="variable"/>
    <w:sig w:usb0="A00000AF" w:usb1="5000205B" w:usb2="00000000" w:usb3="00000000" w:csb0="00000093" w:csb1="00000000"/>
  </w:font>
  <w:font w:name="Lexia">
    <w:panose1 w:val="02060504030504030204"/>
    <w:charset w:val="00"/>
    <w:family w:val="roman"/>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CB6" w:rsidRDefault="00831CB6" w:rsidP="007F7E77">
      <w:pPr>
        <w:spacing w:after="0" w:line="240" w:lineRule="auto"/>
      </w:pPr>
      <w:r>
        <w:separator/>
      </w:r>
    </w:p>
  </w:footnote>
  <w:footnote w:type="continuationSeparator" w:id="0">
    <w:p w:rsidR="00831CB6" w:rsidRDefault="00831CB6" w:rsidP="007F7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E77" w:rsidRDefault="007F7E77" w:rsidP="007F7E77">
    <w:pPr>
      <w:spacing w:before="100" w:beforeAutospacing="1" w:after="100" w:afterAutospacing="1" w:line="240" w:lineRule="auto"/>
      <w:textAlignment w:val="baseline"/>
      <w:outlineLvl w:val="2"/>
      <w:rPr>
        <w:rFonts w:ascii="Lexia" w:eastAsia="Times New Roman" w:hAnsi="Lexia" w:cs="Times New Roman"/>
        <w:b/>
        <w:bCs/>
        <w:color w:val="31006F"/>
        <w:sz w:val="28"/>
        <w:szCs w:val="28"/>
        <w:lang w:eastAsia="en-GB"/>
      </w:rPr>
    </w:pPr>
    <w:r>
      <w:rPr>
        <w:rFonts w:ascii="Lexia" w:eastAsia="Times New Roman" w:hAnsi="Lexia" w:cs="Times New Roman"/>
        <w:b/>
        <w:bCs/>
        <w:color w:val="31006F"/>
        <w:sz w:val="28"/>
        <w:szCs w:val="28"/>
        <w:lang w:eastAsia="en-GB"/>
      </w:rPr>
      <w:t>Social Response Cycle</w:t>
    </w:r>
  </w:p>
  <w:p w:rsidR="007F7E77" w:rsidRPr="007F7E77" w:rsidRDefault="007F7E77" w:rsidP="007F7E77">
    <w:pPr>
      <w:spacing w:before="100" w:beforeAutospacing="1" w:after="100" w:afterAutospacing="1" w:line="240" w:lineRule="auto"/>
      <w:textAlignment w:val="baseline"/>
      <w:outlineLvl w:val="2"/>
      <w:rPr>
        <w:rFonts w:ascii="Lexia" w:eastAsia="Times New Roman" w:hAnsi="Lexia" w:cs="Times New Roman"/>
        <w:b/>
        <w:bCs/>
        <w:color w:val="31006F"/>
        <w:lang w:eastAsia="en-GB"/>
      </w:rPr>
    </w:pPr>
    <w:r w:rsidRPr="007F7E77">
      <w:rPr>
        <w:rFonts w:ascii="Lexia" w:eastAsia="Times New Roman" w:hAnsi="Lexia" w:cs="Times New Roman"/>
        <w:b/>
        <w:bCs/>
        <w:color w:val="31006F"/>
        <w:lang w:eastAsia="en-GB"/>
      </w:rPr>
      <w:t>Sample funding bid template</w:t>
    </w:r>
  </w:p>
  <w:p w:rsidR="007F7E77" w:rsidRPr="007F7E77" w:rsidRDefault="007F7E77" w:rsidP="007F7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990"/>
    <w:multiLevelType w:val="hybridMultilevel"/>
    <w:tmpl w:val="38E89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A5ADC"/>
    <w:multiLevelType w:val="hybridMultilevel"/>
    <w:tmpl w:val="E7E0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C4A05"/>
    <w:multiLevelType w:val="hybridMultilevel"/>
    <w:tmpl w:val="CF069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459E2"/>
    <w:multiLevelType w:val="multilevel"/>
    <w:tmpl w:val="132E12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F2CB6"/>
    <w:multiLevelType w:val="hybridMultilevel"/>
    <w:tmpl w:val="147A0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85ADE"/>
    <w:multiLevelType w:val="multilevel"/>
    <w:tmpl w:val="AF9C76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B70264"/>
    <w:multiLevelType w:val="multilevel"/>
    <w:tmpl w:val="AF9C76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DB75F7"/>
    <w:multiLevelType w:val="multilevel"/>
    <w:tmpl w:val="AF9C76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B110B4"/>
    <w:multiLevelType w:val="multilevel"/>
    <w:tmpl w:val="AF9C76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DF0B8A"/>
    <w:multiLevelType w:val="multilevel"/>
    <w:tmpl w:val="AF9C76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460464"/>
    <w:multiLevelType w:val="multilevel"/>
    <w:tmpl w:val="AF9C76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8"/>
  </w:num>
  <w:num w:numId="4">
    <w:abstractNumId w:val="10"/>
  </w:num>
  <w:num w:numId="5">
    <w:abstractNumId w:val="5"/>
  </w:num>
  <w:num w:numId="6">
    <w:abstractNumId w:val="6"/>
  </w:num>
  <w:num w:numId="7">
    <w:abstractNumId w:val="7"/>
  </w:num>
  <w:num w:numId="8">
    <w:abstractNumId w:val="0"/>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77"/>
    <w:rsid w:val="00142F46"/>
    <w:rsid w:val="00295CE3"/>
    <w:rsid w:val="00516693"/>
    <w:rsid w:val="007F7E77"/>
    <w:rsid w:val="00831CB6"/>
    <w:rsid w:val="008776D6"/>
    <w:rsid w:val="00BA1E65"/>
    <w:rsid w:val="00E9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5ECE"/>
  <w15:chartTrackingRefBased/>
  <w15:docId w15:val="{1A2CE64B-D206-4396-8D1C-BB46F595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F7E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7E7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F7E77"/>
    <w:rPr>
      <w:b/>
      <w:bCs/>
    </w:rPr>
  </w:style>
  <w:style w:type="character" w:styleId="Hyperlink">
    <w:name w:val="Hyperlink"/>
    <w:basedOn w:val="DefaultParagraphFont"/>
    <w:uiPriority w:val="99"/>
    <w:unhideWhenUsed/>
    <w:rsid w:val="007F7E77"/>
    <w:rPr>
      <w:color w:val="0000FF"/>
      <w:u w:val="single"/>
    </w:rPr>
  </w:style>
  <w:style w:type="paragraph" w:styleId="ListParagraph">
    <w:name w:val="List Paragraph"/>
    <w:basedOn w:val="Normal"/>
    <w:uiPriority w:val="34"/>
    <w:qFormat/>
    <w:rsid w:val="007F7E77"/>
    <w:pPr>
      <w:ind w:left="720"/>
      <w:contextualSpacing/>
    </w:pPr>
  </w:style>
  <w:style w:type="table" w:styleId="TableGrid">
    <w:name w:val="Table Grid"/>
    <w:basedOn w:val="TableNormal"/>
    <w:uiPriority w:val="39"/>
    <w:rsid w:val="007F7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7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E77"/>
  </w:style>
  <w:style w:type="paragraph" w:styleId="Footer">
    <w:name w:val="footer"/>
    <w:basedOn w:val="Normal"/>
    <w:link w:val="FooterChar"/>
    <w:uiPriority w:val="99"/>
    <w:unhideWhenUsed/>
    <w:rsid w:val="007F7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402967">
      <w:bodyDiv w:val="1"/>
      <w:marLeft w:val="0"/>
      <w:marRight w:val="0"/>
      <w:marTop w:val="0"/>
      <w:marBottom w:val="0"/>
      <w:divBdr>
        <w:top w:val="none" w:sz="0" w:space="0" w:color="auto"/>
        <w:left w:val="none" w:sz="0" w:space="0" w:color="auto"/>
        <w:bottom w:val="none" w:sz="0" w:space="0" w:color="auto"/>
        <w:right w:val="none" w:sz="0" w:space="0" w:color="auto"/>
      </w:divBdr>
      <w:divsChild>
        <w:div w:id="895090889">
          <w:marLeft w:val="0"/>
          <w:marRight w:val="0"/>
          <w:marTop w:val="0"/>
          <w:marBottom w:val="0"/>
          <w:divBdr>
            <w:top w:val="none" w:sz="0" w:space="0" w:color="auto"/>
            <w:left w:val="none" w:sz="0" w:space="0" w:color="auto"/>
            <w:bottom w:val="none" w:sz="0" w:space="0" w:color="auto"/>
            <w:right w:val="none" w:sz="0" w:space="0" w:color="auto"/>
          </w:divBdr>
          <w:divsChild>
            <w:div w:id="1735470201">
              <w:marLeft w:val="0"/>
              <w:marRight w:val="0"/>
              <w:marTop w:val="0"/>
              <w:marBottom w:val="0"/>
              <w:divBdr>
                <w:top w:val="none" w:sz="0" w:space="0" w:color="auto"/>
                <w:left w:val="none" w:sz="0" w:space="0" w:color="auto"/>
                <w:bottom w:val="none" w:sz="0" w:space="0" w:color="auto"/>
                <w:right w:val="none" w:sz="0" w:space="0" w:color="auto"/>
              </w:divBdr>
              <w:divsChild>
                <w:div w:id="156267377">
                  <w:marLeft w:val="0"/>
                  <w:marRight w:val="0"/>
                  <w:marTop w:val="0"/>
                  <w:marBottom w:val="0"/>
                  <w:divBdr>
                    <w:top w:val="none" w:sz="0" w:space="0" w:color="auto"/>
                    <w:left w:val="none" w:sz="0" w:space="0" w:color="auto"/>
                    <w:bottom w:val="none" w:sz="0" w:space="0" w:color="auto"/>
                    <w:right w:val="none" w:sz="0" w:space="0" w:color="auto"/>
                  </w:divBdr>
                  <w:divsChild>
                    <w:div w:id="12974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0433">
          <w:marLeft w:val="0"/>
          <w:marRight w:val="0"/>
          <w:marTop w:val="0"/>
          <w:marBottom w:val="0"/>
          <w:divBdr>
            <w:top w:val="none" w:sz="0" w:space="0" w:color="auto"/>
            <w:left w:val="none" w:sz="0" w:space="0" w:color="auto"/>
            <w:bottom w:val="none" w:sz="0" w:space="0" w:color="auto"/>
            <w:right w:val="none" w:sz="0" w:space="0" w:color="auto"/>
          </w:divBdr>
          <w:divsChild>
            <w:div w:id="965039724">
              <w:marLeft w:val="0"/>
              <w:marRight w:val="0"/>
              <w:marTop w:val="0"/>
              <w:marBottom w:val="0"/>
              <w:divBdr>
                <w:top w:val="none" w:sz="0" w:space="0" w:color="auto"/>
                <w:left w:val="none" w:sz="0" w:space="0" w:color="auto"/>
                <w:bottom w:val="none" w:sz="0" w:space="0" w:color="auto"/>
                <w:right w:val="none" w:sz="0" w:space="0" w:color="auto"/>
              </w:divBdr>
              <w:divsChild>
                <w:div w:id="1525900253">
                  <w:marLeft w:val="0"/>
                  <w:marRight w:val="0"/>
                  <w:marTop w:val="0"/>
                  <w:marBottom w:val="0"/>
                  <w:divBdr>
                    <w:top w:val="none" w:sz="0" w:space="0" w:color="auto"/>
                    <w:left w:val="none" w:sz="0" w:space="0" w:color="auto"/>
                    <w:bottom w:val="none" w:sz="0" w:space="0" w:color="auto"/>
                    <w:right w:val="none" w:sz="0" w:space="0" w:color="auto"/>
                  </w:divBdr>
                  <w:divsChild>
                    <w:div w:id="10035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p.co.uk/cpd/social-response-cycle-member-resource/src-section-2/" TargetMode="External"/><Relationship Id="rId13" Type="http://schemas.openxmlformats.org/officeDocument/2006/relationships/hyperlink" Target="https://www.bacp.co.uk/cpd/social-response-cycle-member-resource/src-section-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cp.co.uk/cpd/social-response-cycle-member-resource/src-section-2/" TargetMode="External"/><Relationship Id="rId12" Type="http://schemas.openxmlformats.org/officeDocument/2006/relationships/hyperlink" Target="https://www.bacp.co.uk/cpd/social-response-cycle-member-resource/src-section-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cp.co.uk/cpd/social-response-cycle-member-resource/src-section-3/" TargetMode="External"/><Relationship Id="rId5" Type="http://schemas.openxmlformats.org/officeDocument/2006/relationships/footnotes" Target="footnotes.xml"/><Relationship Id="rId15" Type="http://schemas.openxmlformats.org/officeDocument/2006/relationships/hyperlink" Target="https://www.bacp.co.uk/cpd/social-response-cycle-member-resource/src-section-3/" TargetMode="External"/><Relationship Id="rId10" Type="http://schemas.openxmlformats.org/officeDocument/2006/relationships/hyperlink" Target="https://www.bacp.co.uk/cpd/social-response-cycle-member-resource/src-section-3/" TargetMode="External"/><Relationship Id="rId4" Type="http://schemas.openxmlformats.org/officeDocument/2006/relationships/webSettings" Target="webSettings.xml"/><Relationship Id="rId9" Type="http://schemas.openxmlformats.org/officeDocument/2006/relationships/hyperlink" Target="https://www.bacp.co.uk/cpd/social-response-cycle-member-resource/src-section-2/" TargetMode="External"/><Relationship Id="rId14" Type="http://schemas.openxmlformats.org/officeDocument/2006/relationships/hyperlink" Target="https://www.bacp.co.uk/cpd/social-response-cycle-member-resource/src-sect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Newman</dc:creator>
  <cp:keywords/>
  <dc:description/>
  <cp:lastModifiedBy>Katie Newman</cp:lastModifiedBy>
  <cp:revision>5</cp:revision>
  <dcterms:created xsi:type="dcterms:W3CDTF">2020-06-11T15:54:00Z</dcterms:created>
  <dcterms:modified xsi:type="dcterms:W3CDTF">2020-06-11T16:02:00Z</dcterms:modified>
</cp:coreProperties>
</file>