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D7A628" w14:textId="77777777" w:rsidR="00C9724F" w:rsidRPr="00390CB5" w:rsidRDefault="00C9724F" w:rsidP="00C9724F">
      <w:pPr>
        <w:outlineLvl w:val="0"/>
        <w:rPr>
          <w:rFonts w:ascii="Arial" w:hAnsi="Arial" w:cs="Arial"/>
          <w:b/>
          <w:sz w:val="72"/>
          <w:szCs w:val="72"/>
        </w:rPr>
      </w:pPr>
      <w:bookmarkStart w:id="0" w:name="_GoBack"/>
      <w:bookmarkEnd w:id="0"/>
      <w:r w:rsidRPr="00390CB5">
        <w:rPr>
          <w:rFonts w:ascii="Arial" w:hAnsi="Arial" w:cs="Arial"/>
          <w:b/>
          <w:sz w:val="72"/>
          <w:szCs w:val="72"/>
        </w:rPr>
        <w:t xml:space="preserve">SCoPEd </w:t>
      </w:r>
    </w:p>
    <w:p w14:paraId="690E11AB" w14:textId="77777777" w:rsidR="00C9724F" w:rsidRPr="00390CB5" w:rsidRDefault="00C9724F" w:rsidP="00C9724F">
      <w:pPr>
        <w:outlineLvl w:val="0"/>
        <w:rPr>
          <w:rFonts w:ascii="Arial" w:hAnsi="Arial" w:cs="Arial"/>
          <w:b/>
          <w:sz w:val="72"/>
          <w:szCs w:val="72"/>
        </w:rPr>
      </w:pPr>
      <w:r w:rsidRPr="00390CB5">
        <w:rPr>
          <w:rFonts w:ascii="Arial" w:hAnsi="Arial" w:cs="Arial"/>
          <w:b/>
          <w:sz w:val="72"/>
          <w:szCs w:val="72"/>
        </w:rPr>
        <w:t>Framework</w:t>
      </w:r>
    </w:p>
    <w:p w14:paraId="5BC8C7ED" w14:textId="77777777" w:rsidR="00C9724F" w:rsidRPr="00390CB5" w:rsidRDefault="00C9724F" w:rsidP="00C9724F">
      <w:pPr>
        <w:rPr>
          <w:rFonts w:ascii="Arial" w:hAnsi="Arial" w:cs="Arial"/>
          <w:sz w:val="48"/>
          <w:szCs w:val="48"/>
        </w:rPr>
      </w:pPr>
    </w:p>
    <w:p w14:paraId="40AAC423" w14:textId="77777777" w:rsidR="00C9724F" w:rsidRPr="00390CB5" w:rsidRDefault="00C9724F" w:rsidP="00C9724F">
      <w:pPr>
        <w:rPr>
          <w:rFonts w:ascii="Arial" w:hAnsi="Arial" w:cs="Arial"/>
          <w:sz w:val="40"/>
          <w:szCs w:val="40"/>
        </w:rPr>
      </w:pPr>
      <w:r w:rsidRPr="00390CB5">
        <w:rPr>
          <w:rFonts w:ascii="Arial" w:hAnsi="Arial" w:cs="Arial"/>
          <w:sz w:val="40"/>
          <w:szCs w:val="40"/>
        </w:rPr>
        <w:t>(A draft framework for the practice and education of counselling and psychotherapy)</w:t>
      </w:r>
    </w:p>
    <w:p w14:paraId="723341E9" w14:textId="77777777" w:rsidR="00C9724F" w:rsidRDefault="00C9724F" w:rsidP="00C9724F">
      <w:pPr>
        <w:rPr>
          <w:rFonts w:ascii="Arial" w:hAnsi="Arial" w:cs="Arial"/>
          <w:sz w:val="28"/>
          <w:szCs w:val="28"/>
        </w:rPr>
      </w:pPr>
    </w:p>
    <w:p w14:paraId="337487A0" w14:textId="77777777" w:rsidR="00C9724F" w:rsidRPr="00390CB5" w:rsidRDefault="00C9724F" w:rsidP="00C9724F">
      <w:pPr>
        <w:outlineLvl w:val="0"/>
        <w:rPr>
          <w:rFonts w:ascii="Arial" w:hAnsi="Arial" w:cs="Arial"/>
          <w:sz w:val="28"/>
          <w:szCs w:val="28"/>
        </w:rPr>
      </w:pPr>
      <w:r w:rsidRPr="00390CB5">
        <w:rPr>
          <w:rFonts w:ascii="Arial" w:hAnsi="Arial" w:cs="Arial"/>
          <w:sz w:val="28"/>
          <w:szCs w:val="28"/>
        </w:rPr>
        <w:t>Update July 2020</w:t>
      </w:r>
    </w:p>
    <w:p w14:paraId="1883C1E5" w14:textId="77777777" w:rsidR="00C9724F" w:rsidRPr="00390CB5" w:rsidRDefault="00C9724F" w:rsidP="00C9724F">
      <w:pPr>
        <w:rPr>
          <w:rFonts w:ascii="Arial" w:hAnsi="Arial" w:cs="Arial"/>
          <w:sz w:val="28"/>
          <w:szCs w:val="28"/>
        </w:rPr>
      </w:pPr>
    </w:p>
    <w:p w14:paraId="11B22D95" w14:textId="77777777" w:rsidR="00C9724F" w:rsidRPr="00390CB5" w:rsidRDefault="00C9724F" w:rsidP="00C9724F">
      <w:pPr>
        <w:rPr>
          <w:rFonts w:ascii="Arial" w:hAnsi="Arial" w:cs="Arial"/>
          <w:sz w:val="28"/>
          <w:szCs w:val="28"/>
        </w:rPr>
      </w:pPr>
    </w:p>
    <w:p w14:paraId="7B8B7A3A" w14:textId="77777777" w:rsidR="00C9724F" w:rsidRDefault="00C9724F" w:rsidP="00C9724F">
      <w:pPr>
        <w:rPr>
          <w:rFonts w:ascii="Arial" w:hAnsi="Arial" w:cs="Arial"/>
          <w:sz w:val="28"/>
          <w:szCs w:val="28"/>
        </w:rPr>
      </w:pPr>
    </w:p>
    <w:p w14:paraId="30DCFFC1" w14:textId="77777777" w:rsidR="00C9724F" w:rsidRDefault="00C9724F" w:rsidP="00C9724F">
      <w:pPr>
        <w:rPr>
          <w:rFonts w:ascii="Arial" w:hAnsi="Arial" w:cs="Arial"/>
          <w:sz w:val="28"/>
          <w:szCs w:val="28"/>
        </w:rPr>
      </w:pPr>
    </w:p>
    <w:p w14:paraId="294C4C2E" w14:textId="77777777" w:rsidR="00C9724F" w:rsidRDefault="00C9724F" w:rsidP="00C9724F">
      <w:pPr>
        <w:rPr>
          <w:rFonts w:ascii="Arial" w:hAnsi="Arial" w:cs="Arial"/>
          <w:sz w:val="28"/>
          <w:szCs w:val="28"/>
        </w:rPr>
      </w:pPr>
    </w:p>
    <w:p w14:paraId="6F135BF9" w14:textId="77777777" w:rsidR="00C9724F" w:rsidRDefault="00C9724F" w:rsidP="00C9724F">
      <w:pPr>
        <w:rPr>
          <w:rFonts w:ascii="Arial" w:hAnsi="Arial" w:cs="Arial"/>
          <w:sz w:val="28"/>
          <w:szCs w:val="28"/>
        </w:rPr>
      </w:pPr>
    </w:p>
    <w:p w14:paraId="54BC4270" w14:textId="77777777" w:rsidR="00C9724F" w:rsidRDefault="00C9724F" w:rsidP="00C9724F">
      <w:pPr>
        <w:rPr>
          <w:rFonts w:ascii="Arial" w:hAnsi="Arial" w:cs="Arial"/>
          <w:sz w:val="28"/>
          <w:szCs w:val="28"/>
        </w:rPr>
      </w:pPr>
    </w:p>
    <w:p w14:paraId="554D9A94" w14:textId="77777777" w:rsidR="00C9724F" w:rsidRDefault="00C9724F" w:rsidP="00C9724F">
      <w:pPr>
        <w:rPr>
          <w:rFonts w:ascii="Arial" w:hAnsi="Arial" w:cs="Arial"/>
          <w:sz w:val="28"/>
          <w:szCs w:val="28"/>
        </w:rPr>
      </w:pPr>
    </w:p>
    <w:p w14:paraId="1D2FFC14" w14:textId="77777777" w:rsidR="00C9724F" w:rsidRDefault="00C9724F" w:rsidP="00C9724F">
      <w:pPr>
        <w:rPr>
          <w:rFonts w:ascii="Arial" w:hAnsi="Arial" w:cs="Arial"/>
          <w:sz w:val="28"/>
          <w:szCs w:val="28"/>
        </w:rPr>
      </w:pPr>
    </w:p>
    <w:p w14:paraId="54E65CB6" w14:textId="77777777" w:rsidR="00C9724F" w:rsidRDefault="00C9724F" w:rsidP="00C9724F">
      <w:pPr>
        <w:rPr>
          <w:rFonts w:ascii="Arial" w:hAnsi="Arial" w:cs="Arial"/>
          <w:sz w:val="28"/>
          <w:szCs w:val="28"/>
        </w:rPr>
      </w:pPr>
    </w:p>
    <w:p w14:paraId="247F9CF8" w14:textId="77777777" w:rsidR="00C9724F" w:rsidRDefault="00C9724F" w:rsidP="00C9724F">
      <w:pPr>
        <w:rPr>
          <w:rFonts w:ascii="Arial" w:hAnsi="Arial" w:cs="Arial"/>
          <w:sz w:val="28"/>
          <w:szCs w:val="28"/>
        </w:rPr>
      </w:pPr>
    </w:p>
    <w:p w14:paraId="4EB58A51" w14:textId="77777777" w:rsidR="00C9724F" w:rsidRDefault="00C9724F" w:rsidP="00C9724F">
      <w:pPr>
        <w:rPr>
          <w:rFonts w:ascii="Arial" w:hAnsi="Arial" w:cs="Arial"/>
          <w:sz w:val="28"/>
          <w:szCs w:val="28"/>
        </w:rPr>
      </w:pPr>
    </w:p>
    <w:p w14:paraId="2588366B" w14:textId="77777777" w:rsidR="00C9724F" w:rsidRDefault="00C9724F" w:rsidP="00C9724F">
      <w:pPr>
        <w:rPr>
          <w:rFonts w:ascii="Arial" w:hAnsi="Arial" w:cs="Arial"/>
          <w:sz w:val="28"/>
          <w:szCs w:val="28"/>
        </w:rPr>
      </w:pPr>
    </w:p>
    <w:p w14:paraId="759C7D69" w14:textId="77777777" w:rsidR="00C9724F" w:rsidRDefault="00C9724F" w:rsidP="00C9724F">
      <w:pPr>
        <w:rPr>
          <w:rFonts w:ascii="Arial" w:hAnsi="Arial" w:cs="Arial"/>
          <w:sz w:val="28"/>
          <w:szCs w:val="28"/>
        </w:rPr>
      </w:pPr>
    </w:p>
    <w:p w14:paraId="0F841D7C" w14:textId="77777777" w:rsidR="00C9724F" w:rsidRDefault="00C9724F" w:rsidP="00C9724F">
      <w:pPr>
        <w:rPr>
          <w:rFonts w:ascii="Arial" w:hAnsi="Arial" w:cs="Arial"/>
          <w:sz w:val="28"/>
          <w:szCs w:val="28"/>
        </w:rPr>
      </w:pPr>
    </w:p>
    <w:p w14:paraId="5A6BC6BB" w14:textId="77777777" w:rsidR="00C9724F" w:rsidRDefault="00C9724F" w:rsidP="00C9724F">
      <w:pPr>
        <w:rPr>
          <w:rFonts w:ascii="Arial" w:hAnsi="Arial" w:cs="Arial"/>
          <w:sz w:val="28"/>
          <w:szCs w:val="28"/>
        </w:rPr>
      </w:pPr>
    </w:p>
    <w:p w14:paraId="73B3E5F9" w14:textId="77777777" w:rsidR="00C9724F" w:rsidRDefault="00C9724F" w:rsidP="00C9724F">
      <w:pPr>
        <w:rPr>
          <w:rFonts w:ascii="Arial" w:hAnsi="Arial" w:cs="Arial"/>
          <w:sz w:val="28"/>
          <w:szCs w:val="28"/>
        </w:rPr>
      </w:pPr>
    </w:p>
    <w:p w14:paraId="578A6CD4" w14:textId="77777777" w:rsidR="00C9724F" w:rsidRDefault="00C9724F" w:rsidP="00C9724F">
      <w:pPr>
        <w:rPr>
          <w:rFonts w:ascii="Arial" w:hAnsi="Arial" w:cs="Arial"/>
          <w:sz w:val="28"/>
          <w:szCs w:val="28"/>
        </w:rPr>
      </w:pPr>
    </w:p>
    <w:p w14:paraId="747DE617" w14:textId="77777777" w:rsidR="00C9724F" w:rsidRDefault="00C9724F" w:rsidP="00C9724F">
      <w:pPr>
        <w:rPr>
          <w:rFonts w:ascii="Arial" w:hAnsi="Arial" w:cs="Arial"/>
          <w:sz w:val="28"/>
          <w:szCs w:val="28"/>
        </w:rPr>
      </w:pPr>
    </w:p>
    <w:p w14:paraId="1CF101D6" w14:textId="77777777" w:rsidR="00C9724F" w:rsidRDefault="00C9724F" w:rsidP="00C9724F">
      <w:pPr>
        <w:rPr>
          <w:rFonts w:ascii="Arial" w:hAnsi="Arial" w:cs="Arial"/>
          <w:sz w:val="28"/>
          <w:szCs w:val="28"/>
        </w:rPr>
      </w:pPr>
    </w:p>
    <w:p w14:paraId="64E01D6C" w14:textId="77777777" w:rsidR="00C9724F" w:rsidRDefault="00C9724F" w:rsidP="00C9724F">
      <w:pPr>
        <w:rPr>
          <w:rFonts w:ascii="Arial" w:hAnsi="Arial" w:cs="Arial"/>
          <w:sz w:val="28"/>
          <w:szCs w:val="28"/>
        </w:rPr>
      </w:pPr>
    </w:p>
    <w:p w14:paraId="04D5984C" w14:textId="77777777" w:rsidR="00C9724F" w:rsidRDefault="00C9724F" w:rsidP="00C9724F">
      <w:pPr>
        <w:rPr>
          <w:rFonts w:ascii="Arial" w:hAnsi="Arial" w:cs="Arial"/>
          <w:sz w:val="28"/>
          <w:szCs w:val="28"/>
        </w:rPr>
      </w:pPr>
    </w:p>
    <w:p w14:paraId="114049D8" w14:textId="77777777" w:rsidR="00C9724F" w:rsidRDefault="00C9724F" w:rsidP="00C9724F">
      <w:pPr>
        <w:rPr>
          <w:rFonts w:ascii="Arial" w:hAnsi="Arial" w:cs="Arial"/>
          <w:sz w:val="28"/>
          <w:szCs w:val="28"/>
        </w:rPr>
      </w:pPr>
    </w:p>
    <w:p w14:paraId="6A5D99B7" w14:textId="77777777" w:rsidR="00C9724F" w:rsidRDefault="00C9724F" w:rsidP="00C9724F">
      <w:pPr>
        <w:rPr>
          <w:rFonts w:ascii="Arial" w:hAnsi="Arial" w:cs="Arial"/>
          <w:sz w:val="28"/>
          <w:szCs w:val="28"/>
        </w:rPr>
      </w:pPr>
    </w:p>
    <w:p w14:paraId="23DEEECE" w14:textId="77777777" w:rsidR="00C9724F" w:rsidRDefault="00C9724F" w:rsidP="00C9724F">
      <w:pPr>
        <w:rPr>
          <w:rFonts w:ascii="Arial" w:hAnsi="Arial" w:cs="Arial"/>
          <w:sz w:val="28"/>
          <w:szCs w:val="28"/>
        </w:rPr>
      </w:pPr>
    </w:p>
    <w:p w14:paraId="3A7C08D6" w14:textId="77777777" w:rsidR="00C9724F" w:rsidRDefault="00C9724F" w:rsidP="00C9724F">
      <w:pPr>
        <w:rPr>
          <w:rFonts w:ascii="Arial" w:hAnsi="Arial" w:cs="Arial"/>
          <w:sz w:val="28"/>
          <w:szCs w:val="28"/>
        </w:rPr>
      </w:pPr>
    </w:p>
    <w:p w14:paraId="436BD5D4" w14:textId="77777777" w:rsidR="00C9724F" w:rsidRPr="00390CB5" w:rsidRDefault="00C9724F" w:rsidP="00C9724F">
      <w:pPr>
        <w:rPr>
          <w:rFonts w:ascii="Arial" w:hAnsi="Arial" w:cs="Arial"/>
          <w:sz w:val="28"/>
          <w:szCs w:val="28"/>
        </w:rPr>
      </w:pPr>
    </w:p>
    <w:p w14:paraId="1AF708EC" w14:textId="77777777" w:rsidR="00C9724F" w:rsidRPr="00390CB5" w:rsidRDefault="00C9724F" w:rsidP="00C9724F">
      <w:pPr>
        <w:rPr>
          <w:rFonts w:ascii="Arial" w:hAnsi="Arial" w:cs="Arial"/>
          <w:sz w:val="28"/>
          <w:szCs w:val="28"/>
        </w:rPr>
      </w:pPr>
      <w:r w:rsidRPr="00390CB5">
        <w:rPr>
          <w:rFonts w:ascii="Arial" w:hAnsi="Arial" w:cs="Arial"/>
          <w:noProof/>
          <w:sz w:val="28"/>
          <w:szCs w:val="28"/>
          <w:lang w:eastAsia="en-GB"/>
        </w:rPr>
        <w:drawing>
          <wp:inline distT="0" distB="0" distL="0" distR="0" wp14:anchorId="19A6E730" wp14:editId="32FFE80B">
            <wp:extent cx="5727700" cy="760730"/>
            <wp:effectExtent l="0" t="0" r="1270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760730"/>
                    </a:xfrm>
                    <a:prstGeom prst="rect">
                      <a:avLst/>
                    </a:prstGeom>
                  </pic:spPr>
                </pic:pic>
              </a:graphicData>
            </a:graphic>
          </wp:inline>
        </w:drawing>
      </w:r>
    </w:p>
    <w:p w14:paraId="09763B6A" w14:textId="77777777" w:rsidR="00C9724F" w:rsidRPr="00FD2911" w:rsidRDefault="00C9724F" w:rsidP="00C9724F">
      <w:pPr>
        <w:outlineLvl w:val="0"/>
        <w:rPr>
          <w:rFonts w:ascii="Arial" w:hAnsi="Arial" w:cs="Arial"/>
          <w:b/>
          <w:sz w:val="28"/>
          <w:szCs w:val="28"/>
        </w:rPr>
      </w:pPr>
      <w:r w:rsidRPr="00FD2911">
        <w:rPr>
          <w:rFonts w:ascii="Arial" w:hAnsi="Arial" w:cs="Arial"/>
          <w:b/>
          <w:sz w:val="40"/>
          <w:szCs w:val="40"/>
        </w:rPr>
        <w:t>Contents</w:t>
      </w:r>
    </w:p>
    <w:p w14:paraId="17D21924" w14:textId="77777777" w:rsidR="00C9724F" w:rsidRPr="00FD2911" w:rsidRDefault="00C9724F" w:rsidP="00C9724F">
      <w:pPr>
        <w:rPr>
          <w:rFonts w:ascii="Arial" w:hAnsi="Arial" w:cs="Arial"/>
          <w:b/>
          <w:sz w:val="28"/>
          <w:szCs w:val="28"/>
        </w:rPr>
      </w:pPr>
    </w:p>
    <w:p w14:paraId="721B466D" w14:textId="77777777" w:rsidR="00C9724F" w:rsidRPr="00FD2911" w:rsidRDefault="00C9724F" w:rsidP="00C9724F">
      <w:pPr>
        <w:spacing w:before="120"/>
        <w:outlineLvl w:val="0"/>
        <w:rPr>
          <w:rFonts w:ascii="Arial" w:hAnsi="Arial" w:cs="Arial"/>
          <w:b/>
          <w:sz w:val="36"/>
          <w:szCs w:val="36"/>
        </w:rPr>
      </w:pPr>
      <w:r w:rsidRPr="00FD2911">
        <w:rPr>
          <w:rFonts w:ascii="Arial" w:hAnsi="Arial" w:cs="Arial"/>
          <w:b/>
          <w:sz w:val="36"/>
          <w:szCs w:val="36"/>
        </w:rPr>
        <w:t>Welcome to the SCoPEd framework</w:t>
      </w:r>
    </w:p>
    <w:p w14:paraId="1B69C753" w14:textId="77777777" w:rsidR="00C9724F" w:rsidRPr="00FD2911" w:rsidRDefault="00C9724F" w:rsidP="00C9724F">
      <w:pPr>
        <w:spacing w:before="120"/>
        <w:outlineLvl w:val="0"/>
        <w:rPr>
          <w:rFonts w:ascii="Arial" w:hAnsi="Arial" w:cs="Arial"/>
          <w:b/>
          <w:sz w:val="36"/>
          <w:szCs w:val="36"/>
        </w:rPr>
      </w:pPr>
      <w:r w:rsidRPr="00FD2911">
        <w:rPr>
          <w:rFonts w:ascii="Arial" w:hAnsi="Arial" w:cs="Arial"/>
          <w:b/>
          <w:sz w:val="36"/>
          <w:szCs w:val="36"/>
        </w:rPr>
        <w:t>The vision</w:t>
      </w:r>
    </w:p>
    <w:p w14:paraId="44107B37" w14:textId="77777777" w:rsidR="00C9724F" w:rsidRPr="00FD2911" w:rsidRDefault="00C9724F" w:rsidP="00C9724F">
      <w:pPr>
        <w:spacing w:before="120"/>
        <w:outlineLvl w:val="0"/>
        <w:rPr>
          <w:rFonts w:ascii="Arial" w:hAnsi="Arial" w:cs="Arial"/>
          <w:b/>
          <w:sz w:val="36"/>
          <w:szCs w:val="36"/>
        </w:rPr>
      </w:pPr>
      <w:r w:rsidRPr="00FD2911">
        <w:rPr>
          <w:rFonts w:ascii="Arial" w:hAnsi="Arial" w:cs="Arial"/>
          <w:b/>
          <w:sz w:val="36"/>
          <w:szCs w:val="36"/>
        </w:rPr>
        <w:t>Executive summary</w:t>
      </w:r>
    </w:p>
    <w:p w14:paraId="4753D26F" w14:textId="77777777" w:rsidR="00C9724F" w:rsidRPr="00FD2911" w:rsidRDefault="00C9724F" w:rsidP="00C9724F">
      <w:pPr>
        <w:spacing w:before="120"/>
        <w:outlineLvl w:val="0"/>
        <w:rPr>
          <w:rFonts w:ascii="Arial" w:hAnsi="Arial" w:cs="Arial"/>
          <w:b/>
          <w:sz w:val="36"/>
          <w:szCs w:val="36"/>
        </w:rPr>
      </w:pPr>
      <w:r w:rsidRPr="00FD2911">
        <w:rPr>
          <w:rFonts w:ascii="Arial" w:hAnsi="Arial" w:cs="Arial"/>
          <w:b/>
          <w:sz w:val="36"/>
          <w:szCs w:val="36"/>
        </w:rPr>
        <w:t>Context</w:t>
      </w:r>
    </w:p>
    <w:p w14:paraId="75BCC3EA" w14:textId="77777777" w:rsidR="00C9724F" w:rsidRPr="00FD2911" w:rsidRDefault="00C9724F" w:rsidP="00C9724F">
      <w:pPr>
        <w:spacing w:before="120"/>
        <w:outlineLvl w:val="0"/>
        <w:rPr>
          <w:rFonts w:ascii="Arial" w:hAnsi="Arial" w:cs="Arial"/>
          <w:b/>
          <w:sz w:val="36"/>
          <w:szCs w:val="36"/>
        </w:rPr>
      </w:pPr>
      <w:r w:rsidRPr="00FD2911">
        <w:rPr>
          <w:rFonts w:ascii="Arial" w:hAnsi="Arial" w:cs="Arial"/>
          <w:b/>
          <w:sz w:val="36"/>
          <w:szCs w:val="36"/>
        </w:rPr>
        <w:t>Introduction to this iteration of the framework</w:t>
      </w:r>
    </w:p>
    <w:p w14:paraId="65B4CECF" w14:textId="77777777" w:rsidR="00C9724F" w:rsidRPr="00FD2911" w:rsidRDefault="00C9724F" w:rsidP="00C9724F">
      <w:pPr>
        <w:spacing w:before="120"/>
        <w:outlineLvl w:val="0"/>
        <w:rPr>
          <w:rFonts w:ascii="Arial" w:hAnsi="Arial" w:cs="Arial"/>
          <w:b/>
          <w:sz w:val="36"/>
          <w:szCs w:val="36"/>
        </w:rPr>
      </w:pPr>
      <w:r w:rsidRPr="00FD2911">
        <w:rPr>
          <w:rFonts w:ascii="Arial" w:hAnsi="Arial" w:cs="Arial"/>
          <w:b/>
          <w:sz w:val="36"/>
          <w:szCs w:val="36"/>
        </w:rPr>
        <w:t>Changes to the SCoPEd framework</w:t>
      </w:r>
    </w:p>
    <w:p w14:paraId="646EBD21" w14:textId="77777777" w:rsidR="00C9724F" w:rsidRPr="00DB3D46" w:rsidRDefault="00C9724F" w:rsidP="00C9724F">
      <w:pPr>
        <w:spacing w:before="120"/>
        <w:outlineLvl w:val="0"/>
        <w:rPr>
          <w:rFonts w:ascii="Arial" w:hAnsi="Arial" w:cs="Arial"/>
          <w:sz w:val="28"/>
          <w:szCs w:val="28"/>
        </w:rPr>
      </w:pPr>
      <w:r w:rsidRPr="00DB3D46">
        <w:rPr>
          <w:rFonts w:ascii="Arial" w:hAnsi="Arial" w:cs="Arial"/>
          <w:sz w:val="28"/>
          <w:szCs w:val="28"/>
        </w:rPr>
        <w:t>Titles and hierarchy</w:t>
      </w:r>
    </w:p>
    <w:p w14:paraId="075A8457" w14:textId="77777777" w:rsidR="00C9724F" w:rsidRPr="00DB3D46" w:rsidRDefault="00C9724F" w:rsidP="00C9724F">
      <w:pPr>
        <w:spacing w:before="120"/>
        <w:rPr>
          <w:rFonts w:ascii="Arial" w:hAnsi="Arial" w:cs="Arial"/>
          <w:sz w:val="28"/>
          <w:szCs w:val="28"/>
        </w:rPr>
      </w:pPr>
      <w:r w:rsidRPr="00DB3D46">
        <w:rPr>
          <w:rFonts w:ascii="Arial" w:hAnsi="Arial" w:cs="Arial"/>
          <w:sz w:val="28"/>
          <w:szCs w:val="28"/>
        </w:rPr>
        <w:t>Mapping</w:t>
      </w:r>
    </w:p>
    <w:p w14:paraId="3693BFEB" w14:textId="77777777" w:rsidR="00C9724F" w:rsidRPr="00DB3D46" w:rsidRDefault="00C9724F" w:rsidP="00C9724F">
      <w:pPr>
        <w:spacing w:before="120"/>
        <w:rPr>
          <w:rFonts w:ascii="Arial" w:hAnsi="Arial" w:cs="Arial"/>
          <w:sz w:val="28"/>
          <w:szCs w:val="28"/>
        </w:rPr>
      </w:pPr>
      <w:r w:rsidRPr="00DB3D46">
        <w:rPr>
          <w:rFonts w:ascii="Arial" w:hAnsi="Arial" w:cs="Arial"/>
          <w:sz w:val="28"/>
          <w:szCs w:val="28"/>
        </w:rPr>
        <w:t>What we’ve found overall</w:t>
      </w:r>
    </w:p>
    <w:p w14:paraId="5D366AB1" w14:textId="77777777" w:rsidR="00C9724F" w:rsidRDefault="00C9724F" w:rsidP="00C9724F">
      <w:pPr>
        <w:spacing w:before="120"/>
        <w:rPr>
          <w:rFonts w:ascii="Arial" w:hAnsi="Arial" w:cs="Arial"/>
          <w:sz w:val="28"/>
          <w:szCs w:val="28"/>
        </w:rPr>
      </w:pPr>
      <w:r w:rsidRPr="00DB3D46">
        <w:rPr>
          <w:rFonts w:ascii="Arial" w:hAnsi="Arial" w:cs="Arial"/>
          <w:sz w:val="28"/>
          <w:szCs w:val="28"/>
        </w:rPr>
        <w:t xml:space="preserve">How the framework works </w:t>
      </w:r>
    </w:p>
    <w:p w14:paraId="0BA7FDB8" w14:textId="77777777" w:rsidR="00C9724F" w:rsidRPr="00DB3D46" w:rsidRDefault="00C9724F" w:rsidP="00C9724F">
      <w:pPr>
        <w:spacing w:before="120"/>
        <w:rPr>
          <w:rFonts w:ascii="Arial" w:hAnsi="Arial" w:cs="Arial"/>
          <w:sz w:val="28"/>
          <w:szCs w:val="28"/>
        </w:rPr>
      </w:pPr>
    </w:p>
    <w:p w14:paraId="46BD2128" w14:textId="77777777" w:rsidR="00C9724F" w:rsidRPr="00FD2911" w:rsidRDefault="00C9724F" w:rsidP="00C9724F">
      <w:pPr>
        <w:outlineLvl w:val="0"/>
        <w:rPr>
          <w:rFonts w:ascii="Arial" w:hAnsi="Arial" w:cs="Arial"/>
          <w:b/>
          <w:sz w:val="36"/>
          <w:szCs w:val="36"/>
        </w:rPr>
      </w:pPr>
      <w:r w:rsidRPr="00FD2911">
        <w:rPr>
          <w:rFonts w:ascii="Arial" w:hAnsi="Arial" w:cs="Arial"/>
          <w:b/>
          <w:sz w:val="36"/>
          <w:szCs w:val="36"/>
        </w:rPr>
        <w:t>Practice standards and training</w:t>
      </w:r>
    </w:p>
    <w:p w14:paraId="60ADE6E7" w14:textId="77777777" w:rsidR="00C9724F" w:rsidRPr="00DB3D46" w:rsidRDefault="00C9724F" w:rsidP="00C9724F">
      <w:pPr>
        <w:spacing w:before="120"/>
        <w:rPr>
          <w:rFonts w:ascii="Arial" w:hAnsi="Arial" w:cs="Arial"/>
          <w:sz w:val="28"/>
          <w:szCs w:val="28"/>
        </w:rPr>
      </w:pPr>
      <w:r w:rsidRPr="00DB3D46">
        <w:rPr>
          <w:rFonts w:ascii="Arial" w:hAnsi="Arial" w:cs="Arial"/>
          <w:sz w:val="28"/>
          <w:szCs w:val="28"/>
        </w:rPr>
        <w:t xml:space="preserve">Consolidated current training and practice requirements </w:t>
      </w:r>
      <w:r w:rsidRPr="00DB3D46">
        <w:rPr>
          <w:rFonts w:ascii="Arial" w:hAnsi="Arial" w:cs="Arial"/>
          <w:sz w:val="28"/>
          <w:szCs w:val="28"/>
        </w:rPr>
        <w:br/>
        <w:t>(BACP, BPC, UKCP)</w:t>
      </w:r>
    </w:p>
    <w:p w14:paraId="0A8010ED" w14:textId="77777777" w:rsidR="00C9724F" w:rsidRPr="00DB3D46" w:rsidRDefault="00C9724F" w:rsidP="00C9724F">
      <w:pPr>
        <w:spacing w:before="120"/>
        <w:rPr>
          <w:rFonts w:ascii="Arial" w:hAnsi="Arial" w:cs="Arial"/>
          <w:sz w:val="28"/>
          <w:szCs w:val="28"/>
        </w:rPr>
      </w:pPr>
      <w:r w:rsidRPr="00DB3D46">
        <w:rPr>
          <w:rFonts w:ascii="Arial" w:hAnsi="Arial" w:cs="Arial"/>
          <w:sz w:val="28"/>
          <w:szCs w:val="28"/>
        </w:rPr>
        <w:t>Academic levels of training</w:t>
      </w:r>
    </w:p>
    <w:p w14:paraId="6E1601E0" w14:textId="77777777" w:rsidR="00C9724F" w:rsidRPr="00390CB5" w:rsidRDefault="00C9724F" w:rsidP="00C9724F">
      <w:pPr>
        <w:rPr>
          <w:rFonts w:ascii="Arial" w:hAnsi="Arial" w:cs="Arial"/>
          <w:sz w:val="28"/>
          <w:szCs w:val="28"/>
        </w:rPr>
      </w:pPr>
    </w:p>
    <w:p w14:paraId="5D52EDE7" w14:textId="77777777" w:rsidR="00C9724F" w:rsidRPr="00FD2911" w:rsidRDefault="00C9724F" w:rsidP="00C9724F">
      <w:pPr>
        <w:outlineLvl w:val="0"/>
        <w:rPr>
          <w:rFonts w:ascii="Arial" w:hAnsi="Arial" w:cs="Arial"/>
          <w:b/>
          <w:sz w:val="36"/>
          <w:szCs w:val="36"/>
        </w:rPr>
      </w:pPr>
      <w:r w:rsidRPr="00FD2911">
        <w:rPr>
          <w:rFonts w:ascii="Arial" w:hAnsi="Arial" w:cs="Arial"/>
          <w:b/>
          <w:sz w:val="36"/>
          <w:szCs w:val="36"/>
        </w:rPr>
        <w:t xml:space="preserve">Next steps </w:t>
      </w:r>
    </w:p>
    <w:p w14:paraId="517D96C0" w14:textId="77777777" w:rsidR="00C9724F" w:rsidRPr="000C7E67" w:rsidRDefault="00C9724F" w:rsidP="00C9724F">
      <w:pPr>
        <w:spacing w:before="120"/>
        <w:outlineLvl w:val="0"/>
        <w:rPr>
          <w:rFonts w:ascii="Arial" w:hAnsi="Arial" w:cs="Arial"/>
          <w:sz w:val="28"/>
          <w:szCs w:val="28"/>
        </w:rPr>
      </w:pPr>
      <w:r w:rsidRPr="000C7E67">
        <w:rPr>
          <w:rFonts w:ascii="Arial" w:hAnsi="Arial" w:cs="Arial"/>
          <w:sz w:val="28"/>
          <w:szCs w:val="28"/>
        </w:rPr>
        <w:t>Intellectual Property Notice</w:t>
      </w:r>
    </w:p>
    <w:p w14:paraId="5A0D29CD" w14:textId="77777777" w:rsidR="00C9724F" w:rsidRDefault="00C9724F" w:rsidP="00C9724F">
      <w:pPr>
        <w:spacing w:before="120"/>
        <w:rPr>
          <w:rFonts w:ascii="Arial" w:hAnsi="Arial" w:cs="Arial"/>
          <w:sz w:val="28"/>
          <w:szCs w:val="28"/>
        </w:rPr>
      </w:pPr>
      <w:r w:rsidRPr="000C7E67">
        <w:rPr>
          <w:rFonts w:ascii="Arial" w:hAnsi="Arial" w:cs="Arial"/>
          <w:sz w:val="28"/>
          <w:szCs w:val="28"/>
        </w:rPr>
        <w:t>Copyright Notice</w:t>
      </w:r>
    </w:p>
    <w:p w14:paraId="46098672" w14:textId="77777777" w:rsidR="00C9724F" w:rsidRPr="000C7E67" w:rsidRDefault="00C9724F" w:rsidP="00C9724F">
      <w:pPr>
        <w:spacing w:before="120"/>
        <w:rPr>
          <w:rFonts w:ascii="Arial" w:hAnsi="Arial" w:cs="Arial"/>
          <w:sz w:val="28"/>
          <w:szCs w:val="28"/>
        </w:rPr>
      </w:pPr>
    </w:p>
    <w:p w14:paraId="7677AF9C" w14:textId="77777777" w:rsidR="00C9724F" w:rsidRPr="00FD2911" w:rsidRDefault="00C9724F" w:rsidP="00C9724F">
      <w:pPr>
        <w:outlineLvl w:val="0"/>
        <w:rPr>
          <w:rFonts w:ascii="Arial" w:hAnsi="Arial" w:cs="Arial"/>
          <w:b/>
          <w:sz w:val="36"/>
          <w:szCs w:val="36"/>
        </w:rPr>
      </w:pPr>
      <w:r w:rsidRPr="00FD2911">
        <w:rPr>
          <w:rFonts w:ascii="Arial" w:hAnsi="Arial" w:cs="Arial"/>
          <w:b/>
          <w:sz w:val="36"/>
          <w:szCs w:val="36"/>
        </w:rPr>
        <w:t>SCoPEd draft framework iteration 3</w:t>
      </w:r>
    </w:p>
    <w:p w14:paraId="6898D899" w14:textId="77777777" w:rsidR="00C9724F" w:rsidRPr="000C7E67" w:rsidRDefault="00C9724F" w:rsidP="00C9724F">
      <w:pPr>
        <w:pStyle w:val="Body"/>
        <w:tabs>
          <w:tab w:val="right" w:pos="5740"/>
        </w:tabs>
        <w:spacing w:before="120" w:after="0" w:line="240" w:lineRule="auto"/>
        <w:outlineLvl w:val="0"/>
        <w:rPr>
          <w:rFonts w:ascii="Arial" w:hAnsi="Arial" w:cs="Arial"/>
          <w:color w:val="auto"/>
          <w:spacing w:val="0"/>
          <w:sz w:val="28"/>
          <w:szCs w:val="28"/>
        </w:rPr>
      </w:pPr>
      <w:r w:rsidRPr="000C7E67">
        <w:rPr>
          <w:rFonts w:ascii="Arial" w:hAnsi="Arial" w:cs="Arial"/>
          <w:color w:val="auto"/>
          <w:spacing w:val="0"/>
          <w:sz w:val="28"/>
          <w:szCs w:val="28"/>
        </w:rPr>
        <w:t>Theme 1 – Professional Framework</w:t>
      </w:r>
    </w:p>
    <w:p w14:paraId="4ABA5932" w14:textId="77777777" w:rsidR="00C9724F" w:rsidRPr="000C7E67" w:rsidRDefault="00C9724F" w:rsidP="00C9724F">
      <w:pPr>
        <w:pStyle w:val="Body"/>
        <w:tabs>
          <w:tab w:val="right" w:pos="5740"/>
        </w:tabs>
        <w:spacing w:before="120" w:after="0" w:line="240" w:lineRule="auto"/>
        <w:rPr>
          <w:rFonts w:ascii="Arial" w:hAnsi="Arial" w:cs="Arial"/>
          <w:color w:val="auto"/>
          <w:spacing w:val="0"/>
          <w:sz w:val="28"/>
          <w:szCs w:val="28"/>
        </w:rPr>
      </w:pPr>
      <w:r w:rsidRPr="000C7E67">
        <w:rPr>
          <w:rFonts w:ascii="Arial" w:hAnsi="Arial" w:cs="Arial"/>
          <w:color w:val="auto"/>
          <w:spacing w:val="0"/>
          <w:sz w:val="28"/>
          <w:szCs w:val="28"/>
        </w:rPr>
        <w:t>Theme 2 – Assessment</w:t>
      </w:r>
    </w:p>
    <w:p w14:paraId="69FCB76A" w14:textId="77777777" w:rsidR="00C9724F" w:rsidRPr="000C7E67" w:rsidRDefault="00C9724F" w:rsidP="00C9724F">
      <w:pPr>
        <w:pStyle w:val="Body"/>
        <w:tabs>
          <w:tab w:val="right" w:pos="5740"/>
        </w:tabs>
        <w:spacing w:before="120" w:after="0" w:line="240" w:lineRule="auto"/>
        <w:rPr>
          <w:rFonts w:ascii="Arial" w:hAnsi="Arial" w:cs="Arial"/>
          <w:color w:val="auto"/>
          <w:spacing w:val="0"/>
          <w:sz w:val="28"/>
          <w:szCs w:val="28"/>
        </w:rPr>
      </w:pPr>
      <w:r w:rsidRPr="000C7E67">
        <w:rPr>
          <w:rFonts w:ascii="Arial" w:hAnsi="Arial" w:cs="Arial"/>
          <w:color w:val="auto"/>
          <w:spacing w:val="0"/>
          <w:sz w:val="28"/>
          <w:szCs w:val="28"/>
        </w:rPr>
        <w:t>Theme 3 – Relationship</w:t>
      </w:r>
    </w:p>
    <w:p w14:paraId="1F155F10" w14:textId="77777777" w:rsidR="00C9724F" w:rsidRPr="000C7E67" w:rsidRDefault="00C9724F" w:rsidP="00C9724F">
      <w:pPr>
        <w:pStyle w:val="Body"/>
        <w:tabs>
          <w:tab w:val="right" w:pos="5740"/>
        </w:tabs>
        <w:spacing w:before="120" w:after="0" w:line="240" w:lineRule="auto"/>
        <w:rPr>
          <w:rFonts w:ascii="Arial" w:hAnsi="Arial" w:cs="Arial"/>
          <w:color w:val="auto"/>
          <w:spacing w:val="0"/>
          <w:sz w:val="28"/>
          <w:szCs w:val="28"/>
        </w:rPr>
      </w:pPr>
      <w:r w:rsidRPr="000C7E67">
        <w:rPr>
          <w:rFonts w:ascii="Arial" w:hAnsi="Arial" w:cs="Arial"/>
          <w:color w:val="auto"/>
          <w:spacing w:val="0"/>
          <w:sz w:val="28"/>
          <w:szCs w:val="28"/>
        </w:rPr>
        <w:t>Theme 4 – Knowledge and Skills</w:t>
      </w:r>
    </w:p>
    <w:p w14:paraId="11EC9E77" w14:textId="77777777" w:rsidR="00C9724F" w:rsidRDefault="00C9724F" w:rsidP="00C9724F">
      <w:pPr>
        <w:pStyle w:val="Body"/>
        <w:tabs>
          <w:tab w:val="right" w:pos="5740"/>
        </w:tabs>
        <w:spacing w:before="120" w:after="0" w:line="240" w:lineRule="auto"/>
        <w:rPr>
          <w:rFonts w:ascii="Arial" w:hAnsi="Arial" w:cs="Arial"/>
          <w:color w:val="auto"/>
          <w:spacing w:val="0"/>
          <w:sz w:val="28"/>
          <w:szCs w:val="28"/>
        </w:rPr>
      </w:pPr>
      <w:r w:rsidRPr="000C7E67">
        <w:rPr>
          <w:rFonts w:ascii="Arial" w:hAnsi="Arial" w:cs="Arial"/>
          <w:color w:val="auto"/>
          <w:spacing w:val="0"/>
          <w:sz w:val="28"/>
          <w:szCs w:val="28"/>
        </w:rPr>
        <w:t>Theme 5 – Self-awareness</w:t>
      </w:r>
      <w:r>
        <w:rPr>
          <w:rFonts w:ascii="Arial" w:hAnsi="Arial" w:cs="Arial"/>
          <w:color w:val="auto"/>
          <w:spacing w:val="0"/>
          <w:sz w:val="28"/>
          <w:szCs w:val="28"/>
        </w:rPr>
        <w:t xml:space="preserve"> </w:t>
      </w:r>
      <w:r w:rsidRPr="000C7E67">
        <w:rPr>
          <w:rFonts w:ascii="Arial" w:hAnsi="Arial" w:cs="Arial"/>
          <w:color w:val="auto"/>
          <w:spacing w:val="0"/>
          <w:sz w:val="28"/>
          <w:szCs w:val="28"/>
        </w:rPr>
        <w:t>and Reflection</w:t>
      </w:r>
    </w:p>
    <w:p w14:paraId="3D87F0CE" w14:textId="77777777" w:rsidR="00C9724F" w:rsidRDefault="00C9724F" w:rsidP="00C9724F">
      <w:pPr>
        <w:pStyle w:val="Body"/>
        <w:tabs>
          <w:tab w:val="right" w:pos="5740"/>
        </w:tabs>
        <w:spacing w:before="120" w:after="0" w:line="240" w:lineRule="auto"/>
        <w:rPr>
          <w:rFonts w:ascii="Arial" w:hAnsi="Arial" w:cs="Arial"/>
          <w:color w:val="auto"/>
          <w:spacing w:val="0"/>
          <w:sz w:val="28"/>
          <w:szCs w:val="28"/>
        </w:rPr>
      </w:pPr>
    </w:p>
    <w:p w14:paraId="232DE3CF" w14:textId="77777777" w:rsidR="00C9724F" w:rsidRPr="00974849" w:rsidRDefault="00C9724F" w:rsidP="00C9724F">
      <w:pPr>
        <w:pStyle w:val="Body"/>
        <w:tabs>
          <w:tab w:val="right" w:pos="10820"/>
          <w:tab w:val="right" w:pos="11800"/>
        </w:tabs>
        <w:spacing w:after="180"/>
        <w:outlineLvl w:val="0"/>
        <w:rPr>
          <w:rFonts w:ascii="Arial" w:hAnsi="Arial" w:cs="Arial"/>
          <w:b/>
          <w:color w:val="auto"/>
          <w:spacing w:val="0"/>
        </w:rPr>
      </w:pPr>
      <w:r w:rsidRPr="00974849">
        <w:rPr>
          <w:rFonts w:ascii="Arial" w:hAnsi="Arial" w:cs="Arial"/>
          <w:b/>
          <w:color w:val="auto"/>
          <w:spacing w:val="0"/>
        </w:rPr>
        <w:t xml:space="preserve">Appendix 1 </w:t>
      </w:r>
    </w:p>
    <w:p w14:paraId="32892EED" w14:textId="77777777" w:rsidR="00C9724F" w:rsidRPr="000C7E67" w:rsidRDefault="00C9724F" w:rsidP="00C9724F">
      <w:pPr>
        <w:pStyle w:val="Body"/>
        <w:tabs>
          <w:tab w:val="right" w:pos="5740"/>
        </w:tabs>
        <w:spacing w:before="120" w:after="0" w:line="240" w:lineRule="auto"/>
        <w:rPr>
          <w:rFonts w:ascii="Arial" w:hAnsi="Arial" w:cs="Arial"/>
          <w:color w:val="auto"/>
          <w:spacing w:val="0"/>
          <w:sz w:val="28"/>
          <w:szCs w:val="28"/>
        </w:rPr>
      </w:pPr>
    </w:p>
    <w:p w14:paraId="53DA12D0" w14:textId="77777777" w:rsidR="00C9724F" w:rsidRPr="00953483" w:rsidRDefault="00C9724F" w:rsidP="00C9724F">
      <w:pPr>
        <w:outlineLvl w:val="0"/>
        <w:rPr>
          <w:rFonts w:ascii="Arial" w:hAnsi="Arial" w:cs="Arial"/>
          <w:b/>
          <w:sz w:val="36"/>
          <w:szCs w:val="36"/>
        </w:rPr>
      </w:pPr>
      <w:r w:rsidRPr="00953483">
        <w:rPr>
          <w:rFonts w:ascii="Arial" w:hAnsi="Arial" w:cs="Arial"/>
          <w:b/>
          <w:sz w:val="36"/>
          <w:szCs w:val="36"/>
        </w:rPr>
        <w:t>Welcome to the SCoPEd framework</w:t>
      </w:r>
    </w:p>
    <w:p w14:paraId="701091CC" w14:textId="77777777" w:rsidR="00C9724F" w:rsidRPr="00953483" w:rsidRDefault="00C9724F" w:rsidP="00C9724F">
      <w:pPr>
        <w:rPr>
          <w:rFonts w:ascii="Arial" w:hAnsi="Arial" w:cs="Arial"/>
          <w:sz w:val="28"/>
          <w:szCs w:val="28"/>
        </w:rPr>
      </w:pPr>
    </w:p>
    <w:p w14:paraId="46B62FF4" w14:textId="77777777" w:rsidR="00C9724F" w:rsidRPr="00953483" w:rsidRDefault="00C9724F" w:rsidP="00C9724F">
      <w:pPr>
        <w:rPr>
          <w:rFonts w:ascii="Arial" w:hAnsi="Arial" w:cs="Arial"/>
          <w:sz w:val="28"/>
          <w:szCs w:val="28"/>
        </w:rPr>
      </w:pPr>
      <w:r w:rsidRPr="00953483">
        <w:rPr>
          <w:rFonts w:ascii="Arial" w:hAnsi="Arial" w:cs="Arial"/>
          <w:sz w:val="28"/>
          <w:szCs w:val="28"/>
        </w:rPr>
        <w:lastRenderedPageBreak/>
        <w:t xml:space="preserve">The Scope of Practice and Education for counselling and psychotherapy (SCoPEd) is a collaborative project between the British Association for Counselling and Psychotherapy (BACP), the British Psychoanalytic Council (BPC) and the UK Council for Psychotherapy (UKCP). The aim of the project is to agree a shared, evidence-based generic framework to inform the minimum training requirements, competences and practice standards for our counsellors and psychotherapists working with adults. We started this work by mapping existing competence frameworks, professional standards and practice standards to identify areas of overlap and areas of difference. </w:t>
      </w:r>
    </w:p>
    <w:p w14:paraId="565A6C65" w14:textId="77777777" w:rsidR="00C9724F" w:rsidRDefault="00C9724F" w:rsidP="00C9724F">
      <w:pPr>
        <w:rPr>
          <w:rFonts w:ascii="Arial" w:hAnsi="Arial" w:cs="Arial"/>
          <w:sz w:val="28"/>
          <w:szCs w:val="28"/>
        </w:rPr>
      </w:pPr>
    </w:p>
    <w:p w14:paraId="65FD46D7" w14:textId="77777777" w:rsidR="00C9724F" w:rsidRDefault="00C9724F" w:rsidP="00C9724F">
      <w:pPr>
        <w:rPr>
          <w:rFonts w:ascii="Arial" w:hAnsi="Arial" w:cs="Arial"/>
          <w:sz w:val="28"/>
          <w:szCs w:val="28"/>
        </w:rPr>
      </w:pPr>
    </w:p>
    <w:p w14:paraId="40939261" w14:textId="77777777" w:rsidR="00C9724F" w:rsidRDefault="00C9724F" w:rsidP="00C9724F">
      <w:pPr>
        <w:rPr>
          <w:rFonts w:ascii="Arial" w:hAnsi="Arial" w:cs="Arial"/>
          <w:b/>
          <w:sz w:val="36"/>
          <w:szCs w:val="36"/>
        </w:rPr>
      </w:pPr>
      <w:r>
        <w:rPr>
          <w:rFonts w:ascii="Arial" w:hAnsi="Arial" w:cs="Arial"/>
          <w:b/>
          <w:sz w:val="36"/>
          <w:szCs w:val="36"/>
        </w:rPr>
        <w:br w:type="page"/>
      </w:r>
    </w:p>
    <w:p w14:paraId="786358C5" w14:textId="77777777" w:rsidR="00C9724F" w:rsidRPr="00953483" w:rsidRDefault="00C9724F" w:rsidP="00C9724F">
      <w:pPr>
        <w:outlineLvl w:val="0"/>
        <w:rPr>
          <w:rFonts w:ascii="Arial" w:hAnsi="Arial" w:cs="Arial"/>
          <w:b/>
          <w:sz w:val="36"/>
          <w:szCs w:val="36"/>
        </w:rPr>
      </w:pPr>
      <w:r w:rsidRPr="00953483">
        <w:rPr>
          <w:rFonts w:ascii="Arial" w:hAnsi="Arial" w:cs="Arial"/>
          <w:b/>
          <w:sz w:val="36"/>
          <w:szCs w:val="36"/>
        </w:rPr>
        <w:lastRenderedPageBreak/>
        <w:t>The vision</w:t>
      </w:r>
    </w:p>
    <w:p w14:paraId="16516CFD" w14:textId="77777777" w:rsidR="00C9724F" w:rsidRPr="00390CB5" w:rsidRDefault="00C9724F" w:rsidP="00C9724F">
      <w:pPr>
        <w:rPr>
          <w:rFonts w:ascii="Arial" w:hAnsi="Arial" w:cs="Arial"/>
          <w:sz w:val="28"/>
          <w:szCs w:val="28"/>
        </w:rPr>
      </w:pPr>
    </w:p>
    <w:p w14:paraId="4CCEDD48" w14:textId="77777777" w:rsidR="00C9724F" w:rsidRPr="00390CB5" w:rsidRDefault="00C9724F" w:rsidP="00C9724F">
      <w:pPr>
        <w:rPr>
          <w:rFonts w:ascii="Arial" w:hAnsi="Arial" w:cs="Arial"/>
          <w:sz w:val="28"/>
          <w:szCs w:val="28"/>
        </w:rPr>
      </w:pPr>
      <w:r w:rsidRPr="00390CB5">
        <w:rPr>
          <w:rFonts w:ascii="Arial" w:hAnsi="Arial" w:cs="Arial"/>
          <w:sz w:val="28"/>
          <w:szCs w:val="28"/>
        </w:rPr>
        <w:t xml:space="preserve">The driving force behind this project is to find a shared way of representing the therapeutic work that counsellors and psychotherapists do - which we know profoundly changes peoples’ lives. The current landscape is rich in different traditions and associated titles, but it can also be confusing for employers, commissioners, clients, patients and trainees. </w:t>
      </w:r>
    </w:p>
    <w:p w14:paraId="370BF5EA" w14:textId="77777777" w:rsidR="00C9724F" w:rsidRPr="00390CB5" w:rsidRDefault="00C9724F" w:rsidP="00C9724F">
      <w:pPr>
        <w:rPr>
          <w:rFonts w:ascii="Arial" w:hAnsi="Arial" w:cs="Arial"/>
          <w:sz w:val="28"/>
          <w:szCs w:val="28"/>
        </w:rPr>
      </w:pPr>
    </w:p>
    <w:p w14:paraId="60E5D4EB" w14:textId="77777777" w:rsidR="00C9724F" w:rsidRPr="00390CB5" w:rsidRDefault="00C9724F" w:rsidP="00C9724F">
      <w:pPr>
        <w:rPr>
          <w:rFonts w:ascii="Arial" w:hAnsi="Arial" w:cs="Arial"/>
          <w:sz w:val="28"/>
          <w:szCs w:val="28"/>
        </w:rPr>
      </w:pPr>
      <w:r w:rsidRPr="00390CB5">
        <w:rPr>
          <w:rFonts w:ascii="Arial" w:hAnsi="Arial" w:cs="Arial"/>
          <w:sz w:val="28"/>
          <w:szCs w:val="28"/>
        </w:rPr>
        <w:t xml:space="preserve">If we can agree a shared framework which respects our different traditions, practices and training routes but which upholds common standards, we are in a stronger position to talk to external stakeholders about opportunities for all our members. In this way we hope to increase access to counselling and psychotherapy for clients and patients, in recognition that they have diverse needs and access therapy in many different settings. We are confident the potential for this framework will be to maximise paid employment opportunities for members. It is more important than ever to offer clarity and support for clients, patients and employers following the coronavirus pandemic and the aftermath, when </w:t>
      </w:r>
    </w:p>
    <w:p w14:paraId="6C261D13" w14:textId="77777777" w:rsidR="00C9724F" w:rsidRPr="00390CB5" w:rsidRDefault="00C9724F" w:rsidP="00C9724F">
      <w:pPr>
        <w:rPr>
          <w:rFonts w:ascii="Arial" w:hAnsi="Arial" w:cs="Arial"/>
          <w:sz w:val="28"/>
          <w:szCs w:val="28"/>
        </w:rPr>
      </w:pPr>
      <w:r w:rsidRPr="00390CB5">
        <w:rPr>
          <w:rFonts w:ascii="Arial" w:hAnsi="Arial" w:cs="Arial"/>
          <w:sz w:val="28"/>
          <w:szCs w:val="28"/>
        </w:rPr>
        <w:t>counselling and psychotherapy will be so important in helping the nation to heal.</w:t>
      </w:r>
    </w:p>
    <w:p w14:paraId="0D365CB7" w14:textId="77777777" w:rsidR="00C9724F" w:rsidRPr="00390CB5" w:rsidRDefault="00C9724F" w:rsidP="00C9724F">
      <w:pPr>
        <w:rPr>
          <w:rFonts w:ascii="Arial" w:hAnsi="Arial" w:cs="Arial"/>
          <w:sz w:val="28"/>
          <w:szCs w:val="28"/>
        </w:rPr>
      </w:pPr>
    </w:p>
    <w:p w14:paraId="798F80DD" w14:textId="77777777" w:rsidR="00C9724F" w:rsidRPr="00390CB5" w:rsidRDefault="00C9724F" w:rsidP="00C9724F">
      <w:pPr>
        <w:rPr>
          <w:rFonts w:ascii="Arial" w:hAnsi="Arial" w:cs="Arial"/>
          <w:sz w:val="28"/>
          <w:szCs w:val="28"/>
        </w:rPr>
      </w:pPr>
      <w:r w:rsidRPr="00390CB5">
        <w:rPr>
          <w:rFonts w:ascii="Arial" w:hAnsi="Arial" w:cs="Arial"/>
          <w:sz w:val="28"/>
          <w:szCs w:val="28"/>
        </w:rPr>
        <w:t xml:space="preserve">Through an agreed and embedded shared framework, we can distinguish all our highly trained and qualified members from people who undertake less ethical and robust trainings in a world where anyone can call themselves a counsellor or psychotherapist. Having a shared framework also offers clearer progression routes for trainees who enter the profession at different points and via a range of different trainings. </w:t>
      </w:r>
    </w:p>
    <w:p w14:paraId="114F9AD2" w14:textId="77777777" w:rsidR="00C9724F" w:rsidRPr="00390CB5" w:rsidRDefault="00C9724F" w:rsidP="00C9724F">
      <w:pPr>
        <w:rPr>
          <w:rFonts w:ascii="Arial" w:hAnsi="Arial" w:cs="Arial"/>
          <w:sz w:val="28"/>
          <w:szCs w:val="28"/>
        </w:rPr>
      </w:pPr>
    </w:p>
    <w:p w14:paraId="35F31992" w14:textId="0F238D7F" w:rsidR="00C9724F" w:rsidRPr="00390CB5" w:rsidRDefault="00C9724F" w:rsidP="00C9724F">
      <w:pPr>
        <w:rPr>
          <w:rFonts w:ascii="Arial" w:hAnsi="Arial" w:cs="Arial"/>
          <w:sz w:val="28"/>
          <w:szCs w:val="28"/>
        </w:rPr>
      </w:pPr>
      <w:r w:rsidRPr="00390CB5">
        <w:rPr>
          <w:rFonts w:ascii="Arial" w:hAnsi="Arial" w:cs="Arial"/>
          <w:sz w:val="28"/>
          <w:szCs w:val="28"/>
        </w:rPr>
        <w:t>Every group of members and every route has a place and a contribution to make. Our vision is that being able to explain these differences with reference to a shared framework also shows that professional bodies are working together in the interests of our clients and patients, rather than in our own organisation’s interests. We believe that this alone significantly increases the impact, positive perception and future opportunities for all our members and registrants</w:t>
      </w:r>
      <w:r w:rsidR="00C25C66">
        <w:rPr>
          <w:rStyle w:val="FootnoteReference"/>
          <w:rFonts w:ascii="Arial" w:hAnsi="Arial" w:cs="Arial"/>
          <w:sz w:val="28"/>
          <w:szCs w:val="28"/>
        </w:rPr>
        <w:footnoteReference w:id="1"/>
      </w:r>
      <w:r w:rsidRPr="00390CB5">
        <w:rPr>
          <w:rFonts w:ascii="Arial" w:hAnsi="Arial" w:cs="Arial"/>
          <w:sz w:val="28"/>
          <w:szCs w:val="28"/>
        </w:rPr>
        <w:t>.</w:t>
      </w:r>
    </w:p>
    <w:p w14:paraId="4A28C11E" w14:textId="77777777" w:rsidR="00C9724F" w:rsidRPr="00390CB5" w:rsidRDefault="00C9724F" w:rsidP="00C9724F">
      <w:pPr>
        <w:rPr>
          <w:rFonts w:ascii="Arial" w:hAnsi="Arial" w:cs="Arial"/>
          <w:sz w:val="28"/>
          <w:szCs w:val="28"/>
        </w:rPr>
      </w:pPr>
      <w:r w:rsidRPr="00390CB5">
        <w:rPr>
          <w:rFonts w:ascii="Arial" w:hAnsi="Arial" w:cs="Arial"/>
          <w:sz w:val="28"/>
          <w:szCs w:val="28"/>
        </w:rPr>
        <w:br w:type="page"/>
      </w:r>
    </w:p>
    <w:p w14:paraId="188575E4" w14:textId="77777777" w:rsidR="00C9724F" w:rsidRPr="00F30CB1" w:rsidRDefault="00C9724F" w:rsidP="00C9724F">
      <w:pPr>
        <w:outlineLvl w:val="0"/>
        <w:rPr>
          <w:rFonts w:ascii="Arial" w:hAnsi="Arial" w:cs="Arial"/>
          <w:b/>
          <w:sz w:val="36"/>
          <w:szCs w:val="36"/>
        </w:rPr>
      </w:pPr>
      <w:r w:rsidRPr="00F30CB1">
        <w:rPr>
          <w:rFonts w:ascii="Arial" w:hAnsi="Arial" w:cs="Arial"/>
          <w:b/>
          <w:sz w:val="36"/>
          <w:szCs w:val="36"/>
        </w:rPr>
        <w:lastRenderedPageBreak/>
        <w:t>Executive Summary</w:t>
      </w:r>
    </w:p>
    <w:p w14:paraId="53086513" w14:textId="77777777" w:rsidR="00C9724F" w:rsidRDefault="00C9724F" w:rsidP="00C9724F">
      <w:pPr>
        <w:rPr>
          <w:rFonts w:ascii="Arial" w:hAnsi="Arial" w:cs="Arial"/>
          <w:sz w:val="28"/>
          <w:szCs w:val="28"/>
        </w:rPr>
      </w:pPr>
    </w:p>
    <w:p w14:paraId="041A5B0E" w14:textId="77777777" w:rsidR="00C9724F" w:rsidRPr="00390CB5" w:rsidRDefault="00C9724F" w:rsidP="00C9724F">
      <w:pPr>
        <w:rPr>
          <w:rFonts w:ascii="Arial" w:hAnsi="Arial" w:cs="Arial"/>
          <w:sz w:val="28"/>
          <w:szCs w:val="28"/>
        </w:rPr>
      </w:pPr>
      <w:r w:rsidRPr="00390CB5">
        <w:rPr>
          <w:rFonts w:ascii="Arial" w:hAnsi="Arial" w:cs="Arial"/>
          <w:sz w:val="28"/>
          <w:szCs w:val="28"/>
        </w:rPr>
        <w:t>This iteration of the SCoPEd framework is the result of integrating feedback from members and stakeholders. The expanded SCoPEd Expert Reference Group (ERG) has revisited the existing mapped evidence, consulted new evidence, listened to feedback and made changes to the language and framework content to ensure it is more inclusive and addresses specific concerns.</w:t>
      </w:r>
    </w:p>
    <w:p w14:paraId="0223D0B4" w14:textId="77777777" w:rsidR="00C9724F" w:rsidRPr="00390CB5" w:rsidRDefault="00C9724F" w:rsidP="00C9724F">
      <w:pPr>
        <w:rPr>
          <w:rFonts w:ascii="Arial" w:hAnsi="Arial" w:cs="Arial"/>
          <w:sz w:val="28"/>
          <w:szCs w:val="28"/>
        </w:rPr>
      </w:pPr>
    </w:p>
    <w:p w14:paraId="330A27BD" w14:textId="77777777" w:rsidR="00C9724F" w:rsidRPr="00390CB5" w:rsidRDefault="00C9724F" w:rsidP="00C9724F">
      <w:pPr>
        <w:rPr>
          <w:rFonts w:ascii="Arial" w:hAnsi="Arial" w:cs="Arial"/>
          <w:sz w:val="28"/>
          <w:szCs w:val="28"/>
        </w:rPr>
      </w:pPr>
      <w:r w:rsidRPr="00390CB5">
        <w:rPr>
          <w:rFonts w:ascii="Arial" w:hAnsi="Arial" w:cs="Arial"/>
          <w:sz w:val="28"/>
          <w:szCs w:val="28"/>
        </w:rPr>
        <w:t xml:space="preserve">The further work shows more clearly that it is the combination of competences, practice requirements, length and level of training and experience that together indicate a differentiation between groups of therapists across three levels. It is not any one of these factors alone. Currently differentiation cannot be clearly defined by the titles that are being used by the three participating bodies. Titles have therefore been removed so that the focus at this stage is on the evidence rather than titles because it demonstrates that all are respected, qualified roles. Each organisation will work individually and collectively to agree titles prior to publication of the final version. </w:t>
      </w:r>
    </w:p>
    <w:p w14:paraId="27A346CB" w14:textId="77777777" w:rsidR="00C9724F" w:rsidRPr="00390CB5" w:rsidRDefault="00C9724F" w:rsidP="00C9724F">
      <w:pPr>
        <w:rPr>
          <w:rFonts w:ascii="Arial" w:hAnsi="Arial" w:cs="Arial"/>
          <w:sz w:val="28"/>
          <w:szCs w:val="28"/>
        </w:rPr>
      </w:pPr>
    </w:p>
    <w:p w14:paraId="3DDFAF04" w14:textId="77777777" w:rsidR="00C9724F" w:rsidRPr="00390CB5" w:rsidRDefault="00C9724F" w:rsidP="00C9724F">
      <w:pPr>
        <w:rPr>
          <w:rFonts w:ascii="Arial" w:hAnsi="Arial" w:cs="Arial"/>
          <w:sz w:val="28"/>
          <w:szCs w:val="28"/>
        </w:rPr>
      </w:pPr>
      <w:r w:rsidRPr="00390CB5">
        <w:rPr>
          <w:rFonts w:ascii="Arial" w:hAnsi="Arial" w:cs="Arial"/>
          <w:sz w:val="28"/>
          <w:szCs w:val="28"/>
        </w:rPr>
        <w:t>The framework presented here shows that all registered members meet the requirements in column A; members in column B have additional competences and experience, and those in column C have a further set of competences and wider experience. Each category is a recognised and valid role in its own right.</w:t>
      </w:r>
    </w:p>
    <w:p w14:paraId="4949FB0D" w14:textId="77777777" w:rsidR="00C9724F" w:rsidRPr="00390CB5" w:rsidRDefault="00C9724F" w:rsidP="00C9724F">
      <w:pPr>
        <w:rPr>
          <w:rFonts w:ascii="Arial" w:hAnsi="Arial" w:cs="Arial"/>
          <w:sz w:val="28"/>
          <w:szCs w:val="28"/>
        </w:rPr>
      </w:pPr>
    </w:p>
    <w:p w14:paraId="36311051" w14:textId="77777777" w:rsidR="00C9724F" w:rsidRPr="00390CB5" w:rsidRDefault="00C9724F" w:rsidP="00C9724F">
      <w:pPr>
        <w:rPr>
          <w:rFonts w:ascii="Arial" w:hAnsi="Arial" w:cs="Arial"/>
          <w:sz w:val="28"/>
          <w:szCs w:val="28"/>
        </w:rPr>
      </w:pPr>
      <w:r w:rsidRPr="00390CB5">
        <w:rPr>
          <w:rFonts w:ascii="Arial" w:hAnsi="Arial" w:cs="Arial"/>
          <w:sz w:val="28"/>
          <w:szCs w:val="28"/>
        </w:rPr>
        <w:t xml:space="preserve">In response to feedback from the first consultation, this version of the framework includes not just first entry points (the point when a practitioner completes their initial core training) but other subsequent transition points (gateways) which recognise post-qualifying training and experience. It is important to stress that therapists who enter the profession at entry point A are qualified and should be paid and valued in this role. The same goes for therapists entering at entry point B. However, if an individual chooses to progress to B or C, the pathways </w:t>
      </w:r>
    </w:p>
    <w:p w14:paraId="134BD12A" w14:textId="77777777" w:rsidR="00C9724F" w:rsidRPr="00390CB5" w:rsidRDefault="00C9724F" w:rsidP="00C9724F">
      <w:pPr>
        <w:rPr>
          <w:rFonts w:ascii="Arial" w:hAnsi="Arial" w:cs="Arial"/>
          <w:sz w:val="28"/>
          <w:szCs w:val="28"/>
        </w:rPr>
      </w:pPr>
      <w:r w:rsidRPr="00390CB5">
        <w:rPr>
          <w:rFonts w:ascii="Arial" w:hAnsi="Arial" w:cs="Arial"/>
          <w:sz w:val="28"/>
          <w:szCs w:val="28"/>
        </w:rPr>
        <w:t>for progression need to be clear and accessible. A shared framework would make this more possible and more transparent to everyone.</w:t>
      </w:r>
    </w:p>
    <w:p w14:paraId="5EA3F4A6" w14:textId="77777777" w:rsidR="00C9724F" w:rsidRPr="00390CB5" w:rsidRDefault="00C9724F" w:rsidP="00C9724F">
      <w:pPr>
        <w:rPr>
          <w:rFonts w:ascii="Arial" w:hAnsi="Arial" w:cs="Arial"/>
          <w:sz w:val="28"/>
          <w:szCs w:val="28"/>
        </w:rPr>
      </w:pPr>
    </w:p>
    <w:p w14:paraId="52ED6D94" w14:textId="77777777" w:rsidR="00C9724F" w:rsidRPr="00390CB5" w:rsidRDefault="00C9724F" w:rsidP="00C9724F">
      <w:pPr>
        <w:rPr>
          <w:rFonts w:ascii="Arial" w:hAnsi="Arial" w:cs="Arial"/>
          <w:sz w:val="28"/>
          <w:szCs w:val="28"/>
        </w:rPr>
      </w:pPr>
      <w:r w:rsidRPr="00390CB5">
        <w:rPr>
          <w:rFonts w:ascii="Arial" w:hAnsi="Arial" w:cs="Arial"/>
          <w:sz w:val="28"/>
          <w:szCs w:val="28"/>
        </w:rPr>
        <w:t>We wish to reassure you that this is still a work in progress as we continue to engage with members and stakeholders.</w:t>
      </w:r>
    </w:p>
    <w:p w14:paraId="7991A878" w14:textId="77777777" w:rsidR="00C9724F" w:rsidRDefault="00C9724F" w:rsidP="00C9724F">
      <w:pPr>
        <w:rPr>
          <w:rFonts w:ascii="Arial" w:hAnsi="Arial" w:cs="Arial"/>
          <w:sz w:val="28"/>
          <w:szCs w:val="28"/>
        </w:rPr>
      </w:pPr>
      <w:r>
        <w:rPr>
          <w:rFonts w:ascii="Arial" w:hAnsi="Arial" w:cs="Arial"/>
          <w:sz w:val="28"/>
          <w:szCs w:val="28"/>
        </w:rPr>
        <w:br w:type="page"/>
      </w:r>
    </w:p>
    <w:p w14:paraId="63F8FE66" w14:textId="77777777" w:rsidR="00C9724F" w:rsidRPr="00E67DC0" w:rsidRDefault="00C9724F" w:rsidP="00C9724F">
      <w:pPr>
        <w:outlineLvl w:val="0"/>
        <w:rPr>
          <w:rFonts w:ascii="Arial" w:hAnsi="Arial" w:cs="Arial"/>
          <w:b/>
          <w:sz w:val="36"/>
          <w:szCs w:val="36"/>
        </w:rPr>
      </w:pPr>
      <w:r w:rsidRPr="00E67DC0">
        <w:rPr>
          <w:rFonts w:ascii="Arial" w:hAnsi="Arial" w:cs="Arial"/>
          <w:b/>
          <w:sz w:val="36"/>
          <w:szCs w:val="36"/>
        </w:rPr>
        <w:lastRenderedPageBreak/>
        <w:t>Context</w:t>
      </w:r>
    </w:p>
    <w:p w14:paraId="6244842A" w14:textId="77777777" w:rsidR="00C9724F" w:rsidRPr="00390CB5" w:rsidRDefault="00C9724F" w:rsidP="00C9724F">
      <w:pPr>
        <w:rPr>
          <w:rFonts w:ascii="Arial" w:hAnsi="Arial" w:cs="Arial"/>
          <w:sz w:val="28"/>
          <w:szCs w:val="28"/>
        </w:rPr>
      </w:pPr>
    </w:p>
    <w:p w14:paraId="798F3BC9" w14:textId="77777777" w:rsidR="00C9724F" w:rsidRPr="00390CB5" w:rsidRDefault="00C9724F" w:rsidP="00C9724F">
      <w:pPr>
        <w:rPr>
          <w:rFonts w:ascii="Arial" w:hAnsi="Arial" w:cs="Arial"/>
          <w:sz w:val="28"/>
          <w:szCs w:val="28"/>
        </w:rPr>
      </w:pPr>
      <w:r w:rsidRPr="00390CB5">
        <w:rPr>
          <w:rFonts w:ascii="Arial" w:hAnsi="Arial" w:cs="Arial"/>
          <w:sz w:val="28"/>
          <w:szCs w:val="28"/>
        </w:rPr>
        <w:t xml:space="preserve">In January 2019 we shared the with our memberships (65,000 members) and identified stakeholders, including, but not limited </w:t>
      </w:r>
    </w:p>
    <w:p w14:paraId="06F589E1" w14:textId="77777777" w:rsidR="00C9724F" w:rsidRPr="00390CB5" w:rsidRDefault="00C9724F" w:rsidP="00C9724F">
      <w:pPr>
        <w:rPr>
          <w:rFonts w:ascii="Arial" w:hAnsi="Arial" w:cs="Arial"/>
          <w:sz w:val="28"/>
          <w:szCs w:val="28"/>
        </w:rPr>
      </w:pPr>
      <w:r w:rsidRPr="00390CB5">
        <w:rPr>
          <w:rFonts w:ascii="Arial" w:hAnsi="Arial" w:cs="Arial"/>
          <w:sz w:val="28"/>
          <w:szCs w:val="28"/>
        </w:rPr>
        <w:t>to, other Professional Standards Authority (PSA) registered bodies, trainers and national agencies, asking for views. Around one in seven members replied to the consultation, which we’re told by the independent research company was a ‘high’ level of engagement.</w:t>
      </w:r>
    </w:p>
    <w:p w14:paraId="14B739F5" w14:textId="77777777" w:rsidR="00C9724F" w:rsidRPr="00390CB5" w:rsidRDefault="00C9724F" w:rsidP="00C9724F">
      <w:pPr>
        <w:rPr>
          <w:rFonts w:ascii="Arial" w:hAnsi="Arial" w:cs="Arial"/>
          <w:sz w:val="28"/>
          <w:szCs w:val="28"/>
        </w:rPr>
      </w:pPr>
    </w:p>
    <w:p w14:paraId="54372ED7" w14:textId="77777777" w:rsidR="00C9724F" w:rsidRDefault="00C9724F" w:rsidP="00C9724F">
      <w:pPr>
        <w:rPr>
          <w:rFonts w:ascii="Arial" w:hAnsi="Arial" w:cs="Arial"/>
          <w:sz w:val="28"/>
          <w:szCs w:val="28"/>
        </w:rPr>
      </w:pPr>
      <w:r w:rsidRPr="00390CB5">
        <w:rPr>
          <w:rFonts w:ascii="Arial" w:hAnsi="Arial" w:cs="Arial"/>
          <w:sz w:val="28"/>
          <w:szCs w:val="28"/>
        </w:rPr>
        <w:t>Overall:</w:t>
      </w:r>
    </w:p>
    <w:p w14:paraId="640CC8D7" w14:textId="77777777" w:rsidR="00C9724F" w:rsidRPr="00390CB5" w:rsidRDefault="00C9724F" w:rsidP="00C9724F">
      <w:pPr>
        <w:rPr>
          <w:rFonts w:ascii="Arial" w:hAnsi="Arial" w:cs="Arial"/>
          <w:sz w:val="28"/>
          <w:szCs w:val="28"/>
        </w:rPr>
      </w:pPr>
      <w:r w:rsidRPr="00390CB5">
        <w:rPr>
          <w:rFonts w:ascii="Arial" w:hAnsi="Arial" w:cs="Arial"/>
          <w:sz w:val="28"/>
          <w:szCs w:val="28"/>
        </w:rPr>
        <w:t xml:space="preserve">55% felt the framework would make it easier for professional bodies to promote members’ skills </w:t>
      </w:r>
    </w:p>
    <w:p w14:paraId="5981DF08" w14:textId="77777777" w:rsidR="00C9724F" w:rsidRPr="00390CB5" w:rsidRDefault="00C9724F" w:rsidP="00C9724F">
      <w:pPr>
        <w:rPr>
          <w:rFonts w:ascii="Arial" w:hAnsi="Arial" w:cs="Arial"/>
          <w:sz w:val="28"/>
          <w:szCs w:val="28"/>
        </w:rPr>
      </w:pPr>
      <w:r w:rsidRPr="00390CB5">
        <w:rPr>
          <w:rFonts w:ascii="Arial" w:hAnsi="Arial" w:cs="Arial"/>
          <w:sz w:val="28"/>
          <w:szCs w:val="28"/>
        </w:rPr>
        <w:t>21% felt it would make it harder.</w:t>
      </w:r>
    </w:p>
    <w:p w14:paraId="66562A91" w14:textId="77777777" w:rsidR="00C9724F" w:rsidRPr="00390CB5" w:rsidRDefault="00C9724F" w:rsidP="00C9724F">
      <w:pPr>
        <w:rPr>
          <w:rFonts w:ascii="Arial" w:hAnsi="Arial" w:cs="Arial"/>
          <w:sz w:val="28"/>
          <w:szCs w:val="28"/>
        </w:rPr>
      </w:pPr>
    </w:p>
    <w:p w14:paraId="12ABF5C3" w14:textId="77777777" w:rsidR="00C9724F" w:rsidRPr="00390CB5" w:rsidRDefault="00C9724F" w:rsidP="00C9724F">
      <w:pPr>
        <w:rPr>
          <w:rFonts w:ascii="Arial" w:hAnsi="Arial" w:cs="Arial"/>
          <w:sz w:val="28"/>
          <w:szCs w:val="28"/>
        </w:rPr>
      </w:pPr>
      <w:r w:rsidRPr="00390CB5">
        <w:rPr>
          <w:rFonts w:ascii="Arial" w:hAnsi="Arial" w:cs="Arial"/>
          <w:sz w:val="28"/>
          <w:szCs w:val="28"/>
        </w:rPr>
        <w:t>40% felt the framework would make it easier for clients and patients</w:t>
      </w:r>
    </w:p>
    <w:p w14:paraId="6A0001B2" w14:textId="77777777" w:rsidR="00C9724F" w:rsidRPr="00390CB5" w:rsidRDefault="00C9724F" w:rsidP="00C9724F">
      <w:pPr>
        <w:rPr>
          <w:rFonts w:ascii="Arial" w:hAnsi="Arial" w:cs="Arial"/>
          <w:sz w:val="28"/>
          <w:szCs w:val="28"/>
        </w:rPr>
      </w:pPr>
      <w:r w:rsidRPr="00390CB5">
        <w:rPr>
          <w:rFonts w:ascii="Arial" w:hAnsi="Arial" w:cs="Arial"/>
          <w:sz w:val="28"/>
          <w:szCs w:val="28"/>
        </w:rPr>
        <w:t>24% felt it would make it harder</w:t>
      </w:r>
    </w:p>
    <w:p w14:paraId="1D4DEAEC" w14:textId="77777777" w:rsidR="00C9724F" w:rsidRPr="00390CB5" w:rsidRDefault="00C9724F" w:rsidP="00C9724F">
      <w:pPr>
        <w:rPr>
          <w:rFonts w:ascii="Arial" w:hAnsi="Arial" w:cs="Arial"/>
          <w:sz w:val="28"/>
          <w:szCs w:val="28"/>
        </w:rPr>
      </w:pPr>
    </w:p>
    <w:p w14:paraId="513A30BB" w14:textId="77777777" w:rsidR="00C9724F" w:rsidRPr="00390CB5" w:rsidRDefault="00C9724F" w:rsidP="00C9724F">
      <w:pPr>
        <w:rPr>
          <w:rFonts w:ascii="Arial" w:hAnsi="Arial" w:cs="Arial"/>
          <w:sz w:val="28"/>
          <w:szCs w:val="28"/>
        </w:rPr>
      </w:pPr>
      <w:r w:rsidRPr="00390CB5">
        <w:rPr>
          <w:rFonts w:ascii="Arial" w:hAnsi="Arial" w:cs="Arial"/>
          <w:sz w:val="28"/>
          <w:szCs w:val="28"/>
        </w:rPr>
        <w:t xml:space="preserve">54% felt the framework would make it easier for employers </w:t>
      </w:r>
    </w:p>
    <w:p w14:paraId="406C5D56" w14:textId="77777777" w:rsidR="00C9724F" w:rsidRPr="00390CB5" w:rsidRDefault="00C9724F" w:rsidP="00C9724F">
      <w:pPr>
        <w:rPr>
          <w:rFonts w:ascii="Arial" w:hAnsi="Arial" w:cs="Arial"/>
          <w:sz w:val="28"/>
          <w:szCs w:val="28"/>
        </w:rPr>
      </w:pPr>
      <w:r w:rsidRPr="00390CB5">
        <w:rPr>
          <w:rFonts w:ascii="Arial" w:hAnsi="Arial" w:cs="Arial"/>
          <w:sz w:val="28"/>
          <w:szCs w:val="28"/>
        </w:rPr>
        <w:t>23% felt it would make it harder</w:t>
      </w:r>
    </w:p>
    <w:p w14:paraId="18457932" w14:textId="77777777" w:rsidR="00C9724F" w:rsidRPr="00390CB5" w:rsidRDefault="00C9724F" w:rsidP="00C9724F">
      <w:pPr>
        <w:rPr>
          <w:rFonts w:ascii="Arial" w:hAnsi="Arial" w:cs="Arial"/>
          <w:sz w:val="28"/>
          <w:szCs w:val="28"/>
        </w:rPr>
      </w:pPr>
    </w:p>
    <w:p w14:paraId="3C473B8C" w14:textId="77777777" w:rsidR="00C9724F" w:rsidRPr="00390CB5" w:rsidRDefault="00C9724F" w:rsidP="00C9724F">
      <w:pPr>
        <w:rPr>
          <w:rFonts w:ascii="Arial" w:hAnsi="Arial" w:cs="Arial"/>
          <w:sz w:val="28"/>
          <w:szCs w:val="28"/>
        </w:rPr>
      </w:pPr>
      <w:r w:rsidRPr="00390CB5">
        <w:rPr>
          <w:rFonts w:ascii="Arial" w:hAnsi="Arial" w:cs="Arial"/>
          <w:sz w:val="28"/>
          <w:szCs w:val="28"/>
        </w:rPr>
        <w:t>61% felt the framework would make it easier for trainees to understand training</w:t>
      </w:r>
      <w:r>
        <w:rPr>
          <w:rFonts w:ascii="Arial" w:hAnsi="Arial" w:cs="Arial"/>
          <w:sz w:val="28"/>
          <w:szCs w:val="28"/>
        </w:rPr>
        <w:t xml:space="preserve"> </w:t>
      </w:r>
      <w:r w:rsidRPr="00390CB5">
        <w:rPr>
          <w:rFonts w:ascii="Arial" w:hAnsi="Arial" w:cs="Arial"/>
          <w:sz w:val="28"/>
          <w:szCs w:val="28"/>
        </w:rPr>
        <w:t>pathways</w:t>
      </w:r>
    </w:p>
    <w:p w14:paraId="13C42F2C" w14:textId="77777777" w:rsidR="00C9724F" w:rsidRPr="00390CB5" w:rsidRDefault="00C9724F" w:rsidP="00C9724F">
      <w:pPr>
        <w:rPr>
          <w:rFonts w:ascii="Arial" w:hAnsi="Arial" w:cs="Arial"/>
          <w:sz w:val="28"/>
          <w:szCs w:val="28"/>
        </w:rPr>
      </w:pPr>
      <w:r w:rsidRPr="00390CB5">
        <w:rPr>
          <w:rFonts w:ascii="Arial" w:hAnsi="Arial" w:cs="Arial"/>
          <w:sz w:val="28"/>
          <w:szCs w:val="28"/>
        </w:rPr>
        <w:t>23% felt it would make it harder</w:t>
      </w:r>
    </w:p>
    <w:p w14:paraId="68525F22" w14:textId="77777777" w:rsidR="00C9724F" w:rsidRPr="00390CB5" w:rsidRDefault="00C9724F" w:rsidP="00C9724F">
      <w:pPr>
        <w:rPr>
          <w:rFonts w:ascii="Arial" w:hAnsi="Arial" w:cs="Arial"/>
          <w:sz w:val="28"/>
          <w:szCs w:val="28"/>
        </w:rPr>
      </w:pPr>
    </w:p>
    <w:p w14:paraId="3B188560" w14:textId="77777777" w:rsidR="00C9724F" w:rsidRPr="00390CB5" w:rsidRDefault="00C9724F" w:rsidP="00C9724F">
      <w:pPr>
        <w:rPr>
          <w:rFonts w:ascii="Arial" w:hAnsi="Arial" w:cs="Arial"/>
          <w:sz w:val="28"/>
          <w:szCs w:val="28"/>
        </w:rPr>
      </w:pPr>
    </w:p>
    <w:p w14:paraId="36C18E8A" w14:textId="77777777" w:rsidR="00C9724F" w:rsidRPr="00390CB5" w:rsidRDefault="00C9724F" w:rsidP="00C9724F">
      <w:pPr>
        <w:rPr>
          <w:rFonts w:ascii="Arial" w:hAnsi="Arial" w:cs="Arial"/>
          <w:sz w:val="28"/>
          <w:szCs w:val="28"/>
        </w:rPr>
      </w:pPr>
      <w:r w:rsidRPr="00390CB5">
        <w:rPr>
          <w:rFonts w:ascii="Arial" w:hAnsi="Arial" w:cs="Arial"/>
          <w:sz w:val="28"/>
          <w:szCs w:val="28"/>
        </w:rPr>
        <w:t xml:space="preserve">As reported earlier this year, of those who left specific comments (51%): 15% were positive, 6% were mixed and 30% were negative. From the comments classed as negative, themes included; the document was hierarchical, it risked undermining counselling, it overlooked previous experience, it was hard to understand. These themes have been the focus of our further analysis and investigations. The document detailing the methodology of the SCoPEd project has been updated. View it </w:t>
      </w:r>
      <w:hyperlink r:id="rId12" w:history="1">
        <w:r w:rsidRPr="007836D1">
          <w:rPr>
            <w:rStyle w:val="Hyperlink"/>
            <w:rFonts w:ascii="Arial" w:hAnsi="Arial" w:cs="Arial"/>
            <w:sz w:val="28"/>
            <w:szCs w:val="28"/>
          </w:rPr>
          <w:t>here</w:t>
        </w:r>
      </w:hyperlink>
      <w:r>
        <w:rPr>
          <w:rFonts w:ascii="Arial" w:hAnsi="Arial" w:cs="Arial"/>
          <w:sz w:val="28"/>
          <w:szCs w:val="28"/>
        </w:rPr>
        <w:t>.</w:t>
      </w:r>
    </w:p>
    <w:p w14:paraId="3A8615BB" w14:textId="77777777" w:rsidR="00C9724F" w:rsidRPr="00390CB5" w:rsidRDefault="00C9724F" w:rsidP="00C9724F">
      <w:pPr>
        <w:rPr>
          <w:rFonts w:ascii="Arial" w:hAnsi="Arial" w:cs="Arial"/>
          <w:sz w:val="28"/>
          <w:szCs w:val="28"/>
        </w:rPr>
      </w:pPr>
    </w:p>
    <w:p w14:paraId="44FC795B" w14:textId="77777777" w:rsidR="00C9724F" w:rsidRPr="00390CB5" w:rsidRDefault="00C9724F" w:rsidP="00C9724F">
      <w:pPr>
        <w:rPr>
          <w:rFonts w:ascii="Arial" w:hAnsi="Arial" w:cs="Arial"/>
          <w:sz w:val="28"/>
          <w:szCs w:val="28"/>
        </w:rPr>
      </w:pPr>
      <w:r w:rsidRPr="00390CB5">
        <w:rPr>
          <w:rFonts w:ascii="Arial" w:hAnsi="Arial" w:cs="Arial"/>
          <w:sz w:val="28"/>
          <w:szCs w:val="28"/>
        </w:rPr>
        <w:br w:type="page"/>
      </w:r>
    </w:p>
    <w:p w14:paraId="24C86A68" w14:textId="77777777" w:rsidR="00C9724F" w:rsidRPr="00E67DC0" w:rsidRDefault="00C9724F" w:rsidP="00C9724F">
      <w:pPr>
        <w:outlineLvl w:val="0"/>
        <w:rPr>
          <w:rFonts w:ascii="Arial" w:hAnsi="Arial" w:cs="Arial"/>
          <w:b/>
          <w:sz w:val="36"/>
          <w:szCs w:val="36"/>
        </w:rPr>
      </w:pPr>
      <w:r w:rsidRPr="00E67DC0">
        <w:rPr>
          <w:rFonts w:ascii="Arial" w:hAnsi="Arial" w:cs="Arial"/>
          <w:b/>
          <w:sz w:val="36"/>
          <w:szCs w:val="36"/>
        </w:rPr>
        <w:lastRenderedPageBreak/>
        <w:t>Introduction to this iteration of the framework</w:t>
      </w:r>
    </w:p>
    <w:p w14:paraId="37A6E329" w14:textId="77777777" w:rsidR="00C9724F" w:rsidRPr="00390CB5" w:rsidRDefault="00C9724F" w:rsidP="00C9724F">
      <w:pPr>
        <w:rPr>
          <w:rFonts w:ascii="Arial" w:hAnsi="Arial" w:cs="Arial"/>
          <w:sz w:val="28"/>
          <w:szCs w:val="28"/>
        </w:rPr>
      </w:pPr>
    </w:p>
    <w:p w14:paraId="18656B65" w14:textId="77777777" w:rsidR="00C9724F" w:rsidRPr="00390CB5" w:rsidRDefault="00C9724F" w:rsidP="00C9724F">
      <w:pPr>
        <w:rPr>
          <w:rFonts w:ascii="Arial" w:hAnsi="Arial" w:cs="Arial"/>
          <w:sz w:val="28"/>
          <w:szCs w:val="28"/>
        </w:rPr>
      </w:pPr>
      <w:r w:rsidRPr="00390CB5">
        <w:rPr>
          <w:rFonts w:ascii="Arial" w:hAnsi="Arial" w:cs="Arial"/>
          <w:sz w:val="28"/>
          <w:szCs w:val="28"/>
        </w:rPr>
        <w:t xml:space="preserve">Since the initial consultation, the SCoPEd Technical Group has reviewed all the feedback, comments and proposed changes. Thanks to your feedback, these included where further evidence has been established, or where further clarity could be given – especially in cases where multiple versions of the same evidence were merged to create one competence in the framework. </w:t>
      </w:r>
    </w:p>
    <w:p w14:paraId="05D5D0D2" w14:textId="77777777" w:rsidR="00C9724F" w:rsidRPr="00390CB5" w:rsidRDefault="00C9724F" w:rsidP="00C9724F">
      <w:pPr>
        <w:rPr>
          <w:rFonts w:ascii="Arial" w:hAnsi="Arial" w:cs="Arial"/>
          <w:sz w:val="28"/>
          <w:szCs w:val="28"/>
        </w:rPr>
      </w:pPr>
    </w:p>
    <w:p w14:paraId="76B8B492" w14:textId="77777777" w:rsidR="00C9724F" w:rsidRPr="00390CB5" w:rsidRDefault="00C9724F" w:rsidP="00C9724F">
      <w:pPr>
        <w:rPr>
          <w:rFonts w:ascii="Arial" w:hAnsi="Arial" w:cs="Arial"/>
          <w:sz w:val="28"/>
          <w:szCs w:val="28"/>
        </w:rPr>
      </w:pPr>
      <w:r w:rsidRPr="00390CB5">
        <w:rPr>
          <w:rFonts w:ascii="Arial" w:hAnsi="Arial" w:cs="Arial"/>
          <w:sz w:val="28"/>
          <w:szCs w:val="28"/>
        </w:rPr>
        <w:t>The ERG, which we expanded to ensure a more inclusive representation of different theoretical approaches, has since reviewed, amended and agreed the changes.</w:t>
      </w:r>
    </w:p>
    <w:p w14:paraId="26F42C4B" w14:textId="77777777" w:rsidR="00C9724F" w:rsidRPr="00390CB5" w:rsidRDefault="00C9724F" w:rsidP="00C9724F">
      <w:pPr>
        <w:rPr>
          <w:rFonts w:ascii="Arial" w:hAnsi="Arial" w:cs="Arial"/>
          <w:sz w:val="28"/>
          <w:szCs w:val="28"/>
        </w:rPr>
      </w:pPr>
    </w:p>
    <w:p w14:paraId="0053F86A" w14:textId="77777777" w:rsidR="00C9724F" w:rsidRPr="00390CB5" w:rsidRDefault="00C9724F" w:rsidP="00C9724F">
      <w:pPr>
        <w:rPr>
          <w:rFonts w:ascii="Arial" w:hAnsi="Arial" w:cs="Arial"/>
          <w:sz w:val="28"/>
          <w:szCs w:val="28"/>
        </w:rPr>
      </w:pPr>
      <w:r w:rsidRPr="00390CB5">
        <w:rPr>
          <w:rFonts w:ascii="Arial" w:hAnsi="Arial" w:cs="Arial"/>
          <w:sz w:val="28"/>
          <w:szCs w:val="28"/>
        </w:rPr>
        <w:t>This iteration of the framework and associated training and practice requirements represent the work we have done so far; it continues to be a work in progress. You will hear more from us over the coming months as we work with you to get a sense of whether your concerns have been addressed, what could still be improved and how we might explain the findings more clearly.</w:t>
      </w:r>
    </w:p>
    <w:p w14:paraId="306DB2B5" w14:textId="77777777" w:rsidR="00C9724F" w:rsidRPr="00390CB5" w:rsidRDefault="00C9724F" w:rsidP="00C9724F">
      <w:pPr>
        <w:rPr>
          <w:rFonts w:ascii="Arial" w:hAnsi="Arial" w:cs="Arial"/>
          <w:sz w:val="28"/>
          <w:szCs w:val="28"/>
        </w:rPr>
      </w:pPr>
    </w:p>
    <w:p w14:paraId="7B6D8612" w14:textId="77777777" w:rsidR="00C9724F" w:rsidRPr="00390CB5" w:rsidRDefault="00C9724F" w:rsidP="00C9724F">
      <w:pPr>
        <w:rPr>
          <w:rFonts w:ascii="Arial" w:hAnsi="Arial" w:cs="Arial"/>
          <w:sz w:val="28"/>
          <w:szCs w:val="28"/>
        </w:rPr>
      </w:pPr>
      <w:r w:rsidRPr="00390CB5">
        <w:rPr>
          <w:rFonts w:ascii="Arial" w:hAnsi="Arial" w:cs="Arial"/>
          <w:sz w:val="28"/>
          <w:szCs w:val="28"/>
        </w:rPr>
        <w:t>The timeline of the project is outlined below:</w:t>
      </w:r>
    </w:p>
    <w:p w14:paraId="33BD513B" w14:textId="77777777" w:rsidR="00C9724F" w:rsidRPr="00390CB5" w:rsidRDefault="00C9724F" w:rsidP="00C9724F">
      <w:pPr>
        <w:rPr>
          <w:rFonts w:ascii="Arial" w:hAnsi="Arial" w:cs="Arial"/>
          <w:sz w:val="28"/>
          <w:szCs w:val="28"/>
        </w:rPr>
      </w:pPr>
    </w:p>
    <w:p w14:paraId="00E22578" w14:textId="77777777" w:rsidR="00C9724F" w:rsidRPr="00390CB5" w:rsidRDefault="00C9724F" w:rsidP="00C9724F">
      <w:pPr>
        <w:outlineLvl w:val="0"/>
        <w:rPr>
          <w:rFonts w:ascii="Arial" w:hAnsi="Arial" w:cs="Arial"/>
          <w:sz w:val="28"/>
          <w:szCs w:val="28"/>
        </w:rPr>
      </w:pPr>
      <w:r w:rsidRPr="00390CB5">
        <w:rPr>
          <w:rFonts w:ascii="Arial" w:hAnsi="Arial" w:cs="Arial"/>
          <w:sz w:val="28"/>
          <w:szCs w:val="28"/>
        </w:rPr>
        <w:t>Produce draft framework</w:t>
      </w:r>
    </w:p>
    <w:p w14:paraId="7EC428AF" w14:textId="77777777" w:rsidR="00C9724F" w:rsidRPr="00390CB5" w:rsidRDefault="00C9724F" w:rsidP="00C9724F">
      <w:pPr>
        <w:rPr>
          <w:rFonts w:ascii="Arial" w:hAnsi="Arial" w:cs="Arial"/>
          <w:sz w:val="28"/>
          <w:szCs w:val="28"/>
        </w:rPr>
      </w:pPr>
      <w:r w:rsidRPr="00390CB5">
        <w:rPr>
          <w:rFonts w:ascii="Arial" w:hAnsi="Arial" w:cs="Arial"/>
          <w:sz w:val="28"/>
          <w:szCs w:val="28"/>
        </w:rPr>
        <w:t xml:space="preserve">FEBRUARY 2020 </w:t>
      </w:r>
    </w:p>
    <w:p w14:paraId="4659B557" w14:textId="77777777" w:rsidR="00C9724F" w:rsidRPr="00390CB5" w:rsidRDefault="00C9724F" w:rsidP="00C9724F">
      <w:pPr>
        <w:rPr>
          <w:rFonts w:ascii="Arial" w:hAnsi="Arial" w:cs="Arial"/>
          <w:sz w:val="28"/>
          <w:szCs w:val="28"/>
        </w:rPr>
      </w:pPr>
    </w:p>
    <w:p w14:paraId="7A8EA20B" w14:textId="77777777" w:rsidR="00C9724F" w:rsidRPr="00390CB5" w:rsidRDefault="00C9724F" w:rsidP="00C9724F">
      <w:pPr>
        <w:outlineLvl w:val="0"/>
        <w:rPr>
          <w:rFonts w:ascii="Arial" w:hAnsi="Arial" w:cs="Arial"/>
          <w:sz w:val="28"/>
          <w:szCs w:val="28"/>
        </w:rPr>
      </w:pPr>
      <w:r w:rsidRPr="00390CB5">
        <w:rPr>
          <w:rFonts w:ascii="Arial" w:hAnsi="Arial" w:cs="Arial"/>
          <w:sz w:val="28"/>
          <w:szCs w:val="28"/>
        </w:rPr>
        <w:t>Small group review</w:t>
      </w:r>
    </w:p>
    <w:p w14:paraId="4CEB7F39" w14:textId="77777777" w:rsidR="00C9724F" w:rsidRPr="00390CB5" w:rsidRDefault="00C9724F" w:rsidP="00C9724F">
      <w:pPr>
        <w:rPr>
          <w:rFonts w:ascii="Arial" w:hAnsi="Arial" w:cs="Arial"/>
          <w:sz w:val="28"/>
          <w:szCs w:val="28"/>
        </w:rPr>
      </w:pPr>
      <w:r w:rsidRPr="00390CB5">
        <w:rPr>
          <w:rFonts w:ascii="Arial" w:hAnsi="Arial" w:cs="Arial"/>
          <w:sz w:val="28"/>
          <w:szCs w:val="28"/>
        </w:rPr>
        <w:t>SPRING 2020</w:t>
      </w:r>
    </w:p>
    <w:p w14:paraId="017C9809" w14:textId="77777777" w:rsidR="00C9724F" w:rsidRPr="00390CB5" w:rsidRDefault="00C9724F" w:rsidP="00C9724F">
      <w:pPr>
        <w:rPr>
          <w:rFonts w:ascii="Arial" w:hAnsi="Arial" w:cs="Arial"/>
          <w:sz w:val="28"/>
          <w:szCs w:val="28"/>
        </w:rPr>
      </w:pPr>
    </w:p>
    <w:p w14:paraId="23E13B15" w14:textId="77777777" w:rsidR="00C9724F" w:rsidRPr="00390CB5" w:rsidRDefault="00C9724F" w:rsidP="00C9724F">
      <w:pPr>
        <w:outlineLvl w:val="0"/>
        <w:rPr>
          <w:rFonts w:ascii="Arial" w:hAnsi="Arial" w:cs="Arial"/>
          <w:sz w:val="28"/>
          <w:szCs w:val="28"/>
        </w:rPr>
      </w:pPr>
      <w:r w:rsidRPr="00390CB5">
        <w:rPr>
          <w:rFonts w:ascii="Arial" w:hAnsi="Arial" w:cs="Arial"/>
          <w:sz w:val="28"/>
          <w:szCs w:val="28"/>
        </w:rPr>
        <w:t>Publish revised draft framework</w:t>
      </w:r>
    </w:p>
    <w:p w14:paraId="12A455BF" w14:textId="77777777" w:rsidR="00C9724F" w:rsidRPr="00390CB5" w:rsidRDefault="00C9724F" w:rsidP="00C9724F">
      <w:pPr>
        <w:rPr>
          <w:rFonts w:ascii="Arial" w:hAnsi="Arial" w:cs="Arial"/>
          <w:sz w:val="28"/>
          <w:szCs w:val="28"/>
        </w:rPr>
      </w:pPr>
      <w:r w:rsidRPr="00390CB5">
        <w:rPr>
          <w:rFonts w:ascii="Arial" w:hAnsi="Arial" w:cs="Arial"/>
          <w:sz w:val="28"/>
          <w:szCs w:val="28"/>
        </w:rPr>
        <w:t>JULY 2020 (POST-COVID OUTBREAK)</w:t>
      </w:r>
    </w:p>
    <w:p w14:paraId="457A3972" w14:textId="77777777" w:rsidR="00C9724F" w:rsidRPr="00390CB5" w:rsidRDefault="00C9724F" w:rsidP="00C9724F">
      <w:pPr>
        <w:rPr>
          <w:rFonts w:ascii="Arial" w:hAnsi="Arial" w:cs="Arial"/>
          <w:sz w:val="28"/>
          <w:szCs w:val="28"/>
        </w:rPr>
      </w:pPr>
    </w:p>
    <w:p w14:paraId="7CFA9D52" w14:textId="77777777" w:rsidR="00C9724F" w:rsidRPr="00390CB5" w:rsidRDefault="00C9724F" w:rsidP="00C9724F">
      <w:pPr>
        <w:outlineLvl w:val="0"/>
        <w:rPr>
          <w:rFonts w:ascii="Arial" w:hAnsi="Arial" w:cs="Arial"/>
          <w:sz w:val="28"/>
          <w:szCs w:val="28"/>
        </w:rPr>
      </w:pPr>
      <w:r w:rsidRPr="00390CB5">
        <w:rPr>
          <w:rFonts w:ascii="Arial" w:hAnsi="Arial" w:cs="Arial"/>
          <w:sz w:val="28"/>
          <w:szCs w:val="28"/>
        </w:rPr>
        <w:t>Engagement on changes and analysis of feedback</w:t>
      </w:r>
    </w:p>
    <w:p w14:paraId="35723F49" w14:textId="77777777" w:rsidR="00C9724F" w:rsidRPr="00390CB5" w:rsidRDefault="00C9724F" w:rsidP="00C9724F">
      <w:pPr>
        <w:rPr>
          <w:rFonts w:ascii="Arial" w:hAnsi="Arial" w:cs="Arial"/>
          <w:sz w:val="28"/>
          <w:szCs w:val="28"/>
        </w:rPr>
      </w:pPr>
      <w:r w:rsidRPr="00390CB5">
        <w:rPr>
          <w:rFonts w:ascii="Arial" w:hAnsi="Arial" w:cs="Arial"/>
          <w:sz w:val="28"/>
          <w:szCs w:val="28"/>
        </w:rPr>
        <w:t>AUTUMN 2020</w:t>
      </w:r>
    </w:p>
    <w:p w14:paraId="7AF2ADF4" w14:textId="77777777" w:rsidR="00C9724F" w:rsidRPr="00390CB5" w:rsidRDefault="00C9724F" w:rsidP="00C9724F">
      <w:pPr>
        <w:rPr>
          <w:rFonts w:ascii="Arial" w:hAnsi="Arial" w:cs="Arial"/>
          <w:sz w:val="28"/>
          <w:szCs w:val="28"/>
        </w:rPr>
      </w:pPr>
    </w:p>
    <w:p w14:paraId="4B08730F" w14:textId="77777777" w:rsidR="00C9724F" w:rsidRPr="00390CB5" w:rsidRDefault="00C9724F" w:rsidP="00C9724F">
      <w:pPr>
        <w:outlineLvl w:val="0"/>
        <w:rPr>
          <w:rFonts w:ascii="Arial" w:hAnsi="Arial" w:cs="Arial"/>
          <w:sz w:val="28"/>
          <w:szCs w:val="28"/>
        </w:rPr>
      </w:pPr>
      <w:r w:rsidRPr="00390CB5">
        <w:rPr>
          <w:rFonts w:ascii="Arial" w:hAnsi="Arial" w:cs="Arial"/>
          <w:sz w:val="28"/>
          <w:szCs w:val="28"/>
        </w:rPr>
        <w:t xml:space="preserve">Publish next iteration of the framework </w:t>
      </w:r>
    </w:p>
    <w:p w14:paraId="1E32E563" w14:textId="77777777" w:rsidR="00C9724F" w:rsidRPr="00390CB5" w:rsidRDefault="00C9724F" w:rsidP="00C9724F">
      <w:pPr>
        <w:rPr>
          <w:rFonts w:ascii="Arial" w:hAnsi="Arial" w:cs="Arial"/>
          <w:sz w:val="28"/>
          <w:szCs w:val="28"/>
        </w:rPr>
      </w:pPr>
      <w:r w:rsidRPr="00390CB5">
        <w:rPr>
          <w:rFonts w:ascii="Arial" w:hAnsi="Arial" w:cs="Arial"/>
          <w:sz w:val="28"/>
          <w:szCs w:val="28"/>
        </w:rPr>
        <w:t>SPRING 2021</w:t>
      </w:r>
    </w:p>
    <w:p w14:paraId="2196BFC3" w14:textId="77777777" w:rsidR="00C9724F" w:rsidRPr="00390CB5" w:rsidRDefault="00C9724F" w:rsidP="00C9724F">
      <w:pPr>
        <w:rPr>
          <w:rFonts w:ascii="Arial" w:hAnsi="Arial" w:cs="Arial"/>
          <w:sz w:val="28"/>
          <w:szCs w:val="28"/>
        </w:rPr>
      </w:pPr>
    </w:p>
    <w:p w14:paraId="2F47698B" w14:textId="77777777" w:rsidR="00C9724F" w:rsidRPr="00390CB5" w:rsidRDefault="00C9724F" w:rsidP="00C9724F">
      <w:pPr>
        <w:rPr>
          <w:rFonts w:ascii="Arial" w:hAnsi="Arial" w:cs="Arial"/>
          <w:sz w:val="28"/>
          <w:szCs w:val="28"/>
        </w:rPr>
      </w:pPr>
      <w:r w:rsidRPr="00390CB5">
        <w:rPr>
          <w:rFonts w:ascii="Arial" w:hAnsi="Arial" w:cs="Arial"/>
          <w:sz w:val="28"/>
          <w:szCs w:val="28"/>
        </w:rPr>
        <w:br w:type="page"/>
      </w:r>
    </w:p>
    <w:p w14:paraId="61A8BAD5" w14:textId="77777777" w:rsidR="00C9724F" w:rsidRPr="00B3091B" w:rsidRDefault="00C9724F" w:rsidP="00C9724F">
      <w:pPr>
        <w:outlineLvl w:val="0"/>
        <w:rPr>
          <w:rFonts w:ascii="Arial" w:hAnsi="Arial" w:cs="Arial"/>
          <w:b/>
          <w:sz w:val="36"/>
          <w:szCs w:val="36"/>
        </w:rPr>
      </w:pPr>
      <w:r w:rsidRPr="00B3091B">
        <w:rPr>
          <w:rFonts w:ascii="Arial" w:hAnsi="Arial" w:cs="Arial"/>
          <w:b/>
          <w:sz w:val="36"/>
          <w:szCs w:val="36"/>
        </w:rPr>
        <w:lastRenderedPageBreak/>
        <w:t>Changes to the SCoPEd framework</w:t>
      </w:r>
    </w:p>
    <w:p w14:paraId="21146635" w14:textId="77777777" w:rsidR="00C9724F" w:rsidRPr="00390CB5" w:rsidRDefault="00C9724F" w:rsidP="00C9724F">
      <w:pPr>
        <w:rPr>
          <w:rFonts w:ascii="Arial" w:hAnsi="Arial" w:cs="Arial"/>
          <w:sz w:val="28"/>
          <w:szCs w:val="28"/>
        </w:rPr>
      </w:pPr>
    </w:p>
    <w:p w14:paraId="26A1B727" w14:textId="77777777" w:rsidR="00C9724F" w:rsidRPr="00390CB5" w:rsidRDefault="00C9724F" w:rsidP="00C9724F">
      <w:pPr>
        <w:rPr>
          <w:rFonts w:ascii="Arial" w:hAnsi="Arial" w:cs="Arial"/>
          <w:sz w:val="28"/>
          <w:szCs w:val="28"/>
        </w:rPr>
      </w:pPr>
      <w:r w:rsidRPr="00390CB5">
        <w:rPr>
          <w:rFonts w:ascii="Arial" w:hAnsi="Arial" w:cs="Arial"/>
          <w:sz w:val="28"/>
          <w:szCs w:val="28"/>
        </w:rPr>
        <w:t xml:space="preserve">We’d like to start by explaining some of the important changes that have been made to this draft version of the framework. </w:t>
      </w:r>
    </w:p>
    <w:p w14:paraId="24FC19FA" w14:textId="77777777" w:rsidR="00C9724F" w:rsidRPr="00390CB5" w:rsidRDefault="00C9724F" w:rsidP="00C9724F">
      <w:pPr>
        <w:rPr>
          <w:rFonts w:ascii="Arial" w:hAnsi="Arial" w:cs="Arial"/>
          <w:sz w:val="28"/>
          <w:szCs w:val="28"/>
        </w:rPr>
      </w:pPr>
    </w:p>
    <w:p w14:paraId="767D583F" w14:textId="77777777" w:rsidR="00C9724F" w:rsidRPr="00B3091B" w:rsidRDefault="00C9724F" w:rsidP="00C9724F">
      <w:pPr>
        <w:outlineLvl w:val="0"/>
        <w:rPr>
          <w:rFonts w:ascii="Arial" w:hAnsi="Arial" w:cs="Arial"/>
          <w:b/>
          <w:sz w:val="28"/>
          <w:szCs w:val="28"/>
        </w:rPr>
      </w:pPr>
      <w:r w:rsidRPr="00B3091B">
        <w:rPr>
          <w:rFonts w:ascii="Arial" w:hAnsi="Arial" w:cs="Arial"/>
          <w:b/>
          <w:sz w:val="28"/>
          <w:szCs w:val="28"/>
        </w:rPr>
        <w:t>Titles and hierarchy</w:t>
      </w:r>
    </w:p>
    <w:p w14:paraId="41AF4D37" w14:textId="77777777" w:rsidR="00C9724F" w:rsidRPr="00390CB5" w:rsidRDefault="00C9724F" w:rsidP="00C9724F">
      <w:pPr>
        <w:rPr>
          <w:rFonts w:ascii="Arial" w:hAnsi="Arial" w:cs="Arial"/>
          <w:sz w:val="28"/>
          <w:szCs w:val="28"/>
        </w:rPr>
      </w:pPr>
      <w:r w:rsidRPr="00390CB5">
        <w:rPr>
          <w:rFonts w:ascii="Arial" w:hAnsi="Arial" w:cs="Arial"/>
          <w:sz w:val="28"/>
          <w:szCs w:val="28"/>
        </w:rPr>
        <w:t xml:space="preserve">You told us that the descriptive titles ‘counsellor’, ‘advanced counsellor’ and ‘psychotherapist’ in the previous iteration promoted the view of a hierarchy that devalued counselling. </w:t>
      </w:r>
    </w:p>
    <w:p w14:paraId="7D321935" w14:textId="77777777" w:rsidR="00C9724F" w:rsidRPr="00390CB5" w:rsidRDefault="00C9724F" w:rsidP="00C9724F">
      <w:pPr>
        <w:rPr>
          <w:rFonts w:ascii="Arial" w:hAnsi="Arial" w:cs="Arial"/>
          <w:sz w:val="28"/>
          <w:szCs w:val="28"/>
        </w:rPr>
      </w:pPr>
    </w:p>
    <w:p w14:paraId="05FE0B7B" w14:textId="77777777" w:rsidR="00C9724F" w:rsidRPr="00390CB5" w:rsidRDefault="00C9724F" w:rsidP="00C9724F">
      <w:pPr>
        <w:rPr>
          <w:rFonts w:ascii="Arial" w:hAnsi="Arial" w:cs="Arial"/>
          <w:sz w:val="28"/>
          <w:szCs w:val="28"/>
        </w:rPr>
      </w:pPr>
      <w:r w:rsidRPr="00390CB5">
        <w:rPr>
          <w:rFonts w:ascii="Arial" w:hAnsi="Arial" w:cs="Arial"/>
          <w:sz w:val="28"/>
          <w:szCs w:val="28"/>
        </w:rPr>
        <w:t>This is far from the intention, in fact evidence suggests that currently those defining themselves as counsellors or psychotherapists could fit into any of the sections. However, the mapping does show differentiation between three categories of therapists based on training and practice standards. In order to focus on these differences rather than the titles (which are used differently by the three participating bodies), the ERG recommended that this version of the framework refers to therapists A, B and C – as working titles – without giving suggested titles at this stage.</w:t>
      </w:r>
    </w:p>
    <w:p w14:paraId="7E0B1FA8" w14:textId="77777777" w:rsidR="00C9724F" w:rsidRPr="00390CB5" w:rsidRDefault="00C9724F" w:rsidP="00C9724F">
      <w:pPr>
        <w:rPr>
          <w:rFonts w:ascii="Arial" w:hAnsi="Arial" w:cs="Arial"/>
          <w:sz w:val="28"/>
          <w:szCs w:val="28"/>
        </w:rPr>
      </w:pPr>
    </w:p>
    <w:p w14:paraId="0BCA7628" w14:textId="77777777" w:rsidR="00C9724F" w:rsidRPr="00B3091B" w:rsidRDefault="00C9724F" w:rsidP="00C9724F">
      <w:pPr>
        <w:outlineLvl w:val="0"/>
        <w:rPr>
          <w:rFonts w:ascii="Arial" w:hAnsi="Arial" w:cs="Arial"/>
          <w:b/>
          <w:sz w:val="28"/>
          <w:szCs w:val="28"/>
        </w:rPr>
      </w:pPr>
      <w:r w:rsidRPr="00B3091B">
        <w:rPr>
          <w:rFonts w:ascii="Arial" w:hAnsi="Arial" w:cs="Arial"/>
          <w:b/>
          <w:sz w:val="28"/>
          <w:szCs w:val="28"/>
        </w:rPr>
        <w:t xml:space="preserve">Mapping </w:t>
      </w:r>
    </w:p>
    <w:p w14:paraId="71239566" w14:textId="77777777" w:rsidR="00C9724F" w:rsidRPr="00390CB5" w:rsidRDefault="00C9724F" w:rsidP="00C9724F">
      <w:pPr>
        <w:rPr>
          <w:rFonts w:ascii="Arial" w:hAnsi="Arial" w:cs="Arial"/>
          <w:sz w:val="28"/>
          <w:szCs w:val="28"/>
        </w:rPr>
      </w:pPr>
      <w:r w:rsidRPr="00390CB5">
        <w:rPr>
          <w:rFonts w:ascii="Arial" w:hAnsi="Arial" w:cs="Arial"/>
          <w:sz w:val="28"/>
          <w:szCs w:val="28"/>
        </w:rPr>
        <w:t>We’ve also updated the competence mapping document following your feedback:</w:t>
      </w:r>
    </w:p>
    <w:p w14:paraId="7D276515" w14:textId="77777777" w:rsidR="00C9724F" w:rsidRPr="00390CB5" w:rsidRDefault="00C9724F" w:rsidP="00C9724F">
      <w:pPr>
        <w:rPr>
          <w:rFonts w:ascii="Arial" w:hAnsi="Arial" w:cs="Arial"/>
          <w:sz w:val="28"/>
          <w:szCs w:val="28"/>
        </w:rPr>
      </w:pPr>
    </w:p>
    <w:p w14:paraId="6B5DE0B8" w14:textId="77777777" w:rsidR="00C9724F" w:rsidRPr="00B3091B" w:rsidRDefault="00C9724F" w:rsidP="00C9724F">
      <w:pPr>
        <w:pStyle w:val="ListParagraph"/>
        <w:numPr>
          <w:ilvl w:val="0"/>
          <w:numId w:val="1"/>
        </w:numPr>
        <w:rPr>
          <w:rFonts w:ascii="Arial" w:hAnsi="Arial" w:cs="Arial"/>
          <w:sz w:val="28"/>
          <w:szCs w:val="28"/>
        </w:rPr>
      </w:pPr>
      <w:r w:rsidRPr="00B3091B">
        <w:rPr>
          <w:rFonts w:ascii="Arial" w:hAnsi="Arial" w:cs="Arial"/>
          <w:sz w:val="28"/>
          <w:szCs w:val="28"/>
        </w:rPr>
        <w:t>We’ve worked on making the terminology more inclusive, in recognition that all approaches are represented in all three areas of competence. For example, the terms ‘conscious’ and ‘unconscious’ have been used alongside the terms ‘in awareness’ and ‘out of awareness’ to ensure the widest possible understanding of these terms from different theoretical perspectives</w:t>
      </w:r>
    </w:p>
    <w:p w14:paraId="0B82EA0F" w14:textId="77777777" w:rsidR="00C9724F" w:rsidRPr="00390CB5" w:rsidRDefault="00C9724F" w:rsidP="00C9724F">
      <w:pPr>
        <w:rPr>
          <w:rFonts w:ascii="Arial" w:hAnsi="Arial" w:cs="Arial"/>
          <w:sz w:val="28"/>
          <w:szCs w:val="28"/>
        </w:rPr>
      </w:pPr>
    </w:p>
    <w:p w14:paraId="3859F4A0" w14:textId="77777777" w:rsidR="00C9724F" w:rsidRPr="00B3091B" w:rsidRDefault="00C9724F" w:rsidP="00C9724F">
      <w:pPr>
        <w:pStyle w:val="ListParagraph"/>
        <w:numPr>
          <w:ilvl w:val="0"/>
          <w:numId w:val="2"/>
        </w:numPr>
        <w:rPr>
          <w:rFonts w:ascii="Arial" w:hAnsi="Arial" w:cs="Arial"/>
          <w:sz w:val="28"/>
          <w:szCs w:val="28"/>
        </w:rPr>
      </w:pPr>
      <w:r w:rsidRPr="00B3091B">
        <w:rPr>
          <w:rFonts w:ascii="Arial" w:hAnsi="Arial" w:cs="Arial"/>
          <w:sz w:val="28"/>
          <w:szCs w:val="28"/>
        </w:rPr>
        <w:t>We’ve amended the language to ensure greater consistency, without changing the meaning, rather than reflecting the competences as they were initially captured from the source evidence</w:t>
      </w:r>
    </w:p>
    <w:p w14:paraId="6E0A7A49" w14:textId="77777777" w:rsidR="00C9724F" w:rsidRDefault="00C9724F" w:rsidP="00C9724F">
      <w:pPr>
        <w:rPr>
          <w:rFonts w:ascii="Arial" w:hAnsi="Arial" w:cs="Arial"/>
          <w:sz w:val="28"/>
          <w:szCs w:val="28"/>
        </w:rPr>
      </w:pPr>
    </w:p>
    <w:p w14:paraId="23022C65" w14:textId="77777777" w:rsidR="00C9724F" w:rsidRPr="00B3091B" w:rsidRDefault="00C9724F" w:rsidP="00C9724F">
      <w:pPr>
        <w:pStyle w:val="ListParagraph"/>
        <w:numPr>
          <w:ilvl w:val="0"/>
          <w:numId w:val="1"/>
        </w:numPr>
        <w:rPr>
          <w:rFonts w:ascii="Arial" w:hAnsi="Arial" w:cs="Arial"/>
          <w:sz w:val="28"/>
          <w:szCs w:val="28"/>
        </w:rPr>
      </w:pPr>
      <w:r w:rsidRPr="00B3091B">
        <w:rPr>
          <w:rFonts w:ascii="Arial" w:hAnsi="Arial" w:cs="Arial"/>
          <w:sz w:val="28"/>
          <w:szCs w:val="28"/>
        </w:rPr>
        <w:t>You’ve helped us uncover additional sources of evidence, which we’ve consulted. Existing evidence has also been revisited to address feedback about content and gaps including:</w:t>
      </w:r>
    </w:p>
    <w:p w14:paraId="256DEB7F" w14:textId="77777777" w:rsidR="00C9724F" w:rsidRPr="00390CB5" w:rsidRDefault="00C9724F" w:rsidP="00C9724F">
      <w:pPr>
        <w:rPr>
          <w:rFonts w:ascii="Arial" w:hAnsi="Arial" w:cs="Arial"/>
          <w:sz w:val="28"/>
          <w:szCs w:val="28"/>
        </w:rPr>
      </w:pPr>
    </w:p>
    <w:p w14:paraId="04F02196" w14:textId="77777777" w:rsidR="00C9724F" w:rsidRPr="00390CB5" w:rsidRDefault="00C9724F" w:rsidP="00C9724F">
      <w:pPr>
        <w:ind w:left="720"/>
        <w:rPr>
          <w:rFonts w:ascii="Arial" w:hAnsi="Arial" w:cs="Arial"/>
          <w:sz w:val="28"/>
          <w:szCs w:val="28"/>
        </w:rPr>
      </w:pPr>
      <w:r w:rsidRPr="00390CB5">
        <w:rPr>
          <w:rFonts w:ascii="Arial" w:hAnsi="Arial" w:cs="Arial"/>
          <w:sz w:val="28"/>
          <w:szCs w:val="28"/>
        </w:rPr>
        <w:t xml:space="preserve">– Assessment and diagnosis </w:t>
      </w:r>
    </w:p>
    <w:p w14:paraId="0B451EAF" w14:textId="77777777" w:rsidR="00C9724F" w:rsidRPr="00390CB5" w:rsidRDefault="00C9724F" w:rsidP="00C9724F">
      <w:pPr>
        <w:ind w:left="720"/>
        <w:rPr>
          <w:rFonts w:ascii="Arial" w:hAnsi="Arial" w:cs="Arial"/>
          <w:sz w:val="28"/>
          <w:szCs w:val="28"/>
        </w:rPr>
      </w:pPr>
      <w:r w:rsidRPr="00390CB5">
        <w:rPr>
          <w:rFonts w:ascii="Arial" w:hAnsi="Arial" w:cs="Arial"/>
          <w:sz w:val="28"/>
          <w:szCs w:val="28"/>
        </w:rPr>
        <w:t>– Ethical competences</w:t>
      </w:r>
    </w:p>
    <w:p w14:paraId="75B6D2F9" w14:textId="77777777" w:rsidR="00C9724F" w:rsidRPr="00390CB5" w:rsidRDefault="00C9724F" w:rsidP="00C9724F">
      <w:pPr>
        <w:ind w:left="720"/>
        <w:rPr>
          <w:rFonts w:ascii="Arial" w:hAnsi="Arial" w:cs="Arial"/>
          <w:sz w:val="28"/>
          <w:szCs w:val="28"/>
        </w:rPr>
      </w:pPr>
      <w:r w:rsidRPr="00390CB5">
        <w:rPr>
          <w:rFonts w:ascii="Arial" w:hAnsi="Arial" w:cs="Arial"/>
          <w:sz w:val="28"/>
          <w:szCs w:val="28"/>
        </w:rPr>
        <w:t>– Difference and diversity</w:t>
      </w:r>
    </w:p>
    <w:p w14:paraId="01C88B87" w14:textId="77777777" w:rsidR="00C9724F" w:rsidRPr="00390CB5" w:rsidRDefault="00C9724F" w:rsidP="00C9724F">
      <w:pPr>
        <w:ind w:left="720"/>
        <w:rPr>
          <w:rFonts w:ascii="Arial" w:hAnsi="Arial" w:cs="Arial"/>
          <w:sz w:val="28"/>
          <w:szCs w:val="28"/>
        </w:rPr>
      </w:pPr>
      <w:r w:rsidRPr="00390CB5">
        <w:rPr>
          <w:rFonts w:ascii="Arial" w:hAnsi="Arial" w:cs="Arial"/>
          <w:sz w:val="28"/>
          <w:szCs w:val="28"/>
        </w:rPr>
        <w:lastRenderedPageBreak/>
        <w:t>– Suicide and self-harm</w:t>
      </w:r>
    </w:p>
    <w:p w14:paraId="059D7145" w14:textId="77777777" w:rsidR="00C9724F" w:rsidRPr="00390CB5" w:rsidRDefault="00C9724F" w:rsidP="00C9724F">
      <w:pPr>
        <w:ind w:left="720"/>
        <w:rPr>
          <w:rFonts w:ascii="Arial" w:hAnsi="Arial" w:cs="Arial"/>
          <w:sz w:val="28"/>
          <w:szCs w:val="28"/>
        </w:rPr>
      </w:pPr>
      <w:r w:rsidRPr="00390CB5">
        <w:rPr>
          <w:rFonts w:ascii="Arial" w:hAnsi="Arial" w:cs="Arial"/>
          <w:sz w:val="28"/>
          <w:szCs w:val="28"/>
        </w:rPr>
        <w:t>– Medical model language.</w:t>
      </w:r>
    </w:p>
    <w:p w14:paraId="040F1287" w14:textId="77777777" w:rsidR="00C9724F" w:rsidRPr="00390CB5" w:rsidRDefault="00C9724F" w:rsidP="00C9724F">
      <w:pPr>
        <w:rPr>
          <w:rFonts w:ascii="Arial" w:hAnsi="Arial" w:cs="Arial"/>
          <w:sz w:val="28"/>
          <w:szCs w:val="28"/>
        </w:rPr>
      </w:pPr>
    </w:p>
    <w:p w14:paraId="514680D3" w14:textId="77777777" w:rsidR="00C9724F" w:rsidRPr="00390CB5" w:rsidRDefault="00C9724F" w:rsidP="00C9724F">
      <w:pPr>
        <w:rPr>
          <w:rFonts w:ascii="Arial" w:hAnsi="Arial" w:cs="Arial"/>
          <w:sz w:val="28"/>
          <w:szCs w:val="28"/>
        </w:rPr>
      </w:pPr>
      <w:r w:rsidRPr="00390CB5">
        <w:rPr>
          <w:rFonts w:ascii="Arial" w:hAnsi="Arial" w:cs="Arial"/>
          <w:sz w:val="28"/>
          <w:szCs w:val="28"/>
        </w:rPr>
        <w:t>A table capturing the main themes and associated changes is included as Appendix 1 (Main themes and associated changes following January 2019 consultation).</w:t>
      </w:r>
    </w:p>
    <w:p w14:paraId="18C90DA7" w14:textId="77777777" w:rsidR="00C9724F" w:rsidRPr="00390CB5" w:rsidRDefault="00C9724F" w:rsidP="00C9724F">
      <w:pPr>
        <w:rPr>
          <w:rFonts w:ascii="Arial" w:hAnsi="Arial" w:cs="Arial"/>
          <w:sz w:val="28"/>
          <w:szCs w:val="28"/>
        </w:rPr>
      </w:pPr>
    </w:p>
    <w:p w14:paraId="741D7AEF" w14:textId="77777777" w:rsidR="00C9724F" w:rsidRPr="00390CB5" w:rsidRDefault="00C9724F" w:rsidP="00C9724F">
      <w:pPr>
        <w:rPr>
          <w:rFonts w:ascii="Arial" w:hAnsi="Arial" w:cs="Arial"/>
          <w:sz w:val="28"/>
          <w:szCs w:val="28"/>
        </w:rPr>
      </w:pPr>
    </w:p>
    <w:p w14:paraId="2A0216AA" w14:textId="77777777" w:rsidR="00C9724F" w:rsidRPr="00B3091B" w:rsidRDefault="00C9724F" w:rsidP="00C9724F">
      <w:pPr>
        <w:outlineLvl w:val="0"/>
        <w:rPr>
          <w:rFonts w:ascii="Arial" w:hAnsi="Arial" w:cs="Arial"/>
          <w:b/>
          <w:sz w:val="28"/>
          <w:szCs w:val="28"/>
        </w:rPr>
      </w:pPr>
      <w:r w:rsidRPr="00B3091B">
        <w:rPr>
          <w:rFonts w:ascii="Arial" w:hAnsi="Arial" w:cs="Arial"/>
          <w:b/>
          <w:sz w:val="28"/>
          <w:szCs w:val="28"/>
        </w:rPr>
        <w:t>What we’ve found overall</w:t>
      </w:r>
    </w:p>
    <w:p w14:paraId="2D2C4AB4" w14:textId="77777777" w:rsidR="00C9724F" w:rsidRPr="00390CB5" w:rsidRDefault="00C9724F" w:rsidP="00C9724F">
      <w:pPr>
        <w:rPr>
          <w:rFonts w:ascii="Arial" w:hAnsi="Arial" w:cs="Arial"/>
          <w:sz w:val="28"/>
          <w:szCs w:val="28"/>
        </w:rPr>
      </w:pPr>
      <w:r w:rsidRPr="00390CB5">
        <w:rPr>
          <w:rFonts w:ascii="Arial" w:hAnsi="Arial" w:cs="Arial"/>
          <w:sz w:val="28"/>
          <w:szCs w:val="28"/>
        </w:rPr>
        <w:t>Following your feedback, the further mapping makes it clearer that it is the combination of competences, practice requirements, length and level of training and experience that together indicate differentiation between therapists; it is not any one factor alone and differentiation is not clearly associated with title.</w:t>
      </w:r>
    </w:p>
    <w:p w14:paraId="173AB828" w14:textId="77777777" w:rsidR="00C9724F" w:rsidRPr="00390CB5" w:rsidRDefault="00C9724F" w:rsidP="00C9724F">
      <w:pPr>
        <w:rPr>
          <w:rFonts w:ascii="Arial" w:hAnsi="Arial" w:cs="Arial"/>
          <w:sz w:val="28"/>
          <w:szCs w:val="28"/>
        </w:rPr>
      </w:pPr>
    </w:p>
    <w:p w14:paraId="42B78510" w14:textId="77777777" w:rsidR="00C9724F" w:rsidRPr="00B3091B" w:rsidRDefault="00C9724F" w:rsidP="00C9724F">
      <w:pPr>
        <w:outlineLvl w:val="0"/>
        <w:rPr>
          <w:rFonts w:ascii="Arial" w:hAnsi="Arial" w:cs="Arial"/>
          <w:b/>
          <w:sz w:val="28"/>
          <w:szCs w:val="28"/>
        </w:rPr>
      </w:pPr>
      <w:r w:rsidRPr="00B3091B">
        <w:rPr>
          <w:rFonts w:ascii="Arial" w:hAnsi="Arial" w:cs="Arial"/>
          <w:b/>
          <w:sz w:val="28"/>
          <w:szCs w:val="28"/>
        </w:rPr>
        <w:t>How the framework works</w:t>
      </w:r>
    </w:p>
    <w:p w14:paraId="157888F0" w14:textId="77777777" w:rsidR="00C9724F" w:rsidRPr="00390CB5" w:rsidRDefault="00C9724F" w:rsidP="00C9724F">
      <w:pPr>
        <w:rPr>
          <w:rFonts w:ascii="Arial" w:hAnsi="Arial" w:cs="Arial"/>
          <w:sz w:val="28"/>
          <w:szCs w:val="28"/>
        </w:rPr>
      </w:pPr>
      <w:r w:rsidRPr="00390CB5">
        <w:rPr>
          <w:rFonts w:ascii="Arial" w:hAnsi="Arial" w:cs="Arial"/>
          <w:sz w:val="28"/>
          <w:szCs w:val="28"/>
        </w:rPr>
        <w:t>All registered therapists meet the competences in column A. The additional competences in B and C can be acquired either during longer, higher-level and more in-depth core trainings or by accumulating post-qualifying training and experience.</w:t>
      </w:r>
    </w:p>
    <w:p w14:paraId="4C2A15A9" w14:textId="77777777" w:rsidR="00C9724F" w:rsidRPr="00390CB5" w:rsidRDefault="00C9724F" w:rsidP="00C9724F">
      <w:pPr>
        <w:rPr>
          <w:rFonts w:ascii="Arial" w:hAnsi="Arial" w:cs="Arial"/>
          <w:sz w:val="28"/>
          <w:szCs w:val="28"/>
        </w:rPr>
      </w:pPr>
    </w:p>
    <w:p w14:paraId="058DD043" w14:textId="77777777" w:rsidR="00C9724F" w:rsidRPr="00390CB5" w:rsidRDefault="00C9724F" w:rsidP="00C9724F">
      <w:pPr>
        <w:rPr>
          <w:rFonts w:ascii="Arial" w:hAnsi="Arial" w:cs="Arial"/>
          <w:sz w:val="28"/>
          <w:szCs w:val="28"/>
        </w:rPr>
      </w:pPr>
    </w:p>
    <w:p w14:paraId="2C7B41FA" w14:textId="77777777" w:rsidR="00C9724F" w:rsidRPr="00390CB5" w:rsidRDefault="00C9724F" w:rsidP="00C9724F">
      <w:pPr>
        <w:rPr>
          <w:rFonts w:ascii="Arial" w:hAnsi="Arial" w:cs="Arial"/>
          <w:sz w:val="28"/>
          <w:szCs w:val="28"/>
        </w:rPr>
      </w:pPr>
      <w:r w:rsidRPr="00390CB5">
        <w:rPr>
          <w:rFonts w:ascii="Arial" w:hAnsi="Arial" w:cs="Arial"/>
          <w:sz w:val="28"/>
          <w:szCs w:val="28"/>
        </w:rPr>
        <w:t xml:space="preserve">The sets of competences for therapists A, B and C can be represented as follows: </w:t>
      </w:r>
    </w:p>
    <w:p w14:paraId="0F9EF109" w14:textId="77777777" w:rsidR="00C9724F" w:rsidRPr="00390CB5" w:rsidRDefault="00C9724F" w:rsidP="00C9724F">
      <w:pPr>
        <w:rPr>
          <w:rFonts w:ascii="Arial" w:hAnsi="Arial" w:cs="Arial"/>
          <w:sz w:val="28"/>
          <w:szCs w:val="28"/>
        </w:rPr>
      </w:pPr>
    </w:p>
    <w:p w14:paraId="5F91983F" w14:textId="77777777" w:rsidR="00C9724F" w:rsidRDefault="00C9724F" w:rsidP="00C9724F">
      <w:pPr>
        <w:rPr>
          <w:rFonts w:ascii="Arial" w:hAnsi="Arial" w:cs="Arial"/>
          <w:sz w:val="28"/>
          <w:szCs w:val="28"/>
        </w:rPr>
      </w:pPr>
      <w:r w:rsidRPr="007836D1">
        <w:rPr>
          <w:rFonts w:ascii="Arial" w:hAnsi="Arial" w:cs="Arial"/>
          <w:noProof/>
          <w:sz w:val="28"/>
          <w:szCs w:val="28"/>
          <w:lang w:eastAsia="en-GB"/>
        </w:rPr>
        <w:drawing>
          <wp:inline distT="0" distB="0" distL="0" distR="0" wp14:anchorId="1E75AC0A" wp14:editId="2355BE65">
            <wp:extent cx="3480435" cy="3342298"/>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8739" cy="3359876"/>
                    </a:xfrm>
                    <a:prstGeom prst="rect">
                      <a:avLst/>
                    </a:prstGeom>
                  </pic:spPr>
                </pic:pic>
              </a:graphicData>
            </a:graphic>
          </wp:inline>
        </w:drawing>
      </w:r>
      <w:r>
        <w:rPr>
          <w:rFonts w:ascii="Arial" w:hAnsi="Arial" w:cs="Arial"/>
          <w:sz w:val="28"/>
          <w:szCs w:val="28"/>
        </w:rPr>
        <w:br w:type="page"/>
      </w:r>
    </w:p>
    <w:p w14:paraId="6F8A88A4" w14:textId="77777777" w:rsidR="00C9724F" w:rsidRPr="00B3091B" w:rsidRDefault="00C9724F" w:rsidP="00C9724F">
      <w:pPr>
        <w:outlineLvl w:val="0"/>
        <w:rPr>
          <w:rFonts w:ascii="Arial" w:hAnsi="Arial" w:cs="Arial"/>
          <w:b/>
          <w:sz w:val="36"/>
          <w:szCs w:val="36"/>
        </w:rPr>
      </w:pPr>
      <w:r w:rsidRPr="00B3091B">
        <w:rPr>
          <w:rFonts w:ascii="Arial" w:hAnsi="Arial" w:cs="Arial"/>
          <w:b/>
          <w:sz w:val="36"/>
          <w:szCs w:val="36"/>
        </w:rPr>
        <w:lastRenderedPageBreak/>
        <w:t>Practice standards and training</w:t>
      </w:r>
    </w:p>
    <w:p w14:paraId="30A90107" w14:textId="77777777" w:rsidR="00C9724F" w:rsidRPr="00390CB5" w:rsidRDefault="00C9724F" w:rsidP="00C9724F">
      <w:pPr>
        <w:rPr>
          <w:rFonts w:ascii="Arial" w:hAnsi="Arial" w:cs="Arial"/>
          <w:sz w:val="28"/>
          <w:szCs w:val="28"/>
        </w:rPr>
      </w:pPr>
    </w:p>
    <w:p w14:paraId="5E993059" w14:textId="09EB665B" w:rsidR="00C9724F" w:rsidRPr="00390CB5" w:rsidRDefault="00C9724F" w:rsidP="00C9724F">
      <w:pPr>
        <w:rPr>
          <w:rFonts w:ascii="Arial" w:hAnsi="Arial" w:cs="Arial"/>
          <w:sz w:val="28"/>
          <w:szCs w:val="28"/>
        </w:rPr>
      </w:pPr>
      <w:r w:rsidRPr="00390CB5">
        <w:rPr>
          <w:rFonts w:ascii="Arial" w:hAnsi="Arial" w:cs="Arial"/>
          <w:sz w:val="28"/>
          <w:szCs w:val="28"/>
        </w:rPr>
        <w:t>The initial mapping of existing training and practice requirements of the</w:t>
      </w:r>
      <w:r>
        <w:rPr>
          <w:rFonts w:ascii="Arial" w:hAnsi="Arial" w:cs="Arial"/>
          <w:sz w:val="28"/>
          <w:szCs w:val="28"/>
        </w:rPr>
        <w:t xml:space="preserve"> </w:t>
      </w:r>
      <w:r w:rsidRPr="00390CB5">
        <w:rPr>
          <w:rFonts w:ascii="Arial" w:hAnsi="Arial" w:cs="Arial"/>
          <w:sz w:val="28"/>
          <w:szCs w:val="28"/>
        </w:rPr>
        <w:t xml:space="preserve">three member bodies was presented for consultation in </w:t>
      </w:r>
      <w:hyperlink r:id="rId14" w:history="1">
        <w:r w:rsidRPr="007836D1">
          <w:rPr>
            <w:rStyle w:val="Hyperlink"/>
            <w:rFonts w:ascii="Arial" w:hAnsi="Arial" w:cs="Arial"/>
            <w:sz w:val="28"/>
            <w:szCs w:val="28"/>
          </w:rPr>
          <w:t>January 2019</w:t>
        </w:r>
      </w:hyperlink>
      <w:r>
        <w:rPr>
          <w:rFonts w:ascii="Arial" w:hAnsi="Arial" w:cs="Arial"/>
          <w:sz w:val="28"/>
          <w:szCs w:val="28"/>
        </w:rPr>
        <w:t>.</w:t>
      </w:r>
    </w:p>
    <w:p w14:paraId="35E0B920" w14:textId="77777777" w:rsidR="00C9724F" w:rsidRPr="00390CB5" w:rsidRDefault="00C9724F" w:rsidP="00C9724F">
      <w:pPr>
        <w:rPr>
          <w:rFonts w:ascii="Arial" w:hAnsi="Arial" w:cs="Arial"/>
          <w:sz w:val="28"/>
          <w:szCs w:val="28"/>
        </w:rPr>
      </w:pPr>
    </w:p>
    <w:p w14:paraId="092ABE98" w14:textId="77777777" w:rsidR="00C9724F" w:rsidRPr="00390CB5" w:rsidRDefault="00C9724F" w:rsidP="00C9724F">
      <w:pPr>
        <w:rPr>
          <w:rFonts w:ascii="Arial" w:hAnsi="Arial" w:cs="Arial"/>
          <w:sz w:val="28"/>
          <w:szCs w:val="28"/>
        </w:rPr>
      </w:pPr>
      <w:r w:rsidRPr="00390CB5">
        <w:rPr>
          <w:rFonts w:ascii="Arial" w:hAnsi="Arial" w:cs="Arial"/>
          <w:sz w:val="28"/>
          <w:szCs w:val="28"/>
        </w:rPr>
        <w:t>This mapping covered:</w:t>
      </w:r>
    </w:p>
    <w:p w14:paraId="47DE8903" w14:textId="77777777" w:rsidR="00C9724F" w:rsidRPr="00390CB5" w:rsidRDefault="00C9724F" w:rsidP="00C9724F">
      <w:pPr>
        <w:rPr>
          <w:rFonts w:ascii="Arial" w:hAnsi="Arial" w:cs="Arial"/>
          <w:sz w:val="28"/>
          <w:szCs w:val="28"/>
        </w:rPr>
      </w:pPr>
    </w:p>
    <w:p w14:paraId="3F3B0FFB" w14:textId="77777777" w:rsidR="00C9724F" w:rsidRPr="00B3091B" w:rsidRDefault="00C9724F" w:rsidP="00C9724F">
      <w:pPr>
        <w:pStyle w:val="ListParagraph"/>
        <w:numPr>
          <w:ilvl w:val="0"/>
          <w:numId w:val="2"/>
        </w:numPr>
        <w:rPr>
          <w:rFonts w:ascii="Arial" w:hAnsi="Arial" w:cs="Arial"/>
          <w:sz w:val="28"/>
          <w:szCs w:val="28"/>
        </w:rPr>
      </w:pPr>
      <w:r w:rsidRPr="00B3091B">
        <w:rPr>
          <w:rFonts w:ascii="Arial" w:hAnsi="Arial" w:cs="Arial"/>
          <w:sz w:val="28"/>
          <w:szCs w:val="28"/>
        </w:rPr>
        <w:t xml:space="preserve">Minimum teaching hours (direct tutor contact time) </w:t>
      </w:r>
    </w:p>
    <w:p w14:paraId="57E0EC7E" w14:textId="77777777" w:rsidR="00C9724F" w:rsidRPr="00390CB5" w:rsidRDefault="00C9724F" w:rsidP="00C9724F">
      <w:pPr>
        <w:rPr>
          <w:rFonts w:ascii="Arial" w:hAnsi="Arial" w:cs="Arial"/>
          <w:sz w:val="28"/>
          <w:szCs w:val="28"/>
        </w:rPr>
      </w:pPr>
    </w:p>
    <w:p w14:paraId="6ADD9595" w14:textId="77777777" w:rsidR="00C9724F" w:rsidRPr="00B3091B" w:rsidRDefault="00C9724F" w:rsidP="00C9724F">
      <w:pPr>
        <w:pStyle w:val="ListParagraph"/>
        <w:numPr>
          <w:ilvl w:val="0"/>
          <w:numId w:val="2"/>
        </w:numPr>
        <w:rPr>
          <w:rFonts w:ascii="Arial" w:hAnsi="Arial" w:cs="Arial"/>
          <w:sz w:val="28"/>
          <w:szCs w:val="28"/>
        </w:rPr>
      </w:pPr>
      <w:r w:rsidRPr="00B3091B">
        <w:rPr>
          <w:rFonts w:ascii="Arial" w:hAnsi="Arial" w:cs="Arial"/>
          <w:sz w:val="28"/>
          <w:szCs w:val="28"/>
        </w:rPr>
        <w:t xml:space="preserve">Minimum client or patient hours </w:t>
      </w:r>
    </w:p>
    <w:p w14:paraId="51C05FFA" w14:textId="77777777" w:rsidR="00C9724F" w:rsidRPr="00390CB5" w:rsidRDefault="00C9724F" w:rsidP="00C9724F">
      <w:pPr>
        <w:rPr>
          <w:rFonts w:ascii="Arial" w:hAnsi="Arial" w:cs="Arial"/>
          <w:sz w:val="28"/>
          <w:szCs w:val="28"/>
        </w:rPr>
      </w:pPr>
    </w:p>
    <w:p w14:paraId="5C2ED48F" w14:textId="77777777" w:rsidR="00C9724F" w:rsidRPr="00B3091B" w:rsidRDefault="00C9724F" w:rsidP="00C9724F">
      <w:pPr>
        <w:pStyle w:val="ListParagraph"/>
        <w:numPr>
          <w:ilvl w:val="0"/>
          <w:numId w:val="2"/>
        </w:numPr>
        <w:rPr>
          <w:rFonts w:ascii="Arial" w:hAnsi="Arial" w:cs="Arial"/>
          <w:sz w:val="28"/>
          <w:szCs w:val="28"/>
        </w:rPr>
      </w:pPr>
      <w:r w:rsidRPr="00B3091B">
        <w:rPr>
          <w:rFonts w:ascii="Arial" w:hAnsi="Arial" w:cs="Arial"/>
          <w:sz w:val="28"/>
          <w:szCs w:val="28"/>
        </w:rPr>
        <w:t>Minimum supervision hours</w:t>
      </w:r>
    </w:p>
    <w:p w14:paraId="0B9D4A85" w14:textId="77777777" w:rsidR="00C9724F" w:rsidRPr="00390CB5" w:rsidRDefault="00C9724F" w:rsidP="00C9724F">
      <w:pPr>
        <w:rPr>
          <w:rFonts w:ascii="Arial" w:hAnsi="Arial" w:cs="Arial"/>
          <w:sz w:val="28"/>
          <w:szCs w:val="28"/>
        </w:rPr>
      </w:pPr>
    </w:p>
    <w:p w14:paraId="2C407841" w14:textId="77777777" w:rsidR="00C9724F" w:rsidRPr="00B3091B" w:rsidRDefault="00C9724F" w:rsidP="00C9724F">
      <w:pPr>
        <w:pStyle w:val="ListParagraph"/>
        <w:numPr>
          <w:ilvl w:val="0"/>
          <w:numId w:val="2"/>
        </w:numPr>
        <w:rPr>
          <w:rFonts w:ascii="Arial" w:hAnsi="Arial" w:cs="Arial"/>
          <w:sz w:val="28"/>
          <w:szCs w:val="28"/>
        </w:rPr>
      </w:pPr>
      <w:r w:rsidRPr="00B3091B">
        <w:rPr>
          <w:rFonts w:ascii="Arial" w:hAnsi="Arial" w:cs="Arial"/>
          <w:sz w:val="28"/>
          <w:szCs w:val="28"/>
        </w:rPr>
        <w:t xml:space="preserve">Academic level of the qualification </w:t>
      </w:r>
    </w:p>
    <w:p w14:paraId="40522856" w14:textId="77777777" w:rsidR="00C9724F" w:rsidRPr="00390CB5" w:rsidRDefault="00C9724F" w:rsidP="00C9724F">
      <w:pPr>
        <w:rPr>
          <w:rFonts w:ascii="Arial" w:hAnsi="Arial" w:cs="Arial"/>
          <w:sz w:val="28"/>
          <w:szCs w:val="28"/>
        </w:rPr>
      </w:pPr>
    </w:p>
    <w:p w14:paraId="2AE2331A" w14:textId="77777777" w:rsidR="00C9724F" w:rsidRPr="00B3091B" w:rsidRDefault="00C9724F" w:rsidP="00C9724F">
      <w:pPr>
        <w:pStyle w:val="ListParagraph"/>
        <w:numPr>
          <w:ilvl w:val="0"/>
          <w:numId w:val="2"/>
        </w:numPr>
        <w:rPr>
          <w:rFonts w:ascii="Arial" w:hAnsi="Arial" w:cs="Arial"/>
          <w:sz w:val="28"/>
          <w:szCs w:val="28"/>
        </w:rPr>
      </w:pPr>
      <w:r w:rsidRPr="00B3091B">
        <w:rPr>
          <w:rFonts w:ascii="Arial" w:hAnsi="Arial" w:cs="Arial"/>
          <w:sz w:val="28"/>
          <w:szCs w:val="28"/>
        </w:rPr>
        <w:t xml:space="preserve">Type of placement </w:t>
      </w:r>
    </w:p>
    <w:p w14:paraId="42CF2757" w14:textId="77777777" w:rsidR="00C9724F" w:rsidRPr="00390CB5" w:rsidRDefault="00C9724F" w:rsidP="00C9724F">
      <w:pPr>
        <w:rPr>
          <w:rFonts w:ascii="Arial" w:hAnsi="Arial" w:cs="Arial"/>
          <w:sz w:val="28"/>
          <w:szCs w:val="28"/>
        </w:rPr>
      </w:pPr>
    </w:p>
    <w:p w14:paraId="2025059B" w14:textId="77777777" w:rsidR="00C9724F" w:rsidRPr="00B3091B" w:rsidRDefault="00C9724F" w:rsidP="00C9724F">
      <w:pPr>
        <w:pStyle w:val="ListParagraph"/>
        <w:numPr>
          <w:ilvl w:val="0"/>
          <w:numId w:val="2"/>
        </w:numPr>
        <w:rPr>
          <w:rFonts w:ascii="Arial" w:hAnsi="Arial" w:cs="Arial"/>
          <w:sz w:val="28"/>
          <w:szCs w:val="28"/>
        </w:rPr>
      </w:pPr>
      <w:r w:rsidRPr="00B3091B">
        <w:rPr>
          <w:rFonts w:ascii="Arial" w:hAnsi="Arial" w:cs="Arial"/>
          <w:sz w:val="28"/>
          <w:szCs w:val="28"/>
        </w:rPr>
        <w:t>Personal therapy requirements</w:t>
      </w:r>
    </w:p>
    <w:p w14:paraId="4754CC59" w14:textId="77777777" w:rsidR="00C9724F" w:rsidRPr="00390CB5" w:rsidRDefault="00C9724F" w:rsidP="00C9724F">
      <w:pPr>
        <w:rPr>
          <w:rFonts w:ascii="Arial" w:hAnsi="Arial" w:cs="Arial"/>
          <w:sz w:val="28"/>
          <w:szCs w:val="28"/>
        </w:rPr>
      </w:pPr>
    </w:p>
    <w:p w14:paraId="1B303F49" w14:textId="77777777" w:rsidR="00C9724F" w:rsidRPr="00B3091B" w:rsidRDefault="00C9724F" w:rsidP="00C9724F">
      <w:pPr>
        <w:pStyle w:val="ListParagraph"/>
        <w:numPr>
          <w:ilvl w:val="0"/>
          <w:numId w:val="2"/>
        </w:numPr>
        <w:rPr>
          <w:rFonts w:ascii="Arial" w:hAnsi="Arial" w:cs="Arial"/>
          <w:sz w:val="28"/>
          <w:szCs w:val="28"/>
        </w:rPr>
      </w:pPr>
      <w:r w:rsidRPr="00B3091B">
        <w:rPr>
          <w:rFonts w:ascii="Arial" w:hAnsi="Arial" w:cs="Arial"/>
          <w:sz w:val="28"/>
          <w:szCs w:val="28"/>
        </w:rPr>
        <w:t>Any additional requirements (e.g. BACP Certificate of Proficiency).</w:t>
      </w:r>
    </w:p>
    <w:p w14:paraId="24F89BE7" w14:textId="77777777" w:rsidR="00C9724F" w:rsidRPr="00390CB5" w:rsidRDefault="00C9724F" w:rsidP="00C9724F">
      <w:pPr>
        <w:rPr>
          <w:rFonts w:ascii="Arial" w:hAnsi="Arial" w:cs="Arial"/>
          <w:sz w:val="28"/>
          <w:szCs w:val="28"/>
        </w:rPr>
      </w:pPr>
    </w:p>
    <w:p w14:paraId="7081B239" w14:textId="77777777" w:rsidR="00C9724F" w:rsidRPr="00390CB5" w:rsidRDefault="00C9724F" w:rsidP="00C9724F">
      <w:pPr>
        <w:rPr>
          <w:rFonts w:ascii="Arial" w:hAnsi="Arial" w:cs="Arial"/>
          <w:sz w:val="28"/>
          <w:szCs w:val="28"/>
        </w:rPr>
      </w:pPr>
      <w:r w:rsidRPr="00390CB5">
        <w:rPr>
          <w:rFonts w:ascii="Arial" w:hAnsi="Arial" w:cs="Arial"/>
          <w:sz w:val="28"/>
          <w:szCs w:val="28"/>
        </w:rPr>
        <w:t>In response to your feedback that the framework didn’t take into account post-qualifying training and experience, the technical group completed a wider and more detailed mapping of our training and practice requirements to include the requirements not just at entry point (on completion of initial training), but also at other recognised transition points (gateways) linked to:</w:t>
      </w:r>
    </w:p>
    <w:p w14:paraId="3A9F3596" w14:textId="77777777" w:rsidR="00C9724F" w:rsidRPr="00390CB5" w:rsidRDefault="00C9724F" w:rsidP="00C9724F">
      <w:pPr>
        <w:rPr>
          <w:rFonts w:ascii="Arial" w:hAnsi="Arial" w:cs="Arial"/>
          <w:sz w:val="28"/>
          <w:szCs w:val="28"/>
        </w:rPr>
      </w:pPr>
    </w:p>
    <w:p w14:paraId="08D77F28" w14:textId="77777777" w:rsidR="00C9724F" w:rsidRPr="00B3091B" w:rsidRDefault="00C9724F" w:rsidP="00C9724F">
      <w:pPr>
        <w:pStyle w:val="ListParagraph"/>
        <w:numPr>
          <w:ilvl w:val="0"/>
          <w:numId w:val="2"/>
        </w:numPr>
        <w:rPr>
          <w:rFonts w:ascii="Arial" w:hAnsi="Arial" w:cs="Arial"/>
          <w:sz w:val="28"/>
          <w:szCs w:val="28"/>
        </w:rPr>
      </w:pPr>
      <w:r w:rsidRPr="00B3091B">
        <w:rPr>
          <w:rFonts w:ascii="Arial" w:hAnsi="Arial" w:cs="Arial"/>
          <w:sz w:val="28"/>
          <w:szCs w:val="28"/>
        </w:rPr>
        <w:t xml:space="preserve">Membership category requirements </w:t>
      </w:r>
    </w:p>
    <w:p w14:paraId="4E35D5D5" w14:textId="77777777" w:rsidR="00C9724F" w:rsidRPr="00390CB5" w:rsidRDefault="00C9724F" w:rsidP="00C9724F">
      <w:pPr>
        <w:rPr>
          <w:rFonts w:ascii="Arial" w:hAnsi="Arial" w:cs="Arial"/>
          <w:sz w:val="28"/>
          <w:szCs w:val="28"/>
        </w:rPr>
      </w:pPr>
    </w:p>
    <w:p w14:paraId="02591DFB" w14:textId="77777777" w:rsidR="00C9724F" w:rsidRPr="00B3091B" w:rsidRDefault="00C9724F" w:rsidP="00C9724F">
      <w:pPr>
        <w:pStyle w:val="ListParagraph"/>
        <w:numPr>
          <w:ilvl w:val="0"/>
          <w:numId w:val="2"/>
        </w:numPr>
        <w:rPr>
          <w:rFonts w:ascii="Arial" w:hAnsi="Arial" w:cs="Arial"/>
          <w:sz w:val="28"/>
          <w:szCs w:val="28"/>
        </w:rPr>
      </w:pPr>
      <w:r w:rsidRPr="00B3091B">
        <w:rPr>
          <w:rFonts w:ascii="Arial" w:hAnsi="Arial" w:cs="Arial"/>
          <w:sz w:val="28"/>
          <w:szCs w:val="28"/>
        </w:rPr>
        <w:t xml:space="preserve">Registration requirements </w:t>
      </w:r>
    </w:p>
    <w:p w14:paraId="2FDFD23E" w14:textId="77777777" w:rsidR="00C9724F" w:rsidRPr="00390CB5" w:rsidRDefault="00C9724F" w:rsidP="00C9724F">
      <w:pPr>
        <w:rPr>
          <w:rFonts w:ascii="Arial" w:hAnsi="Arial" w:cs="Arial"/>
          <w:sz w:val="28"/>
          <w:szCs w:val="28"/>
        </w:rPr>
      </w:pPr>
    </w:p>
    <w:p w14:paraId="389166DF" w14:textId="77777777" w:rsidR="00C9724F" w:rsidRPr="00B3091B" w:rsidRDefault="00C9724F" w:rsidP="00C9724F">
      <w:pPr>
        <w:pStyle w:val="ListParagraph"/>
        <w:numPr>
          <w:ilvl w:val="0"/>
          <w:numId w:val="2"/>
        </w:numPr>
        <w:rPr>
          <w:rFonts w:ascii="Arial" w:hAnsi="Arial" w:cs="Arial"/>
          <w:sz w:val="28"/>
          <w:szCs w:val="28"/>
        </w:rPr>
      </w:pPr>
      <w:r w:rsidRPr="00B3091B">
        <w:rPr>
          <w:rFonts w:ascii="Arial" w:hAnsi="Arial" w:cs="Arial"/>
          <w:sz w:val="28"/>
          <w:szCs w:val="28"/>
        </w:rPr>
        <w:t>Individual and course accreditation requirements.</w:t>
      </w:r>
    </w:p>
    <w:p w14:paraId="3D245B65" w14:textId="77777777" w:rsidR="00C9724F" w:rsidRPr="00390CB5" w:rsidRDefault="00C9724F" w:rsidP="00C9724F">
      <w:pPr>
        <w:rPr>
          <w:rFonts w:ascii="Arial" w:hAnsi="Arial" w:cs="Arial"/>
          <w:sz w:val="28"/>
          <w:szCs w:val="28"/>
        </w:rPr>
      </w:pPr>
    </w:p>
    <w:p w14:paraId="36D2F820" w14:textId="77777777" w:rsidR="00C9724F" w:rsidRPr="00390CB5" w:rsidRDefault="00C9724F" w:rsidP="00C9724F">
      <w:pPr>
        <w:rPr>
          <w:rFonts w:ascii="Arial" w:hAnsi="Arial" w:cs="Arial"/>
          <w:sz w:val="28"/>
          <w:szCs w:val="28"/>
        </w:rPr>
      </w:pPr>
      <w:r w:rsidRPr="00390CB5">
        <w:rPr>
          <w:rFonts w:ascii="Arial" w:hAnsi="Arial" w:cs="Arial"/>
          <w:sz w:val="28"/>
          <w:szCs w:val="28"/>
        </w:rPr>
        <w:t>At the moment, the mapped entry points and transition points (gateways) reflect existing entry requirements, accreditation schemes, registration points and membership categories, but in the future, there could be other mechanisms for recognising post-qualifying training and experience. The principle of there being post-qualifying entry points as well as subsequent transition points (if individuals choose to access them) is therefore embedded in the framework.</w:t>
      </w:r>
    </w:p>
    <w:p w14:paraId="5685B393" w14:textId="77777777" w:rsidR="00C9724F" w:rsidRPr="00390CB5" w:rsidRDefault="00C9724F" w:rsidP="00C9724F">
      <w:pPr>
        <w:rPr>
          <w:rFonts w:ascii="Arial" w:hAnsi="Arial" w:cs="Arial"/>
          <w:sz w:val="28"/>
          <w:szCs w:val="28"/>
        </w:rPr>
      </w:pPr>
    </w:p>
    <w:p w14:paraId="6246E0F9" w14:textId="77777777" w:rsidR="00C9724F" w:rsidRPr="00390CB5" w:rsidRDefault="00C9724F" w:rsidP="00C9724F">
      <w:pPr>
        <w:rPr>
          <w:rFonts w:ascii="Arial" w:hAnsi="Arial" w:cs="Arial"/>
          <w:sz w:val="28"/>
          <w:szCs w:val="28"/>
        </w:rPr>
      </w:pPr>
      <w:r w:rsidRPr="00390CB5">
        <w:rPr>
          <w:rFonts w:ascii="Arial" w:hAnsi="Arial" w:cs="Arial"/>
          <w:sz w:val="28"/>
          <w:szCs w:val="28"/>
        </w:rPr>
        <w:lastRenderedPageBreak/>
        <w:t xml:space="preserve">This further mapping of training and practice standards of the collaborating professional bodies resulted in a complex matrix of different requirements. At present there are still differences and variations relating to some elements, for example personal therapy and supervision requirements. However, it has been possible to present a shared understanding of the practice and training requirements, as they currently exist, associated with therapists A, B and C in the draft competence framework. </w:t>
      </w:r>
    </w:p>
    <w:p w14:paraId="543190BD" w14:textId="77777777" w:rsidR="00C9724F" w:rsidRPr="00390CB5" w:rsidRDefault="00C9724F" w:rsidP="00C9724F">
      <w:pPr>
        <w:rPr>
          <w:rFonts w:ascii="Arial" w:hAnsi="Arial" w:cs="Arial"/>
          <w:sz w:val="28"/>
          <w:szCs w:val="28"/>
        </w:rPr>
      </w:pPr>
      <w:r w:rsidRPr="00390CB5">
        <w:rPr>
          <w:rFonts w:ascii="Arial" w:hAnsi="Arial" w:cs="Arial"/>
          <w:sz w:val="28"/>
          <w:szCs w:val="28"/>
        </w:rPr>
        <w:br w:type="page"/>
      </w:r>
    </w:p>
    <w:p w14:paraId="0C8A8C2A" w14:textId="77777777" w:rsidR="00C9724F" w:rsidRPr="00B3091B" w:rsidRDefault="00C9724F" w:rsidP="00C9724F">
      <w:pPr>
        <w:rPr>
          <w:rFonts w:ascii="Arial" w:hAnsi="Arial" w:cs="Arial"/>
          <w:b/>
          <w:sz w:val="36"/>
          <w:szCs w:val="36"/>
        </w:rPr>
      </w:pPr>
      <w:r w:rsidRPr="00B3091B">
        <w:rPr>
          <w:rFonts w:ascii="Arial" w:hAnsi="Arial" w:cs="Arial"/>
          <w:b/>
          <w:sz w:val="36"/>
          <w:szCs w:val="36"/>
        </w:rPr>
        <w:lastRenderedPageBreak/>
        <w:t>Consolidated current training and practice requirements (BACP, BPC, UKCP)</w:t>
      </w:r>
    </w:p>
    <w:p w14:paraId="3A2FD125" w14:textId="77777777" w:rsidR="00C9724F" w:rsidRPr="00390CB5" w:rsidRDefault="00C9724F" w:rsidP="00C9724F">
      <w:pPr>
        <w:rPr>
          <w:rFonts w:ascii="Arial" w:hAnsi="Arial" w:cs="Arial"/>
          <w:sz w:val="28"/>
          <w:szCs w:val="28"/>
        </w:rPr>
      </w:pPr>
    </w:p>
    <w:tbl>
      <w:tblPr>
        <w:tblStyle w:val="TableGrid"/>
        <w:tblW w:w="0" w:type="auto"/>
        <w:tblLook w:val="04A0" w:firstRow="1" w:lastRow="0" w:firstColumn="1" w:lastColumn="0" w:noHBand="0" w:noVBand="1"/>
      </w:tblPr>
      <w:tblGrid>
        <w:gridCol w:w="2124"/>
        <w:gridCol w:w="2104"/>
        <w:gridCol w:w="2391"/>
        <w:gridCol w:w="2391"/>
      </w:tblGrid>
      <w:tr w:rsidR="00C9724F" w:rsidRPr="0082638D" w14:paraId="14F21108" w14:textId="77777777" w:rsidTr="00BE57DE">
        <w:tc>
          <w:tcPr>
            <w:tcW w:w="2124" w:type="dxa"/>
          </w:tcPr>
          <w:p w14:paraId="57774085" w14:textId="77777777" w:rsidR="00C9724F" w:rsidRPr="00F62A5D" w:rsidRDefault="00C9724F" w:rsidP="00BE57DE">
            <w:pPr>
              <w:rPr>
                <w:rFonts w:ascii="Arial" w:hAnsi="Arial" w:cs="Arial"/>
              </w:rPr>
            </w:pPr>
          </w:p>
        </w:tc>
        <w:tc>
          <w:tcPr>
            <w:tcW w:w="2104" w:type="dxa"/>
          </w:tcPr>
          <w:p w14:paraId="14F3247B" w14:textId="77777777" w:rsidR="00C9724F" w:rsidRPr="00F62A5D" w:rsidRDefault="00C9724F" w:rsidP="00BE57DE">
            <w:pPr>
              <w:rPr>
                <w:rFonts w:ascii="Arial" w:hAnsi="Arial" w:cs="Arial"/>
                <w:b/>
              </w:rPr>
            </w:pPr>
            <w:r w:rsidRPr="00F62A5D">
              <w:rPr>
                <w:rFonts w:ascii="Arial" w:hAnsi="Arial" w:cs="Arial"/>
                <w:b/>
              </w:rPr>
              <w:t>A</w:t>
            </w:r>
          </w:p>
        </w:tc>
        <w:tc>
          <w:tcPr>
            <w:tcW w:w="2391" w:type="dxa"/>
          </w:tcPr>
          <w:p w14:paraId="4ECB4751" w14:textId="77777777" w:rsidR="00C9724F" w:rsidRPr="00F62A5D" w:rsidRDefault="00C9724F" w:rsidP="00BE57DE">
            <w:pPr>
              <w:rPr>
                <w:rFonts w:ascii="Arial" w:hAnsi="Arial" w:cs="Arial"/>
                <w:b/>
              </w:rPr>
            </w:pPr>
            <w:r w:rsidRPr="00F62A5D">
              <w:rPr>
                <w:rFonts w:ascii="Arial" w:hAnsi="Arial" w:cs="Arial"/>
                <w:b/>
              </w:rPr>
              <w:t>B</w:t>
            </w:r>
          </w:p>
        </w:tc>
        <w:tc>
          <w:tcPr>
            <w:tcW w:w="2391" w:type="dxa"/>
          </w:tcPr>
          <w:p w14:paraId="677BD6F3" w14:textId="77777777" w:rsidR="00C9724F" w:rsidRPr="00F62A5D" w:rsidRDefault="00C9724F" w:rsidP="00BE57DE">
            <w:pPr>
              <w:rPr>
                <w:rFonts w:ascii="Arial" w:hAnsi="Arial" w:cs="Arial"/>
                <w:b/>
              </w:rPr>
            </w:pPr>
            <w:r w:rsidRPr="00F62A5D">
              <w:rPr>
                <w:rFonts w:ascii="Arial" w:hAnsi="Arial" w:cs="Arial"/>
                <w:b/>
              </w:rPr>
              <w:t>C</w:t>
            </w:r>
          </w:p>
        </w:tc>
      </w:tr>
      <w:tr w:rsidR="00C9724F" w:rsidRPr="0082638D" w14:paraId="50D7F529" w14:textId="77777777" w:rsidTr="00BE57DE">
        <w:tc>
          <w:tcPr>
            <w:tcW w:w="2124" w:type="dxa"/>
          </w:tcPr>
          <w:p w14:paraId="258410D6" w14:textId="77777777" w:rsidR="00C9724F" w:rsidRPr="00F62A5D" w:rsidRDefault="00C9724F" w:rsidP="00BE57DE">
            <w:pPr>
              <w:rPr>
                <w:rFonts w:ascii="Arial" w:hAnsi="Arial" w:cs="Arial"/>
                <w:b/>
              </w:rPr>
            </w:pPr>
            <w:r w:rsidRPr="00F62A5D">
              <w:rPr>
                <w:rFonts w:ascii="Arial" w:hAnsi="Arial" w:cs="Arial"/>
                <w:b/>
              </w:rPr>
              <w:t>Length of training and (or) experience</w:t>
            </w:r>
          </w:p>
        </w:tc>
        <w:tc>
          <w:tcPr>
            <w:tcW w:w="2104" w:type="dxa"/>
          </w:tcPr>
          <w:p w14:paraId="5686ACAB" w14:textId="77777777" w:rsidR="00C9724F" w:rsidRPr="00F62A5D" w:rsidRDefault="00C9724F" w:rsidP="00BE57DE">
            <w:pPr>
              <w:rPr>
                <w:rFonts w:ascii="Arial" w:hAnsi="Arial" w:cs="Arial"/>
              </w:rPr>
            </w:pPr>
            <w:r w:rsidRPr="00F62A5D">
              <w:rPr>
                <w:rFonts w:ascii="Arial" w:hAnsi="Arial" w:cs="Arial"/>
              </w:rPr>
              <w:t>One-year full time or two-year part time</w:t>
            </w:r>
          </w:p>
        </w:tc>
        <w:tc>
          <w:tcPr>
            <w:tcW w:w="2391" w:type="dxa"/>
          </w:tcPr>
          <w:p w14:paraId="079B0E8A" w14:textId="77777777" w:rsidR="00C9724F" w:rsidRPr="00F62A5D" w:rsidRDefault="00C9724F" w:rsidP="00BE57DE">
            <w:pPr>
              <w:rPr>
                <w:rFonts w:ascii="Arial" w:hAnsi="Arial" w:cs="Arial"/>
              </w:rPr>
            </w:pPr>
            <w:r w:rsidRPr="00F62A5D">
              <w:rPr>
                <w:rFonts w:ascii="Arial" w:hAnsi="Arial" w:cs="Arial"/>
              </w:rPr>
              <w:t>Three years min</w:t>
            </w:r>
          </w:p>
        </w:tc>
        <w:tc>
          <w:tcPr>
            <w:tcW w:w="2391" w:type="dxa"/>
          </w:tcPr>
          <w:p w14:paraId="6289859E" w14:textId="77777777" w:rsidR="00C9724F" w:rsidRPr="00F62A5D" w:rsidRDefault="00C9724F" w:rsidP="00BE57DE">
            <w:pPr>
              <w:rPr>
                <w:rFonts w:ascii="Arial" w:hAnsi="Arial" w:cs="Arial"/>
              </w:rPr>
            </w:pPr>
            <w:r w:rsidRPr="00F62A5D">
              <w:rPr>
                <w:rFonts w:ascii="Arial" w:hAnsi="Arial" w:cs="Arial"/>
              </w:rPr>
              <w:t>Four years min</w:t>
            </w:r>
          </w:p>
        </w:tc>
      </w:tr>
      <w:tr w:rsidR="00C9724F" w:rsidRPr="0082638D" w14:paraId="58A8931B" w14:textId="77777777" w:rsidTr="00BE57DE">
        <w:trPr>
          <w:trHeight w:val="1322"/>
        </w:trPr>
        <w:tc>
          <w:tcPr>
            <w:tcW w:w="2124" w:type="dxa"/>
          </w:tcPr>
          <w:p w14:paraId="07E4FBEA" w14:textId="77777777" w:rsidR="00C9724F" w:rsidRPr="00F62A5D" w:rsidRDefault="00C9724F" w:rsidP="00BE57DE">
            <w:pPr>
              <w:rPr>
                <w:rFonts w:ascii="Arial" w:hAnsi="Arial" w:cs="Arial"/>
                <w:b/>
              </w:rPr>
            </w:pPr>
            <w:r w:rsidRPr="00F62A5D">
              <w:rPr>
                <w:rFonts w:ascii="Arial" w:hAnsi="Arial" w:cs="Arial"/>
                <w:b/>
              </w:rPr>
              <w:t>Total teaching hours (including core training)</w:t>
            </w:r>
          </w:p>
        </w:tc>
        <w:tc>
          <w:tcPr>
            <w:tcW w:w="2104" w:type="dxa"/>
          </w:tcPr>
          <w:p w14:paraId="76A10790" w14:textId="77777777" w:rsidR="00C9724F" w:rsidRPr="00F62A5D" w:rsidRDefault="00C9724F" w:rsidP="00BE57DE">
            <w:pPr>
              <w:rPr>
                <w:rFonts w:ascii="Arial" w:hAnsi="Arial" w:cs="Arial"/>
              </w:rPr>
            </w:pPr>
            <w:r w:rsidRPr="00F62A5D">
              <w:rPr>
                <w:rFonts w:ascii="Arial" w:hAnsi="Arial" w:cs="Arial"/>
              </w:rPr>
              <w:t>Not specified</w:t>
            </w:r>
          </w:p>
        </w:tc>
        <w:tc>
          <w:tcPr>
            <w:tcW w:w="2391" w:type="dxa"/>
          </w:tcPr>
          <w:p w14:paraId="1AAC0B10" w14:textId="77777777" w:rsidR="00C9724F" w:rsidRPr="00F62A5D" w:rsidRDefault="00C9724F" w:rsidP="00BE57DE">
            <w:pPr>
              <w:rPr>
                <w:rFonts w:ascii="Arial" w:hAnsi="Arial" w:cs="Arial"/>
              </w:rPr>
            </w:pPr>
            <w:r w:rsidRPr="00F62A5D">
              <w:rPr>
                <w:rFonts w:ascii="Arial" w:hAnsi="Arial" w:cs="Arial"/>
              </w:rPr>
              <w:t>450 face-to-face teaching hours</w:t>
            </w:r>
          </w:p>
        </w:tc>
        <w:tc>
          <w:tcPr>
            <w:tcW w:w="2391" w:type="dxa"/>
          </w:tcPr>
          <w:p w14:paraId="55312014" w14:textId="77777777" w:rsidR="00C9724F" w:rsidRPr="00F62A5D" w:rsidRDefault="00C9724F" w:rsidP="00BE57DE">
            <w:pPr>
              <w:rPr>
                <w:rFonts w:ascii="Arial" w:hAnsi="Arial" w:cs="Arial"/>
              </w:rPr>
            </w:pPr>
            <w:r w:rsidRPr="00F62A5D">
              <w:rPr>
                <w:rFonts w:ascii="Arial" w:hAnsi="Arial" w:cs="Arial"/>
              </w:rPr>
              <w:t>500 face-to-face teaching hours min</w:t>
            </w:r>
          </w:p>
        </w:tc>
      </w:tr>
      <w:tr w:rsidR="00C9724F" w:rsidRPr="0082638D" w14:paraId="783A9788" w14:textId="77777777" w:rsidTr="00BE57DE">
        <w:tc>
          <w:tcPr>
            <w:tcW w:w="2124" w:type="dxa"/>
          </w:tcPr>
          <w:p w14:paraId="5620459A" w14:textId="77777777" w:rsidR="00C9724F" w:rsidRPr="00F62A5D" w:rsidRDefault="00C9724F" w:rsidP="00BE57DE">
            <w:pPr>
              <w:rPr>
                <w:rFonts w:ascii="Arial" w:hAnsi="Arial" w:cs="Arial"/>
                <w:b/>
              </w:rPr>
            </w:pPr>
            <w:r w:rsidRPr="00F62A5D">
              <w:rPr>
                <w:rFonts w:ascii="Arial" w:hAnsi="Arial" w:cs="Arial"/>
                <w:b/>
              </w:rPr>
              <w:t>Client or patient hours</w:t>
            </w:r>
          </w:p>
        </w:tc>
        <w:tc>
          <w:tcPr>
            <w:tcW w:w="2104" w:type="dxa"/>
          </w:tcPr>
          <w:p w14:paraId="2F1B1A22" w14:textId="77777777" w:rsidR="00C9724F" w:rsidRPr="00F62A5D" w:rsidRDefault="00C9724F" w:rsidP="00BE57DE">
            <w:pPr>
              <w:rPr>
                <w:rFonts w:ascii="Arial" w:hAnsi="Arial" w:cs="Arial"/>
              </w:rPr>
            </w:pPr>
            <w:r w:rsidRPr="00F62A5D">
              <w:rPr>
                <w:rFonts w:ascii="Arial" w:hAnsi="Arial" w:cs="Arial"/>
              </w:rPr>
              <w:t>100</w:t>
            </w:r>
          </w:p>
        </w:tc>
        <w:tc>
          <w:tcPr>
            <w:tcW w:w="2391" w:type="dxa"/>
          </w:tcPr>
          <w:p w14:paraId="3DC6677D" w14:textId="77777777" w:rsidR="00C9724F" w:rsidRPr="00F62A5D" w:rsidRDefault="00C9724F" w:rsidP="00BE57DE">
            <w:pPr>
              <w:rPr>
                <w:rFonts w:ascii="Arial" w:hAnsi="Arial" w:cs="Arial"/>
              </w:rPr>
            </w:pPr>
            <w:r w:rsidRPr="00F62A5D">
              <w:rPr>
                <w:rFonts w:ascii="Arial" w:hAnsi="Arial" w:cs="Arial"/>
              </w:rPr>
              <w:t>450 (including hours gained after core training)</w:t>
            </w:r>
          </w:p>
        </w:tc>
        <w:tc>
          <w:tcPr>
            <w:tcW w:w="2391" w:type="dxa"/>
          </w:tcPr>
          <w:p w14:paraId="7F7CF7C7" w14:textId="77777777" w:rsidR="00C9724F" w:rsidRPr="00F62A5D" w:rsidRDefault="00C9724F" w:rsidP="00BE57DE">
            <w:pPr>
              <w:rPr>
                <w:rFonts w:ascii="Arial" w:hAnsi="Arial" w:cs="Arial"/>
              </w:rPr>
            </w:pPr>
            <w:r w:rsidRPr="00F62A5D">
              <w:rPr>
                <w:rFonts w:ascii="Arial" w:hAnsi="Arial" w:cs="Arial"/>
              </w:rPr>
              <w:t>450 min during training</w:t>
            </w:r>
          </w:p>
        </w:tc>
      </w:tr>
      <w:tr w:rsidR="00C9724F" w:rsidRPr="0082638D" w14:paraId="73385819" w14:textId="77777777" w:rsidTr="00BE57DE">
        <w:tc>
          <w:tcPr>
            <w:tcW w:w="2124" w:type="dxa"/>
          </w:tcPr>
          <w:p w14:paraId="7AD4418D" w14:textId="77777777" w:rsidR="00C9724F" w:rsidRPr="00F62A5D" w:rsidRDefault="00C9724F" w:rsidP="00BE57DE">
            <w:pPr>
              <w:rPr>
                <w:rFonts w:ascii="Arial" w:hAnsi="Arial" w:cs="Arial"/>
                <w:b/>
              </w:rPr>
            </w:pPr>
            <w:r w:rsidRPr="00F62A5D">
              <w:rPr>
                <w:rFonts w:ascii="Arial" w:hAnsi="Arial" w:cs="Arial"/>
                <w:b/>
              </w:rPr>
              <w:t>Level</w:t>
            </w:r>
          </w:p>
        </w:tc>
        <w:tc>
          <w:tcPr>
            <w:tcW w:w="2104" w:type="dxa"/>
          </w:tcPr>
          <w:p w14:paraId="3BE3B5E2" w14:textId="77777777" w:rsidR="00C9724F" w:rsidRPr="00F62A5D" w:rsidRDefault="00C9724F" w:rsidP="00BE57DE">
            <w:pPr>
              <w:rPr>
                <w:rFonts w:ascii="Arial" w:hAnsi="Arial" w:cs="Arial"/>
              </w:rPr>
            </w:pPr>
            <w:r w:rsidRPr="00F62A5D">
              <w:rPr>
                <w:rFonts w:ascii="Arial" w:hAnsi="Arial" w:cs="Arial"/>
              </w:rPr>
              <w:t>BACP: Level 4 min</w:t>
            </w:r>
          </w:p>
        </w:tc>
        <w:tc>
          <w:tcPr>
            <w:tcW w:w="2391" w:type="dxa"/>
          </w:tcPr>
          <w:p w14:paraId="29C57C17" w14:textId="77777777" w:rsidR="00C9724F" w:rsidRPr="00F62A5D" w:rsidRDefault="00C9724F" w:rsidP="00BE57DE">
            <w:pPr>
              <w:rPr>
                <w:rFonts w:ascii="Arial" w:hAnsi="Arial" w:cs="Arial"/>
              </w:rPr>
            </w:pPr>
            <w:r w:rsidRPr="00F62A5D">
              <w:rPr>
                <w:rFonts w:ascii="Arial" w:hAnsi="Arial" w:cs="Arial"/>
              </w:rPr>
              <w:t>BACP: Level 4 – 7</w:t>
            </w:r>
          </w:p>
          <w:p w14:paraId="183641CB" w14:textId="77777777" w:rsidR="00C9724F" w:rsidRPr="00F62A5D" w:rsidRDefault="00C9724F" w:rsidP="00BE57DE">
            <w:pPr>
              <w:rPr>
                <w:rFonts w:ascii="Arial" w:hAnsi="Arial" w:cs="Arial"/>
              </w:rPr>
            </w:pPr>
            <w:r w:rsidRPr="00F62A5D">
              <w:rPr>
                <w:rFonts w:ascii="Arial" w:hAnsi="Arial" w:cs="Arial"/>
              </w:rPr>
              <w:t>BPC: Level 6 min</w:t>
            </w:r>
          </w:p>
          <w:p w14:paraId="7486CE80" w14:textId="77777777" w:rsidR="00C9724F" w:rsidRPr="00F62A5D" w:rsidRDefault="00C9724F" w:rsidP="00BE57DE">
            <w:pPr>
              <w:rPr>
                <w:rFonts w:ascii="Arial" w:hAnsi="Arial" w:cs="Arial"/>
              </w:rPr>
            </w:pPr>
            <w:r w:rsidRPr="00F62A5D">
              <w:rPr>
                <w:rFonts w:ascii="Arial" w:hAnsi="Arial" w:cs="Arial"/>
              </w:rPr>
              <w:t>UKCP: Level 6 min</w:t>
            </w:r>
          </w:p>
        </w:tc>
        <w:tc>
          <w:tcPr>
            <w:tcW w:w="2391" w:type="dxa"/>
          </w:tcPr>
          <w:p w14:paraId="72AD08D2" w14:textId="77777777" w:rsidR="00C9724F" w:rsidRPr="00F62A5D" w:rsidRDefault="00C9724F" w:rsidP="00BE57DE">
            <w:pPr>
              <w:rPr>
                <w:rFonts w:ascii="Arial" w:hAnsi="Arial" w:cs="Arial"/>
              </w:rPr>
            </w:pPr>
            <w:r w:rsidRPr="00F62A5D">
              <w:rPr>
                <w:rFonts w:ascii="Arial" w:hAnsi="Arial" w:cs="Arial"/>
              </w:rPr>
              <w:t>Level 7 min</w:t>
            </w:r>
          </w:p>
        </w:tc>
      </w:tr>
      <w:tr w:rsidR="00C9724F" w:rsidRPr="0082638D" w14:paraId="34C31067" w14:textId="77777777" w:rsidTr="00BE57DE">
        <w:tc>
          <w:tcPr>
            <w:tcW w:w="2124" w:type="dxa"/>
          </w:tcPr>
          <w:p w14:paraId="5398A201" w14:textId="77777777" w:rsidR="00C9724F" w:rsidRPr="00F62A5D" w:rsidRDefault="00C9724F" w:rsidP="00BE57DE">
            <w:pPr>
              <w:rPr>
                <w:rFonts w:ascii="Arial" w:hAnsi="Arial" w:cs="Arial"/>
                <w:b/>
              </w:rPr>
            </w:pPr>
            <w:r w:rsidRPr="00F62A5D">
              <w:rPr>
                <w:rFonts w:ascii="Arial" w:hAnsi="Arial" w:cs="Arial"/>
                <w:b/>
              </w:rPr>
              <w:t>Supervision in training</w:t>
            </w:r>
          </w:p>
        </w:tc>
        <w:tc>
          <w:tcPr>
            <w:tcW w:w="2104" w:type="dxa"/>
          </w:tcPr>
          <w:p w14:paraId="218BE1FF" w14:textId="77777777" w:rsidR="00C9724F" w:rsidRPr="00F62A5D" w:rsidRDefault="00C9724F" w:rsidP="00BE57DE">
            <w:pPr>
              <w:spacing w:after="120"/>
              <w:rPr>
                <w:rFonts w:ascii="Arial" w:hAnsi="Arial" w:cs="Arial"/>
              </w:rPr>
            </w:pPr>
            <w:r w:rsidRPr="00F62A5D">
              <w:rPr>
                <w:rFonts w:ascii="Arial" w:hAnsi="Arial" w:cs="Arial"/>
              </w:rPr>
              <w:t xml:space="preserve">Not specified </w:t>
            </w:r>
          </w:p>
          <w:p w14:paraId="0E69C11E" w14:textId="77777777" w:rsidR="00C9724F" w:rsidRPr="00F62A5D" w:rsidRDefault="00C9724F" w:rsidP="00BE57DE">
            <w:pPr>
              <w:spacing w:after="120"/>
              <w:rPr>
                <w:rFonts w:ascii="Arial" w:hAnsi="Arial" w:cs="Arial"/>
              </w:rPr>
            </w:pPr>
            <w:r w:rsidRPr="00F62A5D">
              <w:rPr>
                <w:rFonts w:ascii="Arial" w:hAnsi="Arial" w:cs="Arial"/>
              </w:rPr>
              <w:t xml:space="preserve">[Accredited course </w:t>
            </w:r>
          </w:p>
          <w:p w14:paraId="0A224856" w14:textId="07D7133B" w:rsidR="00C9724F" w:rsidRPr="00F62A5D" w:rsidRDefault="00940F13" w:rsidP="00BE57DE">
            <w:pPr>
              <w:spacing w:after="120"/>
              <w:rPr>
                <w:rFonts w:ascii="Arial" w:hAnsi="Arial" w:cs="Arial"/>
              </w:rPr>
            </w:pPr>
            <w:r>
              <w:rPr>
                <w:rStyle w:val="FootnoteReference"/>
                <w:rFonts w:ascii="Arial" w:hAnsi="Arial" w:cs="Arial"/>
              </w:rPr>
              <w:footnoteReference w:id="2"/>
            </w:r>
            <w:r w:rsidR="00C9724F" w:rsidRPr="00F62A5D">
              <w:rPr>
                <w:rFonts w:ascii="Arial" w:hAnsi="Arial" w:cs="Arial"/>
              </w:rPr>
              <w:t>1:8 not less than 1.5 hours per month]</w:t>
            </w:r>
          </w:p>
        </w:tc>
        <w:tc>
          <w:tcPr>
            <w:tcW w:w="2391" w:type="dxa"/>
          </w:tcPr>
          <w:p w14:paraId="603DB3B4" w14:textId="77777777" w:rsidR="00C9724F" w:rsidRPr="00F62A5D" w:rsidRDefault="00C9724F" w:rsidP="00BE57DE">
            <w:pPr>
              <w:spacing w:after="120"/>
              <w:rPr>
                <w:rFonts w:ascii="Arial" w:hAnsi="Arial" w:cs="Arial"/>
              </w:rPr>
            </w:pPr>
            <w:r w:rsidRPr="00F62A5D">
              <w:rPr>
                <w:rFonts w:ascii="Arial" w:hAnsi="Arial" w:cs="Arial"/>
              </w:rPr>
              <w:t>BACP: 1.5 hrs per month min</w:t>
            </w:r>
          </w:p>
          <w:p w14:paraId="3A23DD87" w14:textId="77777777" w:rsidR="00C9724F" w:rsidRPr="00F62A5D" w:rsidRDefault="00C9724F" w:rsidP="00BE57DE">
            <w:pPr>
              <w:spacing w:after="120"/>
              <w:rPr>
                <w:rFonts w:ascii="Arial" w:hAnsi="Arial" w:cs="Arial"/>
              </w:rPr>
            </w:pPr>
            <w:r w:rsidRPr="00F62A5D">
              <w:rPr>
                <w:rFonts w:ascii="Arial" w:hAnsi="Arial" w:cs="Arial"/>
              </w:rPr>
              <w:t xml:space="preserve">[Accredited course </w:t>
            </w:r>
          </w:p>
          <w:p w14:paraId="0CF6556B" w14:textId="77777777" w:rsidR="00C9724F" w:rsidRPr="00F62A5D" w:rsidRDefault="00C9724F" w:rsidP="00BE57DE">
            <w:pPr>
              <w:spacing w:after="120"/>
              <w:rPr>
                <w:rFonts w:ascii="Arial" w:hAnsi="Arial" w:cs="Arial"/>
              </w:rPr>
            </w:pPr>
            <w:r w:rsidRPr="00F62A5D">
              <w:rPr>
                <w:rFonts w:ascii="Arial" w:hAnsi="Arial" w:cs="Arial"/>
              </w:rPr>
              <w:t>1:8 not less than 1.5 hours per month]</w:t>
            </w:r>
          </w:p>
          <w:p w14:paraId="6137A763" w14:textId="77777777" w:rsidR="00C9724F" w:rsidRPr="00F62A5D" w:rsidRDefault="00C9724F" w:rsidP="00BE57DE">
            <w:pPr>
              <w:spacing w:after="120"/>
              <w:rPr>
                <w:rFonts w:ascii="Arial" w:hAnsi="Arial" w:cs="Arial"/>
              </w:rPr>
            </w:pPr>
            <w:r w:rsidRPr="00F62A5D">
              <w:rPr>
                <w:rFonts w:ascii="Arial" w:hAnsi="Arial" w:cs="Arial"/>
              </w:rPr>
              <w:t>BPC: 1:3</w:t>
            </w:r>
          </w:p>
          <w:p w14:paraId="2F1D5FAD" w14:textId="77777777" w:rsidR="00C9724F" w:rsidRPr="00F62A5D" w:rsidRDefault="00C9724F" w:rsidP="00BE57DE">
            <w:pPr>
              <w:spacing w:after="120"/>
              <w:rPr>
                <w:rFonts w:ascii="Arial" w:hAnsi="Arial" w:cs="Arial"/>
              </w:rPr>
            </w:pPr>
            <w:r w:rsidRPr="00F62A5D">
              <w:rPr>
                <w:rFonts w:ascii="Arial" w:hAnsi="Arial" w:cs="Arial"/>
              </w:rPr>
              <w:t>UKCP: 1:6</w:t>
            </w:r>
          </w:p>
        </w:tc>
        <w:tc>
          <w:tcPr>
            <w:tcW w:w="2391" w:type="dxa"/>
          </w:tcPr>
          <w:p w14:paraId="14EC3A1B" w14:textId="77777777" w:rsidR="00C9724F" w:rsidRPr="00F62A5D" w:rsidRDefault="00C9724F" w:rsidP="00BE57DE">
            <w:pPr>
              <w:spacing w:after="120"/>
              <w:rPr>
                <w:rFonts w:ascii="Arial" w:hAnsi="Arial" w:cs="Arial"/>
              </w:rPr>
            </w:pPr>
            <w:r w:rsidRPr="00F62A5D">
              <w:rPr>
                <w:rFonts w:ascii="Arial" w:hAnsi="Arial" w:cs="Arial"/>
              </w:rPr>
              <w:t>BACP: 1.5 hrs per month min</w:t>
            </w:r>
          </w:p>
          <w:p w14:paraId="457DD182" w14:textId="77777777" w:rsidR="00C9724F" w:rsidRPr="00F62A5D" w:rsidRDefault="00C9724F" w:rsidP="00BE57DE">
            <w:pPr>
              <w:spacing w:after="120"/>
              <w:rPr>
                <w:rFonts w:ascii="Arial" w:hAnsi="Arial" w:cs="Arial"/>
              </w:rPr>
            </w:pPr>
            <w:r w:rsidRPr="00F62A5D">
              <w:rPr>
                <w:rFonts w:ascii="Arial" w:hAnsi="Arial" w:cs="Arial"/>
              </w:rPr>
              <w:t xml:space="preserve">[Accredited course </w:t>
            </w:r>
          </w:p>
          <w:p w14:paraId="06DB4ECF" w14:textId="77777777" w:rsidR="00C9724F" w:rsidRPr="00F62A5D" w:rsidRDefault="00C9724F" w:rsidP="00BE57DE">
            <w:pPr>
              <w:spacing w:after="120"/>
              <w:rPr>
                <w:rFonts w:ascii="Arial" w:hAnsi="Arial" w:cs="Arial"/>
              </w:rPr>
            </w:pPr>
            <w:r w:rsidRPr="00F62A5D">
              <w:rPr>
                <w:rFonts w:ascii="Arial" w:hAnsi="Arial" w:cs="Arial"/>
              </w:rPr>
              <w:t>1:8 not less than 1.5 hours per month]</w:t>
            </w:r>
          </w:p>
          <w:p w14:paraId="266B01DD" w14:textId="77777777" w:rsidR="00C9724F" w:rsidRPr="00F62A5D" w:rsidRDefault="00C9724F" w:rsidP="00BE57DE">
            <w:pPr>
              <w:spacing w:after="120"/>
              <w:rPr>
                <w:rFonts w:ascii="Arial" w:hAnsi="Arial" w:cs="Arial"/>
              </w:rPr>
            </w:pPr>
            <w:r w:rsidRPr="00F62A5D">
              <w:rPr>
                <w:rFonts w:ascii="Arial" w:hAnsi="Arial" w:cs="Arial"/>
              </w:rPr>
              <w:t>BPC: 1:3</w:t>
            </w:r>
          </w:p>
          <w:p w14:paraId="72334AA2" w14:textId="77777777" w:rsidR="00C9724F" w:rsidRPr="00F62A5D" w:rsidRDefault="00C9724F" w:rsidP="00BE57DE">
            <w:pPr>
              <w:spacing w:after="120"/>
              <w:rPr>
                <w:rFonts w:ascii="Arial" w:hAnsi="Arial" w:cs="Arial"/>
              </w:rPr>
            </w:pPr>
            <w:r w:rsidRPr="00F62A5D">
              <w:rPr>
                <w:rFonts w:ascii="Arial" w:hAnsi="Arial" w:cs="Arial"/>
              </w:rPr>
              <w:t>UKCP: Usually 1:6 but not specified by all colleges</w:t>
            </w:r>
          </w:p>
        </w:tc>
      </w:tr>
      <w:tr w:rsidR="00C9724F" w:rsidRPr="0082638D" w14:paraId="75B0877A" w14:textId="77777777" w:rsidTr="00BE57DE">
        <w:tc>
          <w:tcPr>
            <w:tcW w:w="2124" w:type="dxa"/>
          </w:tcPr>
          <w:p w14:paraId="3A591A75" w14:textId="77777777" w:rsidR="00C9724F" w:rsidRPr="00F62A5D" w:rsidRDefault="00C9724F" w:rsidP="00BE57DE">
            <w:pPr>
              <w:rPr>
                <w:rFonts w:ascii="Arial" w:hAnsi="Arial" w:cs="Arial"/>
                <w:b/>
              </w:rPr>
            </w:pPr>
            <w:r w:rsidRPr="00F62A5D">
              <w:rPr>
                <w:rFonts w:ascii="Arial" w:hAnsi="Arial" w:cs="Arial"/>
                <w:b/>
              </w:rPr>
              <w:t>Supervision post- qualification</w:t>
            </w:r>
          </w:p>
        </w:tc>
        <w:tc>
          <w:tcPr>
            <w:tcW w:w="2104" w:type="dxa"/>
          </w:tcPr>
          <w:p w14:paraId="0758C895" w14:textId="77777777" w:rsidR="00C9724F" w:rsidRPr="00F62A5D" w:rsidRDefault="00C9724F" w:rsidP="00BE57DE">
            <w:pPr>
              <w:rPr>
                <w:rFonts w:ascii="Arial" w:hAnsi="Arial" w:cs="Arial"/>
              </w:rPr>
            </w:pPr>
            <w:r w:rsidRPr="00F62A5D">
              <w:rPr>
                <w:rFonts w:ascii="Arial" w:hAnsi="Arial" w:cs="Arial"/>
              </w:rPr>
              <w:t>BACP: ‘appropriate’</w:t>
            </w:r>
          </w:p>
        </w:tc>
        <w:tc>
          <w:tcPr>
            <w:tcW w:w="2391" w:type="dxa"/>
          </w:tcPr>
          <w:p w14:paraId="7413B9F1" w14:textId="77777777" w:rsidR="00C9724F" w:rsidRPr="00F62A5D" w:rsidRDefault="00C9724F" w:rsidP="00BE57DE">
            <w:pPr>
              <w:spacing w:after="120"/>
              <w:rPr>
                <w:rFonts w:ascii="Arial" w:hAnsi="Arial" w:cs="Arial"/>
              </w:rPr>
            </w:pPr>
            <w:r w:rsidRPr="00F62A5D">
              <w:rPr>
                <w:rFonts w:ascii="Arial" w:hAnsi="Arial" w:cs="Arial"/>
              </w:rPr>
              <w:t>BACP: 1.5 hours per month</w:t>
            </w:r>
          </w:p>
          <w:p w14:paraId="33D14D22" w14:textId="77777777" w:rsidR="00C9724F" w:rsidRPr="00F62A5D" w:rsidRDefault="00C9724F" w:rsidP="00BE57DE">
            <w:pPr>
              <w:spacing w:after="120"/>
              <w:rPr>
                <w:rFonts w:ascii="Arial" w:hAnsi="Arial" w:cs="Arial"/>
              </w:rPr>
            </w:pPr>
            <w:r w:rsidRPr="00F62A5D">
              <w:rPr>
                <w:rFonts w:ascii="Arial" w:hAnsi="Arial" w:cs="Arial"/>
              </w:rPr>
              <w:t>BPC: 1.25 hours per month min [15 hours per year]</w:t>
            </w:r>
          </w:p>
          <w:p w14:paraId="7F88F17B" w14:textId="77777777" w:rsidR="00C9724F" w:rsidRPr="00F62A5D" w:rsidRDefault="00C9724F" w:rsidP="00BE57DE">
            <w:pPr>
              <w:spacing w:after="120"/>
              <w:rPr>
                <w:rFonts w:ascii="Arial" w:hAnsi="Arial" w:cs="Arial"/>
              </w:rPr>
            </w:pPr>
            <w:r w:rsidRPr="00F62A5D">
              <w:rPr>
                <w:rFonts w:ascii="Arial" w:hAnsi="Arial" w:cs="Arial"/>
              </w:rPr>
              <w:t>UKCP: 1:6</w:t>
            </w:r>
          </w:p>
        </w:tc>
        <w:tc>
          <w:tcPr>
            <w:tcW w:w="2391" w:type="dxa"/>
          </w:tcPr>
          <w:p w14:paraId="43A4FD9C" w14:textId="77777777" w:rsidR="00C9724F" w:rsidRPr="00F62A5D" w:rsidRDefault="00C9724F" w:rsidP="00BE57DE">
            <w:pPr>
              <w:spacing w:after="120"/>
              <w:rPr>
                <w:rFonts w:ascii="Arial" w:hAnsi="Arial" w:cs="Arial"/>
              </w:rPr>
            </w:pPr>
            <w:r w:rsidRPr="00F62A5D">
              <w:rPr>
                <w:rFonts w:ascii="Arial" w:hAnsi="Arial" w:cs="Arial"/>
              </w:rPr>
              <w:t>BACP: 1.5 hours per month</w:t>
            </w:r>
          </w:p>
          <w:p w14:paraId="2BA22250" w14:textId="77777777" w:rsidR="00C9724F" w:rsidRPr="00F62A5D" w:rsidRDefault="00C9724F" w:rsidP="00BE57DE">
            <w:pPr>
              <w:spacing w:after="120"/>
              <w:rPr>
                <w:rFonts w:ascii="Arial" w:hAnsi="Arial" w:cs="Arial"/>
              </w:rPr>
            </w:pPr>
            <w:r w:rsidRPr="00F62A5D">
              <w:rPr>
                <w:rFonts w:ascii="Arial" w:hAnsi="Arial" w:cs="Arial"/>
              </w:rPr>
              <w:t>BPC: 1.25 hours per month min [15 hours over the year]</w:t>
            </w:r>
          </w:p>
          <w:p w14:paraId="060B2C56" w14:textId="77777777" w:rsidR="00C9724F" w:rsidRPr="00F62A5D" w:rsidRDefault="00C9724F" w:rsidP="00BE57DE">
            <w:pPr>
              <w:spacing w:after="120"/>
              <w:rPr>
                <w:rFonts w:ascii="Arial" w:hAnsi="Arial" w:cs="Arial"/>
              </w:rPr>
            </w:pPr>
            <w:r w:rsidRPr="00F62A5D">
              <w:rPr>
                <w:rFonts w:ascii="Arial" w:hAnsi="Arial" w:cs="Arial"/>
              </w:rPr>
              <w:t>UKCP: varies by modality but typically 1.5 hours per month</w:t>
            </w:r>
          </w:p>
        </w:tc>
      </w:tr>
      <w:tr w:rsidR="00C9724F" w:rsidRPr="0082638D" w14:paraId="5783AC09" w14:textId="77777777" w:rsidTr="00BE57DE">
        <w:tc>
          <w:tcPr>
            <w:tcW w:w="2124" w:type="dxa"/>
          </w:tcPr>
          <w:p w14:paraId="104A41EB" w14:textId="77777777" w:rsidR="00C9724F" w:rsidRPr="00F62A5D" w:rsidRDefault="00C9724F" w:rsidP="00BE57DE">
            <w:pPr>
              <w:rPr>
                <w:rFonts w:ascii="Arial" w:hAnsi="Arial" w:cs="Arial"/>
                <w:b/>
              </w:rPr>
            </w:pPr>
            <w:r w:rsidRPr="00F62A5D">
              <w:rPr>
                <w:rFonts w:ascii="Arial" w:hAnsi="Arial" w:cs="Arial"/>
                <w:b/>
              </w:rPr>
              <w:t>Type of placement</w:t>
            </w:r>
          </w:p>
        </w:tc>
        <w:tc>
          <w:tcPr>
            <w:tcW w:w="2104" w:type="dxa"/>
          </w:tcPr>
          <w:p w14:paraId="0BCF8BBF" w14:textId="77777777" w:rsidR="00C9724F" w:rsidRPr="00F62A5D" w:rsidRDefault="00C9724F" w:rsidP="00BE57DE">
            <w:pPr>
              <w:rPr>
                <w:rFonts w:ascii="Arial" w:hAnsi="Arial" w:cs="Arial"/>
              </w:rPr>
            </w:pPr>
            <w:r w:rsidRPr="00F62A5D">
              <w:rPr>
                <w:rFonts w:ascii="Arial" w:hAnsi="Arial" w:cs="Arial"/>
              </w:rPr>
              <w:t>BACP: agency setting (not private practice) during initial training</w:t>
            </w:r>
          </w:p>
        </w:tc>
        <w:tc>
          <w:tcPr>
            <w:tcW w:w="2391" w:type="dxa"/>
          </w:tcPr>
          <w:p w14:paraId="3430DAC8" w14:textId="77777777" w:rsidR="00C9724F" w:rsidRPr="00F62A5D" w:rsidRDefault="00C9724F" w:rsidP="00BE57DE">
            <w:pPr>
              <w:rPr>
                <w:rFonts w:ascii="Arial" w:hAnsi="Arial" w:cs="Arial"/>
              </w:rPr>
            </w:pPr>
            <w:r w:rsidRPr="00F62A5D">
              <w:rPr>
                <w:rFonts w:ascii="Arial" w:hAnsi="Arial" w:cs="Arial"/>
              </w:rPr>
              <w:t>Not specified after initial training</w:t>
            </w:r>
          </w:p>
          <w:p w14:paraId="5145ED91" w14:textId="77777777" w:rsidR="00C9724F" w:rsidRPr="00F62A5D" w:rsidRDefault="00C9724F" w:rsidP="00BE57DE">
            <w:pPr>
              <w:rPr>
                <w:rFonts w:ascii="Arial" w:hAnsi="Arial" w:cs="Arial"/>
              </w:rPr>
            </w:pPr>
          </w:p>
        </w:tc>
        <w:tc>
          <w:tcPr>
            <w:tcW w:w="2391" w:type="dxa"/>
          </w:tcPr>
          <w:p w14:paraId="02B7B563" w14:textId="77777777" w:rsidR="00C9724F" w:rsidRPr="00F62A5D" w:rsidRDefault="00C9724F" w:rsidP="00BE57DE">
            <w:pPr>
              <w:rPr>
                <w:rFonts w:ascii="Arial" w:hAnsi="Arial" w:cs="Arial"/>
              </w:rPr>
            </w:pPr>
            <w:r w:rsidRPr="00F62A5D">
              <w:rPr>
                <w:rFonts w:ascii="Arial" w:hAnsi="Arial" w:cs="Arial"/>
              </w:rPr>
              <w:t>Not specified after initial training</w:t>
            </w:r>
          </w:p>
          <w:p w14:paraId="5CB6450B" w14:textId="77777777" w:rsidR="00C9724F" w:rsidRPr="00F62A5D" w:rsidRDefault="00C9724F" w:rsidP="00BE57DE">
            <w:pPr>
              <w:rPr>
                <w:rFonts w:ascii="Arial" w:hAnsi="Arial" w:cs="Arial"/>
              </w:rPr>
            </w:pPr>
          </w:p>
        </w:tc>
      </w:tr>
      <w:tr w:rsidR="00C9724F" w:rsidRPr="0082638D" w14:paraId="622D72B4" w14:textId="77777777" w:rsidTr="00BE57DE">
        <w:tc>
          <w:tcPr>
            <w:tcW w:w="2124" w:type="dxa"/>
          </w:tcPr>
          <w:p w14:paraId="716BBB78" w14:textId="77777777" w:rsidR="00C9724F" w:rsidRPr="00F62A5D" w:rsidRDefault="00C9724F" w:rsidP="00BE57DE">
            <w:pPr>
              <w:rPr>
                <w:rFonts w:ascii="Arial" w:hAnsi="Arial" w:cs="Arial"/>
                <w:b/>
              </w:rPr>
            </w:pPr>
            <w:r w:rsidRPr="00F62A5D">
              <w:rPr>
                <w:rFonts w:ascii="Arial" w:hAnsi="Arial" w:cs="Arial"/>
                <w:b/>
              </w:rPr>
              <w:lastRenderedPageBreak/>
              <w:t>Mental health placement</w:t>
            </w:r>
          </w:p>
        </w:tc>
        <w:tc>
          <w:tcPr>
            <w:tcW w:w="2104" w:type="dxa"/>
          </w:tcPr>
          <w:p w14:paraId="4D03E181" w14:textId="77777777" w:rsidR="00C9724F" w:rsidRPr="00F62A5D" w:rsidRDefault="00C9724F" w:rsidP="00BE57DE">
            <w:pPr>
              <w:rPr>
                <w:rFonts w:ascii="Arial" w:hAnsi="Arial" w:cs="Arial"/>
              </w:rPr>
            </w:pPr>
            <w:r w:rsidRPr="00F62A5D">
              <w:rPr>
                <w:rFonts w:ascii="Arial" w:hAnsi="Arial" w:cs="Arial"/>
              </w:rPr>
              <w:t>No</w:t>
            </w:r>
          </w:p>
          <w:p w14:paraId="28EEF5E5" w14:textId="77777777" w:rsidR="00C9724F" w:rsidRPr="00F62A5D" w:rsidRDefault="00C9724F" w:rsidP="00BE57DE">
            <w:pPr>
              <w:rPr>
                <w:rFonts w:ascii="Arial" w:hAnsi="Arial" w:cs="Arial"/>
              </w:rPr>
            </w:pPr>
          </w:p>
        </w:tc>
        <w:tc>
          <w:tcPr>
            <w:tcW w:w="2391" w:type="dxa"/>
          </w:tcPr>
          <w:p w14:paraId="725C1879" w14:textId="77777777" w:rsidR="00C9724F" w:rsidRPr="00F62A5D" w:rsidRDefault="00C9724F" w:rsidP="00BE57DE">
            <w:pPr>
              <w:rPr>
                <w:rFonts w:ascii="Arial" w:hAnsi="Arial" w:cs="Arial"/>
              </w:rPr>
            </w:pPr>
            <w:r w:rsidRPr="00F62A5D">
              <w:rPr>
                <w:rFonts w:ascii="Arial" w:hAnsi="Arial" w:cs="Arial"/>
              </w:rPr>
              <w:t>No but mental health familiarisation</w:t>
            </w:r>
          </w:p>
          <w:p w14:paraId="29AD1B05" w14:textId="77777777" w:rsidR="00C9724F" w:rsidRDefault="00C9724F" w:rsidP="00BE57DE">
            <w:pPr>
              <w:rPr>
                <w:rFonts w:ascii="Arial" w:hAnsi="Arial" w:cs="Arial"/>
              </w:rPr>
            </w:pPr>
            <w:r w:rsidRPr="00F62A5D">
              <w:rPr>
                <w:rFonts w:ascii="Arial" w:hAnsi="Arial" w:cs="Arial"/>
              </w:rPr>
              <w:t>[not explicit in BACP requirements]</w:t>
            </w:r>
          </w:p>
          <w:p w14:paraId="5223C255" w14:textId="77777777" w:rsidR="007D67DD" w:rsidRPr="00F62A5D" w:rsidRDefault="007D67DD" w:rsidP="00BE57DE">
            <w:pPr>
              <w:rPr>
                <w:rFonts w:ascii="Arial" w:hAnsi="Arial" w:cs="Arial"/>
              </w:rPr>
            </w:pPr>
          </w:p>
        </w:tc>
        <w:tc>
          <w:tcPr>
            <w:tcW w:w="2391" w:type="dxa"/>
          </w:tcPr>
          <w:p w14:paraId="40E311C4" w14:textId="77777777" w:rsidR="00C9724F" w:rsidRPr="00F62A5D" w:rsidRDefault="00C9724F" w:rsidP="00BE57DE">
            <w:pPr>
              <w:rPr>
                <w:rFonts w:ascii="Arial" w:hAnsi="Arial" w:cs="Arial"/>
              </w:rPr>
            </w:pPr>
            <w:r w:rsidRPr="00F62A5D">
              <w:rPr>
                <w:rFonts w:ascii="Arial" w:hAnsi="Arial" w:cs="Arial"/>
              </w:rPr>
              <w:t>Mental health familiarisation and (or) psychiatric placement experience</w:t>
            </w:r>
          </w:p>
        </w:tc>
      </w:tr>
      <w:tr w:rsidR="00C9724F" w:rsidRPr="0082638D" w14:paraId="1CB2AC65" w14:textId="77777777" w:rsidTr="00BE57DE">
        <w:tc>
          <w:tcPr>
            <w:tcW w:w="2124" w:type="dxa"/>
          </w:tcPr>
          <w:p w14:paraId="04964FD1" w14:textId="77777777" w:rsidR="00C9724F" w:rsidRPr="00F62A5D" w:rsidRDefault="00C9724F" w:rsidP="00BE57DE">
            <w:pPr>
              <w:rPr>
                <w:rFonts w:ascii="Arial" w:hAnsi="Arial" w:cs="Arial"/>
                <w:b/>
              </w:rPr>
            </w:pPr>
            <w:r w:rsidRPr="00F62A5D">
              <w:rPr>
                <w:rFonts w:ascii="Arial" w:hAnsi="Arial" w:cs="Arial"/>
                <w:b/>
              </w:rPr>
              <w:t>Personal therapy</w:t>
            </w:r>
          </w:p>
        </w:tc>
        <w:tc>
          <w:tcPr>
            <w:tcW w:w="2104" w:type="dxa"/>
          </w:tcPr>
          <w:p w14:paraId="1580B209" w14:textId="77777777" w:rsidR="00C9724F" w:rsidRPr="00F62A5D" w:rsidRDefault="00C9724F" w:rsidP="00BE57DE">
            <w:pPr>
              <w:rPr>
                <w:rFonts w:ascii="Arial" w:hAnsi="Arial" w:cs="Arial"/>
              </w:rPr>
            </w:pPr>
            <w:r w:rsidRPr="00F62A5D">
              <w:rPr>
                <w:rFonts w:ascii="Arial" w:hAnsi="Arial" w:cs="Arial"/>
              </w:rPr>
              <w:t>Not mandatory</w:t>
            </w:r>
          </w:p>
          <w:p w14:paraId="053AC416" w14:textId="77777777" w:rsidR="00C9724F" w:rsidRPr="00F62A5D" w:rsidRDefault="00C9724F" w:rsidP="00BE57DE">
            <w:pPr>
              <w:rPr>
                <w:rFonts w:ascii="Arial" w:hAnsi="Arial" w:cs="Arial"/>
              </w:rPr>
            </w:pPr>
          </w:p>
        </w:tc>
        <w:tc>
          <w:tcPr>
            <w:tcW w:w="2391" w:type="dxa"/>
          </w:tcPr>
          <w:p w14:paraId="3A81380A" w14:textId="77777777" w:rsidR="00C9724F" w:rsidRPr="00F62A5D" w:rsidRDefault="00C9724F" w:rsidP="00BE57DE">
            <w:pPr>
              <w:spacing w:after="120"/>
              <w:rPr>
                <w:rFonts w:ascii="Arial" w:hAnsi="Arial" w:cs="Arial"/>
              </w:rPr>
            </w:pPr>
            <w:r w:rsidRPr="00F62A5D">
              <w:rPr>
                <w:rFonts w:ascii="Arial" w:hAnsi="Arial" w:cs="Arial"/>
              </w:rPr>
              <w:t>BACP: not mandatory but should be consistent with approach and evidence of personal awareness and (or) development needed for individual accreditation</w:t>
            </w:r>
          </w:p>
          <w:p w14:paraId="0A4FAC61" w14:textId="77777777" w:rsidR="00C9724F" w:rsidRPr="00F62A5D" w:rsidRDefault="00C9724F" w:rsidP="00BE57DE">
            <w:pPr>
              <w:spacing w:after="120"/>
              <w:rPr>
                <w:rFonts w:ascii="Arial" w:hAnsi="Arial" w:cs="Arial"/>
              </w:rPr>
            </w:pPr>
            <w:r w:rsidRPr="00F62A5D">
              <w:rPr>
                <w:rFonts w:ascii="Arial" w:hAnsi="Arial" w:cs="Arial"/>
              </w:rPr>
              <w:t>BPC: 160 hours minimum of personal therapy</w:t>
            </w:r>
          </w:p>
          <w:p w14:paraId="67CFCB0A" w14:textId="77777777" w:rsidR="00C9724F" w:rsidRDefault="00C9724F" w:rsidP="00BE57DE">
            <w:pPr>
              <w:rPr>
                <w:rFonts w:ascii="Arial" w:hAnsi="Arial" w:cs="Arial"/>
              </w:rPr>
            </w:pPr>
            <w:r w:rsidRPr="00F62A5D">
              <w:rPr>
                <w:rFonts w:ascii="Arial" w:hAnsi="Arial" w:cs="Arial"/>
              </w:rPr>
              <w:t>UKCP: 105 hours of personal therapy</w:t>
            </w:r>
          </w:p>
          <w:p w14:paraId="2D94C96D" w14:textId="77777777" w:rsidR="007D67DD" w:rsidRPr="00F62A5D" w:rsidRDefault="007D67DD" w:rsidP="00BE57DE">
            <w:pPr>
              <w:rPr>
                <w:rFonts w:ascii="Arial" w:hAnsi="Arial" w:cs="Arial"/>
              </w:rPr>
            </w:pPr>
          </w:p>
        </w:tc>
        <w:tc>
          <w:tcPr>
            <w:tcW w:w="2391" w:type="dxa"/>
          </w:tcPr>
          <w:p w14:paraId="40001950" w14:textId="77777777" w:rsidR="00C9724F" w:rsidRDefault="00C9724F" w:rsidP="00BE57DE">
            <w:pPr>
              <w:spacing w:after="120"/>
              <w:rPr>
                <w:rFonts w:ascii="Arial" w:hAnsi="Arial" w:cs="Arial"/>
              </w:rPr>
            </w:pPr>
            <w:r w:rsidRPr="00F62A5D">
              <w:rPr>
                <w:rFonts w:ascii="Arial" w:hAnsi="Arial" w:cs="Arial"/>
              </w:rPr>
              <w:t>BPC: 500 hours minimum of personal therapy</w:t>
            </w:r>
          </w:p>
          <w:p w14:paraId="5ED7ED2C" w14:textId="77777777" w:rsidR="00C9724F" w:rsidRPr="00F62A5D" w:rsidRDefault="00C9724F" w:rsidP="00BE57DE">
            <w:pPr>
              <w:rPr>
                <w:rFonts w:ascii="Arial" w:hAnsi="Arial" w:cs="Arial"/>
              </w:rPr>
            </w:pPr>
            <w:r w:rsidRPr="00F62A5D">
              <w:rPr>
                <w:rFonts w:ascii="Arial" w:hAnsi="Arial" w:cs="Arial"/>
              </w:rPr>
              <w:t>UKCP: Range 160 -250 hours + (as personal therapy and (or) personal development)</w:t>
            </w:r>
          </w:p>
        </w:tc>
      </w:tr>
    </w:tbl>
    <w:p w14:paraId="0D8C5864" w14:textId="77777777" w:rsidR="00C9724F" w:rsidRDefault="00C9724F" w:rsidP="00C9724F">
      <w:pPr>
        <w:rPr>
          <w:rFonts w:ascii="Arial" w:hAnsi="Arial" w:cs="Arial"/>
          <w:sz w:val="28"/>
          <w:szCs w:val="28"/>
        </w:rPr>
      </w:pPr>
    </w:p>
    <w:p w14:paraId="5C27A28F" w14:textId="77777777" w:rsidR="00C9724F" w:rsidRDefault="00C9724F" w:rsidP="00C9724F">
      <w:pPr>
        <w:rPr>
          <w:rFonts w:ascii="Arial" w:hAnsi="Arial" w:cs="Arial"/>
          <w:sz w:val="28"/>
          <w:szCs w:val="28"/>
        </w:rPr>
      </w:pPr>
      <w:r>
        <w:rPr>
          <w:rFonts w:ascii="Arial" w:hAnsi="Arial" w:cs="Arial"/>
          <w:sz w:val="28"/>
          <w:szCs w:val="28"/>
        </w:rPr>
        <w:br w:type="page"/>
      </w:r>
    </w:p>
    <w:p w14:paraId="7794248F" w14:textId="77777777" w:rsidR="00C9724F" w:rsidRPr="00390CB5" w:rsidRDefault="00C9724F" w:rsidP="00C9724F">
      <w:pPr>
        <w:outlineLvl w:val="0"/>
        <w:rPr>
          <w:rFonts w:ascii="Arial" w:hAnsi="Arial" w:cs="Arial"/>
          <w:sz w:val="28"/>
          <w:szCs w:val="28"/>
        </w:rPr>
      </w:pPr>
      <w:r w:rsidRPr="00390CB5">
        <w:rPr>
          <w:rFonts w:ascii="Arial" w:hAnsi="Arial" w:cs="Arial"/>
          <w:sz w:val="28"/>
          <w:szCs w:val="28"/>
        </w:rPr>
        <w:lastRenderedPageBreak/>
        <w:t>Practice standards and training</w:t>
      </w:r>
    </w:p>
    <w:p w14:paraId="094B6F46" w14:textId="77777777" w:rsidR="00C9724F" w:rsidRPr="00390CB5" w:rsidRDefault="00C9724F" w:rsidP="00C9724F">
      <w:pPr>
        <w:rPr>
          <w:rFonts w:ascii="Arial" w:hAnsi="Arial" w:cs="Arial"/>
          <w:sz w:val="28"/>
          <w:szCs w:val="28"/>
        </w:rPr>
      </w:pPr>
    </w:p>
    <w:p w14:paraId="2DF88482" w14:textId="77777777" w:rsidR="00C9724F" w:rsidRPr="00B8330A" w:rsidRDefault="00C9724F" w:rsidP="00C9724F">
      <w:pPr>
        <w:outlineLvl w:val="0"/>
        <w:rPr>
          <w:rFonts w:ascii="Arial" w:hAnsi="Arial" w:cs="Arial"/>
          <w:b/>
          <w:sz w:val="36"/>
          <w:szCs w:val="36"/>
        </w:rPr>
      </w:pPr>
      <w:r w:rsidRPr="00B8330A">
        <w:rPr>
          <w:rFonts w:ascii="Arial" w:hAnsi="Arial" w:cs="Arial"/>
          <w:b/>
          <w:sz w:val="36"/>
          <w:szCs w:val="36"/>
        </w:rPr>
        <w:t>Academic levels of training</w:t>
      </w:r>
    </w:p>
    <w:p w14:paraId="32002BEB" w14:textId="77777777" w:rsidR="00C9724F" w:rsidRPr="00390CB5" w:rsidRDefault="00C9724F" w:rsidP="00C9724F">
      <w:pPr>
        <w:rPr>
          <w:rFonts w:ascii="Arial" w:hAnsi="Arial" w:cs="Arial"/>
          <w:sz w:val="28"/>
          <w:szCs w:val="28"/>
        </w:rPr>
      </w:pPr>
    </w:p>
    <w:p w14:paraId="4BA1B528" w14:textId="77777777" w:rsidR="00C9724F" w:rsidRPr="00390CB5" w:rsidRDefault="00C9724F" w:rsidP="00C9724F">
      <w:pPr>
        <w:rPr>
          <w:rFonts w:ascii="Arial" w:hAnsi="Arial" w:cs="Arial"/>
          <w:sz w:val="28"/>
          <w:szCs w:val="28"/>
        </w:rPr>
      </w:pPr>
      <w:r w:rsidRPr="00390CB5">
        <w:rPr>
          <w:rFonts w:ascii="Arial" w:hAnsi="Arial" w:cs="Arial"/>
          <w:sz w:val="28"/>
          <w:szCs w:val="28"/>
        </w:rPr>
        <w:t>The academic level of training alone doesn't determine where a particular training fits into the framework. Some of the key findings of the mapping relating to academic level are:</w:t>
      </w:r>
    </w:p>
    <w:p w14:paraId="15AF90C2" w14:textId="77777777" w:rsidR="00C9724F" w:rsidRPr="00390CB5" w:rsidRDefault="00C9724F" w:rsidP="00C9724F">
      <w:pPr>
        <w:rPr>
          <w:rFonts w:ascii="Arial" w:hAnsi="Arial" w:cs="Arial"/>
          <w:sz w:val="28"/>
          <w:szCs w:val="28"/>
        </w:rPr>
      </w:pPr>
    </w:p>
    <w:p w14:paraId="0B51120F" w14:textId="77777777" w:rsidR="00C9724F" w:rsidRPr="00034527" w:rsidRDefault="00C9724F" w:rsidP="00C9724F">
      <w:pPr>
        <w:pStyle w:val="ListParagraph"/>
        <w:numPr>
          <w:ilvl w:val="0"/>
          <w:numId w:val="2"/>
        </w:numPr>
        <w:rPr>
          <w:rFonts w:ascii="Arial" w:hAnsi="Arial" w:cs="Arial"/>
          <w:sz w:val="28"/>
          <w:szCs w:val="28"/>
        </w:rPr>
      </w:pPr>
      <w:r w:rsidRPr="00034527">
        <w:rPr>
          <w:rFonts w:ascii="Arial" w:hAnsi="Arial" w:cs="Arial"/>
          <w:sz w:val="28"/>
          <w:szCs w:val="28"/>
        </w:rPr>
        <w:t xml:space="preserve">‘Counselling’ training is delivered at all academic levels, from level 4 diploma to level 7 Masters. These trainings vary in length and content, and map to different sets of competences with different associated practice requirements. The minimum entry level for the framework is level 4 with 100 hours of client work. </w:t>
      </w:r>
    </w:p>
    <w:p w14:paraId="402E8A0A" w14:textId="77777777" w:rsidR="00C9724F" w:rsidRPr="00034527" w:rsidRDefault="00C9724F" w:rsidP="00C9724F">
      <w:pPr>
        <w:pStyle w:val="ListParagraph"/>
        <w:numPr>
          <w:ilvl w:val="0"/>
          <w:numId w:val="2"/>
        </w:numPr>
        <w:rPr>
          <w:rFonts w:ascii="Arial" w:hAnsi="Arial" w:cs="Arial"/>
          <w:sz w:val="28"/>
          <w:szCs w:val="28"/>
        </w:rPr>
      </w:pPr>
      <w:r w:rsidRPr="00034527">
        <w:rPr>
          <w:rFonts w:ascii="Arial" w:hAnsi="Arial" w:cs="Arial"/>
          <w:sz w:val="28"/>
          <w:szCs w:val="28"/>
        </w:rPr>
        <w:t>Some trainings deliver the competences in column B but the framework shows that members still need 450 hours of client or patient work over a minimum of three years to meet all the requirements. This entry point or transition point (gateway) therefore captures both those who complete these hours during training and those who accumulate hours after first qualifying.</w:t>
      </w:r>
    </w:p>
    <w:p w14:paraId="54726B23" w14:textId="77777777" w:rsidR="00C9724F" w:rsidRPr="00034527" w:rsidRDefault="00C9724F" w:rsidP="00C9724F">
      <w:pPr>
        <w:pStyle w:val="ListParagraph"/>
        <w:numPr>
          <w:ilvl w:val="0"/>
          <w:numId w:val="2"/>
        </w:numPr>
        <w:rPr>
          <w:rFonts w:ascii="Arial" w:hAnsi="Arial" w:cs="Arial"/>
          <w:sz w:val="28"/>
          <w:szCs w:val="28"/>
        </w:rPr>
      </w:pPr>
      <w:r w:rsidRPr="00034527">
        <w:rPr>
          <w:rFonts w:ascii="Arial" w:hAnsi="Arial" w:cs="Arial"/>
          <w:sz w:val="28"/>
          <w:szCs w:val="28"/>
        </w:rPr>
        <w:t xml:space="preserve">Trainings with both 'counselling and psychotherapy' in the title are delivered at level 6 (degree) and level 7 (Masters) but not at levels 4 or 5. </w:t>
      </w:r>
    </w:p>
    <w:p w14:paraId="4484FED2" w14:textId="77777777" w:rsidR="00C9724F" w:rsidRPr="00034527" w:rsidRDefault="00C9724F" w:rsidP="00C9724F">
      <w:pPr>
        <w:pStyle w:val="ListParagraph"/>
        <w:numPr>
          <w:ilvl w:val="0"/>
          <w:numId w:val="2"/>
        </w:numPr>
        <w:rPr>
          <w:rFonts w:ascii="Arial" w:hAnsi="Arial" w:cs="Arial"/>
          <w:sz w:val="28"/>
          <w:szCs w:val="28"/>
        </w:rPr>
      </w:pPr>
      <w:r w:rsidRPr="00034527">
        <w:rPr>
          <w:rFonts w:ascii="Arial" w:hAnsi="Arial" w:cs="Arial"/>
          <w:sz w:val="28"/>
          <w:szCs w:val="28"/>
        </w:rPr>
        <w:t xml:space="preserve">The majority of ‘psychotherapy’ trainings are delivered at level 7; there are no accredited trainings with 'psychotherapy' in the title at level 4 or 5. </w:t>
      </w:r>
    </w:p>
    <w:p w14:paraId="3D30A7B7" w14:textId="77777777" w:rsidR="00C9724F" w:rsidRPr="00390CB5" w:rsidRDefault="00C9724F" w:rsidP="00C9724F">
      <w:pPr>
        <w:rPr>
          <w:rFonts w:ascii="Arial" w:hAnsi="Arial" w:cs="Arial"/>
          <w:sz w:val="28"/>
          <w:szCs w:val="28"/>
        </w:rPr>
      </w:pPr>
    </w:p>
    <w:p w14:paraId="0E9EE0C4" w14:textId="77777777" w:rsidR="00C9724F" w:rsidRPr="00390CB5" w:rsidRDefault="00C9724F" w:rsidP="00C9724F">
      <w:pPr>
        <w:outlineLvl w:val="0"/>
        <w:rPr>
          <w:rFonts w:ascii="Arial" w:hAnsi="Arial" w:cs="Arial"/>
          <w:sz w:val="28"/>
          <w:szCs w:val="28"/>
        </w:rPr>
      </w:pPr>
      <w:r w:rsidRPr="00034527">
        <w:rPr>
          <w:rFonts w:ascii="Arial" w:hAnsi="Arial" w:cs="Arial"/>
          <w:b/>
          <w:sz w:val="28"/>
          <w:szCs w:val="28"/>
        </w:rPr>
        <w:t>Note:</w:t>
      </w:r>
      <w:r w:rsidRPr="00390CB5">
        <w:rPr>
          <w:rFonts w:ascii="Arial" w:hAnsi="Arial" w:cs="Arial"/>
          <w:sz w:val="28"/>
          <w:szCs w:val="28"/>
        </w:rPr>
        <w:t xml:space="preserve"> This mapping does not include BACP Senior Accredited member category, which is open to those with an additional three years’ experience and 300 client hours post-accreditation (i.e. a total of six years of experience and 750 client hours). This is a seen as a mark of further skills and experience rather than a measure of further training and (or) qualifications, although some practitioners will have acquired competences in column C during the process. </w:t>
      </w:r>
    </w:p>
    <w:p w14:paraId="0021650C" w14:textId="77777777" w:rsidR="00C9724F" w:rsidRPr="00390CB5" w:rsidRDefault="00C9724F" w:rsidP="00C9724F">
      <w:pPr>
        <w:rPr>
          <w:rFonts w:ascii="Arial" w:hAnsi="Arial" w:cs="Arial"/>
          <w:sz w:val="28"/>
          <w:szCs w:val="28"/>
        </w:rPr>
      </w:pPr>
      <w:r w:rsidRPr="00390CB5">
        <w:rPr>
          <w:rFonts w:ascii="Arial" w:hAnsi="Arial" w:cs="Arial"/>
          <w:sz w:val="28"/>
          <w:szCs w:val="28"/>
        </w:rPr>
        <w:br w:type="page"/>
      </w:r>
    </w:p>
    <w:p w14:paraId="1C2E266C" w14:textId="77777777" w:rsidR="00C9724F" w:rsidRDefault="00C9724F" w:rsidP="00C9724F">
      <w:pPr>
        <w:outlineLvl w:val="0"/>
        <w:rPr>
          <w:rFonts w:ascii="Arial" w:hAnsi="Arial" w:cs="Arial"/>
          <w:sz w:val="28"/>
          <w:szCs w:val="28"/>
        </w:rPr>
      </w:pPr>
      <w:r w:rsidRPr="00390CB5">
        <w:rPr>
          <w:rFonts w:ascii="Arial" w:hAnsi="Arial" w:cs="Arial"/>
          <w:sz w:val="28"/>
          <w:szCs w:val="28"/>
        </w:rPr>
        <w:lastRenderedPageBreak/>
        <w:t>Practice standards and training</w:t>
      </w:r>
    </w:p>
    <w:p w14:paraId="3184C565" w14:textId="77777777" w:rsidR="00C9724F" w:rsidRDefault="00C9724F" w:rsidP="00C9724F">
      <w:pPr>
        <w:outlineLvl w:val="0"/>
        <w:rPr>
          <w:rFonts w:ascii="Arial" w:hAnsi="Arial" w:cs="Arial"/>
          <w:sz w:val="28"/>
          <w:szCs w:val="28"/>
        </w:rPr>
      </w:pPr>
    </w:p>
    <w:p w14:paraId="4D95727B" w14:textId="77777777" w:rsidR="00C9724F" w:rsidRPr="00390CB5" w:rsidRDefault="00C9724F" w:rsidP="00C9724F">
      <w:pPr>
        <w:outlineLvl w:val="0"/>
        <w:rPr>
          <w:rFonts w:ascii="Arial" w:hAnsi="Arial" w:cs="Arial"/>
          <w:sz w:val="28"/>
          <w:szCs w:val="28"/>
        </w:rPr>
      </w:pPr>
      <w:r w:rsidRPr="00390CB5">
        <w:rPr>
          <w:rFonts w:ascii="Arial" w:hAnsi="Arial" w:cs="Arial"/>
          <w:sz w:val="28"/>
          <w:szCs w:val="28"/>
        </w:rPr>
        <w:t xml:space="preserve">A summary of the findings including competences, training and practice requirements can be represented as follows: </w:t>
      </w:r>
    </w:p>
    <w:p w14:paraId="7955BAC3" w14:textId="77777777" w:rsidR="00C9724F" w:rsidRDefault="00C9724F" w:rsidP="00C9724F">
      <w:pPr>
        <w:outlineLvl w:val="0"/>
        <w:rPr>
          <w:rFonts w:ascii="Arial" w:hAnsi="Arial" w:cs="Arial"/>
          <w:sz w:val="28"/>
          <w:szCs w:val="28"/>
        </w:rPr>
      </w:pPr>
    </w:p>
    <w:p w14:paraId="68EAC220" w14:textId="77777777" w:rsidR="00C9724F" w:rsidRDefault="00C9724F" w:rsidP="00C9724F">
      <w:pPr>
        <w:outlineLvl w:val="0"/>
        <w:rPr>
          <w:rFonts w:ascii="Arial" w:hAnsi="Arial" w:cs="Arial"/>
          <w:sz w:val="28"/>
          <w:szCs w:val="28"/>
        </w:rPr>
      </w:pPr>
      <w:r w:rsidRPr="00390CB5">
        <w:rPr>
          <w:rFonts w:ascii="Arial" w:hAnsi="Arial" w:cs="Arial"/>
          <w:sz w:val="28"/>
          <w:szCs w:val="28"/>
        </w:rPr>
        <w:t xml:space="preserve">Note: Therapist A, B, and C are all qualified roles in their own right. All registered members meet the competences in Column A. Some members will enter at Column B or C, however, the arrows indicate that the framework recognises that therapists may choose to move to another category via a combination of post-qualifying training and experience which evidences that they meet the requirements. </w:t>
      </w:r>
    </w:p>
    <w:p w14:paraId="11262610" w14:textId="77777777" w:rsidR="00C9724F" w:rsidRDefault="00C9724F" w:rsidP="00C9724F">
      <w:pPr>
        <w:outlineLvl w:val="0"/>
        <w:rPr>
          <w:rFonts w:ascii="Arial" w:hAnsi="Arial" w:cs="Arial"/>
          <w:sz w:val="28"/>
          <w:szCs w:val="28"/>
        </w:rPr>
      </w:pPr>
    </w:p>
    <w:p w14:paraId="7F8EDE85" w14:textId="77777777" w:rsidR="00C9724F" w:rsidRPr="00390CB5" w:rsidRDefault="00C9724F" w:rsidP="00C9724F">
      <w:pPr>
        <w:outlineLvl w:val="0"/>
        <w:rPr>
          <w:rFonts w:ascii="Arial" w:hAnsi="Arial" w:cs="Arial"/>
          <w:sz w:val="28"/>
          <w:szCs w:val="28"/>
        </w:rPr>
      </w:pPr>
      <w:r w:rsidRPr="006E73B8">
        <w:rPr>
          <w:rFonts w:ascii="Arial" w:hAnsi="Arial" w:cs="Arial"/>
          <w:noProof/>
          <w:sz w:val="28"/>
          <w:szCs w:val="28"/>
          <w:lang w:eastAsia="en-GB"/>
        </w:rPr>
        <w:drawing>
          <wp:inline distT="0" distB="0" distL="0" distR="0" wp14:anchorId="2B75FC76" wp14:editId="6863178D">
            <wp:extent cx="5727700" cy="363664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3636645"/>
                    </a:xfrm>
                    <a:prstGeom prst="rect">
                      <a:avLst/>
                    </a:prstGeom>
                  </pic:spPr>
                </pic:pic>
              </a:graphicData>
            </a:graphic>
          </wp:inline>
        </w:drawing>
      </w:r>
    </w:p>
    <w:p w14:paraId="26FB82B0" w14:textId="77777777" w:rsidR="00C9724F" w:rsidRPr="00390CB5" w:rsidRDefault="00C9724F" w:rsidP="00C9724F">
      <w:pPr>
        <w:rPr>
          <w:rFonts w:ascii="Arial" w:hAnsi="Arial" w:cs="Arial"/>
          <w:sz w:val="28"/>
          <w:szCs w:val="28"/>
        </w:rPr>
      </w:pPr>
    </w:p>
    <w:p w14:paraId="19D162D8" w14:textId="77777777" w:rsidR="00C9724F" w:rsidRPr="00390CB5" w:rsidRDefault="00C9724F" w:rsidP="00C9724F">
      <w:pPr>
        <w:rPr>
          <w:rFonts w:ascii="Arial" w:hAnsi="Arial" w:cs="Arial"/>
          <w:sz w:val="28"/>
          <w:szCs w:val="28"/>
        </w:rPr>
      </w:pPr>
      <w:r w:rsidRPr="00390CB5">
        <w:rPr>
          <w:rFonts w:ascii="Arial" w:hAnsi="Arial" w:cs="Arial"/>
          <w:sz w:val="28"/>
          <w:szCs w:val="28"/>
        </w:rPr>
        <w:br w:type="page"/>
      </w:r>
    </w:p>
    <w:p w14:paraId="10C9C832" w14:textId="77777777" w:rsidR="00C9724F" w:rsidRPr="006E378B" w:rsidRDefault="00C9724F" w:rsidP="00C9724F">
      <w:pPr>
        <w:outlineLvl w:val="0"/>
        <w:rPr>
          <w:rFonts w:ascii="Arial" w:hAnsi="Arial" w:cs="Arial"/>
          <w:b/>
          <w:sz w:val="36"/>
          <w:szCs w:val="36"/>
        </w:rPr>
      </w:pPr>
      <w:r w:rsidRPr="006E378B">
        <w:rPr>
          <w:rFonts w:ascii="Arial" w:hAnsi="Arial" w:cs="Arial"/>
          <w:b/>
          <w:sz w:val="36"/>
          <w:szCs w:val="36"/>
        </w:rPr>
        <w:lastRenderedPageBreak/>
        <w:t>Next steps</w:t>
      </w:r>
    </w:p>
    <w:p w14:paraId="2811E3D5" w14:textId="77777777" w:rsidR="00C9724F" w:rsidRPr="006E378B" w:rsidRDefault="00C9724F" w:rsidP="00C9724F">
      <w:pPr>
        <w:rPr>
          <w:rFonts w:ascii="Arial" w:hAnsi="Arial" w:cs="Arial"/>
          <w:b/>
          <w:sz w:val="36"/>
          <w:szCs w:val="36"/>
        </w:rPr>
      </w:pPr>
    </w:p>
    <w:p w14:paraId="515E28A9" w14:textId="77777777" w:rsidR="00C9724F" w:rsidRPr="00390CB5" w:rsidRDefault="00C9724F" w:rsidP="00C9724F">
      <w:pPr>
        <w:outlineLvl w:val="0"/>
        <w:rPr>
          <w:rFonts w:ascii="Arial" w:hAnsi="Arial" w:cs="Arial"/>
          <w:sz w:val="28"/>
          <w:szCs w:val="28"/>
        </w:rPr>
      </w:pPr>
      <w:r w:rsidRPr="00390CB5">
        <w:rPr>
          <w:rFonts w:ascii="Arial" w:hAnsi="Arial" w:cs="Arial"/>
          <w:sz w:val="28"/>
          <w:szCs w:val="28"/>
        </w:rPr>
        <w:t xml:space="preserve">This version of the framework is offered as a work in progress – it is not a finished product. The Collaboration will continue to work together and engage with members and other stakeholders to get feedback on this iteration of the framework. </w:t>
      </w:r>
    </w:p>
    <w:p w14:paraId="244AC3C6" w14:textId="77777777" w:rsidR="00C9724F" w:rsidRPr="00390CB5" w:rsidRDefault="00C9724F" w:rsidP="00C9724F">
      <w:pPr>
        <w:rPr>
          <w:rFonts w:ascii="Arial" w:hAnsi="Arial" w:cs="Arial"/>
          <w:sz w:val="28"/>
          <w:szCs w:val="28"/>
        </w:rPr>
      </w:pPr>
    </w:p>
    <w:p w14:paraId="63453761" w14:textId="77777777" w:rsidR="00C9724F" w:rsidRPr="000B2BD2" w:rsidRDefault="00C9724F" w:rsidP="00C9724F">
      <w:pPr>
        <w:outlineLvl w:val="0"/>
        <w:rPr>
          <w:rFonts w:ascii="Arial" w:hAnsi="Arial" w:cs="Arial"/>
          <w:b/>
          <w:sz w:val="28"/>
          <w:szCs w:val="28"/>
        </w:rPr>
      </w:pPr>
      <w:r w:rsidRPr="000B2BD2">
        <w:rPr>
          <w:rFonts w:ascii="Arial" w:hAnsi="Arial" w:cs="Arial"/>
          <w:b/>
          <w:sz w:val="28"/>
          <w:szCs w:val="28"/>
        </w:rPr>
        <w:t>Intellectual Property Notice</w:t>
      </w:r>
    </w:p>
    <w:p w14:paraId="716A63C5" w14:textId="77777777" w:rsidR="00C9724F" w:rsidRPr="00390CB5" w:rsidRDefault="00C9724F" w:rsidP="00C9724F">
      <w:pPr>
        <w:rPr>
          <w:rFonts w:ascii="Arial" w:hAnsi="Arial" w:cs="Arial"/>
          <w:sz w:val="28"/>
          <w:szCs w:val="28"/>
        </w:rPr>
      </w:pPr>
    </w:p>
    <w:p w14:paraId="19826D1D" w14:textId="77777777" w:rsidR="00C9724F" w:rsidRPr="00390CB5" w:rsidRDefault="00C9724F" w:rsidP="00C9724F">
      <w:pPr>
        <w:outlineLvl w:val="0"/>
        <w:rPr>
          <w:rFonts w:ascii="Arial" w:hAnsi="Arial" w:cs="Arial"/>
          <w:sz w:val="28"/>
          <w:szCs w:val="28"/>
        </w:rPr>
      </w:pPr>
      <w:r w:rsidRPr="00390CB5">
        <w:rPr>
          <w:rFonts w:ascii="Arial" w:hAnsi="Arial" w:cs="Arial"/>
          <w:sz w:val="28"/>
          <w:szCs w:val="28"/>
        </w:rPr>
        <w:t>The SCoPEd framework has been developed using an evidence-based process. The contents remain the property of the British Association for Counselling and Psychotherapy (BACP), the British Psychoanalytic Council (BPC) and the United Kingdom Council for Psychotherapy (UKCP) as part of the SCoPEd collaboration. The intended use of the framework is to inform the development of course content, curricula, and practice standards, and therefore the contents of the SCoPEd framework may not be altered in any way.</w:t>
      </w:r>
    </w:p>
    <w:p w14:paraId="3BA09E6B" w14:textId="77777777" w:rsidR="00C9724F" w:rsidRPr="00390CB5" w:rsidRDefault="00C9724F" w:rsidP="00C9724F">
      <w:pPr>
        <w:rPr>
          <w:rFonts w:ascii="Arial" w:hAnsi="Arial" w:cs="Arial"/>
          <w:sz w:val="28"/>
          <w:szCs w:val="28"/>
        </w:rPr>
      </w:pPr>
    </w:p>
    <w:p w14:paraId="1BEA4125" w14:textId="77777777" w:rsidR="00C9724F" w:rsidRPr="000B2BD2" w:rsidRDefault="00C9724F" w:rsidP="00C9724F">
      <w:pPr>
        <w:outlineLvl w:val="0"/>
        <w:rPr>
          <w:rFonts w:ascii="Arial" w:hAnsi="Arial" w:cs="Arial"/>
          <w:b/>
          <w:sz w:val="28"/>
          <w:szCs w:val="28"/>
        </w:rPr>
      </w:pPr>
      <w:r w:rsidRPr="000B2BD2">
        <w:rPr>
          <w:rFonts w:ascii="Arial" w:hAnsi="Arial" w:cs="Arial"/>
          <w:b/>
          <w:sz w:val="28"/>
          <w:szCs w:val="28"/>
        </w:rPr>
        <w:t xml:space="preserve">Copyright Notice </w:t>
      </w:r>
    </w:p>
    <w:p w14:paraId="04D1ECDB" w14:textId="77777777" w:rsidR="00C9724F" w:rsidRPr="00390CB5" w:rsidRDefault="00C9724F" w:rsidP="00C9724F">
      <w:pPr>
        <w:rPr>
          <w:rFonts w:ascii="Arial" w:hAnsi="Arial" w:cs="Arial"/>
          <w:sz w:val="28"/>
          <w:szCs w:val="28"/>
        </w:rPr>
      </w:pPr>
    </w:p>
    <w:p w14:paraId="04783AD2" w14:textId="77777777" w:rsidR="00C9724F" w:rsidRPr="00390CB5" w:rsidRDefault="00C9724F" w:rsidP="00C9724F">
      <w:pPr>
        <w:outlineLvl w:val="0"/>
        <w:rPr>
          <w:rFonts w:ascii="Arial" w:hAnsi="Arial" w:cs="Arial"/>
          <w:sz w:val="28"/>
          <w:szCs w:val="28"/>
        </w:rPr>
      </w:pPr>
      <w:r w:rsidRPr="00390CB5">
        <w:rPr>
          <w:rFonts w:ascii="Arial" w:hAnsi="Arial" w:cs="Arial"/>
          <w:sz w:val="28"/>
          <w:szCs w:val="28"/>
        </w:rPr>
        <w:t>These materials are subject to copyright of the British Association for Counselling and Psychotherapy (BACP), the British Psychoanalytic Council (BPC) and the United Kingdom Council for Psychotherapy (UKCP) as part of the SCoPEd collaboration ©</w:t>
      </w:r>
      <w:r>
        <w:rPr>
          <w:rFonts w:ascii="Arial" w:hAnsi="Arial" w:cs="Arial"/>
          <w:sz w:val="28"/>
          <w:szCs w:val="28"/>
        </w:rPr>
        <w:t>July 2020. All rights reserved.</w:t>
      </w:r>
    </w:p>
    <w:p w14:paraId="137532AE" w14:textId="77777777" w:rsidR="00C9724F" w:rsidRPr="00390CB5" w:rsidRDefault="00C9724F" w:rsidP="00C9724F">
      <w:pPr>
        <w:rPr>
          <w:rFonts w:ascii="Arial" w:hAnsi="Arial" w:cs="Arial"/>
          <w:sz w:val="28"/>
          <w:szCs w:val="28"/>
        </w:rPr>
      </w:pPr>
      <w:r w:rsidRPr="00390CB5">
        <w:rPr>
          <w:rFonts w:ascii="Arial" w:hAnsi="Arial" w:cs="Arial"/>
          <w:sz w:val="28"/>
          <w:szCs w:val="28"/>
        </w:rPr>
        <w:br w:type="page"/>
      </w:r>
    </w:p>
    <w:p w14:paraId="1225ED05" w14:textId="77777777" w:rsidR="00C9724F" w:rsidRDefault="00C9724F" w:rsidP="00C9724F">
      <w:pPr>
        <w:outlineLvl w:val="0"/>
        <w:rPr>
          <w:rFonts w:ascii="Arial" w:hAnsi="Arial" w:cs="Arial"/>
          <w:b/>
          <w:sz w:val="36"/>
          <w:szCs w:val="36"/>
        </w:rPr>
      </w:pPr>
      <w:r w:rsidRPr="000E6E62">
        <w:rPr>
          <w:rFonts w:ascii="Arial" w:hAnsi="Arial" w:cs="Arial"/>
          <w:b/>
          <w:sz w:val="36"/>
          <w:szCs w:val="36"/>
        </w:rPr>
        <w:lastRenderedPageBreak/>
        <w:t>SCoPEd draft framework iteration 3</w:t>
      </w:r>
    </w:p>
    <w:p w14:paraId="540287F2" w14:textId="77777777" w:rsidR="00C9724F" w:rsidRPr="000E6E62" w:rsidRDefault="00C9724F" w:rsidP="00C9724F">
      <w:pPr>
        <w:outlineLvl w:val="0"/>
        <w:rPr>
          <w:rFonts w:ascii="Arial" w:hAnsi="Arial" w:cs="Arial"/>
          <w:b/>
          <w:sz w:val="36"/>
          <w:szCs w:val="36"/>
        </w:rPr>
      </w:pPr>
    </w:p>
    <w:p w14:paraId="0026326C" w14:textId="77777777" w:rsidR="00C9724F" w:rsidRPr="00F62A5D" w:rsidRDefault="00C9724F" w:rsidP="00C9724F">
      <w:pPr>
        <w:outlineLvl w:val="0"/>
        <w:rPr>
          <w:rFonts w:ascii="Arial" w:hAnsi="Arial" w:cs="Arial"/>
          <w:b/>
          <w:sz w:val="28"/>
          <w:szCs w:val="28"/>
        </w:rPr>
      </w:pPr>
      <w:r w:rsidRPr="00F62A5D">
        <w:rPr>
          <w:rFonts w:ascii="Arial" w:hAnsi="Arial" w:cs="Arial"/>
          <w:b/>
          <w:sz w:val="28"/>
          <w:szCs w:val="28"/>
        </w:rPr>
        <w:t>Theme 1</w:t>
      </w:r>
    </w:p>
    <w:p w14:paraId="5469151A" w14:textId="77777777" w:rsidR="00C9724F" w:rsidRPr="00390CB5" w:rsidRDefault="00C9724F" w:rsidP="00C9724F">
      <w:pPr>
        <w:outlineLvl w:val="0"/>
        <w:rPr>
          <w:rFonts w:ascii="Arial" w:hAnsi="Arial" w:cs="Arial"/>
          <w:sz w:val="28"/>
          <w:szCs w:val="28"/>
        </w:rPr>
      </w:pPr>
      <w:r w:rsidRPr="00390CB5">
        <w:rPr>
          <w:rFonts w:ascii="Arial" w:hAnsi="Arial" w:cs="Arial"/>
          <w:sz w:val="28"/>
          <w:szCs w:val="28"/>
        </w:rPr>
        <w:t>Professional Framework</w:t>
      </w:r>
    </w:p>
    <w:p w14:paraId="5E5B654E" w14:textId="77777777" w:rsidR="00C9724F" w:rsidRDefault="00C9724F" w:rsidP="00C9724F">
      <w:pPr>
        <w:outlineLvl w:val="0"/>
        <w:rPr>
          <w:rFonts w:ascii="Arial" w:hAnsi="Arial" w:cs="Arial"/>
          <w:b/>
          <w:sz w:val="36"/>
          <w:szCs w:val="36"/>
        </w:rPr>
      </w:pPr>
    </w:p>
    <w:p w14:paraId="734A47E9" w14:textId="77777777" w:rsidR="00C9724F" w:rsidRPr="00F62A5D" w:rsidRDefault="00C9724F" w:rsidP="00C9724F">
      <w:pPr>
        <w:outlineLvl w:val="0"/>
        <w:rPr>
          <w:rFonts w:ascii="Arial" w:hAnsi="Arial" w:cs="Arial"/>
          <w:b/>
          <w:sz w:val="28"/>
          <w:szCs w:val="28"/>
        </w:rPr>
      </w:pPr>
      <w:r w:rsidRPr="00F62A5D">
        <w:rPr>
          <w:rFonts w:ascii="Arial" w:hAnsi="Arial" w:cs="Arial"/>
          <w:b/>
          <w:sz w:val="28"/>
          <w:szCs w:val="28"/>
        </w:rPr>
        <w:t>Theme 2</w:t>
      </w:r>
    </w:p>
    <w:p w14:paraId="03B5A90A" w14:textId="267B6D40" w:rsidR="00C9724F" w:rsidRDefault="00C9724F" w:rsidP="00C9724F">
      <w:pPr>
        <w:outlineLvl w:val="0"/>
        <w:rPr>
          <w:rFonts w:ascii="Arial" w:hAnsi="Arial" w:cs="Arial"/>
          <w:sz w:val="28"/>
          <w:szCs w:val="28"/>
        </w:rPr>
      </w:pPr>
      <w:r w:rsidRPr="00F62A5D">
        <w:rPr>
          <w:rFonts w:ascii="Arial" w:hAnsi="Arial" w:cs="Arial"/>
          <w:sz w:val="28"/>
          <w:szCs w:val="28"/>
        </w:rPr>
        <w:t>Assessment</w:t>
      </w:r>
    </w:p>
    <w:p w14:paraId="6B228D9E" w14:textId="77777777" w:rsidR="00C9724F" w:rsidRDefault="00C9724F" w:rsidP="00C9724F">
      <w:pPr>
        <w:outlineLvl w:val="0"/>
        <w:rPr>
          <w:rFonts w:ascii="Arial" w:hAnsi="Arial" w:cs="Arial"/>
          <w:sz w:val="28"/>
          <w:szCs w:val="28"/>
        </w:rPr>
      </w:pPr>
    </w:p>
    <w:p w14:paraId="279FCDF3" w14:textId="77777777" w:rsidR="00C9724F" w:rsidRPr="00F62A5D" w:rsidRDefault="00C9724F" w:rsidP="00C9724F">
      <w:pPr>
        <w:outlineLvl w:val="0"/>
        <w:rPr>
          <w:rFonts w:ascii="Arial" w:hAnsi="Arial" w:cs="Arial"/>
          <w:b/>
          <w:sz w:val="28"/>
          <w:szCs w:val="28"/>
        </w:rPr>
      </w:pPr>
      <w:r w:rsidRPr="00F62A5D">
        <w:rPr>
          <w:rFonts w:ascii="Arial" w:hAnsi="Arial" w:cs="Arial"/>
          <w:b/>
          <w:sz w:val="28"/>
          <w:szCs w:val="28"/>
        </w:rPr>
        <w:t>Theme 3</w:t>
      </w:r>
    </w:p>
    <w:p w14:paraId="38ACBE51" w14:textId="77777777" w:rsidR="00C9724F" w:rsidRDefault="00C9724F" w:rsidP="00C9724F">
      <w:pPr>
        <w:outlineLvl w:val="0"/>
        <w:rPr>
          <w:rFonts w:ascii="Arial" w:hAnsi="Arial" w:cs="Arial"/>
          <w:sz w:val="28"/>
          <w:szCs w:val="28"/>
        </w:rPr>
      </w:pPr>
      <w:r w:rsidRPr="00F62A5D">
        <w:rPr>
          <w:rFonts w:ascii="Arial" w:hAnsi="Arial" w:cs="Arial"/>
          <w:sz w:val="28"/>
          <w:szCs w:val="28"/>
        </w:rPr>
        <w:t>Relationship</w:t>
      </w:r>
    </w:p>
    <w:p w14:paraId="560DF780" w14:textId="77777777" w:rsidR="00C9724F" w:rsidRPr="00F62A5D" w:rsidRDefault="00C9724F" w:rsidP="00C9724F">
      <w:pPr>
        <w:outlineLvl w:val="0"/>
        <w:rPr>
          <w:rFonts w:ascii="Arial" w:hAnsi="Arial" w:cs="Arial"/>
          <w:sz w:val="28"/>
          <w:szCs w:val="28"/>
        </w:rPr>
      </w:pPr>
    </w:p>
    <w:p w14:paraId="70DCCDAD" w14:textId="77777777" w:rsidR="00C9724F" w:rsidRPr="00F62A5D" w:rsidRDefault="00C9724F" w:rsidP="00C9724F">
      <w:pPr>
        <w:outlineLvl w:val="0"/>
        <w:rPr>
          <w:rFonts w:ascii="Arial" w:hAnsi="Arial" w:cs="Arial"/>
          <w:b/>
          <w:sz w:val="28"/>
          <w:szCs w:val="28"/>
        </w:rPr>
      </w:pPr>
      <w:r w:rsidRPr="00F62A5D">
        <w:rPr>
          <w:rFonts w:ascii="Arial" w:hAnsi="Arial" w:cs="Arial"/>
          <w:b/>
          <w:sz w:val="28"/>
          <w:szCs w:val="28"/>
        </w:rPr>
        <w:t>Theme 4</w:t>
      </w:r>
    </w:p>
    <w:p w14:paraId="61CB606E" w14:textId="77777777" w:rsidR="00C9724F" w:rsidRDefault="00C9724F" w:rsidP="00C9724F">
      <w:pPr>
        <w:outlineLvl w:val="0"/>
        <w:rPr>
          <w:rFonts w:ascii="Arial" w:hAnsi="Arial" w:cs="Arial"/>
          <w:sz w:val="28"/>
          <w:szCs w:val="28"/>
        </w:rPr>
      </w:pPr>
      <w:r w:rsidRPr="00F62A5D">
        <w:rPr>
          <w:rFonts w:ascii="Arial" w:hAnsi="Arial" w:cs="Arial"/>
          <w:sz w:val="28"/>
          <w:szCs w:val="28"/>
        </w:rPr>
        <w:t>Knowledge and Skills</w:t>
      </w:r>
    </w:p>
    <w:p w14:paraId="523F3C18" w14:textId="77777777" w:rsidR="00C9724F" w:rsidRPr="00F62A5D" w:rsidRDefault="00C9724F" w:rsidP="00C9724F">
      <w:pPr>
        <w:outlineLvl w:val="0"/>
        <w:rPr>
          <w:rFonts w:ascii="Arial" w:hAnsi="Arial" w:cs="Arial"/>
          <w:sz w:val="28"/>
          <w:szCs w:val="28"/>
        </w:rPr>
      </w:pPr>
    </w:p>
    <w:p w14:paraId="5EF14048" w14:textId="77777777" w:rsidR="00C9724F" w:rsidRPr="00F62A5D" w:rsidRDefault="00C9724F" w:rsidP="00C9724F">
      <w:pPr>
        <w:outlineLvl w:val="0"/>
        <w:rPr>
          <w:rFonts w:ascii="Arial" w:hAnsi="Arial" w:cs="Arial"/>
          <w:b/>
          <w:sz w:val="28"/>
          <w:szCs w:val="28"/>
        </w:rPr>
      </w:pPr>
      <w:r w:rsidRPr="00F62A5D">
        <w:rPr>
          <w:rFonts w:ascii="Arial" w:hAnsi="Arial" w:cs="Arial"/>
          <w:b/>
          <w:sz w:val="28"/>
          <w:szCs w:val="28"/>
        </w:rPr>
        <w:t>Theme 5</w:t>
      </w:r>
    </w:p>
    <w:p w14:paraId="683BE2A5" w14:textId="77777777" w:rsidR="00C9724F" w:rsidRPr="00F62A5D" w:rsidRDefault="00C9724F" w:rsidP="00C9724F">
      <w:pPr>
        <w:outlineLvl w:val="0"/>
        <w:rPr>
          <w:rFonts w:ascii="Arial" w:hAnsi="Arial" w:cs="Arial"/>
          <w:sz w:val="28"/>
          <w:szCs w:val="28"/>
        </w:rPr>
      </w:pPr>
      <w:r w:rsidRPr="00F62A5D">
        <w:rPr>
          <w:rFonts w:ascii="Arial" w:hAnsi="Arial" w:cs="Arial"/>
          <w:sz w:val="28"/>
          <w:szCs w:val="28"/>
        </w:rPr>
        <w:t>Self-awareness and Reflection</w:t>
      </w:r>
    </w:p>
    <w:p w14:paraId="5C72C1A3" w14:textId="77777777" w:rsidR="00C9724F" w:rsidRPr="00390CB5" w:rsidRDefault="00C9724F" w:rsidP="00C9724F">
      <w:pPr>
        <w:rPr>
          <w:rFonts w:ascii="Arial" w:hAnsi="Arial" w:cs="Arial"/>
          <w:sz w:val="28"/>
          <w:szCs w:val="28"/>
        </w:rPr>
      </w:pPr>
      <w:r w:rsidRPr="00390CB5">
        <w:rPr>
          <w:rFonts w:ascii="Arial" w:hAnsi="Arial" w:cs="Arial"/>
          <w:sz w:val="28"/>
          <w:szCs w:val="28"/>
        </w:rPr>
        <w:br w:type="page"/>
      </w:r>
    </w:p>
    <w:p w14:paraId="397B610F" w14:textId="77777777" w:rsidR="00C9724F" w:rsidRPr="005E2C6C" w:rsidRDefault="00C9724F" w:rsidP="00C9724F">
      <w:pPr>
        <w:outlineLvl w:val="0"/>
        <w:rPr>
          <w:rFonts w:ascii="Arial" w:hAnsi="Arial" w:cs="Arial"/>
          <w:b/>
          <w:sz w:val="36"/>
          <w:szCs w:val="36"/>
        </w:rPr>
      </w:pPr>
      <w:r w:rsidRPr="005E2C6C">
        <w:rPr>
          <w:rFonts w:ascii="Arial" w:hAnsi="Arial" w:cs="Arial"/>
          <w:b/>
          <w:sz w:val="36"/>
          <w:szCs w:val="36"/>
        </w:rPr>
        <w:lastRenderedPageBreak/>
        <w:t>Theme 1</w:t>
      </w:r>
    </w:p>
    <w:p w14:paraId="4D4743EE" w14:textId="77777777" w:rsidR="00C9724F" w:rsidRPr="005E2C6C" w:rsidRDefault="00C9724F" w:rsidP="00C9724F">
      <w:pPr>
        <w:outlineLvl w:val="0"/>
        <w:rPr>
          <w:rFonts w:ascii="Arial" w:hAnsi="Arial" w:cs="Arial"/>
          <w:sz w:val="36"/>
          <w:szCs w:val="36"/>
        </w:rPr>
      </w:pPr>
      <w:r w:rsidRPr="005E2C6C">
        <w:rPr>
          <w:rFonts w:ascii="Arial" w:hAnsi="Arial" w:cs="Arial"/>
          <w:sz w:val="36"/>
          <w:szCs w:val="36"/>
        </w:rPr>
        <w:t>Professional Framework</w:t>
      </w:r>
    </w:p>
    <w:p w14:paraId="4205E63D" w14:textId="77777777" w:rsidR="00C9724F" w:rsidRPr="00B3091B" w:rsidRDefault="00C9724F" w:rsidP="00C9724F">
      <w:pPr>
        <w:rPr>
          <w:rFonts w:ascii="Arial" w:hAnsi="Arial" w:cs="Arial"/>
          <w:b/>
          <w:sz w:val="36"/>
          <w:szCs w:val="36"/>
        </w:rPr>
      </w:pPr>
    </w:p>
    <w:tbl>
      <w:tblPr>
        <w:tblStyle w:val="TableGrid"/>
        <w:tblW w:w="9535" w:type="dxa"/>
        <w:tblLook w:val="04A0" w:firstRow="1" w:lastRow="0" w:firstColumn="1" w:lastColumn="0" w:noHBand="0" w:noVBand="1"/>
      </w:tblPr>
      <w:tblGrid>
        <w:gridCol w:w="3178"/>
        <w:gridCol w:w="3178"/>
        <w:gridCol w:w="3179"/>
      </w:tblGrid>
      <w:tr w:rsidR="00C9724F" w:rsidRPr="0082638D" w14:paraId="10E3AA10" w14:textId="77777777" w:rsidTr="007D67DD">
        <w:tc>
          <w:tcPr>
            <w:tcW w:w="3178" w:type="dxa"/>
          </w:tcPr>
          <w:p w14:paraId="775E97C3" w14:textId="77777777" w:rsidR="00C9724F" w:rsidRPr="00947779" w:rsidRDefault="00C9724F" w:rsidP="00BE57DE">
            <w:pPr>
              <w:rPr>
                <w:rFonts w:ascii="Arial" w:hAnsi="Arial" w:cs="Arial"/>
                <w:b/>
              </w:rPr>
            </w:pPr>
            <w:r w:rsidRPr="00947779">
              <w:rPr>
                <w:rFonts w:ascii="Arial" w:hAnsi="Arial" w:cs="Arial"/>
                <w:b/>
              </w:rPr>
              <w:t>Therapist A.</w:t>
            </w:r>
          </w:p>
          <w:p w14:paraId="02F0F95F" w14:textId="77777777" w:rsidR="00C9724F" w:rsidRPr="00F62A5D" w:rsidRDefault="00C9724F" w:rsidP="00BE57DE">
            <w:pPr>
              <w:rPr>
                <w:rFonts w:ascii="Arial" w:hAnsi="Arial" w:cs="Arial"/>
                <w:b/>
              </w:rPr>
            </w:pPr>
          </w:p>
        </w:tc>
        <w:tc>
          <w:tcPr>
            <w:tcW w:w="3178" w:type="dxa"/>
          </w:tcPr>
          <w:p w14:paraId="719B69C8" w14:textId="77777777" w:rsidR="00C9724F" w:rsidRPr="00947779" w:rsidRDefault="00C9724F" w:rsidP="00BE57DE">
            <w:pPr>
              <w:rPr>
                <w:rFonts w:ascii="Arial" w:hAnsi="Arial" w:cs="Arial"/>
                <w:b/>
              </w:rPr>
            </w:pPr>
            <w:r w:rsidRPr="00947779">
              <w:rPr>
                <w:rFonts w:ascii="Arial" w:hAnsi="Arial" w:cs="Arial"/>
                <w:b/>
              </w:rPr>
              <w:t xml:space="preserve">Therapist </w:t>
            </w:r>
            <w:r>
              <w:rPr>
                <w:rFonts w:ascii="Arial" w:hAnsi="Arial" w:cs="Arial"/>
                <w:b/>
              </w:rPr>
              <w:t>B</w:t>
            </w:r>
            <w:r w:rsidRPr="00947779">
              <w:rPr>
                <w:rFonts w:ascii="Arial" w:hAnsi="Arial" w:cs="Arial"/>
                <w:b/>
              </w:rPr>
              <w:t>.</w:t>
            </w:r>
          </w:p>
          <w:p w14:paraId="7236074E" w14:textId="77777777" w:rsidR="00C9724F" w:rsidRPr="00F62A5D" w:rsidRDefault="00C9724F" w:rsidP="00BE57DE">
            <w:pPr>
              <w:rPr>
                <w:rFonts w:ascii="Arial" w:hAnsi="Arial" w:cs="Arial"/>
                <w:b/>
              </w:rPr>
            </w:pPr>
          </w:p>
        </w:tc>
        <w:tc>
          <w:tcPr>
            <w:tcW w:w="3179" w:type="dxa"/>
          </w:tcPr>
          <w:p w14:paraId="1DC3309A" w14:textId="77777777" w:rsidR="00C9724F" w:rsidRPr="00947779" w:rsidRDefault="00C9724F" w:rsidP="00BE57DE">
            <w:pPr>
              <w:rPr>
                <w:rFonts w:ascii="Arial" w:hAnsi="Arial" w:cs="Arial"/>
                <w:b/>
              </w:rPr>
            </w:pPr>
            <w:r w:rsidRPr="00947779">
              <w:rPr>
                <w:rFonts w:ascii="Arial" w:hAnsi="Arial" w:cs="Arial"/>
                <w:b/>
              </w:rPr>
              <w:t xml:space="preserve">Therapist </w:t>
            </w:r>
            <w:r>
              <w:rPr>
                <w:rFonts w:ascii="Arial" w:hAnsi="Arial" w:cs="Arial"/>
                <w:b/>
              </w:rPr>
              <w:t>C</w:t>
            </w:r>
            <w:r w:rsidRPr="00947779">
              <w:rPr>
                <w:rFonts w:ascii="Arial" w:hAnsi="Arial" w:cs="Arial"/>
                <w:b/>
              </w:rPr>
              <w:t>.</w:t>
            </w:r>
          </w:p>
          <w:p w14:paraId="642C41C2" w14:textId="77777777" w:rsidR="00C9724F" w:rsidRPr="00F62A5D" w:rsidRDefault="00C9724F" w:rsidP="00BE57DE">
            <w:pPr>
              <w:rPr>
                <w:rFonts w:ascii="Arial" w:hAnsi="Arial" w:cs="Arial"/>
                <w:b/>
              </w:rPr>
            </w:pPr>
          </w:p>
        </w:tc>
      </w:tr>
      <w:tr w:rsidR="00C9724F" w:rsidRPr="0082638D" w14:paraId="1577C71C" w14:textId="77777777" w:rsidTr="007D67DD">
        <w:tc>
          <w:tcPr>
            <w:tcW w:w="3178" w:type="dxa"/>
          </w:tcPr>
          <w:p w14:paraId="08FFE196" w14:textId="06F4E8E2" w:rsidR="00C9724F" w:rsidRPr="00F135F3" w:rsidRDefault="00940F13" w:rsidP="00BE57DE">
            <w:pPr>
              <w:rPr>
                <w:rFonts w:ascii="Arial" w:hAnsi="Arial" w:cs="Arial"/>
              </w:rPr>
            </w:pPr>
            <w:r>
              <w:rPr>
                <w:rFonts w:ascii="Arial" w:hAnsi="Arial" w:cs="Arial"/>
              </w:rPr>
              <w:t xml:space="preserve">1.1. </w:t>
            </w:r>
            <w:r w:rsidR="00C9724F" w:rsidRPr="00F135F3">
              <w:rPr>
                <w:rFonts w:ascii="Arial" w:hAnsi="Arial" w:cs="Arial"/>
              </w:rPr>
              <w:t>Knowledge of and ability to operate within professional and ethical frameworks</w:t>
            </w:r>
          </w:p>
          <w:p w14:paraId="5B7DECB1" w14:textId="77777777" w:rsidR="00C9724F" w:rsidRPr="00F62A5D" w:rsidRDefault="00C9724F" w:rsidP="00BE57DE">
            <w:pPr>
              <w:rPr>
                <w:rFonts w:ascii="Arial" w:hAnsi="Arial" w:cs="Arial"/>
              </w:rPr>
            </w:pPr>
          </w:p>
        </w:tc>
        <w:tc>
          <w:tcPr>
            <w:tcW w:w="3178" w:type="dxa"/>
          </w:tcPr>
          <w:p w14:paraId="08EE1ACB" w14:textId="77777777" w:rsidR="00C9724F" w:rsidRPr="00F62A5D" w:rsidRDefault="00C9724F" w:rsidP="00BE57DE">
            <w:pPr>
              <w:rPr>
                <w:rFonts w:ascii="Arial" w:hAnsi="Arial" w:cs="Arial"/>
              </w:rPr>
            </w:pPr>
          </w:p>
        </w:tc>
        <w:tc>
          <w:tcPr>
            <w:tcW w:w="3179" w:type="dxa"/>
          </w:tcPr>
          <w:p w14:paraId="3186A514" w14:textId="77777777" w:rsidR="00C9724F" w:rsidRPr="00F62A5D" w:rsidRDefault="00C9724F" w:rsidP="00BE57DE">
            <w:pPr>
              <w:rPr>
                <w:rFonts w:ascii="Arial" w:hAnsi="Arial" w:cs="Arial"/>
              </w:rPr>
            </w:pPr>
          </w:p>
        </w:tc>
      </w:tr>
      <w:tr w:rsidR="00C9724F" w:rsidRPr="0082638D" w14:paraId="1F0D6FBF" w14:textId="77777777" w:rsidTr="007D67DD">
        <w:trPr>
          <w:trHeight w:val="1322"/>
        </w:trPr>
        <w:tc>
          <w:tcPr>
            <w:tcW w:w="3178" w:type="dxa"/>
          </w:tcPr>
          <w:p w14:paraId="2F1E44A8" w14:textId="77777777" w:rsidR="00C9724F" w:rsidRPr="00B11C2C" w:rsidRDefault="00C9724F" w:rsidP="00BE57DE">
            <w:pPr>
              <w:rPr>
                <w:rFonts w:ascii="Arial" w:hAnsi="Arial" w:cs="Arial"/>
              </w:rPr>
            </w:pPr>
            <w:r w:rsidRPr="00B11C2C">
              <w:rPr>
                <w:rFonts w:ascii="Arial" w:hAnsi="Arial" w:cs="Arial"/>
              </w:rPr>
              <w:t>1.2. Ability to understand and apply the Equality Act</w:t>
            </w:r>
            <w:bookmarkStart w:id="1" w:name="_Ref45789328"/>
            <w:r>
              <w:rPr>
                <w:rStyle w:val="FootnoteReference"/>
              </w:rPr>
              <w:footnoteReference w:id="3"/>
            </w:r>
            <w:bookmarkEnd w:id="1"/>
            <w:r>
              <w:rPr>
                <w:rFonts w:ascii="Arial" w:hAnsi="Arial" w:cs="Arial"/>
              </w:rPr>
              <w:t xml:space="preserve"> </w:t>
            </w:r>
            <w:r w:rsidRPr="00B11C2C">
              <w:rPr>
                <w:rFonts w:ascii="Arial" w:hAnsi="Arial" w:cs="Arial"/>
              </w:rPr>
              <w:t>and other relevant legislation to practise safely and ethically within the law</w:t>
            </w:r>
          </w:p>
          <w:p w14:paraId="373C9F73" w14:textId="77777777" w:rsidR="00C9724F" w:rsidRPr="00F62A5D" w:rsidRDefault="00C9724F" w:rsidP="00BE57DE">
            <w:pPr>
              <w:rPr>
                <w:rFonts w:ascii="Arial" w:hAnsi="Arial" w:cs="Arial"/>
              </w:rPr>
            </w:pPr>
          </w:p>
        </w:tc>
        <w:tc>
          <w:tcPr>
            <w:tcW w:w="3178" w:type="dxa"/>
          </w:tcPr>
          <w:p w14:paraId="2BBDBE05" w14:textId="77777777" w:rsidR="00C9724F" w:rsidRPr="00F62A5D" w:rsidRDefault="00C9724F" w:rsidP="00BE57DE">
            <w:pPr>
              <w:rPr>
                <w:rFonts w:ascii="Arial" w:hAnsi="Arial" w:cs="Arial"/>
              </w:rPr>
            </w:pPr>
          </w:p>
        </w:tc>
        <w:tc>
          <w:tcPr>
            <w:tcW w:w="3179" w:type="dxa"/>
          </w:tcPr>
          <w:p w14:paraId="292F84FC" w14:textId="77777777" w:rsidR="00C9724F" w:rsidRPr="00F62A5D" w:rsidRDefault="00C9724F" w:rsidP="00BE57DE">
            <w:pPr>
              <w:rPr>
                <w:rFonts w:ascii="Arial" w:hAnsi="Arial" w:cs="Arial"/>
              </w:rPr>
            </w:pPr>
          </w:p>
        </w:tc>
      </w:tr>
      <w:tr w:rsidR="00C9724F" w:rsidRPr="0082638D" w14:paraId="0C9EE8AB" w14:textId="77777777" w:rsidTr="007D67DD">
        <w:tc>
          <w:tcPr>
            <w:tcW w:w="3178" w:type="dxa"/>
          </w:tcPr>
          <w:p w14:paraId="6184AEB4" w14:textId="77777777" w:rsidR="00C9724F" w:rsidRPr="00B11C2C" w:rsidRDefault="00C9724F" w:rsidP="00BE57DE">
            <w:pPr>
              <w:rPr>
                <w:rFonts w:ascii="Arial" w:hAnsi="Arial" w:cs="Arial"/>
              </w:rPr>
            </w:pPr>
            <w:r w:rsidRPr="00B11C2C">
              <w:rPr>
                <w:rFonts w:ascii="Arial" w:hAnsi="Arial" w:cs="Arial"/>
              </w:rPr>
              <w:t>1.3. Ability to negotiate, maintain and review an appropriate contract with the client or patient, taking account of timing, practice setting and duration of therapy</w:t>
            </w:r>
          </w:p>
          <w:p w14:paraId="3A2F11B2" w14:textId="77777777" w:rsidR="00C9724F" w:rsidRPr="00F62A5D" w:rsidRDefault="00C9724F" w:rsidP="00BE57DE">
            <w:pPr>
              <w:rPr>
                <w:rFonts w:ascii="Arial" w:hAnsi="Arial" w:cs="Arial"/>
              </w:rPr>
            </w:pPr>
          </w:p>
        </w:tc>
        <w:tc>
          <w:tcPr>
            <w:tcW w:w="3178" w:type="dxa"/>
          </w:tcPr>
          <w:p w14:paraId="3AC6BF7E" w14:textId="77777777" w:rsidR="00C9724F" w:rsidRPr="00F62A5D" w:rsidRDefault="00C9724F" w:rsidP="00BE57DE">
            <w:pPr>
              <w:rPr>
                <w:rFonts w:ascii="Arial" w:hAnsi="Arial" w:cs="Arial"/>
              </w:rPr>
            </w:pPr>
          </w:p>
        </w:tc>
        <w:tc>
          <w:tcPr>
            <w:tcW w:w="3179" w:type="dxa"/>
          </w:tcPr>
          <w:p w14:paraId="75AD18D7" w14:textId="77777777" w:rsidR="00C9724F" w:rsidRPr="00F62A5D" w:rsidRDefault="00C9724F" w:rsidP="00BE57DE">
            <w:pPr>
              <w:rPr>
                <w:rFonts w:ascii="Arial" w:hAnsi="Arial" w:cs="Arial"/>
              </w:rPr>
            </w:pPr>
          </w:p>
        </w:tc>
      </w:tr>
      <w:tr w:rsidR="00C9724F" w:rsidRPr="0082638D" w14:paraId="579180EC" w14:textId="77777777" w:rsidTr="007D67DD">
        <w:tc>
          <w:tcPr>
            <w:tcW w:w="3178" w:type="dxa"/>
          </w:tcPr>
          <w:p w14:paraId="4750A5A3" w14:textId="77777777" w:rsidR="00C9724F" w:rsidRPr="00B11C2C" w:rsidRDefault="00C9724F" w:rsidP="00BE57DE">
            <w:pPr>
              <w:rPr>
                <w:rFonts w:ascii="Arial" w:hAnsi="Arial" w:cs="Arial"/>
              </w:rPr>
            </w:pPr>
            <w:r w:rsidRPr="00B11C2C">
              <w:rPr>
                <w:rFonts w:ascii="Arial" w:hAnsi="Arial" w:cs="Arial"/>
              </w:rPr>
              <w:t>1.4. Ability to protect the confidentiality and privacy of clients or patients from unauthorised access or disclosure by informing them in advance about any reasonably foreseeable limitations of confidentiality and privacy</w:t>
            </w:r>
            <w:r w:rsidRPr="00B11C2C">
              <w:rPr>
                <w:rFonts w:ascii="Arial" w:hAnsi="Arial" w:cs="Arial"/>
              </w:rPr>
              <w:tab/>
            </w:r>
          </w:p>
          <w:p w14:paraId="7BEF3CEC" w14:textId="77777777" w:rsidR="00C9724F" w:rsidRPr="00F62A5D" w:rsidRDefault="00C9724F" w:rsidP="00BE57DE">
            <w:pPr>
              <w:rPr>
                <w:rFonts w:ascii="Arial" w:hAnsi="Arial" w:cs="Arial"/>
              </w:rPr>
            </w:pPr>
          </w:p>
        </w:tc>
        <w:tc>
          <w:tcPr>
            <w:tcW w:w="3178" w:type="dxa"/>
          </w:tcPr>
          <w:p w14:paraId="24011A5B" w14:textId="77777777" w:rsidR="00C9724F" w:rsidRPr="00F62A5D" w:rsidRDefault="00C9724F" w:rsidP="00BE57DE">
            <w:pPr>
              <w:rPr>
                <w:rFonts w:ascii="Arial" w:hAnsi="Arial" w:cs="Arial"/>
              </w:rPr>
            </w:pPr>
          </w:p>
        </w:tc>
        <w:tc>
          <w:tcPr>
            <w:tcW w:w="3179" w:type="dxa"/>
          </w:tcPr>
          <w:p w14:paraId="595CC8D5" w14:textId="77777777" w:rsidR="00C9724F" w:rsidRPr="00F62A5D" w:rsidRDefault="00C9724F" w:rsidP="00BE57DE">
            <w:pPr>
              <w:rPr>
                <w:rFonts w:ascii="Arial" w:hAnsi="Arial" w:cs="Arial"/>
              </w:rPr>
            </w:pPr>
          </w:p>
        </w:tc>
      </w:tr>
      <w:tr w:rsidR="00C9724F" w:rsidRPr="0082638D" w14:paraId="1051EE3F" w14:textId="77777777" w:rsidTr="007D67DD">
        <w:trPr>
          <w:cantSplit/>
        </w:trPr>
        <w:tc>
          <w:tcPr>
            <w:tcW w:w="3178" w:type="dxa"/>
          </w:tcPr>
          <w:p w14:paraId="040BCD02" w14:textId="77777777" w:rsidR="00C9724F" w:rsidRPr="00B11C2C" w:rsidRDefault="00C9724F" w:rsidP="00BE57DE">
            <w:pPr>
              <w:rPr>
                <w:rFonts w:ascii="Arial" w:hAnsi="Arial" w:cs="Arial"/>
              </w:rPr>
            </w:pPr>
            <w:r w:rsidRPr="00B11C2C">
              <w:rPr>
                <w:rFonts w:ascii="Arial" w:hAnsi="Arial" w:cs="Arial"/>
              </w:rPr>
              <w:t>1.5. Ability to provide and maintain a secure framework for clients or patients, in terms of meeting arrangements and the therapy setting</w:t>
            </w:r>
          </w:p>
          <w:p w14:paraId="53C46F16" w14:textId="77777777" w:rsidR="00C9724F" w:rsidRPr="00F62A5D" w:rsidRDefault="00C9724F" w:rsidP="00BE57DE">
            <w:pPr>
              <w:rPr>
                <w:rFonts w:ascii="Arial" w:hAnsi="Arial" w:cs="Arial"/>
              </w:rPr>
            </w:pPr>
          </w:p>
        </w:tc>
        <w:tc>
          <w:tcPr>
            <w:tcW w:w="3178" w:type="dxa"/>
          </w:tcPr>
          <w:p w14:paraId="31E68306" w14:textId="77777777" w:rsidR="00C9724F" w:rsidRPr="00F62A5D" w:rsidRDefault="00C9724F" w:rsidP="00BE57DE">
            <w:pPr>
              <w:rPr>
                <w:rFonts w:ascii="Arial" w:hAnsi="Arial" w:cs="Arial"/>
              </w:rPr>
            </w:pPr>
          </w:p>
        </w:tc>
        <w:tc>
          <w:tcPr>
            <w:tcW w:w="3179" w:type="dxa"/>
          </w:tcPr>
          <w:p w14:paraId="733D4376" w14:textId="77777777" w:rsidR="00C9724F" w:rsidRPr="00F62A5D" w:rsidRDefault="00C9724F" w:rsidP="00BE57DE">
            <w:pPr>
              <w:rPr>
                <w:rFonts w:ascii="Arial" w:hAnsi="Arial" w:cs="Arial"/>
              </w:rPr>
            </w:pPr>
          </w:p>
        </w:tc>
      </w:tr>
      <w:tr w:rsidR="00C9724F" w:rsidRPr="0082638D" w14:paraId="7F9686F0" w14:textId="77777777" w:rsidTr="007D67DD">
        <w:trPr>
          <w:cantSplit/>
        </w:trPr>
        <w:tc>
          <w:tcPr>
            <w:tcW w:w="3178" w:type="dxa"/>
          </w:tcPr>
          <w:p w14:paraId="322D9B6A" w14:textId="77777777" w:rsidR="00C9724F" w:rsidRPr="00B11C2C" w:rsidRDefault="00C9724F" w:rsidP="00BE57DE">
            <w:pPr>
              <w:rPr>
                <w:rFonts w:ascii="Arial" w:hAnsi="Arial" w:cs="Arial"/>
              </w:rPr>
            </w:pPr>
            <w:r w:rsidRPr="00B11C2C">
              <w:rPr>
                <w:rFonts w:ascii="Arial" w:hAnsi="Arial" w:cs="Arial"/>
              </w:rPr>
              <w:lastRenderedPageBreak/>
              <w:t>1.6. Ability to evaluate own work within an ethical framework and apply the framework to resolve conflicts and ethical dilemmas</w:t>
            </w:r>
          </w:p>
          <w:p w14:paraId="1AAFF1A6" w14:textId="77777777" w:rsidR="00C9724F" w:rsidRPr="00F62A5D" w:rsidRDefault="00C9724F" w:rsidP="00BE57DE">
            <w:pPr>
              <w:rPr>
                <w:rFonts w:ascii="Arial" w:hAnsi="Arial" w:cs="Arial"/>
              </w:rPr>
            </w:pPr>
          </w:p>
        </w:tc>
        <w:tc>
          <w:tcPr>
            <w:tcW w:w="3178" w:type="dxa"/>
          </w:tcPr>
          <w:p w14:paraId="6AD6335C" w14:textId="77777777" w:rsidR="00C9724F" w:rsidRPr="00F62A5D" w:rsidRDefault="00C9724F" w:rsidP="00BE57DE">
            <w:pPr>
              <w:rPr>
                <w:rFonts w:ascii="Arial" w:hAnsi="Arial" w:cs="Arial"/>
              </w:rPr>
            </w:pPr>
          </w:p>
        </w:tc>
        <w:tc>
          <w:tcPr>
            <w:tcW w:w="3179" w:type="dxa"/>
          </w:tcPr>
          <w:p w14:paraId="367D4A42" w14:textId="77777777" w:rsidR="00C9724F" w:rsidRPr="00F62A5D" w:rsidRDefault="00C9724F" w:rsidP="00BE57DE">
            <w:pPr>
              <w:rPr>
                <w:rFonts w:ascii="Arial" w:hAnsi="Arial" w:cs="Arial"/>
              </w:rPr>
            </w:pPr>
          </w:p>
        </w:tc>
      </w:tr>
      <w:tr w:rsidR="00C9724F" w:rsidRPr="0082638D" w14:paraId="6C3340F5" w14:textId="77777777" w:rsidTr="007D67DD">
        <w:trPr>
          <w:trHeight w:val="1961"/>
        </w:trPr>
        <w:tc>
          <w:tcPr>
            <w:tcW w:w="3178" w:type="dxa"/>
          </w:tcPr>
          <w:p w14:paraId="4CC39189" w14:textId="68CE24F6" w:rsidR="00C9724F" w:rsidRPr="00B11C2C" w:rsidRDefault="00940F13" w:rsidP="00BE57DE">
            <w:pPr>
              <w:rPr>
                <w:rFonts w:ascii="Arial" w:hAnsi="Arial" w:cs="Arial"/>
              </w:rPr>
            </w:pPr>
            <w:r>
              <w:rPr>
                <w:rFonts w:ascii="Arial" w:hAnsi="Arial" w:cs="Arial"/>
              </w:rPr>
              <w:t xml:space="preserve">1.7. </w:t>
            </w:r>
            <w:r w:rsidR="00C9724F" w:rsidRPr="00B11C2C">
              <w:rPr>
                <w:rFonts w:ascii="Arial" w:hAnsi="Arial" w:cs="Arial"/>
              </w:rPr>
              <w:t>Ability to address and respond to ethical dilemmas and recognise when to consult with supervisor and (or) other appropriate professionals</w:t>
            </w:r>
          </w:p>
          <w:p w14:paraId="05B3016D" w14:textId="77777777" w:rsidR="00C9724F" w:rsidRPr="00F62A5D" w:rsidRDefault="00C9724F" w:rsidP="00BE57DE">
            <w:pPr>
              <w:rPr>
                <w:rFonts w:ascii="Arial" w:hAnsi="Arial" w:cs="Arial"/>
              </w:rPr>
            </w:pPr>
          </w:p>
        </w:tc>
        <w:tc>
          <w:tcPr>
            <w:tcW w:w="3178" w:type="dxa"/>
          </w:tcPr>
          <w:p w14:paraId="3F4A5F1B" w14:textId="77777777" w:rsidR="00C9724F" w:rsidRPr="00F62A5D" w:rsidRDefault="00C9724F" w:rsidP="00BE57DE">
            <w:pPr>
              <w:rPr>
                <w:rFonts w:ascii="Arial" w:hAnsi="Arial" w:cs="Arial"/>
              </w:rPr>
            </w:pPr>
          </w:p>
        </w:tc>
        <w:tc>
          <w:tcPr>
            <w:tcW w:w="3179" w:type="dxa"/>
          </w:tcPr>
          <w:p w14:paraId="232F649B" w14:textId="77777777" w:rsidR="00C9724F" w:rsidRPr="00F62A5D" w:rsidRDefault="00C9724F" w:rsidP="00BE57DE">
            <w:pPr>
              <w:rPr>
                <w:rFonts w:ascii="Arial" w:hAnsi="Arial" w:cs="Arial"/>
              </w:rPr>
            </w:pPr>
          </w:p>
        </w:tc>
      </w:tr>
      <w:tr w:rsidR="00C9724F" w:rsidRPr="0082638D" w14:paraId="53A4E865" w14:textId="77777777" w:rsidTr="007D67DD">
        <w:tc>
          <w:tcPr>
            <w:tcW w:w="3178" w:type="dxa"/>
          </w:tcPr>
          <w:p w14:paraId="054FEF1E" w14:textId="5CBF2B0D" w:rsidR="00C9724F" w:rsidRPr="00B11C2C" w:rsidRDefault="00940F13" w:rsidP="00BE57DE">
            <w:pPr>
              <w:rPr>
                <w:rFonts w:ascii="Arial" w:hAnsi="Arial" w:cs="Arial"/>
              </w:rPr>
            </w:pPr>
            <w:r>
              <w:rPr>
                <w:rFonts w:ascii="Arial" w:hAnsi="Arial" w:cs="Arial"/>
              </w:rPr>
              <w:t xml:space="preserve">1.8. </w:t>
            </w:r>
            <w:r w:rsidR="00C9724F" w:rsidRPr="00B11C2C">
              <w:rPr>
                <w:rFonts w:ascii="Arial" w:hAnsi="Arial" w:cs="Arial"/>
              </w:rPr>
              <w:t>Ability to work with ethical difficulties and dilemmas, including addressing and resolving contradictions between different codes of practice and conduct, or between ethical requirements and work requirements</w:t>
            </w:r>
          </w:p>
          <w:p w14:paraId="66950BF7" w14:textId="77777777" w:rsidR="00C9724F" w:rsidRPr="00F62A5D" w:rsidRDefault="00C9724F" w:rsidP="00BE57DE">
            <w:pPr>
              <w:rPr>
                <w:rFonts w:ascii="Arial" w:hAnsi="Arial" w:cs="Arial"/>
              </w:rPr>
            </w:pPr>
          </w:p>
        </w:tc>
        <w:tc>
          <w:tcPr>
            <w:tcW w:w="3178" w:type="dxa"/>
          </w:tcPr>
          <w:p w14:paraId="7EF8FA2A" w14:textId="77777777" w:rsidR="00C9724F" w:rsidRPr="00F62A5D" w:rsidRDefault="00C9724F" w:rsidP="00BE57DE">
            <w:pPr>
              <w:rPr>
                <w:rFonts w:ascii="Arial" w:hAnsi="Arial" w:cs="Arial"/>
              </w:rPr>
            </w:pPr>
          </w:p>
        </w:tc>
        <w:tc>
          <w:tcPr>
            <w:tcW w:w="3179" w:type="dxa"/>
          </w:tcPr>
          <w:p w14:paraId="30A20BA1" w14:textId="77777777" w:rsidR="00C9724F" w:rsidRPr="00F62A5D" w:rsidRDefault="00C9724F" w:rsidP="00BE57DE">
            <w:pPr>
              <w:rPr>
                <w:rFonts w:ascii="Arial" w:hAnsi="Arial" w:cs="Arial"/>
              </w:rPr>
            </w:pPr>
          </w:p>
        </w:tc>
      </w:tr>
      <w:tr w:rsidR="00C9724F" w:rsidRPr="0082638D" w14:paraId="4347D0CE" w14:textId="77777777" w:rsidTr="007D67DD">
        <w:tc>
          <w:tcPr>
            <w:tcW w:w="3178" w:type="dxa"/>
          </w:tcPr>
          <w:p w14:paraId="78743A69" w14:textId="1002EEA0" w:rsidR="00C9724F" w:rsidRPr="00B11C2C" w:rsidRDefault="00C9724F" w:rsidP="00BE57DE">
            <w:pPr>
              <w:rPr>
                <w:rFonts w:ascii="Arial" w:hAnsi="Arial" w:cs="Arial"/>
              </w:rPr>
            </w:pPr>
            <w:r w:rsidRPr="00B11C2C">
              <w:rPr>
                <w:rFonts w:ascii="Arial" w:hAnsi="Arial" w:cs="Arial"/>
              </w:rPr>
              <w:t>1.9. Ability to incorporate equality awareness</w:t>
            </w:r>
            <w:r w:rsidR="00C25C66">
              <w:fldChar w:fldCharType="begin"/>
            </w:r>
            <w:r w:rsidR="00C25C66">
              <w:rPr>
                <w:rFonts w:ascii="Arial" w:hAnsi="Arial" w:cs="Arial"/>
              </w:rPr>
              <w:instrText xml:space="preserve"> NOTEREF _Ref45789328 \f \h </w:instrText>
            </w:r>
            <w:r w:rsidR="00C25C66">
              <w:fldChar w:fldCharType="separate"/>
            </w:r>
            <w:r w:rsidR="00C25C66" w:rsidRPr="00C25C66">
              <w:rPr>
                <w:rStyle w:val="FootnoteReference"/>
              </w:rPr>
              <w:t>3</w:t>
            </w:r>
            <w:r w:rsidR="00C25C66">
              <w:fldChar w:fldCharType="end"/>
            </w:r>
            <w:r>
              <w:t xml:space="preserve"> </w:t>
            </w:r>
            <w:r w:rsidRPr="00B11C2C">
              <w:rPr>
                <w:rFonts w:ascii="Arial" w:hAnsi="Arial" w:cs="Arial"/>
              </w:rPr>
              <w:t xml:space="preserve">and consideration of diversity of client’s or patient’s identity, culture, values and worldview into ethical decision-making </w:t>
            </w:r>
          </w:p>
          <w:p w14:paraId="1DF1D88A" w14:textId="77777777" w:rsidR="00C9724F" w:rsidRPr="00F62A5D" w:rsidRDefault="00C9724F" w:rsidP="00BE57DE">
            <w:pPr>
              <w:rPr>
                <w:rFonts w:ascii="Arial" w:hAnsi="Arial" w:cs="Arial"/>
              </w:rPr>
            </w:pPr>
          </w:p>
        </w:tc>
        <w:tc>
          <w:tcPr>
            <w:tcW w:w="3178" w:type="dxa"/>
          </w:tcPr>
          <w:p w14:paraId="620CEC7D" w14:textId="77777777" w:rsidR="00C9724F" w:rsidRPr="00F62A5D" w:rsidRDefault="00C9724F" w:rsidP="00BE57DE">
            <w:pPr>
              <w:rPr>
                <w:rFonts w:ascii="Arial" w:hAnsi="Arial" w:cs="Arial"/>
              </w:rPr>
            </w:pPr>
          </w:p>
        </w:tc>
        <w:tc>
          <w:tcPr>
            <w:tcW w:w="3179" w:type="dxa"/>
          </w:tcPr>
          <w:p w14:paraId="24D966C1" w14:textId="77777777" w:rsidR="00C9724F" w:rsidRPr="00F62A5D" w:rsidRDefault="00C9724F" w:rsidP="00BE57DE">
            <w:pPr>
              <w:rPr>
                <w:rFonts w:ascii="Arial" w:hAnsi="Arial" w:cs="Arial"/>
              </w:rPr>
            </w:pPr>
          </w:p>
        </w:tc>
      </w:tr>
      <w:tr w:rsidR="00C9724F" w:rsidRPr="0082638D" w14:paraId="7B79E8A8" w14:textId="77777777" w:rsidTr="007D67DD">
        <w:trPr>
          <w:cantSplit/>
        </w:trPr>
        <w:tc>
          <w:tcPr>
            <w:tcW w:w="3178" w:type="dxa"/>
          </w:tcPr>
          <w:p w14:paraId="35224EBF" w14:textId="77777777" w:rsidR="00C9724F" w:rsidRPr="00B11C2C" w:rsidRDefault="00C9724F" w:rsidP="00BE57DE">
            <w:pPr>
              <w:rPr>
                <w:rFonts w:ascii="Arial" w:hAnsi="Arial" w:cs="Arial"/>
              </w:rPr>
            </w:pPr>
            <w:r w:rsidRPr="00B11C2C">
              <w:rPr>
                <w:rFonts w:ascii="Arial" w:hAnsi="Arial" w:cs="Arial"/>
              </w:rPr>
              <w:lastRenderedPageBreak/>
              <w:t xml:space="preserve">1.10. Ability to establish and maintain appropriate professional and personal boundaries in online relationships with clients or patients by ensuring that: </w:t>
            </w:r>
          </w:p>
          <w:p w14:paraId="0033BC0C" w14:textId="577988BA" w:rsidR="00C9724F" w:rsidRPr="00B11C2C" w:rsidRDefault="006F643C" w:rsidP="00BE57DE">
            <w:pPr>
              <w:rPr>
                <w:rFonts w:ascii="Arial" w:hAnsi="Arial" w:cs="Arial"/>
              </w:rPr>
            </w:pPr>
            <w:r>
              <w:rPr>
                <w:rFonts w:ascii="Arial" w:hAnsi="Arial" w:cs="Arial"/>
              </w:rPr>
              <w:t xml:space="preserve">   a.</w:t>
            </w:r>
            <w:r w:rsidR="00C9724F" w:rsidRPr="00B11C2C">
              <w:rPr>
                <w:rFonts w:ascii="Arial" w:hAnsi="Arial" w:cs="Arial"/>
              </w:rPr>
              <w:t xml:space="preserve"> reasonable care is taken to separate and maintain a distinction between personal and professional presence on social media where this could result in harmful dual relationships with clients or patients;</w:t>
            </w:r>
          </w:p>
          <w:p w14:paraId="5BC1D6D9" w14:textId="1560D6BD" w:rsidR="00C9724F" w:rsidRPr="00B11C2C" w:rsidRDefault="006F643C" w:rsidP="00BE57DE">
            <w:pPr>
              <w:rPr>
                <w:rFonts w:ascii="Arial" w:hAnsi="Arial" w:cs="Arial"/>
              </w:rPr>
            </w:pPr>
            <w:r>
              <w:rPr>
                <w:rFonts w:ascii="Arial" w:hAnsi="Arial" w:cs="Arial"/>
              </w:rPr>
              <w:t xml:space="preserve">   b. </w:t>
            </w:r>
            <w:r w:rsidR="00C9724F" w:rsidRPr="00B11C2C">
              <w:rPr>
                <w:rFonts w:ascii="Arial" w:hAnsi="Arial" w:cs="Arial"/>
              </w:rPr>
              <w:t>any public, online communication is carried out in a manner consistent with own ethical framework or code of practice</w:t>
            </w:r>
          </w:p>
          <w:p w14:paraId="365C2F68" w14:textId="77777777" w:rsidR="00C9724F" w:rsidRPr="00B11C2C" w:rsidRDefault="00C9724F" w:rsidP="00BE57DE">
            <w:pPr>
              <w:rPr>
                <w:rFonts w:ascii="Arial" w:hAnsi="Arial" w:cs="Arial"/>
              </w:rPr>
            </w:pPr>
          </w:p>
        </w:tc>
        <w:tc>
          <w:tcPr>
            <w:tcW w:w="3178" w:type="dxa"/>
          </w:tcPr>
          <w:p w14:paraId="09937237" w14:textId="77777777" w:rsidR="00C9724F" w:rsidRPr="00F62A5D" w:rsidRDefault="00C9724F" w:rsidP="00BE57DE">
            <w:pPr>
              <w:rPr>
                <w:rFonts w:ascii="Arial" w:hAnsi="Arial" w:cs="Arial"/>
              </w:rPr>
            </w:pPr>
          </w:p>
        </w:tc>
        <w:tc>
          <w:tcPr>
            <w:tcW w:w="3179" w:type="dxa"/>
          </w:tcPr>
          <w:p w14:paraId="78915BC1" w14:textId="77777777" w:rsidR="00C9724F" w:rsidRPr="00F62A5D" w:rsidRDefault="00C9724F" w:rsidP="00BE57DE">
            <w:pPr>
              <w:rPr>
                <w:rFonts w:ascii="Arial" w:hAnsi="Arial" w:cs="Arial"/>
              </w:rPr>
            </w:pPr>
          </w:p>
        </w:tc>
      </w:tr>
      <w:tr w:rsidR="00C9724F" w:rsidRPr="0082638D" w14:paraId="48FE063B" w14:textId="77777777" w:rsidTr="007D67DD">
        <w:tc>
          <w:tcPr>
            <w:tcW w:w="3178" w:type="dxa"/>
          </w:tcPr>
          <w:p w14:paraId="0EDF6474" w14:textId="02AF2FB3" w:rsidR="00C9724F" w:rsidRPr="00B11C2C" w:rsidRDefault="006F643C" w:rsidP="00BE57DE">
            <w:pPr>
              <w:rPr>
                <w:rFonts w:ascii="Arial" w:hAnsi="Arial" w:cs="Arial"/>
              </w:rPr>
            </w:pPr>
            <w:r>
              <w:rPr>
                <w:rFonts w:ascii="Arial" w:hAnsi="Arial" w:cs="Arial"/>
              </w:rPr>
              <w:t xml:space="preserve">1.11. </w:t>
            </w:r>
            <w:r w:rsidR="00C9724F" w:rsidRPr="00B11C2C">
              <w:rPr>
                <w:rFonts w:ascii="Arial" w:hAnsi="Arial" w:cs="Arial"/>
              </w:rPr>
              <w:t>Ability to manage and appropriately respond to the practical and ethical demands of online therapeutic provision and all forms of technologically mediated communication</w:t>
            </w:r>
            <w:r w:rsidR="00C9724F" w:rsidRPr="00B11C2C">
              <w:rPr>
                <w:rFonts w:ascii="Arial" w:hAnsi="Arial" w:cs="Arial"/>
              </w:rPr>
              <w:tab/>
            </w:r>
          </w:p>
          <w:p w14:paraId="2B1D6D84" w14:textId="77777777" w:rsidR="00C9724F" w:rsidRPr="00B11C2C" w:rsidRDefault="00C9724F" w:rsidP="00BE57DE">
            <w:pPr>
              <w:rPr>
                <w:rFonts w:ascii="Arial" w:hAnsi="Arial" w:cs="Arial"/>
              </w:rPr>
            </w:pPr>
          </w:p>
        </w:tc>
        <w:tc>
          <w:tcPr>
            <w:tcW w:w="3178" w:type="dxa"/>
          </w:tcPr>
          <w:p w14:paraId="22FF1D59" w14:textId="77777777" w:rsidR="00C9724F" w:rsidRPr="00F62A5D" w:rsidRDefault="00C9724F" w:rsidP="00BE57DE">
            <w:pPr>
              <w:rPr>
                <w:rFonts w:ascii="Arial" w:hAnsi="Arial" w:cs="Arial"/>
              </w:rPr>
            </w:pPr>
          </w:p>
        </w:tc>
        <w:tc>
          <w:tcPr>
            <w:tcW w:w="3179" w:type="dxa"/>
          </w:tcPr>
          <w:p w14:paraId="3015A23F" w14:textId="77777777" w:rsidR="00C9724F" w:rsidRPr="00F62A5D" w:rsidRDefault="00C9724F" w:rsidP="00BE57DE">
            <w:pPr>
              <w:rPr>
                <w:rFonts w:ascii="Arial" w:hAnsi="Arial" w:cs="Arial"/>
              </w:rPr>
            </w:pPr>
          </w:p>
        </w:tc>
      </w:tr>
      <w:tr w:rsidR="00C9724F" w:rsidRPr="0082638D" w14:paraId="187EFB2B" w14:textId="77777777" w:rsidTr="007D67DD">
        <w:tc>
          <w:tcPr>
            <w:tcW w:w="3178" w:type="dxa"/>
          </w:tcPr>
          <w:p w14:paraId="5441D9E0" w14:textId="77777777" w:rsidR="00C9724F" w:rsidRPr="00B11C2C" w:rsidRDefault="00C9724F" w:rsidP="00BE57DE">
            <w:pPr>
              <w:rPr>
                <w:rFonts w:ascii="Arial" w:hAnsi="Arial" w:cs="Arial"/>
              </w:rPr>
            </w:pPr>
            <w:r w:rsidRPr="00B11C2C">
              <w:rPr>
                <w:rFonts w:ascii="Arial" w:hAnsi="Arial" w:cs="Arial"/>
              </w:rPr>
              <w:t xml:space="preserve">1.12. Ability to use team-working skills to work with others </w:t>
            </w:r>
          </w:p>
          <w:p w14:paraId="7D505B69" w14:textId="77777777" w:rsidR="00C9724F" w:rsidRPr="00B11C2C" w:rsidRDefault="00C9724F" w:rsidP="00BE57DE">
            <w:pPr>
              <w:rPr>
                <w:rFonts w:ascii="Arial" w:hAnsi="Arial" w:cs="Arial"/>
              </w:rPr>
            </w:pPr>
          </w:p>
        </w:tc>
        <w:tc>
          <w:tcPr>
            <w:tcW w:w="3178" w:type="dxa"/>
          </w:tcPr>
          <w:p w14:paraId="0ECFC0B6" w14:textId="77777777" w:rsidR="00C9724F" w:rsidRPr="00B11C2C" w:rsidRDefault="00C9724F" w:rsidP="00BE57DE">
            <w:pPr>
              <w:rPr>
                <w:rFonts w:ascii="Arial" w:hAnsi="Arial" w:cs="Arial"/>
              </w:rPr>
            </w:pPr>
            <w:r w:rsidRPr="00B11C2C">
              <w:rPr>
                <w:rFonts w:ascii="Arial" w:hAnsi="Arial" w:cs="Arial"/>
              </w:rPr>
              <w:t>1.12.a. Ability to take an active role as a member of a professional community and participate effectively in inter-professional and multi-agency approaches to mental health where appropriate</w:t>
            </w:r>
          </w:p>
          <w:p w14:paraId="5320B971" w14:textId="77777777" w:rsidR="00C9724F" w:rsidRPr="00F62A5D" w:rsidRDefault="00C9724F" w:rsidP="00BE57DE">
            <w:pPr>
              <w:rPr>
                <w:rFonts w:ascii="Arial" w:hAnsi="Arial" w:cs="Arial"/>
              </w:rPr>
            </w:pPr>
          </w:p>
        </w:tc>
        <w:tc>
          <w:tcPr>
            <w:tcW w:w="3179" w:type="dxa"/>
          </w:tcPr>
          <w:p w14:paraId="29770E27" w14:textId="77777777" w:rsidR="00C9724F" w:rsidRPr="00B11C2C" w:rsidRDefault="00C9724F" w:rsidP="00BE57DE">
            <w:pPr>
              <w:rPr>
                <w:rFonts w:ascii="Arial" w:hAnsi="Arial" w:cs="Arial"/>
              </w:rPr>
            </w:pPr>
            <w:r w:rsidRPr="00B11C2C">
              <w:rPr>
                <w:rFonts w:ascii="Arial" w:hAnsi="Arial" w:cs="Arial"/>
              </w:rPr>
              <w:t>1.12.c. Ability to take an active role within the professional community locally and nationally. Be able to communicate effectively with other professionals in imparting information, advice, instruction and professional opinion</w:t>
            </w:r>
          </w:p>
          <w:p w14:paraId="5766A96F" w14:textId="77777777" w:rsidR="00C9724F" w:rsidRPr="00F62A5D" w:rsidRDefault="00C9724F" w:rsidP="00BE57DE">
            <w:pPr>
              <w:rPr>
                <w:rFonts w:ascii="Arial" w:hAnsi="Arial" w:cs="Arial"/>
              </w:rPr>
            </w:pPr>
          </w:p>
        </w:tc>
      </w:tr>
      <w:tr w:rsidR="00C9724F" w:rsidRPr="0082638D" w14:paraId="0F55F193" w14:textId="77777777" w:rsidTr="007D67DD">
        <w:tc>
          <w:tcPr>
            <w:tcW w:w="3178" w:type="dxa"/>
          </w:tcPr>
          <w:p w14:paraId="5A764D0D" w14:textId="77777777" w:rsidR="00C9724F" w:rsidRPr="00B11C2C" w:rsidRDefault="00C9724F" w:rsidP="00BE57DE">
            <w:pPr>
              <w:rPr>
                <w:rFonts w:ascii="Arial" w:hAnsi="Arial" w:cs="Arial"/>
              </w:rPr>
            </w:pPr>
          </w:p>
        </w:tc>
        <w:tc>
          <w:tcPr>
            <w:tcW w:w="3178" w:type="dxa"/>
          </w:tcPr>
          <w:p w14:paraId="0776E0EA" w14:textId="77777777" w:rsidR="00C9724F" w:rsidRPr="00B11C2C" w:rsidRDefault="00C9724F" w:rsidP="00BE57DE">
            <w:pPr>
              <w:rPr>
                <w:rFonts w:ascii="Arial" w:hAnsi="Arial" w:cs="Arial"/>
              </w:rPr>
            </w:pPr>
            <w:r w:rsidRPr="00B11C2C">
              <w:rPr>
                <w:rFonts w:ascii="Arial" w:hAnsi="Arial" w:cs="Arial"/>
              </w:rPr>
              <w:t>1.12.b. Ability to work in multi-disciplinary teams with other professionals to maximise therapeutic outcomes</w:t>
            </w:r>
          </w:p>
          <w:p w14:paraId="769F27C7" w14:textId="77777777" w:rsidR="00C9724F" w:rsidRPr="00B11C2C" w:rsidRDefault="00C9724F" w:rsidP="00BE57DE">
            <w:pPr>
              <w:rPr>
                <w:rFonts w:ascii="Arial" w:hAnsi="Arial" w:cs="Arial"/>
              </w:rPr>
            </w:pPr>
          </w:p>
        </w:tc>
        <w:tc>
          <w:tcPr>
            <w:tcW w:w="3179" w:type="dxa"/>
          </w:tcPr>
          <w:p w14:paraId="52C5F507" w14:textId="77777777" w:rsidR="00C9724F" w:rsidRPr="00B11C2C" w:rsidRDefault="00C9724F" w:rsidP="00BE57DE">
            <w:pPr>
              <w:rPr>
                <w:rFonts w:ascii="Arial" w:hAnsi="Arial" w:cs="Arial"/>
              </w:rPr>
            </w:pPr>
          </w:p>
        </w:tc>
      </w:tr>
    </w:tbl>
    <w:p w14:paraId="6F215AAF" w14:textId="77777777" w:rsidR="00C9724F" w:rsidRDefault="00C9724F" w:rsidP="00C9724F">
      <w:pPr>
        <w:rPr>
          <w:rFonts w:ascii="Arial" w:hAnsi="Arial" w:cs="Arial"/>
          <w:sz w:val="28"/>
          <w:szCs w:val="28"/>
        </w:rPr>
      </w:pPr>
    </w:p>
    <w:p w14:paraId="6DA0D3F2" w14:textId="77777777" w:rsidR="00C9724F" w:rsidRDefault="00C9724F" w:rsidP="00C9724F">
      <w:pPr>
        <w:rPr>
          <w:rFonts w:ascii="Arial" w:hAnsi="Arial" w:cs="Arial"/>
          <w:sz w:val="28"/>
          <w:szCs w:val="28"/>
        </w:rPr>
      </w:pPr>
      <w:r>
        <w:rPr>
          <w:rFonts w:ascii="Arial" w:hAnsi="Arial" w:cs="Arial"/>
          <w:sz w:val="28"/>
          <w:szCs w:val="28"/>
        </w:rPr>
        <w:br w:type="page"/>
      </w:r>
    </w:p>
    <w:p w14:paraId="4DEFEC2A" w14:textId="77777777" w:rsidR="00C9724F" w:rsidRPr="005E2C6C" w:rsidRDefault="00C9724F" w:rsidP="00C9724F">
      <w:pPr>
        <w:outlineLvl w:val="0"/>
        <w:rPr>
          <w:rFonts w:ascii="Arial" w:hAnsi="Arial" w:cs="Arial"/>
          <w:b/>
          <w:sz w:val="36"/>
          <w:szCs w:val="36"/>
        </w:rPr>
      </w:pPr>
      <w:r w:rsidRPr="005E2C6C">
        <w:rPr>
          <w:rFonts w:ascii="Arial" w:hAnsi="Arial" w:cs="Arial"/>
          <w:b/>
          <w:sz w:val="36"/>
          <w:szCs w:val="36"/>
        </w:rPr>
        <w:lastRenderedPageBreak/>
        <w:t>Theme 2</w:t>
      </w:r>
    </w:p>
    <w:p w14:paraId="0843EDD7" w14:textId="3ECB1CAB" w:rsidR="00C9724F" w:rsidRPr="005E2C6C" w:rsidRDefault="00C9724F" w:rsidP="00C9724F">
      <w:pPr>
        <w:outlineLvl w:val="0"/>
        <w:rPr>
          <w:rFonts w:ascii="Arial" w:hAnsi="Arial" w:cs="Arial"/>
          <w:sz w:val="36"/>
          <w:szCs w:val="36"/>
        </w:rPr>
      </w:pPr>
      <w:r w:rsidRPr="005E2C6C">
        <w:rPr>
          <w:rFonts w:ascii="Arial" w:hAnsi="Arial" w:cs="Arial"/>
          <w:sz w:val="36"/>
          <w:szCs w:val="36"/>
        </w:rPr>
        <w:t>Assessment</w:t>
      </w:r>
      <w:r>
        <w:rPr>
          <w:rStyle w:val="FootnoteReference"/>
          <w:rFonts w:ascii="Arial" w:hAnsi="Arial" w:cs="Arial"/>
          <w:sz w:val="36"/>
          <w:szCs w:val="36"/>
        </w:rPr>
        <w:footnoteReference w:id="4"/>
      </w:r>
    </w:p>
    <w:p w14:paraId="3107F7C5" w14:textId="77777777" w:rsidR="00C9724F" w:rsidRPr="00390CB5" w:rsidRDefault="00C9724F" w:rsidP="00C9724F">
      <w:pPr>
        <w:rPr>
          <w:rFonts w:ascii="Arial" w:hAnsi="Arial" w:cs="Arial"/>
          <w:sz w:val="28"/>
          <w:szCs w:val="28"/>
        </w:rPr>
      </w:pPr>
    </w:p>
    <w:tbl>
      <w:tblPr>
        <w:tblStyle w:val="TableGrid"/>
        <w:tblW w:w="9535" w:type="dxa"/>
        <w:tblLook w:val="04A0" w:firstRow="1" w:lastRow="0" w:firstColumn="1" w:lastColumn="0" w:noHBand="0" w:noVBand="1"/>
      </w:tblPr>
      <w:tblGrid>
        <w:gridCol w:w="3178"/>
        <w:gridCol w:w="3178"/>
        <w:gridCol w:w="3179"/>
      </w:tblGrid>
      <w:tr w:rsidR="00C9724F" w:rsidRPr="0082638D" w14:paraId="605656FB" w14:textId="77777777" w:rsidTr="00BE57DE">
        <w:tc>
          <w:tcPr>
            <w:tcW w:w="3178" w:type="dxa"/>
          </w:tcPr>
          <w:p w14:paraId="19B90FEB" w14:textId="77777777" w:rsidR="00C9724F" w:rsidRPr="00947779" w:rsidRDefault="00C9724F" w:rsidP="00BE57DE">
            <w:pPr>
              <w:rPr>
                <w:rFonts w:ascii="Arial" w:hAnsi="Arial" w:cs="Arial"/>
                <w:b/>
              </w:rPr>
            </w:pPr>
            <w:r w:rsidRPr="00947779">
              <w:rPr>
                <w:rFonts w:ascii="Arial" w:hAnsi="Arial" w:cs="Arial"/>
                <w:b/>
              </w:rPr>
              <w:t>Therapist A.</w:t>
            </w:r>
          </w:p>
          <w:p w14:paraId="6BA46B8E" w14:textId="77777777" w:rsidR="00C9724F" w:rsidRPr="00F62A5D" w:rsidRDefault="00C9724F" w:rsidP="00BE57DE">
            <w:pPr>
              <w:rPr>
                <w:rFonts w:ascii="Arial" w:hAnsi="Arial" w:cs="Arial"/>
                <w:b/>
              </w:rPr>
            </w:pPr>
          </w:p>
        </w:tc>
        <w:tc>
          <w:tcPr>
            <w:tcW w:w="3178" w:type="dxa"/>
          </w:tcPr>
          <w:p w14:paraId="1DBF27D7" w14:textId="77777777" w:rsidR="00C9724F" w:rsidRPr="00947779" w:rsidRDefault="00C9724F" w:rsidP="00BE57DE">
            <w:pPr>
              <w:rPr>
                <w:rFonts w:ascii="Arial" w:hAnsi="Arial" w:cs="Arial"/>
                <w:b/>
              </w:rPr>
            </w:pPr>
            <w:r w:rsidRPr="00947779">
              <w:rPr>
                <w:rFonts w:ascii="Arial" w:hAnsi="Arial" w:cs="Arial"/>
                <w:b/>
              </w:rPr>
              <w:t xml:space="preserve">Therapist </w:t>
            </w:r>
            <w:r>
              <w:rPr>
                <w:rFonts w:ascii="Arial" w:hAnsi="Arial" w:cs="Arial"/>
                <w:b/>
              </w:rPr>
              <w:t>B</w:t>
            </w:r>
            <w:r w:rsidRPr="00947779">
              <w:rPr>
                <w:rFonts w:ascii="Arial" w:hAnsi="Arial" w:cs="Arial"/>
                <w:b/>
              </w:rPr>
              <w:t>.</w:t>
            </w:r>
          </w:p>
          <w:p w14:paraId="49682352" w14:textId="77777777" w:rsidR="00C9724F" w:rsidRPr="00F62A5D" w:rsidRDefault="00C9724F" w:rsidP="00BE57DE">
            <w:pPr>
              <w:rPr>
                <w:rFonts w:ascii="Arial" w:hAnsi="Arial" w:cs="Arial"/>
                <w:b/>
              </w:rPr>
            </w:pPr>
          </w:p>
        </w:tc>
        <w:tc>
          <w:tcPr>
            <w:tcW w:w="3179" w:type="dxa"/>
          </w:tcPr>
          <w:p w14:paraId="3B1FCDD1" w14:textId="77777777" w:rsidR="00C9724F" w:rsidRPr="00947779" w:rsidRDefault="00C9724F" w:rsidP="00BE57DE">
            <w:pPr>
              <w:rPr>
                <w:rFonts w:ascii="Arial" w:hAnsi="Arial" w:cs="Arial"/>
                <w:b/>
              </w:rPr>
            </w:pPr>
            <w:r w:rsidRPr="00947779">
              <w:rPr>
                <w:rFonts w:ascii="Arial" w:hAnsi="Arial" w:cs="Arial"/>
                <w:b/>
              </w:rPr>
              <w:t xml:space="preserve">Therapist </w:t>
            </w:r>
            <w:r>
              <w:rPr>
                <w:rFonts w:ascii="Arial" w:hAnsi="Arial" w:cs="Arial"/>
                <w:b/>
              </w:rPr>
              <w:t>C</w:t>
            </w:r>
            <w:r w:rsidRPr="00947779">
              <w:rPr>
                <w:rFonts w:ascii="Arial" w:hAnsi="Arial" w:cs="Arial"/>
                <w:b/>
              </w:rPr>
              <w:t>.</w:t>
            </w:r>
          </w:p>
          <w:p w14:paraId="4E279A46" w14:textId="77777777" w:rsidR="00C9724F" w:rsidRPr="00F62A5D" w:rsidRDefault="00C9724F" w:rsidP="00BE57DE">
            <w:pPr>
              <w:rPr>
                <w:rFonts w:ascii="Arial" w:hAnsi="Arial" w:cs="Arial"/>
                <w:b/>
              </w:rPr>
            </w:pPr>
          </w:p>
        </w:tc>
      </w:tr>
      <w:tr w:rsidR="00C9724F" w:rsidRPr="0082638D" w14:paraId="38769C53" w14:textId="77777777" w:rsidTr="00BE57DE">
        <w:tc>
          <w:tcPr>
            <w:tcW w:w="3178" w:type="dxa"/>
          </w:tcPr>
          <w:p w14:paraId="6B53B612" w14:textId="77777777" w:rsidR="00C9724F" w:rsidRPr="00C335E5" w:rsidRDefault="00C9724F" w:rsidP="00BE57DE">
            <w:pPr>
              <w:pStyle w:val="table"/>
            </w:pPr>
            <w:r w:rsidRPr="00C335E5">
              <w:t>2.1.</w:t>
            </w:r>
            <w:r>
              <w:t xml:space="preserve"> </w:t>
            </w:r>
            <w:r w:rsidRPr="00C335E5">
              <w:t xml:space="preserve">Ability to make an assessment of the client’s or patient’s problems and suitability for therapy </w:t>
            </w:r>
          </w:p>
          <w:p w14:paraId="057CB70B" w14:textId="77777777" w:rsidR="00C9724F" w:rsidRPr="00F62A5D" w:rsidRDefault="00C9724F" w:rsidP="00BE57DE">
            <w:pPr>
              <w:pStyle w:val="table"/>
            </w:pPr>
          </w:p>
        </w:tc>
        <w:tc>
          <w:tcPr>
            <w:tcW w:w="3178" w:type="dxa"/>
          </w:tcPr>
          <w:p w14:paraId="1C86E70E" w14:textId="77777777" w:rsidR="00C9724F" w:rsidRPr="00F62A5D" w:rsidRDefault="00C9724F" w:rsidP="00BE57DE">
            <w:pPr>
              <w:pStyle w:val="table"/>
            </w:pPr>
            <w:r w:rsidRPr="00C335E5">
              <w:t>2.1.a.</w:t>
            </w:r>
            <w:r>
              <w:t xml:space="preserve"> </w:t>
            </w:r>
            <w:r w:rsidRPr="00C335E5">
              <w:t>Ability to undertake a competent clinical assessment that is consistent with own therapeutic approach</w:t>
            </w:r>
          </w:p>
        </w:tc>
        <w:tc>
          <w:tcPr>
            <w:tcW w:w="3179" w:type="dxa"/>
          </w:tcPr>
          <w:p w14:paraId="7E5AD78D" w14:textId="77777777" w:rsidR="00C9724F" w:rsidRDefault="00C9724F" w:rsidP="00BE57DE">
            <w:pPr>
              <w:pStyle w:val="table"/>
            </w:pPr>
            <w:r w:rsidRPr="00C335E5">
              <w:t>2.1.b. Ability to conceptualise and (or) formulate ways of working with clients or patients with chronic and enduring mental health conditions</w:t>
            </w:r>
          </w:p>
          <w:p w14:paraId="7E0C49C2" w14:textId="77777777" w:rsidR="00C9724F" w:rsidRPr="00F62A5D" w:rsidRDefault="00C9724F" w:rsidP="00BE57DE">
            <w:pPr>
              <w:pStyle w:val="table"/>
            </w:pPr>
          </w:p>
        </w:tc>
      </w:tr>
      <w:tr w:rsidR="00C9724F" w:rsidRPr="0082638D" w14:paraId="05C14E7C" w14:textId="77777777" w:rsidTr="00BE57DE">
        <w:trPr>
          <w:trHeight w:val="1322"/>
        </w:trPr>
        <w:tc>
          <w:tcPr>
            <w:tcW w:w="3178" w:type="dxa"/>
          </w:tcPr>
          <w:p w14:paraId="3957F7F1" w14:textId="77777777" w:rsidR="00C9724F" w:rsidRDefault="00C9724F" w:rsidP="00BE57DE">
            <w:pPr>
              <w:pStyle w:val="table"/>
            </w:pPr>
            <w:r w:rsidRPr="00C335E5">
              <w:t>2.2. Ability to collaboratively manage the process of referral with clients or patients and (or) other professionals during assessment and throughout therapy</w:t>
            </w:r>
          </w:p>
          <w:p w14:paraId="7ECF9F94" w14:textId="77777777" w:rsidR="00C9724F" w:rsidRPr="00F62A5D" w:rsidRDefault="00C9724F" w:rsidP="00BE57DE">
            <w:pPr>
              <w:pStyle w:val="table"/>
            </w:pPr>
          </w:p>
        </w:tc>
        <w:tc>
          <w:tcPr>
            <w:tcW w:w="3178" w:type="dxa"/>
          </w:tcPr>
          <w:p w14:paraId="7E29F875" w14:textId="217C13F2" w:rsidR="00C9724F" w:rsidRPr="00C335E5" w:rsidRDefault="001A7016" w:rsidP="00BE57DE">
            <w:pPr>
              <w:pStyle w:val="table"/>
            </w:pPr>
            <w:r>
              <w:t xml:space="preserve">2.2.a. </w:t>
            </w:r>
            <w:r w:rsidR="00C9724F" w:rsidRPr="00C335E5">
              <w:t>Ability to recognise more significant mental health symptoms and difficulties, and know when and how to refer on</w:t>
            </w:r>
          </w:p>
          <w:p w14:paraId="2B2D9EE9" w14:textId="77777777" w:rsidR="00C9724F" w:rsidRPr="00F62A5D" w:rsidRDefault="00C9724F" w:rsidP="00BE57DE">
            <w:pPr>
              <w:pStyle w:val="table"/>
            </w:pPr>
          </w:p>
        </w:tc>
        <w:tc>
          <w:tcPr>
            <w:tcW w:w="3179" w:type="dxa"/>
          </w:tcPr>
          <w:p w14:paraId="1036149C" w14:textId="77777777" w:rsidR="00C9724F" w:rsidRPr="00C335E5" w:rsidRDefault="00C9724F" w:rsidP="00BE57DE">
            <w:pPr>
              <w:pStyle w:val="Body"/>
              <w:ind w:left="1000" w:hanging="1000"/>
              <w:rPr>
                <w:rFonts w:ascii="Arial" w:hAnsi="Arial" w:cs="Arial"/>
                <w:color w:val="auto"/>
                <w:spacing w:val="0"/>
                <w:sz w:val="24"/>
                <w:szCs w:val="24"/>
              </w:rPr>
            </w:pPr>
          </w:p>
        </w:tc>
      </w:tr>
      <w:tr w:rsidR="00C9724F" w:rsidRPr="0082638D" w14:paraId="4262C141" w14:textId="77777777" w:rsidTr="00BE57DE">
        <w:tc>
          <w:tcPr>
            <w:tcW w:w="3178" w:type="dxa"/>
          </w:tcPr>
          <w:p w14:paraId="63ECAC28" w14:textId="77777777" w:rsidR="00C9724F" w:rsidRDefault="00C9724F" w:rsidP="00BE57DE">
            <w:pPr>
              <w:pStyle w:val="table"/>
            </w:pPr>
            <w:r w:rsidRPr="00C335E5">
              <w:t>2.3. Ability to assess client or patient suitability for online therapy</w:t>
            </w:r>
          </w:p>
          <w:p w14:paraId="099574D1" w14:textId="77777777" w:rsidR="00C9724F" w:rsidRPr="00F62A5D" w:rsidRDefault="00C9724F" w:rsidP="00BE57DE">
            <w:pPr>
              <w:pStyle w:val="table"/>
            </w:pPr>
          </w:p>
        </w:tc>
        <w:tc>
          <w:tcPr>
            <w:tcW w:w="3178" w:type="dxa"/>
          </w:tcPr>
          <w:p w14:paraId="45AF3A2F" w14:textId="77777777" w:rsidR="00C9724F" w:rsidRPr="00F62A5D" w:rsidRDefault="00C9724F" w:rsidP="00BE57DE">
            <w:pPr>
              <w:pStyle w:val="table"/>
            </w:pPr>
          </w:p>
        </w:tc>
        <w:tc>
          <w:tcPr>
            <w:tcW w:w="3179" w:type="dxa"/>
          </w:tcPr>
          <w:p w14:paraId="6E58091E" w14:textId="77777777" w:rsidR="00C9724F" w:rsidRPr="00F62A5D" w:rsidRDefault="00C9724F" w:rsidP="00BE57DE">
            <w:pPr>
              <w:rPr>
                <w:rFonts w:ascii="Arial" w:hAnsi="Arial" w:cs="Arial"/>
              </w:rPr>
            </w:pPr>
          </w:p>
        </w:tc>
      </w:tr>
      <w:tr w:rsidR="00C9724F" w:rsidRPr="0082638D" w14:paraId="544F5E9D" w14:textId="77777777" w:rsidTr="00BE57DE">
        <w:tc>
          <w:tcPr>
            <w:tcW w:w="3178" w:type="dxa"/>
          </w:tcPr>
          <w:p w14:paraId="619CB01B" w14:textId="77777777" w:rsidR="00C9724F" w:rsidRPr="00C335E5" w:rsidRDefault="00C9724F" w:rsidP="00BE57DE">
            <w:pPr>
              <w:pStyle w:val="table"/>
            </w:pPr>
            <w:r w:rsidRPr="00C335E5">
              <w:t>2.4. Ability to draw upon knowledge of common mental health problems and their presentation during assessment and throughout therapy</w:t>
            </w:r>
          </w:p>
          <w:p w14:paraId="531CDF50" w14:textId="77777777" w:rsidR="00C9724F" w:rsidRPr="00C335E5" w:rsidRDefault="00C9724F" w:rsidP="00BE57DE">
            <w:pPr>
              <w:pStyle w:val="table"/>
            </w:pPr>
          </w:p>
        </w:tc>
        <w:tc>
          <w:tcPr>
            <w:tcW w:w="3178" w:type="dxa"/>
          </w:tcPr>
          <w:p w14:paraId="15AFE24C" w14:textId="77777777" w:rsidR="00C9724F" w:rsidRDefault="00C9724F" w:rsidP="00BE57DE">
            <w:pPr>
              <w:pStyle w:val="table"/>
            </w:pPr>
            <w:r w:rsidRPr="00C335E5">
              <w:t>2.4.a. Ability to critically appraise and conceptualise a range of symptoms of psychological distress, functioning and coping styles (with due understanding of cultural norms), during assessment and throughout therapy</w:t>
            </w:r>
          </w:p>
          <w:p w14:paraId="1789361C" w14:textId="77777777" w:rsidR="00C9724F" w:rsidRPr="00F62A5D" w:rsidRDefault="00C9724F" w:rsidP="00BE57DE">
            <w:pPr>
              <w:pStyle w:val="table"/>
            </w:pPr>
          </w:p>
        </w:tc>
        <w:tc>
          <w:tcPr>
            <w:tcW w:w="3179" w:type="dxa"/>
          </w:tcPr>
          <w:p w14:paraId="05ED8201" w14:textId="77777777" w:rsidR="00C9724F" w:rsidRPr="00C335E5" w:rsidRDefault="00C9724F" w:rsidP="00BE57DE">
            <w:pPr>
              <w:pStyle w:val="table"/>
            </w:pPr>
            <w:r w:rsidRPr="00C335E5">
              <w:t>2.4.b. Ability to understand the language and discourses around diagnosis, psychopathology and mental disorders</w:t>
            </w:r>
          </w:p>
          <w:p w14:paraId="03A10BD3" w14:textId="77777777" w:rsidR="00C9724F" w:rsidRPr="00F62A5D" w:rsidRDefault="00C9724F" w:rsidP="00BE57DE">
            <w:pPr>
              <w:rPr>
                <w:rFonts w:ascii="Arial" w:hAnsi="Arial" w:cs="Arial"/>
              </w:rPr>
            </w:pPr>
          </w:p>
        </w:tc>
      </w:tr>
      <w:tr w:rsidR="00C9724F" w:rsidRPr="0082638D" w14:paraId="17B357B8" w14:textId="77777777" w:rsidTr="00BE57DE">
        <w:tc>
          <w:tcPr>
            <w:tcW w:w="3178" w:type="dxa"/>
          </w:tcPr>
          <w:p w14:paraId="4D22111A" w14:textId="23E0BDF0" w:rsidR="00C9724F" w:rsidRPr="00C25C66" w:rsidRDefault="00C9724F" w:rsidP="007D67DD">
            <w:pPr>
              <w:pStyle w:val="table"/>
            </w:pPr>
            <w:r w:rsidRPr="00C25C66">
              <w:t>2.5. Ability to understand core issues relating to the role of psychiatric drugs, dependence and withdrawal and the implications these have for clients or patients in therapy</w:t>
            </w:r>
            <w:r w:rsidR="00C25C66">
              <w:rPr>
                <w:rStyle w:val="FootnoteReference"/>
              </w:rPr>
              <w:footnoteReference w:id="5"/>
            </w:r>
          </w:p>
        </w:tc>
        <w:tc>
          <w:tcPr>
            <w:tcW w:w="3178" w:type="dxa"/>
          </w:tcPr>
          <w:p w14:paraId="2EF6FDBE" w14:textId="77777777" w:rsidR="00C9724F" w:rsidRPr="00C25C66" w:rsidRDefault="00C9724F" w:rsidP="00C25C66">
            <w:pPr>
              <w:pStyle w:val="table"/>
            </w:pPr>
          </w:p>
        </w:tc>
        <w:tc>
          <w:tcPr>
            <w:tcW w:w="3179" w:type="dxa"/>
          </w:tcPr>
          <w:p w14:paraId="5471400F" w14:textId="77777777" w:rsidR="00C9724F" w:rsidRPr="00C25C66" w:rsidRDefault="00C9724F" w:rsidP="00C25C66">
            <w:pPr>
              <w:pStyle w:val="table"/>
            </w:pPr>
          </w:p>
        </w:tc>
      </w:tr>
      <w:tr w:rsidR="00C9724F" w:rsidRPr="0082638D" w14:paraId="0DE0797B" w14:textId="77777777" w:rsidTr="00BE57DE">
        <w:tc>
          <w:tcPr>
            <w:tcW w:w="3178" w:type="dxa"/>
          </w:tcPr>
          <w:p w14:paraId="5638E045" w14:textId="77777777" w:rsidR="00C9724F" w:rsidRPr="00C25C66" w:rsidRDefault="00C9724F" w:rsidP="00C25C66">
            <w:pPr>
              <w:pStyle w:val="table"/>
            </w:pPr>
            <w:r w:rsidRPr="00C25C66">
              <w:lastRenderedPageBreak/>
              <w:t>2.6. Ability to work within own scope of practice and professional limitations and make referrals where appropriate</w:t>
            </w:r>
          </w:p>
          <w:p w14:paraId="5F009A45" w14:textId="77777777" w:rsidR="00C9724F" w:rsidRPr="00C25C66" w:rsidRDefault="00C9724F" w:rsidP="00C25C66">
            <w:pPr>
              <w:pStyle w:val="table"/>
            </w:pPr>
          </w:p>
        </w:tc>
        <w:tc>
          <w:tcPr>
            <w:tcW w:w="3178" w:type="dxa"/>
          </w:tcPr>
          <w:p w14:paraId="352B35CA" w14:textId="77777777" w:rsidR="00C9724F" w:rsidRPr="00C25C66" w:rsidRDefault="00C9724F" w:rsidP="00C25C66">
            <w:pPr>
              <w:pStyle w:val="table"/>
            </w:pPr>
          </w:p>
        </w:tc>
        <w:tc>
          <w:tcPr>
            <w:tcW w:w="3179" w:type="dxa"/>
          </w:tcPr>
          <w:p w14:paraId="55BB4F5D" w14:textId="77777777" w:rsidR="00C9724F" w:rsidRPr="00C25C66" w:rsidRDefault="00C9724F" w:rsidP="00C25C66">
            <w:pPr>
              <w:pStyle w:val="table"/>
            </w:pPr>
          </w:p>
        </w:tc>
      </w:tr>
      <w:tr w:rsidR="00C9724F" w:rsidRPr="0082638D" w14:paraId="6B4C6779" w14:textId="77777777" w:rsidTr="00BE57DE">
        <w:tc>
          <w:tcPr>
            <w:tcW w:w="3178" w:type="dxa"/>
          </w:tcPr>
          <w:p w14:paraId="77A11D3A" w14:textId="77777777" w:rsidR="00C9724F" w:rsidRPr="00C25C66" w:rsidRDefault="00C9724F" w:rsidP="00C25C66">
            <w:pPr>
              <w:pStyle w:val="table"/>
            </w:pPr>
            <w:r w:rsidRPr="00C25C66">
              <w:t>2.7. Ability to make risk assessments regarding clients’ or patients’ and (or) others’ safety, and comply with safeguarding guidance, appropriate to the therapy setting</w:t>
            </w:r>
          </w:p>
          <w:p w14:paraId="7AEB2716" w14:textId="77777777" w:rsidR="00C9724F" w:rsidRPr="00C25C66" w:rsidRDefault="00C9724F" w:rsidP="00C25C66">
            <w:pPr>
              <w:pStyle w:val="table"/>
            </w:pPr>
          </w:p>
        </w:tc>
        <w:tc>
          <w:tcPr>
            <w:tcW w:w="3178" w:type="dxa"/>
          </w:tcPr>
          <w:p w14:paraId="2A478249" w14:textId="77777777" w:rsidR="00C9724F" w:rsidRPr="00C25C66" w:rsidRDefault="00C9724F" w:rsidP="00C25C66">
            <w:pPr>
              <w:pStyle w:val="table"/>
            </w:pPr>
            <w:r w:rsidRPr="00C25C66">
              <w:t>2.7.a. Ability to devise and use a comprehensive risk assessment strategy</w:t>
            </w:r>
          </w:p>
          <w:p w14:paraId="145DF7C6" w14:textId="77777777" w:rsidR="00C9724F" w:rsidRPr="00C25C66" w:rsidRDefault="00C9724F" w:rsidP="00C25C66">
            <w:pPr>
              <w:pStyle w:val="table"/>
            </w:pPr>
          </w:p>
        </w:tc>
        <w:tc>
          <w:tcPr>
            <w:tcW w:w="3179" w:type="dxa"/>
          </w:tcPr>
          <w:p w14:paraId="73F724D1" w14:textId="77777777" w:rsidR="00C9724F" w:rsidRPr="00C25C66" w:rsidRDefault="00C9724F" w:rsidP="00C25C66">
            <w:pPr>
              <w:pStyle w:val="table"/>
            </w:pPr>
          </w:p>
        </w:tc>
      </w:tr>
      <w:tr w:rsidR="00C9724F" w:rsidRPr="0082638D" w14:paraId="28E90356" w14:textId="77777777" w:rsidTr="00BE57DE">
        <w:tc>
          <w:tcPr>
            <w:tcW w:w="3178" w:type="dxa"/>
          </w:tcPr>
          <w:p w14:paraId="6D2A8F68" w14:textId="77777777" w:rsidR="00C9724F" w:rsidRPr="00C25C66" w:rsidRDefault="00C9724F" w:rsidP="00C25C66">
            <w:pPr>
              <w:pStyle w:val="table"/>
            </w:pPr>
            <w:r w:rsidRPr="00C25C66">
              <w:t>2.8. Ability to undertake a collaborative assessment of risks, needs and strengths when working with imminent and ongoing: a) suicidal ideas and (or) behaviour, and b) self-harming ideas and (or) behaviour</w:t>
            </w:r>
          </w:p>
          <w:p w14:paraId="14CC6BC4" w14:textId="77777777" w:rsidR="00C9724F" w:rsidRPr="00C25C66" w:rsidRDefault="00C9724F" w:rsidP="00C25C66">
            <w:pPr>
              <w:pStyle w:val="table"/>
            </w:pPr>
          </w:p>
        </w:tc>
        <w:tc>
          <w:tcPr>
            <w:tcW w:w="3178" w:type="dxa"/>
          </w:tcPr>
          <w:p w14:paraId="014EEFBC" w14:textId="77777777" w:rsidR="00C9724F" w:rsidRPr="00C25C66" w:rsidRDefault="00C9724F" w:rsidP="00C25C66">
            <w:pPr>
              <w:pStyle w:val="table"/>
            </w:pPr>
          </w:p>
        </w:tc>
        <w:tc>
          <w:tcPr>
            <w:tcW w:w="3179" w:type="dxa"/>
          </w:tcPr>
          <w:p w14:paraId="4C4FB53F" w14:textId="77777777" w:rsidR="00C9724F" w:rsidRPr="00C25C66" w:rsidRDefault="00C9724F" w:rsidP="00C25C66">
            <w:pPr>
              <w:pStyle w:val="table"/>
            </w:pPr>
          </w:p>
        </w:tc>
      </w:tr>
      <w:tr w:rsidR="00C9724F" w:rsidRPr="0082638D" w14:paraId="5D87DA22" w14:textId="77777777" w:rsidTr="00BE57DE">
        <w:tc>
          <w:tcPr>
            <w:tcW w:w="3178" w:type="dxa"/>
          </w:tcPr>
          <w:p w14:paraId="0E31CA32" w14:textId="59E8A0AD" w:rsidR="00C9724F" w:rsidRPr="00C25C66" w:rsidRDefault="00C9724F" w:rsidP="00C25C66">
            <w:pPr>
              <w:pStyle w:val="table"/>
            </w:pPr>
            <w:r w:rsidRPr="00C25C66">
              <w:t>2.9.</w:t>
            </w:r>
            <w:r w:rsidR="00C25C66" w:rsidRPr="00C25C66">
              <w:t xml:space="preserve"> </w:t>
            </w:r>
            <w:r w:rsidRPr="00C25C66">
              <w:t>Ability to contain clients or patients when in crisis by providing information about self-care strategies and making clear arrangements for future meetings or contact</w:t>
            </w:r>
          </w:p>
          <w:p w14:paraId="27268C60" w14:textId="77777777" w:rsidR="00C9724F" w:rsidRPr="00C25C66" w:rsidRDefault="00C9724F" w:rsidP="00C25C66">
            <w:pPr>
              <w:pStyle w:val="table"/>
            </w:pPr>
          </w:p>
        </w:tc>
        <w:tc>
          <w:tcPr>
            <w:tcW w:w="3178" w:type="dxa"/>
          </w:tcPr>
          <w:p w14:paraId="0CE3F8CC" w14:textId="77777777" w:rsidR="00C9724F" w:rsidRPr="00C25C66" w:rsidRDefault="00C9724F" w:rsidP="00C25C66">
            <w:pPr>
              <w:pStyle w:val="table"/>
            </w:pPr>
          </w:p>
        </w:tc>
        <w:tc>
          <w:tcPr>
            <w:tcW w:w="3179" w:type="dxa"/>
          </w:tcPr>
          <w:p w14:paraId="20CC6D3F" w14:textId="77777777" w:rsidR="00C9724F" w:rsidRPr="00C25C66" w:rsidRDefault="00C9724F" w:rsidP="00C25C66">
            <w:pPr>
              <w:pStyle w:val="table"/>
            </w:pPr>
          </w:p>
        </w:tc>
      </w:tr>
      <w:tr w:rsidR="00C9724F" w:rsidRPr="0082638D" w14:paraId="0EB0EC2E" w14:textId="77777777" w:rsidTr="00BE57DE">
        <w:tc>
          <w:tcPr>
            <w:tcW w:w="3178" w:type="dxa"/>
          </w:tcPr>
          <w:p w14:paraId="3FC838CC" w14:textId="77777777" w:rsidR="00C9724F" w:rsidRPr="00C25C66" w:rsidRDefault="00C9724F" w:rsidP="00C25C66">
            <w:pPr>
              <w:pStyle w:val="table"/>
            </w:pPr>
            <w:r w:rsidRPr="00C25C66">
              <w:t>2.10. Ability to assess the risks for both parties specific to the online environment</w:t>
            </w:r>
          </w:p>
          <w:p w14:paraId="7F37B9E8" w14:textId="77777777" w:rsidR="00C9724F" w:rsidRPr="00C25C66" w:rsidRDefault="00C9724F" w:rsidP="00C25C66">
            <w:pPr>
              <w:pStyle w:val="table"/>
            </w:pPr>
          </w:p>
        </w:tc>
        <w:tc>
          <w:tcPr>
            <w:tcW w:w="3178" w:type="dxa"/>
          </w:tcPr>
          <w:p w14:paraId="2E1E9DFE" w14:textId="77777777" w:rsidR="00C9724F" w:rsidRPr="00C25C66" w:rsidRDefault="00C9724F" w:rsidP="00C25C66">
            <w:pPr>
              <w:pStyle w:val="table"/>
            </w:pPr>
            <w:r w:rsidRPr="00C25C66">
              <w:t>2.10.a. Ability to identify and respond to the interpersonal risks that are specific to working online as they impact on the therapeutic process or interaction with a client’s or patient’s presenting problems</w:t>
            </w:r>
          </w:p>
          <w:p w14:paraId="17E3E448" w14:textId="77777777" w:rsidR="00C25C66" w:rsidRPr="00C25C66" w:rsidRDefault="00C25C66" w:rsidP="00C25C66">
            <w:pPr>
              <w:pStyle w:val="table"/>
            </w:pPr>
          </w:p>
        </w:tc>
        <w:tc>
          <w:tcPr>
            <w:tcW w:w="3179" w:type="dxa"/>
          </w:tcPr>
          <w:p w14:paraId="1CB96052" w14:textId="77777777" w:rsidR="00C9724F" w:rsidRPr="00C25C66" w:rsidRDefault="00C9724F" w:rsidP="00C25C66">
            <w:pPr>
              <w:pStyle w:val="table"/>
            </w:pPr>
          </w:p>
        </w:tc>
      </w:tr>
    </w:tbl>
    <w:p w14:paraId="679FE074" w14:textId="7B72B168" w:rsidR="00C25C66" w:rsidRDefault="00C9724F" w:rsidP="00C9724F">
      <w:pPr>
        <w:rPr>
          <w:rFonts w:ascii="Arial" w:hAnsi="Arial" w:cs="Arial"/>
          <w:b/>
          <w:sz w:val="36"/>
          <w:szCs w:val="36"/>
        </w:rPr>
      </w:pPr>
      <w:r>
        <w:rPr>
          <w:rFonts w:ascii="Arial" w:hAnsi="Arial" w:cs="Arial"/>
          <w:b/>
          <w:sz w:val="36"/>
          <w:szCs w:val="36"/>
        </w:rPr>
        <w:br w:type="page"/>
      </w:r>
    </w:p>
    <w:p w14:paraId="6BDD0647" w14:textId="77777777" w:rsidR="00C9724F" w:rsidRPr="005C4CDF" w:rsidRDefault="00C9724F" w:rsidP="00C9724F">
      <w:pPr>
        <w:outlineLvl w:val="0"/>
        <w:rPr>
          <w:rFonts w:ascii="Arial" w:hAnsi="Arial" w:cs="Arial"/>
          <w:b/>
          <w:sz w:val="36"/>
          <w:szCs w:val="36"/>
        </w:rPr>
      </w:pPr>
      <w:r w:rsidRPr="005C4CDF">
        <w:rPr>
          <w:rFonts w:ascii="Arial" w:hAnsi="Arial" w:cs="Arial"/>
          <w:b/>
          <w:sz w:val="36"/>
          <w:szCs w:val="36"/>
        </w:rPr>
        <w:lastRenderedPageBreak/>
        <w:t>Theme 3</w:t>
      </w:r>
    </w:p>
    <w:p w14:paraId="1946B9A5" w14:textId="77777777" w:rsidR="00C9724F" w:rsidRPr="005C4CDF" w:rsidRDefault="00C9724F" w:rsidP="00C9724F">
      <w:pPr>
        <w:outlineLvl w:val="0"/>
        <w:rPr>
          <w:rFonts w:ascii="Arial" w:hAnsi="Arial" w:cs="Arial"/>
          <w:sz w:val="36"/>
          <w:szCs w:val="36"/>
        </w:rPr>
      </w:pPr>
      <w:r w:rsidRPr="005C4CDF">
        <w:rPr>
          <w:rFonts w:ascii="Arial" w:hAnsi="Arial" w:cs="Arial"/>
          <w:sz w:val="36"/>
          <w:szCs w:val="36"/>
        </w:rPr>
        <w:t>Relationship</w:t>
      </w:r>
    </w:p>
    <w:p w14:paraId="494CBF7D" w14:textId="77777777" w:rsidR="00C9724F" w:rsidRPr="00390CB5" w:rsidRDefault="00C9724F" w:rsidP="00C9724F">
      <w:pPr>
        <w:rPr>
          <w:rFonts w:ascii="Arial" w:hAnsi="Arial" w:cs="Arial"/>
          <w:sz w:val="28"/>
          <w:szCs w:val="28"/>
        </w:rPr>
      </w:pPr>
    </w:p>
    <w:tbl>
      <w:tblPr>
        <w:tblStyle w:val="TableGrid"/>
        <w:tblW w:w="9535" w:type="dxa"/>
        <w:tblLook w:val="04A0" w:firstRow="1" w:lastRow="0" w:firstColumn="1" w:lastColumn="0" w:noHBand="0" w:noVBand="1"/>
      </w:tblPr>
      <w:tblGrid>
        <w:gridCol w:w="3178"/>
        <w:gridCol w:w="3178"/>
        <w:gridCol w:w="3179"/>
      </w:tblGrid>
      <w:tr w:rsidR="00C9724F" w:rsidRPr="0082638D" w14:paraId="1F9A9B59" w14:textId="77777777" w:rsidTr="00BE57DE">
        <w:tc>
          <w:tcPr>
            <w:tcW w:w="3178" w:type="dxa"/>
          </w:tcPr>
          <w:p w14:paraId="205B025E" w14:textId="77777777" w:rsidR="00C9724F" w:rsidRPr="00947779" w:rsidRDefault="00C9724F" w:rsidP="00BE57DE">
            <w:pPr>
              <w:rPr>
                <w:rFonts w:ascii="Arial" w:hAnsi="Arial" w:cs="Arial"/>
                <w:b/>
              </w:rPr>
            </w:pPr>
            <w:r w:rsidRPr="00947779">
              <w:rPr>
                <w:rFonts w:ascii="Arial" w:hAnsi="Arial" w:cs="Arial"/>
                <w:b/>
              </w:rPr>
              <w:t>Therapist A.</w:t>
            </w:r>
          </w:p>
          <w:p w14:paraId="5E768F76" w14:textId="77777777" w:rsidR="00C9724F" w:rsidRPr="00F62A5D" w:rsidRDefault="00C9724F" w:rsidP="00BE57DE">
            <w:pPr>
              <w:rPr>
                <w:rFonts w:ascii="Arial" w:hAnsi="Arial" w:cs="Arial"/>
                <w:b/>
              </w:rPr>
            </w:pPr>
          </w:p>
        </w:tc>
        <w:tc>
          <w:tcPr>
            <w:tcW w:w="3178" w:type="dxa"/>
          </w:tcPr>
          <w:p w14:paraId="056A8E5E" w14:textId="77777777" w:rsidR="00C9724F" w:rsidRPr="00947779" w:rsidRDefault="00C9724F" w:rsidP="00BE57DE">
            <w:pPr>
              <w:rPr>
                <w:rFonts w:ascii="Arial" w:hAnsi="Arial" w:cs="Arial"/>
                <w:b/>
              </w:rPr>
            </w:pPr>
            <w:r w:rsidRPr="00947779">
              <w:rPr>
                <w:rFonts w:ascii="Arial" w:hAnsi="Arial" w:cs="Arial"/>
                <w:b/>
              </w:rPr>
              <w:t xml:space="preserve">Therapist </w:t>
            </w:r>
            <w:r>
              <w:rPr>
                <w:rFonts w:ascii="Arial" w:hAnsi="Arial" w:cs="Arial"/>
                <w:b/>
              </w:rPr>
              <w:t>B</w:t>
            </w:r>
            <w:r w:rsidRPr="00947779">
              <w:rPr>
                <w:rFonts w:ascii="Arial" w:hAnsi="Arial" w:cs="Arial"/>
                <w:b/>
              </w:rPr>
              <w:t>.</w:t>
            </w:r>
          </w:p>
          <w:p w14:paraId="63E46039" w14:textId="77777777" w:rsidR="00C9724F" w:rsidRPr="00F62A5D" w:rsidRDefault="00C9724F" w:rsidP="00BE57DE">
            <w:pPr>
              <w:rPr>
                <w:rFonts w:ascii="Arial" w:hAnsi="Arial" w:cs="Arial"/>
                <w:b/>
              </w:rPr>
            </w:pPr>
          </w:p>
        </w:tc>
        <w:tc>
          <w:tcPr>
            <w:tcW w:w="3179" w:type="dxa"/>
          </w:tcPr>
          <w:p w14:paraId="4B4C4DC3" w14:textId="77777777" w:rsidR="00C9724F" w:rsidRPr="00947779" w:rsidRDefault="00C9724F" w:rsidP="00BE57DE">
            <w:pPr>
              <w:rPr>
                <w:rFonts w:ascii="Arial" w:hAnsi="Arial" w:cs="Arial"/>
                <w:b/>
              </w:rPr>
            </w:pPr>
            <w:r w:rsidRPr="00947779">
              <w:rPr>
                <w:rFonts w:ascii="Arial" w:hAnsi="Arial" w:cs="Arial"/>
                <w:b/>
              </w:rPr>
              <w:t xml:space="preserve">Therapist </w:t>
            </w:r>
            <w:r>
              <w:rPr>
                <w:rFonts w:ascii="Arial" w:hAnsi="Arial" w:cs="Arial"/>
                <w:b/>
              </w:rPr>
              <w:t>C</w:t>
            </w:r>
            <w:r w:rsidRPr="00947779">
              <w:rPr>
                <w:rFonts w:ascii="Arial" w:hAnsi="Arial" w:cs="Arial"/>
                <w:b/>
              </w:rPr>
              <w:t>.</w:t>
            </w:r>
          </w:p>
          <w:p w14:paraId="495010A0" w14:textId="77777777" w:rsidR="00C9724F" w:rsidRPr="00F62A5D" w:rsidRDefault="00C9724F" w:rsidP="00BE57DE">
            <w:pPr>
              <w:rPr>
                <w:rFonts w:ascii="Arial" w:hAnsi="Arial" w:cs="Arial"/>
                <w:b/>
              </w:rPr>
            </w:pPr>
          </w:p>
        </w:tc>
      </w:tr>
      <w:tr w:rsidR="00C9724F" w:rsidRPr="0082638D" w14:paraId="52E3F64E" w14:textId="77777777" w:rsidTr="00BE57DE">
        <w:tc>
          <w:tcPr>
            <w:tcW w:w="3178" w:type="dxa"/>
          </w:tcPr>
          <w:p w14:paraId="09467B47" w14:textId="77777777" w:rsidR="00C9724F" w:rsidRDefault="00C9724F" w:rsidP="00BE57DE">
            <w:pPr>
              <w:pStyle w:val="table"/>
            </w:pPr>
            <w:r>
              <w:rPr>
                <w:rFonts w:ascii="WorkSans-Medium" w:hAnsi="WorkSans-Medium" w:cs="WorkSans-Medium"/>
              </w:rPr>
              <w:t>3.1.</w:t>
            </w:r>
            <w:r>
              <w:t xml:space="preserve"> Ability to understand the central importance of the role and purpose of the therapeutic relationship within the therapeutic approach</w:t>
            </w:r>
          </w:p>
          <w:p w14:paraId="6FF41361" w14:textId="77777777" w:rsidR="00C9724F" w:rsidRPr="00F62A5D" w:rsidRDefault="00C9724F" w:rsidP="00BE57DE">
            <w:pPr>
              <w:pStyle w:val="table"/>
            </w:pPr>
          </w:p>
        </w:tc>
        <w:tc>
          <w:tcPr>
            <w:tcW w:w="3178" w:type="dxa"/>
          </w:tcPr>
          <w:p w14:paraId="0198601C" w14:textId="77777777" w:rsidR="00C9724F" w:rsidRPr="00F62A5D" w:rsidRDefault="00C9724F" w:rsidP="00BE57DE">
            <w:pPr>
              <w:pStyle w:val="table"/>
            </w:pPr>
          </w:p>
        </w:tc>
        <w:tc>
          <w:tcPr>
            <w:tcW w:w="3179" w:type="dxa"/>
          </w:tcPr>
          <w:p w14:paraId="4DABCCFD" w14:textId="77777777" w:rsidR="00C9724F" w:rsidRPr="00F62A5D" w:rsidRDefault="00C9724F" w:rsidP="00BE57DE">
            <w:pPr>
              <w:pStyle w:val="table"/>
            </w:pPr>
          </w:p>
        </w:tc>
      </w:tr>
      <w:tr w:rsidR="00C9724F" w:rsidRPr="0082638D" w14:paraId="5D80930D" w14:textId="77777777" w:rsidTr="00BE57DE">
        <w:trPr>
          <w:trHeight w:val="1322"/>
        </w:trPr>
        <w:tc>
          <w:tcPr>
            <w:tcW w:w="3178" w:type="dxa"/>
          </w:tcPr>
          <w:p w14:paraId="0E6CDEF6" w14:textId="3BEBEFD6" w:rsidR="00C9724F" w:rsidRDefault="00C9724F" w:rsidP="00BE57DE">
            <w:pPr>
              <w:pStyle w:val="table"/>
            </w:pPr>
            <w:r>
              <w:rPr>
                <w:rFonts w:ascii="WorkSans-Medium" w:hAnsi="WorkSans-Medium" w:cs="WorkSans-Medium"/>
              </w:rPr>
              <w:t>3.2.</w:t>
            </w:r>
            <w:r>
              <w:rPr>
                <w:rFonts w:ascii="WorkSans-Medium" w:hAnsi="WorkSans-Medium" w:cs="WorkSans-Medium"/>
                <w:spacing w:val="-36"/>
              </w:rPr>
              <w:t xml:space="preserve"> </w:t>
            </w:r>
            <w:r>
              <w:t>Ability to reflect upon the impact that diversity of the client’s or patient’s identity, culture, values and worldview (including protected characteristics</w:t>
            </w:r>
            <w:r w:rsidR="007D67DD">
              <w:fldChar w:fldCharType="begin"/>
            </w:r>
            <w:r w:rsidR="007D67DD">
              <w:instrText xml:space="preserve"> NOTEREF _Ref45789328 \f \h </w:instrText>
            </w:r>
            <w:r w:rsidR="007D67DD">
              <w:fldChar w:fldCharType="separate"/>
            </w:r>
            <w:r w:rsidR="007D67DD" w:rsidRPr="007D67DD">
              <w:rPr>
                <w:rStyle w:val="FootnoteReference"/>
              </w:rPr>
              <w:t>3</w:t>
            </w:r>
            <w:r w:rsidR="007D67DD">
              <w:fldChar w:fldCharType="end"/>
            </w:r>
            <w:r>
              <w:t>) has upon the relationship and use this understanding  in ongoing work</w:t>
            </w:r>
          </w:p>
          <w:p w14:paraId="01B247EE" w14:textId="77777777" w:rsidR="00C9724F" w:rsidRPr="00F62A5D" w:rsidRDefault="00C9724F" w:rsidP="00BE57DE">
            <w:pPr>
              <w:pStyle w:val="table"/>
            </w:pPr>
          </w:p>
        </w:tc>
        <w:tc>
          <w:tcPr>
            <w:tcW w:w="3178" w:type="dxa"/>
          </w:tcPr>
          <w:p w14:paraId="2F7E30A8" w14:textId="77777777" w:rsidR="00C9724F" w:rsidRPr="00F62A5D" w:rsidRDefault="00C9724F" w:rsidP="00BE57DE">
            <w:pPr>
              <w:pStyle w:val="table"/>
            </w:pPr>
          </w:p>
        </w:tc>
        <w:tc>
          <w:tcPr>
            <w:tcW w:w="3179" w:type="dxa"/>
          </w:tcPr>
          <w:p w14:paraId="171D638B" w14:textId="77777777" w:rsidR="00C9724F" w:rsidRPr="00C335E5" w:rsidRDefault="00C9724F" w:rsidP="00BE57DE">
            <w:pPr>
              <w:pStyle w:val="table"/>
            </w:pPr>
          </w:p>
        </w:tc>
      </w:tr>
      <w:tr w:rsidR="00C9724F" w:rsidRPr="0082638D" w14:paraId="1BDC6874" w14:textId="77777777" w:rsidTr="00BE57DE">
        <w:trPr>
          <w:trHeight w:val="1322"/>
        </w:trPr>
        <w:tc>
          <w:tcPr>
            <w:tcW w:w="3178" w:type="dxa"/>
          </w:tcPr>
          <w:p w14:paraId="28964579" w14:textId="77777777" w:rsidR="00C9724F" w:rsidRDefault="00C9724F" w:rsidP="00BE57DE">
            <w:pPr>
              <w:pStyle w:val="table"/>
            </w:pPr>
            <w:r>
              <w:rPr>
                <w:rFonts w:ascii="WorkSans-Medium" w:hAnsi="WorkSans-Medium" w:cs="WorkSans-Medium"/>
              </w:rPr>
              <w:t xml:space="preserve">3.3. </w:t>
            </w:r>
            <w:r>
              <w:t>Ability to reflect on own identity, culture, values and worldview and the impact of these on the therapeutic relationship</w:t>
            </w:r>
          </w:p>
          <w:p w14:paraId="27F3EE14" w14:textId="77777777" w:rsidR="00C9724F" w:rsidRDefault="00C9724F" w:rsidP="00BE57DE">
            <w:pPr>
              <w:pStyle w:val="table"/>
              <w:rPr>
                <w:rFonts w:ascii="WorkSans-Medium" w:hAnsi="WorkSans-Medium" w:cs="WorkSans-Medium"/>
              </w:rPr>
            </w:pPr>
          </w:p>
        </w:tc>
        <w:tc>
          <w:tcPr>
            <w:tcW w:w="3178" w:type="dxa"/>
          </w:tcPr>
          <w:p w14:paraId="540134CE" w14:textId="77777777" w:rsidR="00C9724F" w:rsidRPr="00F62A5D" w:rsidRDefault="00C9724F" w:rsidP="00BE57DE">
            <w:pPr>
              <w:pStyle w:val="table"/>
            </w:pPr>
          </w:p>
        </w:tc>
        <w:tc>
          <w:tcPr>
            <w:tcW w:w="3179" w:type="dxa"/>
          </w:tcPr>
          <w:p w14:paraId="4D539DE0" w14:textId="77777777" w:rsidR="00C9724F" w:rsidRPr="00C335E5" w:rsidRDefault="00C9724F" w:rsidP="00BE57DE">
            <w:pPr>
              <w:pStyle w:val="table"/>
            </w:pPr>
          </w:p>
        </w:tc>
      </w:tr>
      <w:tr w:rsidR="00C9724F" w:rsidRPr="0082638D" w14:paraId="1B76E7C4" w14:textId="77777777" w:rsidTr="00BE57DE">
        <w:trPr>
          <w:trHeight w:val="1322"/>
        </w:trPr>
        <w:tc>
          <w:tcPr>
            <w:tcW w:w="3178" w:type="dxa"/>
          </w:tcPr>
          <w:p w14:paraId="719FE7F4" w14:textId="77777777" w:rsidR="00C9724F" w:rsidRDefault="00C9724F" w:rsidP="00BE57DE">
            <w:pPr>
              <w:pStyle w:val="table"/>
            </w:pPr>
            <w:r>
              <w:rPr>
                <w:rFonts w:ascii="WorkSans-Medium" w:hAnsi="WorkSans-Medium" w:cs="WorkSans-Medium"/>
              </w:rPr>
              <w:t xml:space="preserve">3.4. </w:t>
            </w:r>
            <w:r>
              <w:t>Ability to view the needs of the client or patient within a number of contexts including but not limited to, their family, social and cultural setting</w:t>
            </w:r>
          </w:p>
          <w:p w14:paraId="1E92763A" w14:textId="77777777" w:rsidR="00C9724F" w:rsidRDefault="00C9724F" w:rsidP="00BE57DE">
            <w:pPr>
              <w:pStyle w:val="table"/>
              <w:rPr>
                <w:rFonts w:ascii="WorkSans-Medium" w:hAnsi="WorkSans-Medium" w:cs="WorkSans-Medium"/>
              </w:rPr>
            </w:pPr>
          </w:p>
        </w:tc>
        <w:tc>
          <w:tcPr>
            <w:tcW w:w="3178" w:type="dxa"/>
          </w:tcPr>
          <w:p w14:paraId="73CE48D6" w14:textId="77777777" w:rsidR="00C9724F" w:rsidRPr="00F62A5D" w:rsidRDefault="00C9724F" w:rsidP="00BE57DE">
            <w:pPr>
              <w:pStyle w:val="table"/>
            </w:pPr>
          </w:p>
        </w:tc>
        <w:tc>
          <w:tcPr>
            <w:tcW w:w="3179" w:type="dxa"/>
          </w:tcPr>
          <w:p w14:paraId="4BCD3BAB" w14:textId="77777777" w:rsidR="00C9724F" w:rsidRPr="00C335E5" w:rsidRDefault="00C9724F" w:rsidP="00BE57DE">
            <w:pPr>
              <w:pStyle w:val="table"/>
            </w:pPr>
          </w:p>
        </w:tc>
      </w:tr>
      <w:tr w:rsidR="00C9724F" w:rsidRPr="0082638D" w14:paraId="64561A3E" w14:textId="77777777" w:rsidTr="00BE57DE">
        <w:trPr>
          <w:trHeight w:val="1322"/>
        </w:trPr>
        <w:tc>
          <w:tcPr>
            <w:tcW w:w="3178" w:type="dxa"/>
          </w:tcPr>
          <w:p w14:paraId="3BA5F91C" w14:textId="77777777" w:rsidR="00C9724F" w:rsidRDefault="00C9724F" w:rsidP="00BE57DE">
            <w:pPr>
              <w:pStyle w:val="table"/>
            </w:pPr>
            <w:r>
              <w:rPr>
                <w:rFonts w:ascii="WorkSans-Medium" w:hAnsi="WorkSans-Medium" w:cs="WorkSans-Medium"/>
              </w:rPr>
              <w:t>3.5.</w:t>
            </w:r>
            <w:r>
              <w:t xml:space="preserve"> Ability to establish and hold appropriate boundaries and create and maintain a collaborative relationship</w:t>
            </w:r>
          </w:p>
          <w:p w14:paraId="695275C5" w14:textId="77777777" w:rsidR="00C9724F" w:rsidRDefault="00C9724F" w:rsidP="00BE57DE">
            <w:pPr>
              <w:pStyle w:val="table"/>
              <w:rPr>
                <w:rFonts w:ascii="WorkSans-Medium" w:hAnsi="WorkSans-Medium" w:cs="WorkSans-Medium"/>
              </w:rPr>
            </w:pPr>
          </w:p>
        </w:tc>
        <w:tc>
          <w:tcPr>
            <w:tcW w:w="3178" w:type="dxa"/>
          </w:tcPr>
          <w:p w14:paraId="1B7CF52A" w14:textId="77777777" w:rsidR="00C9724F" w:rsidRPr="00F62A5D" w:rsidRDefault="00C9724F" w:rsidP="00BE57DE">
            <w:pPr>
              <w:pStyle w:val="table"/>
            </w:pPr>
          </w:p>
        </w:tc>
        <w:tc>
          <w:tcPr>
            <w:tcW w:w="3179" w:type="dxa"/>
          </w:tcPr>
          <w:p w14:paraId="23D603A2" w14:textId="77777777" w:rsidR="00C9724F" w:rsidRPr="00C335E5" w:rsidRDefault="00C9724F" w:rsidP="00BE57DE">
            <w:pPr>
              <w:pStyle w:val="table"/>
            </w:pPr>
          </w:p>
        </w:tc>
      </w:tr>
      <w:tr w:rsidR="00C9724F" w:rsidRPr="0082638D" w14:paraId="29F3F717" w14:textId="77777777" w:rsidTr="007D67DD">
        <w:trPr>
          <w:cantSplit/>
          <w:trHeight w:val="1322"/>
        </w:trPr>
        <w:tc>
          <w:tcPr>
            <w:tcW w:w="3178" w:type="dxa"/>
          </w:tcPr>
          <w:p w14:paraId="5639A5CC" w14:textId="77777777" w:rsidR="00C9724F" w:rsidRDefault="00C9724F" w:rsidP="00BE57DE">
            <w:pPr>
              <w:pStyle w:val="table"/>
            </w:pPr>
            <w:r>
              <w:rPr>
                <w:rFonts w:ascii="WorkSans-Medium" w:hAnsi="WorkSans-Medium" w:cs="WorkSans-Medium"/>
              </w:rPr>
              <w:lastRenderedPageBreak/>
              <w:t>3.6.</w:t>
            </w:r>
            <w:r>
              <w:t xml:space="preserve">  Ability to recognise, understand and work with issues of power and how these may affect the therapeutic relationship</w:t>
            </w:r>
          </w:p>
          <w:p w14:paraId="7C9A64D0" w14:textId="77777777" w:rsidR="00C9724F" w:rsidRDefault="00C9724F" w:rsidP="00BE57DE">
            <w:pPr>
              <w:pStyle w:val="table"/>
              <w:rPr>
                <w:rFonts w:ascii="WorkSans-Medium" w:hAnsi="WorkSans-Medium" w:cs="WorkSans-Medium"/>
              </w:rPr>
            </w:pPr>
          </w:p>
        </w:tc>
        <w:tc>
          <w:tcPr>
            <w:tcW w:w="3178" w:type="dxa"/>
          </w:tcPr>
          <w:p w14:paraId="4A1A7A5F" w14:textId="655CC95E" w:rsidR="00C9724F" w:rsidRDefault="00C9724F" w:rsidP="00BE57DE">
            <w:pPr>
              <w:pStyle w:val="table"/>
            </w:pPr>
            <w:r>
              <w:rPr>
                <w:rFonts w:ascii="WorkSans-Medium" w:hAnsi="WorkSans-Medium" w:cs="WorkSans-Medium"/>
              </w:rPr>
              <w:t xml:space="preserve">3.6.a. </w:t>
            </w:r>
            <w:r>
              <w:t xml:space="preserve">Ability to work with issues of power and authority experienced in the ‘unconscious’ or ‘out of </w:t>
            </w:r>
            <w:proofErr w:type="spellStart"/>
            <w:r>
              <w:t>awareness’processes</w:t>
            </w:r>
            <w:proofErr w:type="spellEnd"/>
            <w:r>
              <w:t xml:space="preserve"> of the client or patient as part of the therapeutic process</w:t>
            </w:r>
          </w:p>
          <w:p w14:paraId="74D55D42" w14:textId="77777777" w:rsidR="00C9724F" w:rsidRPr="00F62A5D" w:rsidRDefault="00C9724F" w:rsidP="00BE57DE">
            <w:pPr>
              <w:pStyle w:val="table"/>
            </w:pPr>
          </w:p>
        </w:tc>
        <w:tc>
          <w:tcPr>
            <w:tcW w:w="3179" w:type="dxa"/>
          </w:tcPr>
          <w:p w14:paraId="7BDEB5DE" w14:textId="319D79B6" w:rsidR="00C9724F" w:rsidRPr="00C335E5" w:rsidRDefault="00C9724F" w:rsidP="007D67DD">
            <w:pPr>
              <w:pStyle w:val="table"/>
            </w:pPr>
            <w:r>
              <w:rPr>
                <w:rFonts w:ascii="WorkSans-Medium" w:hAnsi="WorkSans-Medium" w:cs="WorkSans-Medium"/>
              </w:rPr>
              <w:t>3.6.b.</w:t>
            </w:r>
            <w:r>
              <w:t xml:space="preserve"> Ability to communicate about the harm caused by discriminatory practices and aim to reduce insensitivity to power differentials within therapeutic service provision, training and supervisory contexts</w:t>
            </w:r>
          </w:p>
        </w:tc>
      </w:tr>
      <w:tr w:rsidR="00C9724F" w:rsidRPr="0082638D" w14:paraId="134DA9FF" w14:textId="77777777" w:rsidTr="00BE57DE">
        <w:trPr>
          <w:trHeight w:val="1322"/>
        </w:trPr>
        <w:tc>
          <w:tcPr>
            <w:tcW w:w="3178" w:type="dxa"/>
          </w:tcPr>
          <w:p w14:paraId="0F5B077F" w14:textId="77777777" w:rsidR="00C9724F" w:rsidRDefault="00C9724F" w:rsidP="00BE57DE">
            <w:pPr>
              <w:pStyle w:val="table"/>
            </w:pPr>
            <w:r>
              <w:rPr>
                <w:rFonts w:ascii="WorkSans-Medium" w:hAnsi="WorkSans-Medium" w:cs="WorkSans-Medium"/>
              </w:rPr>
              <w:t>3.7.</w:t>
            </w:r>
            <w:r>
              <w:t xml:space="preserve"> Ability to explore the client’s or patient’s expectations and understanding of therapy and the relationship with the therapist</w:t>
            </w:r>
          </w:p>
          <w:p w14:paraId="323B5A52" w14:textId="77777777" w:rsidR="00C9724F" w:rsidRDefault="00C9724F" w:rsidP="00BE57DE">
            <w:pPr>
              <w:pStyle w:val="table"/>
              <w:rPr>
                <w:rFonts w:ascii="WorkSans-Medium" w:hAnsi="WorkSans-Medium" w:cs="WorkSans-Medium"/>
              </w:rPr>
            </w:pPr>
          </w:p>
        </w:tc>
        <w:tc>
          <w:tcPr>
            <w:tcW w:w="3178" w:type="dxa"/>
          </w:tcPr>
          <w:p w14:paraId="2A04C4B2" w14:textId="77777777" w:rsidR="00C9724F" w:rsidRDefault="00C9724F" w:rsidP="00BE57DE">
            <w:pPr>
              <w:pStyle w:val="table"/>
              <w:rPr>
                <w:rFonts w:ascii="WorkSans-Medium" w:hAnsi="WorkSans-Medium" w:cs="WorkSans-Medium"/>
              </w:rPr>
            </w:pPr>
          </w:p>
        </w:tc>
        <w:tc>
          <w:tcPr>
            <w:tcW w:w="3179" w:type="dxa"/>
          </w:tcPr>
          <w:p w14:paraId="13FAB064" w14:textId="77777777" w:rsidR="00C9724F" w:rsidRDefault="00C9724F" w:rsidP="00BE57DE">
            <w:pPr>
              <w:pStyle w:val="table"/>
              <w:rPr>
                <w:rFonts w:ascii="WorkSans-Medium" w:hAnsi="WorkSans-Medium" w:cs="WorkSans-Medium"/>
              </w:rPr>
            </w:pPr>
          </w:p>
        </w:tc>
      </w:tr>
      <w:tr w:rsidR="00C9724F" w:rsidRPr="0082638D" w14:paraId="1FEBBA12" w14:textId="77777777" w:rsidTr="00BE57DE">
        <w:trPr>
          <w:trHeight w:val="1322"/>
        </w:trPr>
        <w:tc>
          <w:tcPr>
            <w:tcW w:w="3178" w:type="dxa"/>
          </w:tcPr>
          <w:p w14:paraId="257F61EC" w14:textId="77777777" w:rsidR="00C9724F" w:rsidRDefault="00C9724F" w:rsidP="00BE57DE">
            <w:pPr>
              <w:pStyle w:val="table"/>
            </w:pPr>
            <w:r>
              <w:rPr>
                <w:rFonts w:ascii="WorkSans-Medium" w:hAnsi="WorkSans-Medium" w:cs="WorkSans-Medium"/>
              </w:rPr>
              <w:t>3.8.</w:t>
            </w:r>
            <w:r>
              <w:t xml:space="preserve"> Ability to agree a shared understanding of the purpose, nature and process of therapy and the therapeutic relationship with the client or patient</w:t>
            </w:r>
          </w:p>
          <w:p w14:paraId="22DC5CC0" w14:textId="77777777" w:rsidR="00C9724F" w:rsidRDefault="00C9724F" w:rsidP="00BE57DE">
            <w:pPr>
              <w:pStyle w:val="table"/>
              <w:rPr>
                <w:rFonts w:ascii="WorkSans-Medium" w:hAnsi="WorkSans-Medium" w:cs="WorkSans-Medium"/>
              </w:rPr>
            </w:pPr>
          </w:p>
        </w:tc>
        <w:tc>
          <w:tcPr>
            <w:tcW w:w="3178" w:type="dxa"/>
          </w:tcPr>
          <w:p w14:paraId="7ADEE632" w14:textId="77777777" w:rsidR="00C9724F" w:rsidRDefault="00C9724F" w:rsidP="00BE57DE">
            <w:pPr>
              <w:pStyle w:val="table"/>
              <w:rPr>
                <w:rFonts w:ascii="WorkSans-Medium" w:hAnsi="WorkSans-Medium" w:cs="WorkSans-Medium"/>
              </w:rPr>
            </w:pPr>
          </w:p>
        </w:tc>
        <w:tc>
          <w:tcPr>
            <w:tcW w:w="3179" w:type="dxa"/>
          </w:tcPr>
          <w:p w14:paraId="5432120F" w14:textId="77777777" w:rsidR="00C9724F" w:rsidRDefault="00C9724F" w:rsidP="00BE57DE">
            <w:pPr>
              <w:pStyle w:val="table"/>
              <w:rPr>
                <w:rFonts w:ascii="WorkSans-Medium" w:hAnsi="WorkSans-Medium" w:cs="WorkSans-Medium"/>
              </w:rPr>
            </w:pPr>
          </w:p>
        </w:tc>
      </w:tr>
      <w:tr w:rsidR="00C9724F" w:rsidRPr="0082638D" w14:paraId="3498496E" w14:textId="77777777" w:rsidTr="00BE57DE">
        <w:trPr>
          <w:trHeight w:val="1322"/>
        </w:trPr>
        <w:tc>
          <w:tcPr>
            <w:tcW w:w="3178" w:type="dxa"/>
          </w:tcPr>
          <w:p w14:paraId="314DF83E" w14:textId="77777777" w:rsidR="00C9724F" w:rsidRDefault="00C9724F" w:rsidP="00BE57DE">
            <w:pPr>
              <w:pStyle w:val="table"/>
            </w:pPr>
            <w:r>
              <w:rPr>
                <w:rFonts w:ascii="WorkSans-Medium" w:hAnsi="WorkSans-Medium" w:cs="WorkSans-Medium"/>
              </w:rPr>
              <w:t xml:space="preserve">3.9. </w:t>
            </w:r>
            <w:r>
              <w:t>Ability to establish, sustain and develop the therapeutic relationship</w:t>
            </w:r>
          </w:p>
          <w:p w14:paraId="173922BD" w14:textId="77777777" w:rsidR="00C9724F" w:rsidRDefault="00C9724F" w:rsidP="00BE57DE">
            <w:pPr>
              <w:pStyle w:val="table"/>
              <w:rPr>
                <w:rFonts w:ascii="WorkSans-Medium" w:hAnsi="WorkSans-Medium" w:cs="WorkSans-Medium"/>
              </w:rPr>
            </w:pPr>
          </w:p>
        </w:tc>
        <w:tc>
          <w:tcPr>
            <w:tcW w:w="3178" w:type="dxa"/>
          </w:tcPr>
          <w:p w14:paraId="05F679B1" w14:textId="77777777" w:rsidR="00C9724F" w:rsidRDefault="00C9724F" w:rsidP="00BE57DE">
            <w:pPr>
              <w:pStyle w:val="table"/>
            </w:pPr>
            <w:r>
              <w:rPr>
                <w:rFonts w:ascii="WorkSans-Medium" w:hAnsi="WorkSans-Medium" w:cs="WorkSans-Medium"/>
              </w:rPr>
              <w:t>3.9.a.</w:t>
            </w:r>
            <w:r>
              <w:t xml:space="preserve"> Ability to critically reflect upon the client’s or patient’s process within the therapeutic relationship</w:t>
            </w:r>
          </w:p>
          <w:p w14:paraId="5BA72449" w14:textId="77777777" w:rsidR="00C9724F" w:rsidRDefault="00C9724F" w:rsidP="00BE57DE">
            <w:pPr>
              <w:pStyle w:val="table"/>
              <w:rPr>
                <w:rFonts w:ascii="WorkSans-Medium" w:hAnsi="WorkSans-Medium" w:cs="WorkSans-Medium"/>
              </w:rPr>
            </w:pPr>
          </w:p>
        </w:tc>
        <w:tc>
          <w:tcPr>
            <w:tcW w:w="3179" w:type="dxa"/>
          </w:tcPr>
          <w:p w14:paraId="3627EC12" w14:textId="77777777" w:rsidR="00C9724F" w:rsidRDefault="00C9724F" w:rsidP="00BE57DE">
            <w:pPr>
              <w:pStyle w:val="table"/>
              <w:rPr>
                <w:rFonts w:ascii="WorkSans-Medium" w:hAnsi="WorkSans-Medium" w:cs="WorkSans-Medium"/>
              </w:rPr>
            </w:pPr>
          </w:p>
        </w:tc>
      </w:tr>
      <w:tr w:rsidR="00C9724F" w:rsidRPr="0082638D" w14:paraId="07953FAA" w14:textId="77777777" w:rsidTr="00BE57DE">
        <w:trPr>
          <w:trHeight w:val="1322"/>
        </w:trPr>
        <w:tc>
          <w:tcPr>
            <w:tcW w:w="3178" w:type="dxa"/>
          </w:tcPr>
          <w:p w14:paraId="5145C119" w14:textId="77777777" w:rsidR="00C9724F" w:rsidRDefault="00C9724F" w:rsidP="00BE57DE">
            <w:pPr>
              <w:pStyle w:val="table"/>
            </w:pPr>
            <w:r>
              <w:rPr>
                <w:rFonts w:ascii="WorkSans-Medium" w:hAnsi="WorkSans-Medium" w:cs="WorkSans-Medium"/>
              </w:rPr>
              <w:t>3.10.</w:t>
            </w:r>
            <w:r>
              <w:t xml:space="preserve"> Ability to use self-awareness to monitor own emotional or physical responses to the client or patient</w:t>
            </w:r>
          </w:p>
          <w:p w14:paraId="7C0DC880" w14:textId="77777777" w:rsidR="00C9724F" w:rsidRDefault="00C9724F" w:rsidP="00BE57DE">
            <w:pPr>
              <w:pStyle w:val="table"/>
              <w:rPr>
                <w:rFonts w:ascii="WorkSans-Medium" w:hAnsi="WorkSans-Medium" w:cs="WorkSans-Medium"/>
              </w:rPr>
            </w:pPr>
          </w:p>
        </w:tc>
        <w:tc>
          <w:tcPr>
            <w:tcW w:w="3178" w:type="dxa"/>
          </w:tcPr>
          <w:p w14:paraId="37D1D056" w14:textId="77777777" w:rsidR="00C9724F" w:rsidRDefault="00C9724F" w:rsidP="00BE57DE">
            <w:pPr>
              <w:pStyle w:val="table"/>
            </w:pPr>
            <w:r>
              <w:rPr>
                <w:rFonts w:ascii="WorkSans-Medium" w:hAnsi="WorkSans-Medium" w:cs="WorkSans-Medium"/>
              </w:rPr>
              <w:t xml:space="preserve">3.10.a. </w:t>
            </w:r>
            <w:r>
              <w:t>Ability to use own responses to the client or patient in a way that is therapeutic and consistent with the theoretical model or approach</w:t>
            </w:r>
          </w:p>
          <w:p w14:paraId="07323435" w14:textId="77777777" w:rsidR="00C9724F" w:rsidRDefault="00C9724F" w:rsidP="00BE57DE">
            <w:pPr>
              <w:pStyle w:val="table"/>
              <w:rPr>
                <w:rFonts w:ascii="WorkSans-Medium" w:hAnsi="WorkSans-Medium" w:cs="WorkSans-Medium"/>
              </w:rPr>
            </w:pPr>
          </w:p>
        </w:tc>
        <w:tc>
          <w:tcPr>
            <w:tcW w:w="3179" w:type="dxa"/>
          </w:tcPr>
          <w:p w14:paraId="2C099B3D" w14:textId="77777777" w:rsidR="00C9724F" w:rsidRDefault="00C9724F" w:rsidP="00BE57DE">
            <w:pPr>
              <w:pStyle w:val="table"/>
              <w:rPr>
                <w:rFonts w:ascii="WorkSans-Medium" w:hAnsi="WorkSans-Medium" w:cs="WorkSans-Medium"/>
              </w:rPr>
            </w:pPr>
          </w:p>
        </w:tc>
      </w:tr>
      <w:tr w:rsidR="00C9724F" w:rsidRPr="0082638D" w14:paraId="0605B8A9" w14:textId="77777777" w:rsidTr="00BE57DE">
        <w:trPr>
          <w:trHeight w:val="1322"/>
        </w:trPr>
        <w:tc>
          <w:tcPr>
            <w:tcW w:w="3178" w:type="dxa"/>
          </w:tcPr>
          <w:p w14:paraId="03B821B2" w14:textId="77777777" w:rsidR="00C9724F" w:rsidRDefault="00C9724F" w:rsidP="00BE57DE">
            <w:pPr>
              <w:pStyle w:val="table"/>
            </w:pPr>
            <w:r>
              <w:rPr>
                <w:rFonts w:ascii="WorkSans-Medium" w:hAnsi="WorkSans-Medium" w:cs="WorkSans-Medium"/>
              </w:rPr>
              <w:t xml:space="preserve">3.11. </w:t>
            </w:r>
            <w:r>
              <w:t>Ability to recognise how breaks and holidays may affect the therapeutic relationship and process, and make appropriate arrangements for clients or patients to seek support in case of emergency</w:t>
            </w:r>
          </w:p>
          <w:p w14:paraId="49F16156" w14:textId="77777777" w:rsidR="00C9724F" w:rsidRDefault="00C9724F" w:rsidP="00BE57DE">
            <w:pPr>
              <w:pStyle w:val="table"/>
              <w:rPr>
                <w:rFonts w:ascii="WorkSans-Medium" w:hAnsi="WorkSans-Medium" w:cs="WorkSans-Medium"/>
              </w:rPr>
            </w:pPr>
          </w:p>
        </w:tc>
        <w:tc>
          <w:tcPr>
            <w:tcW w:w="3178" w:type="dxa"/>
          </w:tcPr>
          <w:p w14:paraId="4C2FF882" w14:textId="77777777" w:rsidR="00C9724F" w:rsidRDefault="00C9724F" w:rsidP="00BE57DE">
            <w:pPr>
              <w:pStyle w:val="table"/>
              <w:rPr>
                <w:rFonts w:ascii="WorkSans-Medium" w:hAnsi="WorkSans-Medium" w:cs="WorkSans-Medium"/>
              </w:rPr>
            </w:pPr>
          </w:p>
        </w:tc>
        <w:tc>
          <w:tcPr>
            <w:tcW w:w="3179" w:type="dxa"/>
          </w:tcPr>
          <w:p w14:paraId="675D6C04" w14:textId="77777777" w:rsidR="00C9724F" w:rsidRDefault="00C9724F" w:rsidP="00BE57DE">
            <w:pPr>
              <w:pStyle w:val="table"/>
              <w:rPr>
                <w:rFonts w:ascii="WorkSans-Medium" w:hAnsi="WorkSans-Medium" w:cs="WorkSans-Medium"/>
              </w:rPr>
            </w:pPr>
          </w:p>
        </w:tc>
      </w:tr>
      <w:tr w:rsidR="00C9724F" w:rsidRPr="0082638D" w14:paraId="6ACF0A1D" w14:textId="77777777" w:rsidTr="00BE57DE">
        <w:trPr>
          <w:trHeight w:val="1322"/>
        </w:trPr>
        <w:tc>
          <w:tcPr>
            <w:tcW w:w="3178" w:type="dxa"/>
          </w:tcPr>
          <w:p w14:paraId="2489F1C1" w14:textId="77777777" w:rsidR="00C9724F" w:rsidRDefault="00C9724F" w:rsidP="00BE57DE">
            <w:pPr>
              <w:pStyle w:val="table"/>
            </w:pPr>
            <w:r>
              <w:rPr>
                <w:rFonts w:ascii="WorkSans-Medium" w:hAnsi="WorkSans-Medium" w:cs="WorkSans-Medium"/>
              </w:rPr>
              <w:t>3.12.</w:t>
            </w:r>
            <w:r>
              <w:t xml:space="preserve"> Ability to recognise and respond to difficulties or ruptures in the therapeutic relationship</w:t>
            </w:r>
          </w:p>
          <w:p w14:paraId="5B0C4218" w14:textId="77777777" w:rsidR="00C9724F" w:rsidRDefault="00C9724F" w:rsidP="00BE57DE">
            <w:pPr>
              <w:pStyle w:val="table"/>
              <w:rPr>
                <w:rFonts w:ascii="WorkSans-Medium" w:hAnsi="WorkSans-Medium" w:cs="WorkSans-Medium"/>
              </w:rPr>
            </w:pPr>
          </w:p>
        </w:tc>
        <w:tc>
          <w:tcPr>
            <w:tcW w:w="3178" w:type="dxa"/>
          </w:tcPr>
          <w:p w14:paraId="0050696A" w14:textId="77777777" w:rsidR="00C9724F" w:rsidRDefault="00C9724F" w:rsidP="00BE57DE">
            <w:pPr>
              <w:pStyle w:val="table"/>
            </w:pPr>
            <w:r>
              <w:rPr>
                <w:rFonts w:ascii="WorkSans-Medium" w:hAnsi="WorkSans-Medium" w:cs="WorkSans-Medium"/>
              </w:rPr>
              <w:t>3.12.a.</w:t>
            </w:r>
            <w:r>
              <w:t xml:space="preserve"> Ability to recognise difficulties or ruptures in the therapeutic relationship and explore with the client or </w:t>
            </w:r>
            <w:r>
              <w:lastRenderedPageBreak/>
              <w:t>patient similarities with other relationships</w:t>
            </w:r>
          </w:p>
          <w:p w14:paraId="27E8C10E" w14:textId="77777777" w:rsidR="00C9724F" w:rsidRDefault="00C9724F" w:rsidP="00BE57DE">
            <w:pPr>
              <w:pStyle w:val="table"/>
              <w:rPr>
                <w:rFonts w:ascii="WorkSans-Medium" w:hAnsi="WorkSans-Medium" w:cs="WorkSans-Medium"/>
              </w:rPr>
            </w:pPr>
          </w:p>
        </w:tc>
        <w:tc>
          <w:tcPr>
            <w:tcW w:w="3179" w:type="dxa"/>
          </w:tcPr>
          <w:p w14:paraId="2742FCBF" w14:textId="67F97379" w:rsidR="00C9724F" w:rsidRDefault="00C9724F" w:rsidP="00BE57DE">
            <w:pPr>
              <w:pStyle w:val="table"/>
            </w:pPr>
            <w:r>
              <w:rPr>
                <w:rFonts w:ascii="WorkSans-Medium" w:hAnsi="WorkSans-Medium" w:cs="WorkSans-Medium"/>
              </w:rPr>
              <w:lastRenderedPageBreak/>
              <w:t>3.12.b.</w:t>
            </w:r>
            <w:r>
              <w:t xml:space="preserve"> Ability to work therapeutically with ruptures or difficulties within the therapeutic relationship using critical awareness of </w:t>
            </w:r>
            <w:r>
              <w:lastRenderedPageBreak/>
              <w:t>and skills associated with ‘unconscious’ or ‘out of awareness’</w:t>
            </w:r>
            <w:bookmarkStart w:id="2" w:name="_Ref45883590"/>
            <w:r w:rsidR="00940F13">
              <w:rPr>
                <w:rStyle w:val="FootnoteReference"/>
              </w:rPr>
              <w:footnoteReference w:id="6"/>
            </w:r>
            <w:bookmarkEnd w:id="2"/>
            <w:r>
              <w:t xml:space="preserve"> processing</w:t>
            </w:r>
          </w:p>
          <w:p w14:paraId="4FE6F843" w14:textId="77777777" w:rsidR="00C9724F" w:rsidRDefault="00C9724F" w:rsidP="00BE57DE">
            <w:pPr>
              <w:pStyle w:val="table"/>
              <w:rPr>
                <w:rFonts w:ascii="WorkSans-Medium" w:hAnsi="WorkSans-Medium" w:cs="WorkSans-Medium"/>
              </w:rPr>
            </w:pPr>
          </w:p>
        </w:tc>
      </w:tr>
      <w:tr w:rsidR="00C9724F" w:rsidRPr="0082638D" w14:paraId="6FBDD030" w14:textId="77777777" w:rsidTr="00BE57DE">
        <w:trPr>
          <w:trHeight w:val="1322"/>
        </w:trPr>
        <w:tc>
          <w:tcPr>
            <w:tcW w:w="3178" w:type="dxa"/>
          </w:tcPr>
          <w:p w14:paraId="23C3EA55" w14:textId="77777777" w:rsidR="00C9724F" w:rsidRDefault="00C9724F" w:rsidP="00BE57DE">
            <w:pPr>
              <w:pStyle w:val="table"/>
            </w:pPr>
            <w:r>
              <w:rPr>
                <w:rFonts w:ascii="WorkSans-Medium" w:hAnsi="WorkSans-Medium" w:cs="WorkSans-Medium"/>
              </w:rPr>
              <w:lastRenderedPageBreak/>
              <w:t>3.13.</w:t>
            </w:r>
            <w:r>
              <w:t xml:space="preserve"> Ability to make professional arrangements in the event of a sudden or unplanned break or ending and communicate the arrangements to the client or patient</w:t>
            </w:r>
          </w:p>
          <w:p w14:paraId="2E0172A8" w14:textId="77777777" w:rsidR="00C9724F" w:rsidRDefault="00C9724F" w:rsidP="00BE57DE">
            <w:pPr>
              <w:pStyle w:val="table"/>
              <w:rPr>
                <w:rFonts w:ascii="WorkSans-Medium" w:hAnsi="WorkSans-Medium" w:cs="WorkSans-Medium"/>
              </w:rPr>
            </w:pPr>
          </w:p>
        </w:tc>
        <w:tc>
          <w:tcPr>
            <w:tcW w:w="3178" w:type="dxa"/>
          </w:tcPr>
          <w:p w14:paraId="08985E38" w14:textId="77777777" w:rsidR="00C9724F" w:rsidRDefault="00C9724F" w:rsidP="00BE57DE">
            <w:pPr>
              <w:pStyle w:val="table"/>
              <w:rPr>
                <w:rFonts w:ascii="WorkSans-Medium" w:hAnsi="WorkSans-Medium" w:cs="WorkSans-Medium"/>
              </w:rPr>
            </w:pPr>
          </w:p>
        </w:tc>
        <w:tc>
          <w:tcPr>
            <w:tcW w:w="3179" w:type="dxa"/>
          </w:tcPr>
          <w:p w14:paraId="58632CE2" w14:textId="77777777" w:rsidR="00C9724F" w:rsidRDefault="00C9724F" w:rsidP="00BE57DE">
            <w:pPr>
              <w:pStyle w:val="table"/>
              <w:rPr>
                <w:rFonts w:ascii="WorkSans-Medium" w:hAnsi="WorkSans-Medium" w:cs="WorkSans-Medium"/>
              </w:rPr>
            </w:pPr>
          </w:p>
        </w:tc>
      </w:tr>
      <w:tr w:rsidR="00C9724F" w:rsidRPr="0082638D" w14:paraId="6AD63BCC" w14:textId="77777777" w:rsidTr="00BE57DE">
        <w:trPr>
          <w:trHeight w:val="1322"/>
        </w:trPr>
        <w:tc>
          <w:tcPr>
            <w:tcW w:w="3178" w:type="dxa"/>
          </w:tcPr>
          <w:p w14:paraId="5FE8A577" w14:textId="77777777" w:rsidR="00C9724F" w:rsidRDefault="00C9724F" w:rsidP="00BE57DE">
            <w:pPr>
              <w:pStyle w:val="table"/>
            </w:pPr>
            <w:r>
              <w:rPr>
                <w:rFonts w:ascii="WorkSans-Medium" w:hAnsi="WorkSans-Medium" w:cs="WorkSans-Medium"/>
              </w:rPr>
              <w:t>3.14.</w:t>
            </w:r>
            <w:r>
              <w:t xml:space="preserve"> Ability to foster and maintain a good therapeutic relationship, and to understand the client’s or patient’s identity, culture, values and worldview:</w:t>
            </w:r>
          </w:p>
          <w:p w14:paraId="7B20B2F3" w14:textId="77777777" w:rsidR="00C9724F" w:rsidRDefault="00C9724F" w:rsidP="00A062DB">
            <w:pPr>
              <w:pStyle w:val="table"/>
              <w:numPr>
                <w:ilvl w:val="0"/>
                <w:numId w:val="7"/>
              </w:numPr>
            </w:pPr>
            <w:r>
              <w:t xml:space="preserve">capacity to recognise and to address threats to the therapeutic relationship </w:t>
            </w:r>
          </w:p>
          <w:p w14:paraId="307E039F" w14:textId="77777777" w:rsidR="00C9724F" w:rsidRDefault="00C9724F" w:rsidP="00A062DB">
            <w:pPr>
              <w:pStyle w:val="table"/>
              <w:numPr>
                <w:ilvl w:val="0"/>
                <w:numId w:val="7"/>
              </w:numPr>
            </w:pPr>
            <w:r>
              <w:t>ability to recognise when strains in the relationship threaten the progress of therapy</w:t>
            </w:r>
          </w:p>
          <w:p w14:paraId="6D5DC19A" w14:textId="77777777" w:rsidR="00C9724F" w:rsidRDefault="00C9724F" w:rsidP="00A062DB">
            <w:pPr>
              <w:pStyle w:val="table"/>
              <w:numPr>
                <w:ilvl w:val="0"/>
                <w:numId w:val="7"/>
              </w:numPr>
            </w:pPr>
            <w:r>
              <w:t xml:space="preserve">ability to use appropriate interventions in response to disagreements about tasks and goals </w:t>
            </w:r>
          </w:p>
          <w:p w14:paraId="40D91ECA" w14:textId="77777777" w:rsidR="00C9724F" w:rsidRDefault="00C9724F" w:rsidP="00BE57DE">
            <w:pPr>
              <w:pStyle w:val="table"/>
              <w:rPr>
                <w:rFonts w:ascii="WorkSans-Medium" w:hAnsi="WorkSans-Medium" w:cs="WorkSans-Medium"/>
              </w:rPr>
            </w:pPr>
          </w:p>
        </w:tc>
        <w:tc>
          <w:tcPr>
            <w:tcW w:w="3178" w:type="dxa"/>
          </w:tcPr>
          <w:p w14:paraId="647F104F" w14:textId="77777777" w:rsidR="00C9724F" w:rsidRDefault="00C9724F" w:rsidP="00BE57DE">
            <w:pPr>
              <w:pStyle w:val="table"/>
            </w:pPr>
            <w:r>
              <w:rPr>
                <w:rFonts w:ascii="WorkSans-Medium" w:hAnsi="WorkSans-Medium" w:cs="WorkSans-Medium"/>
              </w:rPr>
              <w:t>3.14.a.</w:t>
            </w:r>
            <w:r>
              <w:t xml:space="preserve"> Ability to analyse difficulties encountered as part of the therapeutic process to find ways of making progress</w:t>
            </w:r>
          </w:p>
          <w:p w14:paraId="79A19A3C" w14:textId="77777777" w:rsidR="00C9724F" w:rsidRDefault="00C9724F" w:rsidP="00BE57DE">
            <w:pPr>
              <w:pStyle w:val="table"/>
              <w:rPr>
                <w:rFonts w:ascii="WorkSans-Medium" w:hAnsi="WorkSans-Medium" w:cs="WorkSans-Medium"/>
              </w:rPr>
            </w:pPr>
          </w:p>
        </w:tc>
        <w:tc>
          <w:tcPr>
            <w:tcW w:w="3179" w:type="dxa"/>
          </w:tcPr>
          <w:p w14:paraId="47A6F372" w14:textId="77777777" w:rsidR="00C9724F" w:rsidRDefault="00C9724F" w:rsidP="00BE57DE">
            <w:pPr>
              <w:pStyle w:val="table"/>
              <w:rPr>
                <w:rFonts w:ascii="WorkSans-Medium" w:hAnsi="WorkSans-Medium" w:cs="WorkSans-Medium"/>
              </w:rPr>
            </w:pPr>
          </w:p>
        </w:tc>
      </w:tr>
      <w:tr w:rsidR="00C9724F" w:rsidRPr="0082638D" w14:paraId="132763C1" w14:textId="77777777" w:rsidTr="00BE57DE">
        <w:trPr>
          <w:trHeight w:val="1322"/>
        </w:trPr>
        <w:tc>
          <w:tcPr>
            <w:tcW w:w="3178" w:type="dxa"/>
          </w:tcPr>
          <w:p w14:paraId="37C0E3B7" w14:textId="77777777" w:rsidR="00C9724F" w:rsidRDefault="00C9724F" w:rsidP="00BE57DE">
            <w:pPr>
              <w:pStyle w:val="table"/>
            </w:pPr>
            <w:r>
              <w:rPr>
                <w:rFonts w:ascii="WorkSans-Medium" w:hAnsi="WorkSans-Medium" w:cs="WorkSans-Medium"/>
              </w:rPr>
              <w:t>3.15.</w:t>
            </w:r>
            <w:r>
              <w:t xml:space="preserve"> Ability to clearly communicate about endings with the clients or patients, and work to ensure these are managed safely and appropriately</w:t>
            </w:r>
          </w:p>
          <w:p w14:paraId="7DECBED1" w14:textId="77777777" w:rsidR="00C9724F" w:rsidRDefault="00C9724F" w:rsidP="00BE57DE">
            <w:pPr>
              <w:pStyle w:val="table"/>
              <w:rPr>
                <w:rFonts w:ascii="WorkSans-Medium" w:hAnsi="WorkSans-Medium" w:cs="WorkSans-Medium"/>
              </w:rPr>
            </w:pPr>
          </w:p>
        </w:tc>
        <w:tc>
          <w:tcPr>
            <w:tcW w:w="3178" w:type="dxa"/>
          </w:tcPr>
          <w:p w14:paraId="7E6141DF" w14:textId="77777777" w:rsidR="00C9724F" w:rsidRDefault="00C9724F" w:rsidP="00BE57DE">
            <w:pPr>
              <w:pStyle w:val="table"/>
            </w:pPr>
            <w:r>
              <w:rPr>
                <w:rFonts w:ascii="WorkSans-Medium" w:hAnsi="WorkSans-Medium" w:cs="WorkSans-Medium"/>
              </w:rPr>
              <w:t>3.15.a.</w:t>
            </w:r>
            <w:r>
              <w:t xml:space="preserve"> Ability to consider the potential issues arising when ending therapy in the light of the client’s or patient’s previous experience</w:t>
            </w:r>
          </w:p>
          <w:p w14:paraId="74290238" w14:textId="77777777" w:rsidR="00C9724F" w:rsidRDefault="00C9724F" w:rsidP="00BE57DE">
            <w:pPr>
              <w:pStyle w:val="table"/>
              <w:rPr>
                <w:rFonts w:ascii="WorkSans-Medium" w:hAnsi="WorkSans-Medium" w:cs="WorkSans-Medium"/>
              </w:rPr>
            </w:pPr>
          </w:p>
        </w:tc>
        <w:tc>
          <w:tcPr>
            <w:tcW w:w="3179" w:type="dxa"/>
          </w:tcPr>
          <w:p w14:paraId="64470212" w14:textId="77777777" w:rsidR="00C9724F" w:rsidRDefault="00C9724F" w:rsidP="00BE57DE">
            <w:pPr>
              <w:pStyle w:val="table"/>
              <w:rPr>
                <w:rFonts w:ascii="WorkSans-Medium" w:hAnsi="WorkSans-Medium" w:cs="WorkSans-Medium"/>
              </w:rPr>
            </w:pPr>
          </w:p>
        </w:tc>
      </w:tr>
      <w:tr w:rsidR="00C9724F" w:rsidRPr="0082638D" w14:paraId="43EBCC35" w14:textId="77777777" w:rsidTr="00BE57DE">
        <w:trPr>
          <w:trHeight w:val="1322"/>
        </w:trPr>
        <w:tc>
          <w:tcPr>
            <w:tcW w:w="3178" w:type="dxa"/>
          </w:tcPr>
          <w:p w14:paraId="692A9636" w14:textId="745F30E2" w:rsidR="00C9724F" w:rsidRDefault="00C9724F" w:rsidP="00BE57DE">
            <w:pPr>
              <w:pStyle w:val="table"/>
            </w:pPr>
            <w:r>
              <w:rPr>
                <w:rFonts w:ascii="WorkSans-Medium" w:hAnsi="WorkSans-Medium" w:cs="WorkSans-Medium"/>
              </w:rPr>
              <w:t>3.16.</w:t>
            </w:r>
            <w:r>
              <w:t xml:space="preserve"> Ability to end a session appropriately</w:t>
            </w:r>
          </w:p>
          <w:p w14:paraId="21D1912D" w14:textId="77777777" w:rsidR="00C9724F" w:rsidRDefault="00C9724F" w:rsidP="00BE57DE">
            <w:pPr>
              <w:pStyle w:val="table"/>
              <w:rPr>
                <w:rFonts w:ascii="WorkSans-Medium" w:hAnsi="WorkSans-Medium" w:cs="WorkSans-Medium"/>
              </w:rPr>
            </w:pPr>
          </w:p>
        </w:tc>
        <w:tc>
          <w:tcPr>
            <w:tcW w:w="3178" w:type="dxa"/>
          </w:tcPr>
          <w:p w14:paraId="7FBB32FA" w14:textId="77777777" w:rsidR="00C9724F" w:rsidRDefault="00C9724F" w:rsidP="00BE57DE">
            <w:pPr>
              <w:pStyle w:val="table"/>
              <w:rPr>
                <w:rFonts w:ascii="WorkSans-Medium" w:hAnsi="WorkSans-Medium" w:cs="WorkSans-Medium"/>
              </w:rPr>
            </w:pPr>
          </w:p>
        </w:tc>
        <w:tc>
          <w:tcPr>
            <w:tcW w:w="3179" w:type="dxa"/>
          </w:tcPr>
          <w:p w14:paraId="4B9F9389" w14:textId="77777777" w:rsidR="00C9724F" w:rsidRDefault="00C9724F" w:rsidP="00BE57DE">
            <w:pPr>
              <w:pStyle w:val="table"/>
              <w:rPr>
                <w:rFonts w:ascii="WorkSans-Medium" w:hAnsi="WorkSans-Medium" w:cs="WorkSans-Medium"/>
              </w:rPr>
            </w:pPr>
          </w:p>
        </w:tc>
      </w:tr>
    </w:tbl>
    <w:p w14:paraId="4805D423" w14:textId="77777777" w:rsidR="00C9724F" w:rsidRPr="00390CB5" w:rsidRDefault="00C9724F" w:rsidP="00C9724F">
      <w:pPr>
        <w:rPr>
          <w:rFonts w:ascii="Arial" w:hAnsi="Arial" w:cs="Arial"/>
          <w:sz w:val="28"/>
          <w:szCs w:val="28"/>
        </w:rPr>
      </w:pPr>
      <w:r w:rsidRPr="00390CB5">
        <w:rPr>
          <w:rFonts w:ascii="Arial" w:hAnsi="Arial" w:cs="Arial"/>
          <w:sz w:val="28"/>
          <w:szCs w:val="28"/>
        </w:rPr>
        <w:br w:type="page"/>
      </w:r>
    </w:p>
    <w:p w14:paraId="22A8161D" w14:textId="77777777" w:rsidR="00C9724F" w:rsidRPr="004944B0" w:rsidRDefault="00C9724F" w:rsidP="00C9724F">
      <w:pPr>
        <w:outlineLvl w:val="0"/>
        <w:rPr>
          <w:rFonts w:ascii="Arial" w:hAnsi="Arial" w:cs="Arial"/>
          <w:b/>
          <w:sz w:val="36"/>
          <w:szCs w:val="36"/>
        </w:rPr>
      </w:pPr>
      <w:r w:rsidRPr="004944B0">
        <w:rPr>
          <w:rFonts w:ascii="Arial" w:hAnsi="Arial" w:cs="Arial"/>
          <w:b/>
          <w:sz w:val="36"/>
          <w:szCs w:val="36"/>
        </w:rPr>
        <w:lastRenderedPageBreak/>
        <w:t>Theme 4</w:t>
      </w:r>
    </w:p>
    <w:p w14:paraId="25651062" w14:textId="77777777" w:rsidR="00C9724F" w:rsidRPr="004944B0" w:rsidRDefault="00C9724F" w:rsidP="00C9724F">
      <w:pPr>
        <w:outlineLvl w:val="0"/>
        <w:rPr>
          <w:rFonts w:ascii="Arial" w:hAnsi="Arial" w:cs="Arial"/>
          <w:sz w:val="36"/>
          <w:szCs w:val="36"/>
        </w:rPr>
      </w:pPr>
      <w:r w:rsidRPr="004944B0">
        <w:rPr>
          <w:rFonts w:ascii="Arial" w:hAnsi="Arial" w:cs="Arial"/>
          <w:sz w:val="36"/>
          <w:szCs w:val="36"/>
        </w:rPr>
        <w:t>Knowledge and Skills</w:t>
      </w:r>
    </w:p>
    <w:p w14:paraId="31323BC5" w14:textId="77777777" w:rsidR="00C9724F" w:rsidRPr="00390CB5" w:rsidRDefault="00C9724F" w:rsidP="00C9724F">
      <w:pPr>
        <w:rPr>
          <w:rFonts w:ascii="Arial" w:hAnsi="Arial" w:cs="Arial"/>
          <w:sz w:val="28"/>
          <w:szCs w:val="28"/>
        </w:rPr>
      </w:pPr>
    </w:p>
    <w:tbl>
      <w:tblPr>
        <w:tblStyle w:val="TableGrid"/>
        <w:tblW w:w="9535" w:type="dxa"/>
        <w:tblLook w:val="04A0" w:firstRow="1" w:lastRow="0" w:firstColumn="1" w:lastColumn="0" w:noHBand="0" w:noVBand="1"/>
      </w:tblPr>
      <w:tblGrid>
        <w:gridCol w:w="3178"/>
        <w:gridCol w:w="3178"/>
        <w:gridCol w:w="3179"/>
      </w:tblGrid>
      <w:tr w:rsidR="00C9724F" w:rsidRPr="0082638D" w14:paraId="2BD90CB3" w14:textId="77777777" w:rsidTr="00BE57DE">
        <w:tc>
          <w:tcPr>
            <w:tcW w:w="3178" w:type="dxa"/>
          </w:tcPr>
          <w:p w14:paraId="6F2BC8EF" w14:textId="77777777" w:rsidR="00C9724F" w:rsidRPr="00844B93" w:rsidRDefault="00C9724F" w:rsidP="00BE57DE">
            <w:pPr>
              <w:pStyle w:val="table"/>
              <w:rPr>
                <w:b/>
              </w:rPr>
            </w:pPr>
            <w:r w:rsidRPr="00844B93">
              <w:rPr>
                <w:b/>
              </w:rPr>
              <w:t>Therapist A.</w:t>
            </w:r>
          </w:p>
          <w:p w14:paraId="7DC866E4" w14:textId="77777777" w:rsidR="00C9724F" w:rsidRPr="00844B93" w:rsidRDefault="00C9724F" w:rsidP="00BE57DE">
            <w:pPr>
              <w:pStyle w:val="table"/>
              <w:rPr>
                <w:b/>
              </w:rPr>
            </w:pPr>
          </w:p>
        </w:tc>
        <w:tc>
          <w:tcPr>
            <w:tcW w:w="3178" w:type="dxa"/>
          </w:tcPr>
          <w:p w14:paraId="0C203297" w14:textId="77777777" w:rsidR="00C9724F" w:rsidRPr="00844B93" w:rsidRDefault="00C9724F" w:rsidP="00BE57DE">
            <w:pPr>
              <w:pStyle w:val="table"/>
              <w:rPr>
                <w:b/>
              </w:rPr>
            </w:pPr>
            <w:r w:rsidRPr="00844B93">
              <w:rPr>
                <w:b/>
              </w:rPr>
              <w:t>Therapist B.</w:t>
            </w:r>
          </w:p>
          <w:p w14:paraId="4A4184C6" w14:textId="77777777" w:rsidR="00C9724F" w:rsidRPr="00844B93" w:rsidRDefault="00C9724F" w:rsidP="00BE57DE">
            <w:pPr>
              <w:pStyle w:val="table"/>
              <w:rPr>
                <w:b/>
              </w:rPr>
            </w:pPr>
          </w:p>
        </w:tc>
        <w:tc>
          <w:tcPr>
            <w:tcW w:w="3179" w:type="dxa"/>
          </w:tcPr>
          <w:p w14:paraId="4E8F896E" w14:textId="77777777" w:rsidR="00C9724F" w:rsidRPr="00844B93" w:rsidRDefault="00C9724F" w:rsidP="00BE57DE">
            <w:pPr>
              <w:pStyle w:val="table"/>
              <w:rPr>
                <w:b/>
              </w:rPr>
            </w:pPr>
            <w:r w:rsidRPr="00844B93">
              <w:rPr>
                <w:b/>
              </w:rPr>
              <w:t>Therapist C.</w:t>
            </w:r>
          </w:p>
          <w:p w14:paraId="73981135" w14:textId="77777777" w:rsidR="00C9724F" w:rsidRPr="00844B93" w:rsidRDefault="00C9724F" w:rsidP="00BE57DE">
            <w:pPr>
              <w:pStyle w:val="table"/>
              <w:rPr>
                <w:b/>
              </w:rPr>
            </w:pPr>
          </w:p>
        </w:tc>
      </w:tr>
      <w:tr w:rsidR="00C9724F" w:rsidRPr="0082638D" w14:paraId="56D9B11A" w14:textId="77777777" w:rsidTr="00BE57DE">
        <w:tc>
          <w:tcPr>
            <w:tcW w:w="3178" w:type="dxa"/>
          </w:tcPr>
          <w:p w14:paraId="40C8FEFA" w14:textId="77777777" w:rsidR="00C9724F" w:rsidRDefault="00C9724F" w:rsidP="00BE57DE">
            <w:pPr>
              <w:pStyle w:val="table"/>
            </w:pPr>
            <w:r>
              <w:rPr>
                <w:rFonts w:ascii="WorkSans-Medium" w:hAnsi="WorkSans-Medium" w:cs="WorkSans-Medium"/>
              </w:rPr>
              <w:t xml:space="preserve">4.1. </w:t>
            </w:r>
            <w:r>
              <w:t>Ability to articulate the rationale and philosophy underpinning own therapeutic practice</w:t>
            </w:r>
          </w:p>
          <w:p w14:paraId="79EA8F63" w14:textId="77777777" w:rsidR="00C9724F" w:rsidRPr="00F62A5D" w:rsidRDefault="00C9724F" w:rsidP="00BE57DE">
            <w:pPr>
              <w:pStyle w:val="table"/>
            </w:pPr>
          </w:p>
        </w:tc>
        <w:tc>
          <w:tcPr>
            <w:tcW w:w="3178" w:type="dxa"/>
          </w:tcPr>
          <w:p w14:paraId="368BCF9D" w14:textId="77777777" w:rsidR="00C9724F" w:rsidRPr="00F62A5D" w:rsidRDefault="00C9724F" w:rsidP="00BE57DE">
            <w:pPr>
              <w:pStyle w:val="table"/>
            </w:pPr>
          </w:p>
        </w:tc>
        <w:tc>
          <w:tcPr>
            <w:tcW w:w="3179" w:type="dxa"/>
          </w:tcPr>
          <w:p w14:paraId="2CA87D3F" w14:textId="77777777" w:rsidR="00C9724F" w:rsidRPr="00F62A5D" w:rsidRDefault="00C9724F" w:rsidP="00BE57DE">
            <w:pPr>
              <w:pStyle w:val="table"/>
            </w:pPr>
          </w:p>
        </w:tc>
      </w:tr>
      <w:tr w:rsidR="00C9724F" w:rsidRPr="0082638D" w14:paraId="259AF2B7" w14:textId="77777777" w:rsidTr="00BE57DE">
        <w:trPr>
          <w:trHeight w:val="1322"/>
        </w:trPr>
        <w:tc>
          <w:tcPr>
            <w:tcW w:w="3178" w:type="dxa"/>
          </w:tcPr>
          <w:p w14:paraId="786C1CC4" w14:textId="77777777" w:rsidR="00C9724F" w:rsidRDefault="00C9724F" w:rsidP="00BE57DE">
            <w:pPr>
              <w:pStyle w:val="table"/>
            </w:pPr>
            <w:r>
              <w:rPr>
                <w:rFonts w:ascii="WorkSans-Medium" w:hAnsi="WorkSans-Medium" w:cs="WorkSans-Medium"/>
              </w:rPr>
              <w:t>4.2.</w:t>
            </w:r>
            <w:r>
              <w:t xml:space="preserve"> An understanding of and the ability to apply the theory and practice of therapy from assessment to ending including knowledge of: </w:t>
            </w:r>
          </w:p>
          <w:p w14:paraId="669881BD" w14:textId="77777777" w:rsidR="00C9724F" w:rsidRDefault="00C9724F" w:rsidP="00BE57DE">
            <w:pPr>
              <w:pStyle w:val="table"/>
              <w:numPr>
                <w:ilvl w:val="0"/>
                <w:numId w:val="7"/>
              </w:numPr>
            </w:pPr>
            <w:r>
              <w:t>a model of person and mind</w:t>
            </w:r>
          </w:p>
          <w:p w14:paraId="03B6174A" w14:textId="77777777" w:rsidR="00C9724F" w:rsidRDefault="00C9724F" w:rsidP="00BE57DE">
            <w:pPr>
              <w:pStyle w:val="table"/>
              <w:numPr>
                <w:ilvl w:val="0"/>
                <w:numId w:val="7"/>
              </w:numPr>
            </w:pPr>
            <w:r>
              <w:t>a model of gendered and culturally influenced human development</w:t>
            </w:r>
          </w:p>
          <w:p w14:paraId="7BA82D5F" w14:textId="77777777" w:rsidR="00C9724F" w:rsidRDefault="00C9724F" w:rsidP="00BE57DE">
            <w:pPr>
              <w:pStyle w:val="table"/>
              <w:numPr>
                <w:ilvl w:val="0"/>
                <w:numId w:val="7"/>
              </w:numPr>
            </w:pPr>
            <w:r>
              <w:t>a model of human change and ways in which change can be facilitated</w:t>
            </w:r>
          </w:p>
          <w:p w14:paraId="7DE19E41" w14:textId="77777777" w:rsidR="00C9724F" w:rsidRDefault="00C9724F" w:rsidP="00BE57DE">
            <w:pPr>
              <w:pStyle w:val="table"/>
              <w:numPr>
                <w:ilvl w:val="0"/>
                <w:numId w:val="7"/>
              </w:numPr>
            </w:pPr>
            <w:r>
              <w:t>a model of therapeutic relationship</w:t>
            </w:r>
          </w:p>
          <w:p w14:paraId="5381107C" w14:textId="77777777" w:rsidR="00C9724F" w:rsidRDefault="00C9724F" w:rsidP="00BE57DE">
            <w:pPr>
              <w:pStyle w:val="table"/>
              <w:numPr>
                <w:ilvl w:val="0"/>
                <w:numId w:val="7"/>
              </w:numPr>
            </w:pPr>
            <w:r>
              <w:t>a set of clinical concepts to relate theory to practice</w:t>
            </w:r>
          </w:p>
          <w:p w14:paraId="19623C0B" w14:textId="77777777" w:rsidR="00C9724F" w:rsidRPr="00F62A5D" w:rsidRDefault="00C9724F" w:rsidP="00BE57DE">
            <w:pPr>
              <w:pStyle w:val="table"/>
            </w:pPr>
          </w:p>
        </w:tc>
        <w:tc>
          <w:tcPr>
            <w:tcW w:w="3178" w:type="dxa"/>
          </w:tcPr>
          <w:p w14:paraId="68A6210D" w14:textId="77777777" w:rsidR="00C9724F" w:rsidRDefault="00C9724F" w:rsidP="00BE57DE">
            <w:pPr>
              <w:pStyle w:val="table"/>
            </w:pPr>
            <w:r>
              <w:rPr>
                <w:rFonts w:ascii="WorkSans-Medium" w:hAnsi="WorkSans-Medium" w:cs="WorkSans-Medium"/>
              </w:rPr>
              <w:t xml:space="preserve">4.2.a. </w:t>
            </w:r>
            <w:r>
              <w:t>Ability to critically appraise a range of theories underpinning the practice of counselling and psychotherapy</w:t>
            </w:r>
          </w:p>
          <w:p w14:paraId="484ECC42" w14:textId="77777777" w:rsidR="00C9724F" w:rsidRPr="00F62A5D" w:rsidRDefault="00C9724F" w:rsidP="00BE57DE">
            <w:pPr>
              <w:pStyle w:val="table"/>
            </w:pPr>
          </w:p>
        </w:tc>
        <w:tc>
          <w:tcPr>
            <w:tcW w:w="3179" w:type="dxa"/>
          </w:tcPr>
          <w:p w14:paraId="11FEE655" w14:textId="77777777" w:rsidR="00C9724F" w:rsidRDefault="00C9724F" w:rsidP="00BE57DE">
            <w:pPr>
              <w:pStyle w:val="table"/>
            </w:pPr>
            <w:r>
              <w:rPr>
                <w:rFonts w:ascii="WorkSans-Medium" w:hAnsi="WorkSans-Medium" w:cs="WorkSans-Medium"/>
              </w:rPr>
              <w:t xml:space="preserve">4.2.b. </w:t>
            </w:r>
            <w:r>
              <w:t>Ability to critically appraise the history of psychological ideas, the cultural context, and relevant social and political theories to inform and evaluate ongoing practice</w:t>
            </w:r>
          </w:p>
          <w:p w14:paraId="7AD702FF" w14:textId="77777777" w:rsidR="00C9724F" w:rsidRPr="00C335E5" w:rsidRDefault="00C9724F" w:rsidP="00BE57DE">
            <w:pPr>
              <w:pStyle w:val="table"/>
            </w:pPr>
          </w:p>
        </w:tc>
      </w:tr>
      <w:tr w:rsidR="00C9724F" w:rsidRPr="0082638D" w14:paraId="345D012E" w14:textId="77777777" w:rsidTr="00BE57DE">
        <w:trPr>
          <w:trHeight w:val="1322"/>
        </w:trPr>
        <w:tc>
          <w:tcPr>
            <w:tcW w:w="3178" w:type="dxa"/>
          </w:tcPr>
          <w:p w14:paraId="445E168B" w14:textId="77777777" w:rsidR="00C9724F" w:rsidRDefault="00C9724F" w:rsidP="00BE57DE">
            <w:pPr>
              <w:pStyle w:val="table"/>
            </w:pPr>
            <w:r>
              <w:rPr>
                <w:rFonts w:ascii="WorkSans-Medium" w:hAnsi="WorkSans-Medium" w:cs="WorkSans-Medium"/>
              </w:rPr>
              <w:t xml:space="preserve">4.3. </w:t>
            </w:r>
            <w:r>
              <w:t>Ability to apply understanding of a) suicidal behaviours, and (or) b) self-harming behaviours, to work collaboratively with clients or patients</w:t>
            </w:r>
          </w:p>
          <w:p w14:paraId="6893B7F2" w14:textId="77777777" w:rsidR="00C9724F" w:rsidRDefault="00C9724F" w:rsidP="00BE57DE">
            <w:pPr>
              <w:pStyle w:val="table"/>
              <w:rPr>
                <w:rFonts w:ascii="WorkSans-Medium" w:hAnsi="WorkSans-Medium" w:cs="WorkSans-Medium"/>
              </w:rPr>
            </w:pPr>
          </w:p>
        </w:tc>
        <w:tc>
          <w:tcPr>
            <w:tcW w:w="3178" w:type="dxa"/>
          </w:tcPr>
          <w:p w14:paraId="0604BCDF" w14:textId="2FCA069A" w:rsidR="00C9724F" w:rsidRDefault="00C9724F" w:rsidP="00BE57DE">
            <w:pPr>
              <w:pStyle w:val="table"/>
            </w:pPr>
            <w:r>
              <w:rPr>
                <w:rFonts w:ascii="WorkSans-Medium" w:hAnsi="WorkSans-Medium" w:cs="WorkSans-Medium"/>
              </w:rPr>
              <w:t xml:space="preserve">4.3.a. </w:t>
            </w:r>
            <w:r>
              <w:t>Ability to work with suicidal risk and (or) other self-harming behaviours and associated ‘unconscious’, or ‘out-of-awareness’</w:t>
            </w:r>
            <w:r w:rsidR="007D67DD">
              <w:fldChar w:fldCharType="begin"/>
            </w:r>
            <w:r w:rsidR="007D67DD">
              <w:instrText xml:space="preserve"> NOTEREF _Ref45883590 \f \h </w:instrText>
            </w:r>
            <w:r w:rsidR="007D67DD">
              <w:fldChar w:fldCharType="separate"/>
            </w:r>
            <w:r w:rsidR="007D67DD" w:rsidRPr="007D67DD">
              <w:rPr>
                <w:rStyle w:val="FootnoteReference"/>
              </w:rPr>
              <w:t>6</w:t>
            </w:r>
            <w:r w:rsidR="007D67DD">
              <w:fldChar w:fldCharType="end"/>
            </w:r>
            <w:r>
              <w:t xml:space="preserve"> processes and perceptions, including the conflictual and paradoxical nature of suicidal ideation</w:t>
            </w:r>
          </w:p>
          <w:p w14:paraId="7ECE7772" w14:textId="77777777" w:rsidR="00C9724F" w:rsidRDefault="00C9724F" w:rsidP="00BE57DE">
            <w:pPr>
              <w:pStyle w:val="table"/>
              <w:rPr>
                <w:rFonts w:ascii="WorkSans-Medium" w:hAnsi="WorkSans-Medium" w:cs="WorkSans-Medium"/>
              </w:rPr>
            </w:pPr>
          </w:p>
        </w:tc>
        <w:tc>
          <w:tcPr>
            <w:tcW w:w="3179" w:type="dxa"/>
          </w:tcPr>
          <w:p w14:paraId="51C958B5" w14:textId="77777777" w:rsidR="00C9724F" w:rsidRDefault="00C9724F" w:rsidP="00BE57DE">
            <w:pPr>
              <w:pStyle w:val="table"/>
              <w:rPr>
                <w:rFonts w:ascii="WorkSans-Medium" w:hAnsi="WorkSans-Medium" w:cs="WorkSans-Medium"/>
              </w:rPr>
            </w:pPr>
          </w:p>
        </w:tc>
      </w:tr>
      <w:tr w:rsidR="00C9724F" w:rsidRPr="0082638D" w14:paraId="27800528" w14:textId="77777777" w:rsidTr="00BE57DE">
        <w:trPr>
          <w:trHeight w:val="1322"/>
        </w:trPr>
        <w:tc>
          <w:tcPr>
            <w:tcW w:w="3178" w:type="dxa"/>
          </w:tcPr>
          <w:p w14:paraId="6F030AFD" w14:textId="77777777" w:rsidR="00C9724F" w:rsidRDefault="00C9724F" w:rsidP="00BE57DE">
            <w:pPr>
              <w:pStyle w:val="table"/>
            </w:pPr>
            <w:r>
              <w:rPr>
                <w:rFonts w:ascii="WorkSans-Medium" w:hAnsi="WorkSans-Medium" w:cs="WorkSans-Medium"/>
              </w:rPr>
              <w:t xml:space="preserve">4.4. </w:t>
            </w:r>
            <w:r>
              <w:t>Ability to understand the process of change within a core, coherent theoretical framework and adopt a stance as therapist in accordance with it</w:t>
            </w:r>
          </w:p>
          <w:p w14:paraId="62C97E79" w14:textId="77777777" w:rsidR="00C9724F" w:rsidRDefault="00C9724F" w:rsidP="00BE57DE">
            <w:pPr>
              <w:pStyle w:val="table"/>
              <w:rPr>
                <w:rFonts w:ascii="WorkSans-Medium" w:hAnsi="WorkSans-Medium" w:cs="WorkSans-Medium"/>
              </w:rPr>
            </w:pPr>
          </w:p>
        </w:tc>
        <w:tc>
          <w:tcPr>
            <w:tcW w:w="3178" w:type="dxa"/>
          </w:tcPr>
          <w:p w14:paraId="6705DDD1" w14:textId="77777777" w:rsidR="00C9724F" w:rsidRDefault="00C9724F" w:rsidP="00BE57DE">
            <w:pPr>
              <w:pStyle w:val="table"/>
              <w:rPr>
                <w:rFonts w:ascii="WorkSans-Medium" w:hAnsi="WorkSans-Medium" w:cs="WorkSans-Medium"/>
              </w:rPr>
            </w:pPr>
          </w:p>
        </w:tc>
        <w:tc>
          <w:tcPr>
            <w:tcW w:w="3179" w:type="dxa"/>
          </w:tcPr>
          <w:p w14:paraId="671B9069" w14:textId="77777777" w:rsidR="00C9724F" w:rsidRDefault="00C9724F" w:rsidP="00BE57DE">
            <w:pPr>
              <w:pStyle w:val="table"/>
              <w:rPr>
                <w:rFonts w:ascii="WorkSans-Medium" w:hAnsi="WorkSans-Medium" w:cs="WorkSans-Medium"/>
              </w:rPr>
            </w:pPr>
          </w:p>
        </w:tc>
      </w:tr>
      <w:tr w:rsidR="00C9724F" w:rsidRPr="0082638D" w14:paraId="3D66F225" w14:textId="77777777" w:rsidTr="00BE57DE">
        <w:trPr>
          <w:trHeight w:val="1322"/>
        </w:trPr>
        <w:tc>
          <w:tcPr>
            <w:tcW w:w="3178" w:type="dxa"/>
          </w:tcPr>
          <w:p w14:paraId="7552906B" w14:textId="77777777" w:rsidR="00C9724F" w:rsidRDefault="00C9724F" w:rsidP="00BE57DE">
            <w:pPr>
              <w:pStyle w:val="table"/>
            </w:pPr>
            <w:r>
              <w:rPr>
                <w:rFonts w:ascii="WorkSans-Medium" w:hAnsi="WorkSans-Medium" w:cs="WorkSans-Medium"/>
              </w:rPr>
              <w:lastRenderedPageBreak/>
              <w:t xml:space="preserve">4.5. </w:t>
            </w:r>
            <w:r>
              <w:t>Ability to understand and respond appropriately to the emotional content of sessions</w:t>
            </w:r>
          </w:p>
          <w:p w14:paraId="7B7B3E3F" w14:textId="77777777" w:rsidR="00C9724F" w:rsidRDefault="00C9724F" w:rsidP="00BE57DE">
            <w:pPr>
              <w:pStyle w:val="table"/>
              <w:rPr>
                <w:rFonts w:ascii="WorkSans-Medium" w:hAnsi="WorkSans-Medium" w:cs="WorkSans-Medium"/>
              </w:rPr>
            </w:pPr>
          </w:p>
        </w:tc>
        <w:tc>
          <w:tcPr>
            <w:tcW w:w="3178" w:type="dxa"/>
          </w:tcPr>
          <w:p w14:paraId="420FEDF3" w14:textId="77777777" w:rsidR="00C9724F" w:rsidRDefault="00C9724F" w:rsidP="00BE57DE">
            <w:pPr>
              <w:pStyle w:val="table"/>
              <w:rPr>
                <w:rFonts w:ascii="WorkSans-Medium" w:hAnsi="WorkSans-Medium" w:cs="WorkSans-Medium"/>
              </w:rPr>
            </w:pPr>
          </w:p>
        </w:tc>
        <w:tc>
          <w:tcPr>
            <w:tcW w:w="3179" w:type="dxa"/>
          </w:tcPr>
          <w:p w14:paraId="78284EE0" w14:textId="77777777" w:rsidR="00C9724F" w:rsidRDefault="00C9724F" w:rsidP="00BE57DE">
            <w:pPr>
              <w:pStyle w:val="table"/>
              <w:rPr>
                <w:rFonts w:ascii="WorkSans-Medium" w:hAnsi="WorkSans-Medium" w:cs="WorkSans-Medium"/>
              </w:rPr>
            </w:pPr>
          </w:p>
        </w:tc>
      </w:tr>
      <w:tr w:rsidR="00C9724F" w:rsidRPr="0082638D" w14:paraId="3FA0255E" w14:textId="77777777" w:rsidTr="00BE57DE">
        <w:trPr>
          <w:trHeight w:val="1322"/>
        </w:trPr>
        <w:tc>
          <w:tcPr>
            <w:tcW w:w="3178" w:type="dxa"/>
          </w:tcPr>
          <w:p w14:paraId="31643834" w14:textId="77777777" w:rsidR="00C9724F" w:rsidRDefault="00C9724F" w:rsidP="00BE57DE">
            <w:pPr>
              <w:pStyle w:val="table"/>
            </w:pPr>
            <w:r>
              <w:rPr>
                <w:rFonts w:ascii="WorkSans-Medium" w:hAnsi="WorkSans-Medium" w:cs="WorkSans-Medium"/>
              </w:rPr>
              <w:t xml:space="preserve">4.6. </w:t>
            </w:r>
            <w:r>
              <w:t xml:space="preserve">Ability to select and use appropriate therapeutic interventions and (or) responses </w:t>
            </w:r>
          </w:p>
          <w:p w14:paraId="6CCCF6A8" w14:textId="77777777" w:rsidR="00C9724F" w:rsidRDefault="00C9724F" w:rsidP="00BE57DE">
            <w:pPr>
              <w:pStyle w:val="table"/>
              <w:rPr>
                <w:rFonts w:ascii="WorkSans-Medium" w:hAnsi="WorkSans-Medium" w:cs="WorkSans-Medium"/>
              </w:rPr>
            </w:pPr>
          </w:p>
        </w:tc>
        <w:tc>
          <w:tcPr>
            <w:tcW w:w="3178" w:type="dxa"/>
          </w:tcPr>
          <w:p w14:paraId="0E1F8E16" w14:textId="77777777" w:rsidR="00C9724F" w:rsidRDefault="00C9724F" w:rsidP="00BE57DE">
            <w:pPr>
              <w:pStyle w:val="table"/>
            </w:pPr>
            <w:r>
              <w:rPr>
                <w:rFonts w:ascii="WorkSans-Medium" w:hAnsi="WorkSans-Medium" w:cs="WorkSans-Medium"/>
              </w:rPr>
              <w:t xml:space="preserve">4.6.a. </w:t>
            </w:r>
            <w:r>
              <w:t>Ability to demonstrate the capacity, knowledge and understanding of how to select or modify approaches to respond appropriately to the needs of the client or patient</w:t>
            </w:r>
          </w:p>
          <w:p w14:paraId="6B9A89A0" w14:textId="77777777" w:rsidR="00C9724F" w:rsidRDefault="00C9724F" w:rsidP="00BE57DE">
            <w:pPr>
              <w:pStyle w:val="table"/>
              <w:rPr>
                <w:rFonts w:ascii="WorkSans-Medium" w:hAnsi="WorkSans-Medium" w:cs="WorkSans-Medium"/>
              </w:rPr>
            </w:pPr>
          </w:p>
        </w:tc>
        <w:tc>
          <w:tcPr>
            <w:tcW w:w="3179" w:type="dxa"/>
          </w:tcPr>
          <w:p w14:paraId="229EC2B4" w14:textId="77777777" w:rsidR="00C9724F" w:rsidRDefault="00C9724F" w:rsidP="00BE57DE">
            <w:pPr>
              <w:pStyle w:val="table"/>
              <w:rPr>
                <w:rFonts w:ascii="WorkSans-Medium" w:hAnsi="WorkSans-Medium" w:cs="WorkSans-Medium"/>
              </w:rPr>
            </w:pPr>
          </w:p>
        </w:tc>
      </w:tr>
      <w:tr w:rsidR="00C9724F" w:rsidRPr="0082638D" w14:paraId="247934AD" w14:textId="77777777" w:rsidTr="00BE57DE">
        <w:trPr>
          <w:trHeight w:val="1322"/>
        </w:trPr>
        <w:tc>
          <w:tcPr>
            <w:tcW w:w="3178" w:type="dxa"/>
          </w:tcPr>
          <w:p w14:paraId="7DC666E7" w14:textId="77777777" w:rsidR="00C9724F" w:rsidRDefault="00C9724F" w:rsidP="00BE57DE">
            <w:pPr>
              <w:pStyle w:val="table"/>
            </w:pPr>
            <w:r>
              <w:rPr>
                <w:rFonts w:ascii="WorkSans-Medium" w:hAnsi="WorkSans-Medium" w:cs="WorkSans-Medium"/>
              </w:rPr>
              <w:t>4.7.</w:t>
            </w:r>
            <w:r>
              <w:t xml:space="preserve"> Ability to use skills and interventions for the benefit of the clients or patients, that are consistent with underlying theoretical knowledge</w:t>
            </w:r>
          </w:p>
          <w:p w14:paraId="3F66B15E" w14:textId="77777777" w:rsidR="00C9724F" w:rsidRDefault="00C9724F" w:rsidP="00BE57DE">
            <w:pPr>
              <w:pStyle w:val="table"/>
              <w:rPr>
                <w:rFonts w:ascii="WorkSans-Medium" w:hAnsi="WorkSans-Medium" w:cs="WorkSans-Medium"/>
              </w:rPr>
            </w:pPr>
          </w:p>
        </w:tc>
        <w:tc>
          <w:tcPr>
            <w:tcW w:w="3178" w:type="dxa"/>
          </w:tcPr>
          <w:p w14:paraId="61AF29F4" w14:textId="77777777" w:rsidR="00C9724F" w:rsidRDefault="00C9724F" w:rsidP="00BE57DE">
            <w:pPr>
              <w:pStyle w:val="table"/>
            </w:pPr>
            <w:r>
              <w:rPr>
                <w:rFonts w:ascii="WorkSans-Medium" w:hAnsi="WorkSans-Medium" w:cs="WorkSans-Medium"/>
              </w:rPr>
              <w:t xml:space="preserve">4.7.a. </w:t>
            </w:r>
            <w:r>
              <w:t>Ability to reflect upon the complex and sometimes contradictory information gained from clients or patients and to coherently describe their present difficulties and the potential origins using a clear theoretical model or approach</w:t>
            </w:r>
          </w:p>
          <w:p w14:paraId="17E9686F" w14:textId="77777777" w:rsidR="00C9724F" w:rsidRDefault="00C9724F" w:rsidP="00BE57DE">
            <w:pPr>
              <w:pStyle w:val="table"/>
              <w:rPr>
                <w:rFonts w:ascii="WorkSans-Medium" w:hAnsi="WorkSans-Medium" w:cs="WorkSans-Medium"/>
              </w:rPr>
            </w:pPr>
          </w:p>
        </w:tc>
        <w:tc>
          <w:tcPr>
            <w:tcW w:w="3179" w:type="dxa"/>
          </w:tcPr>
          <w:p w14:paraId="7058284A" w14:textId="65909CBC" w:rsidR="00C9724F" w:rsidRDefault="00C9724F" w:rsidP="00BE57DE">
            <w:pPr>
              <w:pStyle w:val="table"/>
            </w:pPr>
            <w:r>
              <w:rPr>
                <w:rFonts w:ascii="WorkSans-Medium" w:hAnsi="WorkSans-Medium" w:cs="WorkSans-Medium"/>
              </w:rPr>
              <w:t>4.7.b.</w:t>
            </w:r>
            <w:r>
              <w:t xml:space="preserve"> Ability to understand the nature and purpose of therapy to evaluate and use theory to conceptualise how ‘unconscious’ or ‘out of awareness’</w:t>
            </w:r>
            <w:r w:rsidR="001A75DD">
              <w:fldChar w:fldCharType="begin"/>
            </w:r>
            <w:r w:rsidR="001A75DD">
              <w:instrText xml:space="preserve"> NOTEREF _Ref45883590 \f \h </w:instrText>
            </w:r>
            <w:r w:rsidR="001A75DD">
              <w:fldChar w:fldCharType="separate"/>
            </w:r>
            <w:r w:rsidR="001A75DD" w:rsidRPr="001A75DD">
              <w:rPr>
                <w:rStyle w:val="FootnoteReference"/>
              </w:rPr>
              <w:t>6</w:t>
            </w:r>
            <w:r w:rsidR="001A75DD">
              <w:fldChar w:fldCharType="end"/>
            </w:r>
            <w:r w:rsidR="00940F13">
              <w:t xml:space="preserve"> </w:t>
            </w:r>
            <w:r>
              <w:t>processes in both client or patient and therapist, may shape perceptions and experiences and influence the therapeutic process</w:t>
            </w:r>
          </w:p>
          <w:p w14:paraId="010E810B" w14:textId="77777777" w:rsidR="00C9724F" w:rsidRDefault="00C9724F" w:rsidP="00BE57DE">
            <w:pPr>
              <w:pStyle w:val="table"/>
              <w:rPr>
                <w:rFonts w:ascii="WorkSans-Medium" w:hAnsi="WorkSans-Medium" w:cs="WorkSans-Medium"/>
              </w:rPr>
            </w:pPr>
          </w:p>
        </w:tc>
      </w:tr>
      <w:tr w:rsidR="00C9724F" w:rsidRPr="0082638D" w14:paraId="405A5000" w14:textId="77777777" w:rsidTr="00BE57DE">
        <w:trPr>
          <w:trHeight w:val="1322"/>
        </w:trPr>
        <w:tc>
          <w:tcPr>
            <w:tcW w:w="3178" w:type="dxa"/>
          </w:tcPr>
          <w:p w14:paraId="58E694BC" w14:textId="77777777" w:rsidR="00C9724F" w:rsidRDefault="00C9724F" w:rsidP="00BE57DE">
            <w:pPr>
              <w:pStyle w:val="table"/>
            </w:pPr>
            <w:r>
              <w:rPr>
                <w:rFonts w:ascii="WorkSans-Medium" w:hAnsi="WorkSans-Medium" w:cs="WorkSans-Medium"/>
              </w:rPr>
              <w:t>4.8.</w:t>
            </w:r>
            <w:r>
              <w:t xml:space="preserve"> Ability to reflect upon own identity, culture, values and worldview, and have the capacity to work authentically in a non-discriminatory manner</w:t>
            </w:r>
          </w:p>
          <w:p w14:paraId="20E4C501" w14:textId="77777777" w:rsidR="00C9724F" w:rsidRDefault="00C9724F" w:rsidP="00BE57DE">
            <w:pPr>
              <w:pStyle w:val="table"/>
              <w:rPr>
                <w:rFonts w:ascii="WorkSans-Medium" w:hAnsi="WorkSans-Medium" w:cs="WorkSans-Medium"/>
              </w:rPr>
            </w:pPr>
          </w:p>
        </w:tc>
        <w:tc>
          <w:tcPr>
            <w:tcW w:w="3178" w:type="dxa"/>
          </w:tcPr>
          <w:p w14:paraId="03668B49" w14:textId="77777777" w:rsidR="00C9724F" w:rsidRDefault="00C9724F" w:rsidP="00BE57DE">
            <w:pPr>
              <w:pStyle w:val="table"/>
            </w:pPr>
            <w:r>
              <w:rPr>
                <w:rFonts w:ascii="WorkSans-Medium" w:hAnsi="WorkSans-Medium" w:cs="WorkSans-Medium"/>
              </w:rPr>
              <w:t xml:space="preserve">4.8.a. </w:t>
            </w:r>
            <w:r>
              <w:t>Ability to describe the philosophical assumptions that underpin theoretical understanding of identity, culture, values and worldview</w:t>
            </w:r>
          </w:p>
          <w:p w14:paraId="0FFA33C8" w14:textId="77777777" w:rsidR="00C9724F" w:rsidRDefault="00C9724F" w:rsidP="00BE57DE">
            <w:pPr>
              <w:pStyle w:val="table"/>
              <w:rPr>
                <w:rFonts w:ascii="WorkSans-Medium" w:hAnsi="WorkSans-Medium" w:cs="WorkSans-Medium"/>
              </w:rPr>
            </w:pPr>
          </w:p>
        </w:tc>
        <w:tc>
          <w:tcPr>
            <w:tcW w:w="3179" w:type="dxa"/>
          </w:tcPr>
          <w:p w14:paraId="0CA14558" w14:textId="77777777" w:rsidR="00C9724F" w:rsidRDefault="00C9724F" w:rsidP="00BE57DE">
            <w:pPr>
              <w:pStyle w:val="table"/>
            </w:pPr>
            <w:r>
              <w:rPr>
                <w:rFonts w:ascii="WorkSans-Medium" w:hAnsi="WorkSans-Medium" w:cs="WorkSans-Medium"/>
              </w:rPr>
              <w:t xml:space="preserve">4.8.b. </w:t>
            </w:r>
            <w:r>
              <w:t>Ability to integrate relevant theory and research in the areas of diversity and equality into clinical practice</w:t>
            </w:r>
          </w:p>
          <w:p w14:paraId="21EDF199" w14:textId="77777777" w:rsidR="00C9724F" w:rsidRDefault="00C9724F" w:rsidP="00BE57DE">
            <w:pPr>
              <w:pStyle w:val="table"/>
              <w:rPr>
                <w:rFonts w:ascii="WorkSans-Medium" w:hAnsi="WorkSans-Medium" w:cs="WorkSans-Medium"/>
              </w:rPr>
            </w:pPr>
          </w:p>
        </w:tc>
      </w:tr>
      <w:tr w:rsidR="00C9724F" w:rsidRPr="0082638D" w14:paraId="64D20182" w14:textId="77777777" w:rsidTr="00BE57DE">
        <w:trPr>
          <w:trHeight w:val="1322"/>
        </w:trPr>
        <w:tc>
          <w:tcPr>
            <w:tcW w:w="3178" w:type="dxa"/>
          </w:tcPr>
          <w:p w14:paraId="63BBEC89" w14:textId="77777777" w:rsidR="00C9724F" w:rsidRDefault="00C9724F" w:rsidP="00BE57DE">
            <w:pPr>
              <w:pStyle w:val="table"/>
            </w:pPr>
            <w:r>
              <w:rPr>
                <w:rFonts w:ascii="WorkSans-Medium" w:hAnsi="WorkSans-Medium" w:cs="WorkSans-Medium"/>
              </w:rPr>
              <w:t xml:space="preserve">4.9. </w:t>
            </w:r>
            <w:r>
              <w:t>Ability to define difference and explore the impact of discrimination, prejudice and oppression on mental health</w:t>
            </w:r>
          </w:p>
          <w:p w14:paraId="3B6E2A1F" w14:textId="77777777" w:rsidR="00C9724F" w:rsidRDefault="00C9724F" w:rsidP="00BE57DE">
            <w:pPr>
              <w:pStyle w:val="table"/>
              <w:rPr>
                <w:rFonts w:ascii="WorkSans-Medium" w:hAnsi="WorkSans-Medium" w:cs="WorkSans-Medium"/>
              </w:rPr>
            </w:pPr>
          </w:p>
        </w:tc>
        <w:tc>
          <w:tcPr>
            <w:tcW w:w="3178" w:type="dxa"/>
          </w:tcPr>
          <w:p w14:paraId="0C52C5C0" w14:textId="77777777" w:rsidR="00C9724F" w:rsidRDefault="00C9724F" w:rsidP="00BE57DE">
            <w:pPr>
              <w:pStyle w:val="table"/>
              <w:rPr>
                <w:rFonts w:ascii="WorkSans-Medium" w:hAnsi="WorkSans-Medium" w:cs="WorkSans-Medium"/>
              </w:rPr>
            </w:pPr>
          </w:p>
        </w:tc>
        <w:tc>
          <w:tcPr>
            <w:tcW w:w="3179" w:type="dxa"/>
          </w:tcPr>
          <w:p w14:paraId="5E790C19" w14:textId="77777777" w:rsidR="00C9724F" w:rsidRDefault="00C9724F" w:rsidP="00BE57DE">
            <w:pPr>
              <w:pStyle w:val="table"/>
              <w:rPr>
                <w:rFonts w:ascii="WorkSans-Medium" w:hAnsi="WorkSans-Medium" w:cs="WorkSans-Medium"/>
              </w:rPr>
            </w:pPr>
          </w:p>
        </w:tc>
      </w:tr>
      <w:tr w:rsidR="00C9724F" w:rsidRPr="0082638D" w14:paraId="4B1CEBD8" w14:textId="77777777" w:rsidTr="00BE57DE">
        <w:trPr>
          <w:trHeight w:val="1322"/>
        </w:trPr>
        <w:tc>
          <w:tcPr>
            <w:tcW w:w="3178" w:type="dxa"/>
          </w:tcPr>
          <w:p w14:paraId="6790BDAD" w14:textId="77777777" w:rsidR="00C9724F" w:rsidRDefault="00C9724F" w:rsidP="00BE57DE">
            <w:pPr>
              <w:pStyle w:val="table"/>
            </w:pPr>
            <w:r>
              <w:rPr>
                <w:rFonts w:ascii="WorkSans-Medium" w:hAnsi="WorkSans-Medium" w:cs="WorkSans-Medium"/>
              </w:rPr>
              <w:t>4.10.</w:t>
            </w:r>
            <w:r>
              <w:t xml:space="preserve"> Ability to understand the inter-relatedness of psychological and physical illness</w:t>
            </w:r>
          </w:p>
          <w:p w14:paraId="36C993CE" w14:textId="77777777" w:rsidR="00C9724F" w:rsidRDefault="00C9724F" w:rsidP="00BE57DE">
            <w:pPr>
              <w:pStyle w:val="table"/>
              <w:rPr>
                <w:rFonts w:ascii="WorkSans-Medium" w:hAnsi="WorkSans-Medium" w:cs="WorkSans-Medium"/>
              </w:rPr>
            </w:pPr>
          </w:p>
        </w:tc>
        <w:tc>
          <w:tcPr>
            <w:tcW w:w="3178" w:type="dxa"/>
          </w:tcPr>
          <w:p w14:paraId="6E380646" w14:textId="77777777" w:rsidR="00C9724F" w:rsidRDefault="00C9724F" w:rsidP="00BE57DE">
            <w:pPr>
              <w:pStyle w:val="table"/>
              <w:rPr>
                <w:rFonts w:ascii="WorkSans-Medium" w:hAnsi="WorkSans-Medium" w:cs="WorkSans-Medium"/>
              </w:rPr>
            </w:pPr>
          </w:p>
        </w:tc>
        <w:tc>
          <w:tcPr>
            <w:tcW w:w="3179" w:type="dxa"/>
          </w:tcPr>
          <w:p w14:paraId="76558D5C" w14:textId="77777777" w:rsidR="00C9724F" w:rsidRDefault="00C9724F" w:rsidP="00BE57DE">
            <w:pPr>
              <w:pStyle w:val="table"/>
              <w:rPr>
                <w:rFonts w:ascii="WorkSans-Medium" w:hAnsi="WorkSans-Medium" w:cs="WorkSans-Medium"/>
              </w:rPr>
            </w:pPr>
          </w:p>
        </w:tc>
      </w:tr>
      <w:tr w:rsidR="00C9724F" w:rsidRPr="0082638D" w14:paraId="3F982C10" w14:textId="77777777" w:rsidTr="00BE57DE">
        <w:trPr>
          <w:trHeight w:val="1322"/>
        </w:trPr>
        <w:tc>
          <w:tcPr>
            <w:tcW w:w="3178" w:type="dxa"/>
          </w:tcPr>
          <w:p w14:paraId="2F90AD30" w14:textId="77777777" w:rsidR="00C9724F" w:rsidRDefault="00C9724F" w:rsidP="00BE57DE">
            <w:pPr>
              <w:pStyle w:val="table"/>
            </w:pPr>
            <w:r>
              <w:rPr>
                <w:rFonts w:ascii="WorkSans-Medium" w:hAnsi="WorkSans-Medium" w:cs="WorkSans-Medium"/>
              </w:rPr>
              <w:t>4.11.</w:t>
            </w:r>
            <w:r>
              <w:t xml:space="preserve"> Ability to understand the use of audit and evaluation tools to review own counselling work</w:t>
            </w:r>
          </w:p>
          <w:p w14:paraId="5C50DD9B" w14:textId="77777777" w:rsidR="00C9724F" w:rsidRDefault="00C9724F" w:rsidP="00BE57DE">
            <w:pPr>
              <w:pStyle w:val="table"/>
              <w:rPr>
                <w:rFonts w:ascii="WorkSans-Medium" w:hAnsi="WorkSans-Medium" w:cs="WorkSans-Medium"/>
              </w:rPr>
            </w:pPr>
          </w:p>
        </w:tc>
        <w:tc>
          <w:tcPr>
            <w:tcW w:w="3178" w:type="dxa"/>
          </w:tcPr>
          <w:p w14:paraId="255274FA" w14:textId="77777777" w:rsidR="00C9724F" w:rsidRDefault="00C9724F" w:rsidP="00BE57DE">
            <w:pPr>
              <w:pStyle w:val="table"/>
            </w:pPr>
            <w:r>
              <w:rPr>
                <w:rFonts w:ascii="WorkSans-Medium" w:hAnsi="WorkSans-Medium" w:cs="WorkSans-Medium"/>
              </w:rPr>
              <w:t xml:space="preserve">4.11.a. </w:t>
            </w:r>
            <w:r>
              <w:t>Ability to utilise audit and evaluation tools to monitor and maintain standards within practice settings</w:t>
            </w:r>
          </w:p>
          <w:p w14:paraId="675E6359" w14:textId="77777777" w:rsidR="00C9724F" w:rsidRDefault="00C9724F" w:rsidP="00BE57DE">
            <w:pPr>
              <w:pStyle w:val="table"/>
              <w:rPr>
                <w:rFonts w:ascii="WorkSans-Medium" w:hAnsi="WorkSans-Medium" w:cs="WorkSans-Medium"/>
              </w:rPr>
            </w:pPr>
          </w:p>
        </w:tc>
        <w:tc>
          <w:tcPr>
            <w:tcW w:w="3179" w:type="dxa"/>
          </w:tcPr>
          <w:p w14:paraId="2B1646F1" w14:textId="77777777" w:rsidR="00C9724F" w:rsidRDefault="00C9724F" w:rsidP="00BE57DE">
            <w:pPr>
              <w:pStyle w:val="table"/>
            </w:pPr>
            <w:r>
              <w:rPr>
                <w:rFonts w:ascii="WorkSans-Medium" w:hAnsi="WorkSans-Medium" w:cs="WorkSans-Medium"/>
              </w:rPr>
              <w:t xml:space="preserve">4.11.b. </w:t>
            </w:r>
            <w:r>
              <w:t>Ability to utilise audit and evaluation methodologies to contribute to improving the process and outcomes of therapy</w:t>
            </w:r>
          </w:p>
          <w:p w14:paraId="10AC5DD3" w14:textId="77777777" w:rsidR="00C9724F" w:rsidRDefault="00C9724F" w:rsidP="00BE57DE">
            <w:pPr>
              <w:pStyle w:val="table"/>
              <w:rPr>
                <w:rFonts w:ascii="WorkSans-Medium" w:hAnsi="WorkSans-Medium" w:cs="WorkSans-Medium"/>
              </w:rPr>
            </w:pPr>
          </w:p>
        </w:tc>
      </w:tr>
      <w:tr w:rsidR="00C9724F" w:rsidRPr="0082638D" w14:paraId="1F203EBD" w14:textId="77777777" w:rsidTr="00BE57DE">
        <w:trPr>
          <w:trHeight w:val="1322"/>
        </w:trPr>
        <w:tc>
          <w:tcPr>
            <w:tcW w:w="3178" w:type="dxa"/>
          </w:tcPr>
          <w:p w14:paraId="4BDF356F" w14:textId="77777777" w:rsidR="00C9724F" w:rsidRDefault="00C9724F" w:rsidP="00BE57DE">
            <w:pPr>
              <w:pStyle w:val="table"/>
            </w:pPr>
            <w:r>
              <w:rPr>
                <w:rFonts w:ascii="WorkSans-Medium" w:hAnsi="WorkSans-Medium" w:cs="WorkSans-Medium"/>
              </w:rPr>
              <w:lastRenderedPageBreak/>
              <w:t>4.12.</w:t>
            </w:r>
            <w:r>
              <w:t xml:space="preserve"> Ability to understand, assess and apply research evidence to own practice</w:t>
            </w:r>
          </w:p>
          <w:p w14:paraId="4D11B213" w14:textId="77777777" w:rsidR="00C9724F" w:rsidRDefault="00C9724F" w:rsidP="00BE57DE">
            <w:pPr>
              <w:pStyle w:val="table"/>
              <w:rPr>
                <w:rFonts w:ascii="WorkSans-Medium" w:hAnsi="WorkSans-Medium" w:cs="WorkSans-Medium"/>
              </w:rPr>
            </w:pPr>
          </w:p>
        </w:tc>
        <w:tc>
          <w:tcPr>
            <w:tcW w:w="3178" w:type="dxa"/>
          </w:tcPr>
          <w:p w14:paraId="3AE95912" w14:textId="77777777" w:rsidR="00C9724F" w:rsidRDefault="00C9724F" w:rsidP="00BE57DE">
            <w:pPr>
              <w:pStyle w:val="table"/>
            </w:pPr>
            <w:r>
              <w:rPr>
                <w:rFonts w:ascii="WorkSans-Medium" w:hAnsi="WorkSans-Medium" w:cs="WorkSans-Medium"/>
              </w:rPr>
              <w:t xml:space="preserve">4.12.a. </w:t>
            </w:r>
            <w:r>
              <w:t>Ability to critically appraise published research on counselling and psychotherapy, and integrate relevant research findings into practice</w:t>
            </w:r>
          </w:p>
          <w:p w14:paraId="250ADD09" w14:textId="77777777" w:rsidR="00C9724F" w:rsidRDefault="00C9724F" w:rsidP="00BE57DE">
            <w:pPr>
              <w:pStyle w:val="table"/>
              <w:rPr>
                <w:rFonts w:ascii="WorkSans-Medium" w:hAnsi="WorkSans-Medium" w:cs="WorkSans-Medium"/>
              </w:rPr>
            </w:pPr>
          </w:p>
        </w:tc>
        <w:tc>
          <w:tcPr>
            <w:tcW w:w="3179" w:type="dxa"/>
          </w:tcPr>
          <w:p w14:paraId="2CCE5F6A" w14:textId="77777777" w:rsidR="00C9724F" w:rsidRDefault="00C9724F" w:rsidP="00BE57DE">
            <w:pPr>
              <w:pStyle w:val="table"/>
            </w:pPr>
            <w:r>
              <w:rPr>
                <w:rFonts w:ascii="WorkSans-Medium" w:hAnsi="WorkSans-Medium" w:cs="WorkSans-Medium"/>
              </w:rPr>
              <w:t xml:space="preserve">4.12.b. </w:t>
            </w:r>
            <w:r>
              <w:t>Ability to successfully complete a substantial empirical research project, systematic review or systematic case study informed by wide current understandings of the discipline</w:t>
            </w:r>
          </w:p>
          <w:p w14:paraId="042F2161" w14:textId="77777777" w:rsidR="00C9724F" w:rsidRDefault="00C9724F" w:rsidP="00BE57DE">
            <w:pPr>
              <w:pStyle w:val="table"/>
              <w:rPr>
                <w:rFonts w:ascii="WorkSans-Medium" w:hAnsi="WorkSans-Medium" w:cs="WorkSans-Medium"/>
              </w:rPr>
            </w:pPr>
          </w:p>
        </w:tc>
      </w:tr>
      <w:tr w:rsidR="00C9724F" w:rsidRPr="0082638D" w14:paraId="7CB94A27" w14:textId="77777777" w:rsidTr="00BE57DE">
        <w:trPr>
          <w:trHeight w:val="1322"/>
        </w:trPr>
        <w:tc>
          <w:tcPr>
            <w:tcW w:w="3178" w:type="dxa"/>
          </w:tcPr>
          <w:p w14:paraId="33138A7D" w14:textId="77777777" w:rsidR="00C9724F" w:rsidRDefault="00C9724F" w:rsidP="00BE57DE">
            <w:pPr>
              <w:pStyle w:val="table"/>
            </w:pPr>
            <w:r>
              <w:rPr>
                <w:rFonts w:ascii="WorkSans-Medium" w:hAnsi="WorkSans-Medium" w:cs="WorkSans-Medium"/>
              </w:rPr>
              <w:t>4.13.</w:t>
            </w:r>
            <w:r>
              <w:t xml:space="preserve"> Ability to communicate clearly with clients or patients, colleagues and other professionals both in writing and verbally</w:t>
            </w:r>
          </w:p>
          <w:p w14:paraId="0FB4AF3C" w14:textId="77777777" w:rsidR="00C9724F" w:rsidRDefault="00C9724F" w:rsidP="00BE57DE">
            <w:pPr>
              <w:pStyle w:val="table"/>
              <w:rPr>
                <w:rFonts w:ascii="WorkSans-Medium" w:hAnsi="WorkSans-Medium" w:cs="WorkSans-Medium"/>
              </w:rPr>
            </w:pPr>
          </w:p>
        </w:tc>
        <w:tc>
          <w:tcPr>
            <w:tcW w:w="3178" w:type="dxa"/>
          </w:tcPr>
          <w:p w14:paraId="21B351C3" w14:textId="77777777" w:rsidR="00C9724F" w:rsidRDefault="00C9724F" w:rsidP="00BE57DE">
            <w:pPr>
              <w:pStyle w:val="table"/>
              <w:rPr>
                <w:rFonts w:ascii="WorkSans-Medium" w:hAnsi="WorkSans-Medium" w:cs="WorkSans-Medium"/>
              </w:rPr>
            </w:pPr>
          </w:p>
        </w:tc>
        <w:tc>
          <w:tcPr>
            <w:tcW w:w="3179" w:type="dxa"/>
          </w:tcPr>
          <w:p w14:paraId="77546BD2" w14:textId="77777777" w:rsidR="00C9724F" w:rsidRDefault="00C9724F" w:rsidP="00BE57DE">
            <w:pPr>
              <w:pStyle w:val="table"/>
              <w:rPr>
                <w:rFonts w:ascii="WorkSans-Medium" w:hAnsi="WorkSans-Medium" w:cs="WorkSans-Medium"/>
              </w:rPr>
            </w:pPr>
          </w:p>
        </w:tc>
      </w:tr>
    </w:tbl>
    <w:p w14:paraId="6B5EA58A" w14:textId="77777777" w:rsidR="00C9724F" w:rsidRPr="00390CB5" w:rsidRDefault="00C9724F" w:rsidP="00C9724F">
      <w:pPr>
        <w:rPr>
          <w:rFonts w:ascii="Arial" w:hAnsi="Arial" w:cs="Arial"/>
          <w:sz w:val="28"/>
          <w:szCs w:val="28"/>
        </w:rPr>
      </w:pPr>
    </w:p>
    <w:p w14:paraId="29018436" w14:textId="77777777" w:rsidR="00C9724F" w:rsidRDefault="00C9724F" w:rsidP="00C9724F">
      <w:pPr>
        <w:rPr>
          <w:rFonts w:ascii="Arial" w:hAnsi="Arial" w:cs="Arial"/>
          <w:sz w:val="28"/>
          <w:szCs w:val="28"/>
        </w:rPr>
      </w:pPr>
      <w:r>
        <w:rPr>
          <w:rFonts w:ascii="Arial" w:hAnsi="Arial" w:cs="Arial"/>
          <w:sz w:val="28"/>
          <w:szCs w:val="28"/>
        </w:rPr>
        <w:br w:type="page"/>
      </w:r>
    </w:p>
    <w:p w14:paraId="3A39E6CE" w14:textId="77777777" w:rsidR="00C9724F" w:rsidRPr="00844B93" w:rsidRDefault="00C9724F" w:rsidP="00C9724F">
      <w:pPr>
        <w:outlineLvl w:val="0"/>
        <w:rPr>
          <w:rFonts w:ascii="Arial" w:hAnsi="Arial" w:cs="Arial"/>
          <w:b/>
          <w:sz w:val="36"/>
          <w:szCs w:val="36"/>
        </w:rPr>
      </w:pPr>
      <w:r w:rsidRPr="00844B93">
        <w:rPr>
          <w:rFonts w:ascii="Arial" w:hAnsi="Arial" w:cs="Arial"/>
          <w:b/>
          <w:sz w:val="36"/>
          <w:szCs w:val="36"/>
        </w:rPr>
        <w:lastRenderedPageBreak/>
        <w:t>Theme 5</w:t>
      </w:r>
    </w:p>
    <w:p w14:paraId="5A5848D9" w14:textId="77777777" w:rsidR="00C9724F" w:rsidRPr="00844B93" w:rsidRDefault="00C9724F" w:rsidP="00C9724F">
      <w:pPr>
        <w:outlineLvl w:val="0"/>
        <w:rPr>
          <w:rFonts w:ascii="Arial" w:hAnsi="Arial" w:cs="Arial"/>
          <w:sz w:val="36"/>
          <w:szCs w:val="36"/>
        </w:rPr>
      </w:pPr>
      <w:r w:rsidRPr="00844B93">
        <w:rPr>
          <w:rFonts w:ascii="Arial" w:hAnsi="Arial" w:cs="Arial"/>
          <w:sz w:val="36"/>
          <w:szCs w:val="36"/>
        </w:rPr>
        <w:t>Self-awareness and Reflection</w:t>
      </w:r>
    </w:p>
    <w:p w14:paraId="07EF88C6" w14:textId="77777777" w:rsidR="00C9724F" w:rsidRPr="00390CB5" w:rsidRDefault="00C9724F" w:rsidP="00C9724F">
      <w:pPr>
        <w:rPr>
          <w:rFonts w:ascii="Arial" w:hAnsi="Arial" w:cs="Arial"/>
          <w:sz w:val="28"/>
          <w:szCs w:val="28"/>
        </w:rPr>
      </w:pPr>
    </w:p>
    <w:tbl>
      <w:tblPr>
        <w:tblStyle w:val="TableGrid"/>
        <w:tblW w:w="9535" w:type="dxa"/>
        <w:tblLook w:val="04A0" w:firstRow="1" w:lastRow="0" w:firstColumn="1" w:lastColumn="0" w:noHBand="0" w:noVBand="1"/>
      </w:tblPr>
      <w:tblGrid>
        <w:gridCol w:w="3178"/>
        <w:gridCol w:w="3178"/>
        <w:gridCol w:w="3179"/>
      </w:tblGrid>
      <w:tr w:rsidR="00C9724F" w:rsidRPr="0082638D" w14:paraId="02E1F71C" w14:textId="77777777" w:rsidTr="00BE57DE">
        <w:tc>
          <w:tcPr>
            <w:tcW w:w="3178" w:type="dxa"/>
          </w:tcPr>
          <w:p w14:paraId="0B5EC28A" w14:textId="77777777" w:rsidR="00C9724F" w:rsidRPr="00844B93" w:rsidRDefault="00C9724F" w:rsidP="00BE57DE">
            <w:pPr>
              <w:pStyle w:val="table"/>
              <w:rPr>
                <w:b/>
              </w:rPr>
            </w:pPr>
            <w:r w:rsidRPr="00844B93">
              <w:rPr>
                <w:b/>
              </w:rPr>
              <w:t>Therapist A.</w:t>
            </w:r>
          </w:p>
          <w:p w14:paraId="4D59DADC" w14:textId="77777777" w:rsidR="00C9724F" w:rsidRPr="00844B93" w:rsidRDefault="00C9724F" w:rsidP="00BE57DE">
            <w:pPr>
              <w:pStyle w:val="table"/>
              <w:rPr>
                <w:b/>
              </w:rPr>
            </w:pPr>
          </w:p>
        </w:tc>
        <w:tc>
          <w:tcPr>
            <w:tcW w:w="3178" w:type="dxa"/>
          </w:tcPr>
          <w:p w14:paraId="0B2E02A4" w14:textId="77777777" w:rsidR="00C9724F" w:rsidRPr="00844B93" w:rsidRDefault="00C9724F" w:rsidP="00BE57DE">
            <w:pPr>
              <w:pStyle w:val="table"/>
              <w:rPr>
                <w:b/>
              </w:rPr>
            </w:pPr>
            <w:r w:rsidRPr="00844B93">
              <w:rPr>
                <w:b/>
              </w:rPr>
              <w:t>Therapist B.</w:t>
            </w:r>
          </w:p>
          <w:p w14:paraId="7F280373" w14:textId="77777777" w:rsidR="00C9724F" w:rsidRPr="00844B93" w:rsidRDefault="00C9724F" w:rsidP="00BE57DE">
            <w:pPr>
              <w:pStyle w:val="table"/>
              <w:rPr>
                <w:b/>
              </w:rPr>
            </w:pPr>
          </w:p>
        </w:tc>
        <w:tc>
          <w:tcPr>
            <w:tcW w:w="3179" w:type="dxa"/>
          </w:tcPr>
          <w:p w14:paraId="3D19439F" w14:textId="77777777" w:rsidR="00C9724F" w:rsidRPr="00844B93" w:rsidRDefault="00C9724F" w:rsidP="00BE57DE">
            <w:pPr>
              <w:pStyle w:val="table"/>
              <w:rPr>
                <w:b/>
              </w:rPr>
            </w:pPr>
            <w:r w:rsidRPr="00844B93">
              <w:rPr>
                <w:b/>
              </w:rPr>
              <w:t>Therapist C.</w:t>
            </w:r>
          </w:p>
          <w:p w14:paraId="0D43F385" w14:textId="77777777" w:rsidR="00C9724F" w:rsidRPr="00844B93" w:rsidRDefault="00C9724F" w:rsidP="00BE57DE">
            <w:pPr>
              <w:pStyle w:val="table"/>
              <w:rPr>
                <w:b/>
              </w:rPr>
            </w:pPr>
          </w:p>
        </w:tc>
      </w:tr>
      <w:tr w:rsidR="00C9724F" w:rsidRPr="0082638D" w14:paraId="296335BB" w14:textId="77777777" w:rsidTr="00BE57DE">
        <w:tc>
          <w:tcPr>
            <w:tcW w:w="3178" w:type="dxa"/>
          </w:tcPr>
          <w:p w14:paraId="31D18CB8" w14:textId="77777777" w:rsidR="00C9724F" w:rsidRDefault="00C9724F" w:rsidP="00BE57DE">
            <w:pPr>
              <w:pStyle w:val="table"/>
            </w:pPr>
            <w:r>
              <w:rPr>
                <w:rFonts w:ascii="WorkSans-Medium" w:hAnsi="WorkSans-Medium" w:cs="WorkSans-Medium"/>
              </w:rPr>
              <w:t>5.1.</w:t>
            </w:r>
            <w:r>
              <w:t xml:space="preserve"> Ability to engage in personal development that includes self-awareness in relation to clients or patients to enhance therapeutic practice</w:t>
            </w:r>
          </w:p>
          <w:p w14:paraId="4F103461" w14:textId="77777777" w:rsidR="00C9724F" w:rsidRPr="00F62A5D" w:rsidRDefault="00C9724F" w:rsidP="00BE57DE">
            <w:pPr>
              <w:pStyle w:val="table"/>
            </w:pPr>
          </w:p>
        </w:tc>
        <w:tc>
          <w:tcPr>
            <w:tcW w:w="3178" w:type="dxa"/>
          </w:tcPr>
          <w:p w14:paraId="3BB64D4C" w14:textId="77777777" w:rsidR="00C9724F" w:rsidRDefault="00C9724F" w:rsidP="00BE57DE">
            <w:pPr>
              <w:pStyle w:val="table"/>
            </w:pPr>
            <w:r>
              <w:rPr>
                <w:rFonts w:ascii="WorkSans-Medium" w:hAnsi="WorkSans-Medium" w:cs="WorkSans-Medium"/>
              </w:rPr>
              <w:t xml:space="preserve">5.1.a. </w:t>
            </w:r>
            <w:r>
              <w:t>Ability to be emotionally prepared for intense and complex work, which requires reflexivity, and which is potentially taxing for the therapist</w:t>
            </w:r>
          </w:p>
          <w:p w14:paraId="5BC03134" w14:textId="77777777" w:rsidR="00C9724F" w:rsidRPr="00F62A5D" w:rsidRDefault="00C9724F" w:rsidP="00BE57DE">
            <w:pPr>
              <w:pStyle w:val="table"/>
            </w:pPr>
          </w:p>
        </w:tc>
        <w:tc>
          <w:tcPr>
            <w:tcW w:w="3179" w:type="dxa"/>
          </w:tcPr>
          <w:p w14:paraId="772C7480" w14:textId="77777777" w:rsidR="00C9724F" w:rsidRDefault="00C9724F" w:rsidP="00BE57DE">
            <w:pPr>
              <w:pStyle w:val="table"/>
            </w:pPr>
            <w:r>
              <w:rPr>
                <w:rFonts w:ascii="WorkSans-Medium" w:hAnsi="WorkSans-Medium" w:cs="WorkSans-Medium"/>
              </w:rPr>
              <w:t xml:space="preserve">5.1.c. </w:t>
            </w:r>
            <w:r>
              <w:t>Ability to evidence reflexivity, self-awareness and the therapeutic use of self to work at depth in the therapeutic relationship and the therapeutic process</w:t>
            </w:r>
          </w:p>
          <w:p w14:paraId="7F7E3FD1" w14:textId="77777777" w:rsidR="00C9724F" w:rsidRPr="00F62A5D" w:rsidRDefault="00C9724F" w:rsidP="00BE57DE">
            <w:pPr>
              <w:pStyle w:val="table"/>
            </w:pPr>
          </w:p>
        </w:tc>
      </w:tr>
      <w:tr w:rsidR="00C9724F" w:rsidRPr="0082638D" w14:paraId="50794F2D" w14:textId="77777777" w:rsidTr="00BE57DE">
        <w:trPr>
          <w:trHeight w:val="1322"/>
        </w:trPr>
        <w:tc>
          <w:tcPr>
            <w:tcW w:w="3178" w:type="dxa"/>
          </w:tcPr>
          <w:p w14:paraId="5E1103B3" w14:textId="77777777" w:rsidR="00C9724F" w:rsidRPr="00F62A5D" w:rsidRDefault="00C9724F" w:rsidP="00BE57DE">
            <w:pPr>
              <w:pStyle w:val="table"/>
            </w:pPr>
          </w:p>
        </w:tc>
        <w:tc>
          <w:tcPr>
            <w:tcW w:w="3178" w:type="dxa"/>
          </w:tcPr>
          <w:p w14:paraId="4DC7CFC8" w14:textId="5FAA0F5B" w:rsidR="00C9724F" w:rsidRDefault="00C9724F" w:rsidP="00BE57DE">
            <w:pPr>
              <w:pStyle w:val="table"/>
            </w:pPr>
            <w:r>
              <w:rPr>
                <w:rFonts w:ascii="WorkSans-Medium" w:hAnsi="WorkSans-Medium" w:cs="WorkSans-Medium"/>
              </w:rPr>
              <w:t xml:space="preserve">5.1.b. </w:t>
            </w:r>
            <w:r>
              <w:t>Ability to work with ‘unconscious’ and ‘out of awareness’</w:t>
            </w:r>
            <w:r w:rsidR="001A75DD">
              <w:fldChar w:fldCharType="begin"/>
            </w:r>
            <w:r w:rsidR="001A75DD">
              <w:instrText xml:space="preserve"> NOTEREF _Ref45883590 \f \h </w:instrText>
            </w:r>
            <w:r w:rsidR="001A75DD">
              <w:fldChar w:fldCharType="separate"/>
            </w:r>
            <w:r w:rsidR="001A75DD" w:rsidRPr="001A75DD">
              <w:rPr>
                <w:rStyle w:val="FootnoteReference"/>
              </w:rPr>
              <w:t>6</w:t>
            </w:r>
            <w:r w:rsidR="001A75DD">
              <w:fldChar w:fldCharType="end"/>
            </w:r>
            <w:r>
              <w:t xml:space="preserve"> processes</w:t>
            </w:r>
          </w:p>
          <w:p w14:paraId="057AF8C3" w14:textId="77777777" w:rsidR="00C9724F" w:rsidRPr="00F62A5D" w:rsidRDefault="00C9724F" w:rsidP="00BE57DE">
            <w:pPr>
              <w:pStyle w:val="table"/>
            </w:pPr>
          </w:p>
        </w:tc>
        <w:tc>
          <w:tcPr>
            <w:tcW w:w="3179" w:type="dxa"/>
          </w:tcPr>
          <w:p w14:paraId="59A600CB" w14:textId="77777777" w:rsidR="00C9724F" w:rsidRPr="00C335E5" w:rsidRDefault="00C9724F" w:rsidP="00BE57DE">
            <w:pPr>
              <w:pStyle w:val="table"/>
            </w:pPr>
          </w:p>
        </w:tc>
      </w:tr>
      <w:tr w:rsidR="00C9724F" w:rsidRPr="0082638D" w14:paraId="01D0FCE6" w14:textId="77777777" w:rsidTr="00BE57DE">
        <w:trPr>
          <w:trHeight w:val="1322"/>
        </w:trPr>
        <w:tc>
          <w:tcPr>
            <w:tcW w:w="3178" w:type="dxa"/>
          </w:tcPr>
          <w:p w14:paraId="58DF4C9C" w14:textId="77777777" w:rsidR="00C9724F" w:rsidRDefault="00C9724F" w:rsidP="00BE57DE">
            <w:pPr>
              <w:pStyle w:val="table"/>
            </w:pPr>
            <w:r>
              <w:rPr>
                <w:rFonts w:ascii="WorkSans-Medium" w:hAnsi="WorkSans-Medium" w:cs="WorkSans-Medium"/>
              </w:rPr>
              <w:t>5.2.</w:t>
            </w:r>
            <w:r>
              <w:t xml:space="preserve"> Ability to reflect on aspects of own identity, culture, values and worldview that have most influenced ‘self’ and understand the relevance of this when working with others</w:t>
            </w:r>
          </w:p>
          <w:p w14:paraId="098ADFA8" w14:textId="77777777" w:rsidR="00C9724F" w:rsidRPr="00F62A5D" w:rsidRDefault="00C9724F" w:rsidP="00BE57DE">
            <w:pPr>
              <w:pStyle w:val="table"/>
            </w:pPr>
          </w:p>
        </w:tc>
        <w:tc>
          <w:tcPr>
            <w:tcW w:w="3178" w:type="dxa"/>
          </w:tcPr>
          <w:p w14:paraId="2FB2E17C" w14:textId="77777777" w:rsidR="00C9724F" w:rsidRDefault="00C9724F" w:rsidP="00BE57DE">
            <w:pPr>
              <w:pStyle w:val="table"/>
              <w:rPr>
                <w:rFonts w:ascii="WorkSans-Medium" w:hAnsi="WorkSans-Medium" w:cs="WorkSans-Medium"/>
              </w:rPr>
            </w:pPr>
          </w:p>
        </w:tc>
        <w:tc>
          <w:tcPr>
            <w:tcW w:w="3179" w:type="dxa"/>
          </w:tcPr>
          <w:p w14:paraId="7C812763" w14:textId="77777777" w:rsidR="00C9724F" w:rsidRPr="00C335E5" w:rsidRDefault="00C9724F" w:rsidP="00BE57DE">
            <w:pPr>
              <w:pStyle w:val="table"/>
            </w:pPr>
          </w:p>
        </w:tc>
      </w:tr>
      <w:tr w:rsidR="00C9724F" w:rsidRPr="0082638D" w14:paraId="273800B4" w14:textId="77777777" w:rsidTr="00BE57DE">
        <w:trPr>
          <w:trHeight w:val="1322"/>
        </w:trPr>
        <w:tc>
          <w:tcPr>
            <w:tcW w:w="3178" w:type="dxa"/>
          </w:tcPr>
          <w:p w14:paraId="4982C7D0" w14:textId="77777777" w:rsidR="00C9724F" w:rsidRDefault="00C9724F" w:rsidP="00BE57DE">
            <w:pPr>
              <w:pStyle w:val="table"/>
            </w:pPr>
            <w:r>
              <w:rPr>
                <w:rFonts w:ascii="WorkSans-Medium" w:hAnsi="WorkSans-Medium" w:cs="WorkSans-Medium"/>
              </w:rPr>
              <w:t xml:space="preserve">5.3. </w:t>
            </w:r>
            <w:r>
              <w:t>Ability to understand the significance and impact of own identity, culture, values and worldview in work with clients or patients</w:t>
            </w:r>
          </w:p>
          <w:p w14:paraId="3938629D" w14:textId="77777777" w:rsidR="00C9724F" w:rsidRDefault="00C9724F" w:rsidP="00BE57DE">
            <w:pPr>
              <w:pStyle w:val="table"/>
              <w:rPr>
                <w:rFonts w:ascii="WorkSans-Medium" w:hAnsi="WorkSans-Medium" w:cs="WorkSans-Medium"/>
              </w:rPr>
            </w:pPr>
          </w:p>
        </w:tc>
        <w:tc>
          <w:tcPr>
            <w:tcW w:w="3178" w:type="dxa"/>
          </w:tcPr>
          <w:p w14:paraId="432BE8AB" w14:textId="77777777" w:rsidR="00C9724F" w:rsidRDefault="00C9724F" w:rsidP="00BE57DE">
            <w:pPr>
              <w:pStyle w:val="table"/>
            </w:pPr>
            <w:r>
              <w:rPr>
                <w:rFonts w:ascii="WorkSans-Medium" w:hAnsi="WorkSans-Medium" w:cs="WorkSans-Medium"/>
              </w:rPr>
              <w:t xml:space="preserve">5.3.a. </w:t>
            </w:r>
            <w:r>
              <w:t>Ability to critically challenge own identity, culture, values and worldview</w:t>
            </w:r>
          </w:p>
          <w:p w14:paraId="0689B47A" w14:textId="77777777" w:rsidR="00C9724F" w:rsidRDefault="00C9724F" w:rsidP="00BE57DE">
            <w:pPr>
              <w:pStyle w:val="table"/>
              <w:rPr>
                <w:rFonts w:ascii="WorkSans-Medium" w:hAnsi="WorkSans-Medium" w:cs="WorkSans-Medium"/>
              </w:rPr>
            </w:pPr>
          </w:p>
        </w:tc>
        <w:tc>
          <w:tcPr>
            <w:tcW w:w="3179" w:type="dxa"/>
          </w:tcPr>
          <w:p w14:paraId="6BDD6351" w14:textId="77777777" w:rsidR="00C9724F" w:rsidRPr="00C335E5" w:rsidRDefault="00C9724F" w:rsidP="00BE57DE">
            <w:pPr>
              <w:pStyle w:val="table"/>
            </w:pPr>
          </w:p>
        </w:tc>
      </w:tr>
      <w:tr w:rsidR="00C9724F" w:rsidRPr="0082638D" w14:paraId="06B341CD" w14:textId="77777777" w:rsidTr="00BE57DE">
        <w:trPr>
          <w:trHeight w:val="1322"/>
        </w:trPr>
        <w:tc>
          <w:tcPr>
            <w:tcW w:w="3178" w:type="dxa"/>
          </w:tcPr>
          <w:p w14:paraId="2A7FD0FC" w14:textId="77777777" w:rsidR="00C9724F" w:rsidRDefault="00C9724F" w:rsidP="00BE57DE">
            <w:pPr>
              <w:pStyle w:val="table"/>
            </w:pPr>
            <w:r>
              <w:rPr>
                <w:rFonts w:ascii="WorkSans-Medium" w:hAnsi="WorkSans-Medium" w:cs="WorkSans-Medium"/>
              </w:rPr>
              <w:t xml:space="preserve">5.4. </w:t>
            </w:r>
            <w:r>
              <w:t>Ability to monitor and evaluate fitness to practise, and maintain personal, psychological and physical health</w:t>
            </w:r>
          </w:p>
          <w:p w14:paraId="048113FD" w14:textId="77777777" w:rsidR="00C9724F" w:rsidRDefault="00C9724F" w:rsidP="00BE57DE">
            <w:pPr>
              <w:pStyle w:val="table"/>
              <w:rPr>
                <w:rFonts w:ascii="WorkSans-Medium" w:hAnsi="WorkSans-Medium" w:cs="WorkSans-Medium"/>
              </w:rPr>
            </w:pPr>
          </w:p>
        </w:tc>
        <w:tc>
          <w:tcPr>
            <w:tcW w:w="3178" w:type="dxa"/>
          </w:tcPr>
          <w:p w14:paraId="66E88C7A" w14:textId="77777777" w:rsidR="00C9724F" w:rsidRDefault="00C9724F" w:rsidP="00BE57DE">
            <w:pPr>
              <w:pStyle w:val="table"/>
              <w:rPr>
                <w:rFonts w:ascii="WorkSans-Medium" w:hAnsi="WorkSans-Medium" w:cs="WorkSans-Medium"/>
              </w:rPr>
            </w:pPr>
          </w:p>
        </w:tc>
        <w:tc>
          <w:tcPr>
            <w:tcW w:w="3179" w:type="dxa"/>
          </w:tcPr>
          <w:p w14:paraId="02620DAC" w14:textId="77777777" w:rsidR="00C9724F" w:rsidRPr="00C335E5" w:rsidRDefault="00C9724F" w:rsidP="00BE57DE">
            <w:pPr>
              <w:pStyle w:val="table"/>
            </w:pPr>
          </w:p>
        </w:tc>
      </w:tr>
      <w:tr w:rsidR="00C9724F" w:rsidRPr="0082638D" w14:paraId="067FAEA7" w14:textId="77777777" w:rsidTr="00BE57DE">
        <w:trPr>
          <w:trHeight w:val="1322"/>
        </w:trPr>
        <w:tc>
          <w:tcPr>
            <w:tcW w:w="3178" w:type="dxa"/>
          </w:tcPr>
          <w:p w14:paraId="25EFFF70" w14:textId="77777777" w:rsidR="00C9724F" w:rsidRDefault="00C9724F" w:rsidP="00BE57DE">
            <w:pPr>
              <w:pStyle w:val="table"/>
            </w:pPr>
            <w:r>
              <w:rPr>
                <w:rFonts w:ascii="WorkSans-Medium" w:hAnsi="WorkSans-Medium" w:cs="WorkSans-Medium"/>
              </w:rPr>
              <w:t xml:space="preserve">5.5. </w:t>
            </w:r>
            <w:r>
              <w:t>Understand the importance of supervision, with the ability to contract for supervision and use it to address professional and developmental needs</w:t>
            </w:r>
          </w:p>
          <w:p w14:paraId="03272B5F" w14:textId="77777777" w:rsidR="00C9724F" w:rsidRDefault="00C9724F" w:rsidP="00BE57DE">
            <w:pPr>
              <w:pStyle w:val="table"/>
              <w:rPr>
                <w:rFonts w:ascii="WorkSans-Medium" w:hAnsi="WorkSans-Medium" w:cs="WorkSans-Medium"/>
              </w:rPr>
            </w:pPr>
          </w:p>
        </w:tc>
        <w:tc>
          <w:tcPr>
            <w:tcW w:w="3178" w:type="dxa"/>
          </w:tcPr>
          <w:p w14:paraId="10B78EE1" w14:textId="77777777" w:rsidR="00C9724F" w:rsidRDefault="00C9724F" w:rsidP="00BE57DE">
            <w:pPr>
              <w:pStyle w:val="table"/>
            </w:pPr>
            <w:r>
              <w:rPr>
                <w:rFonts w:ascii="WorkSans-Medium" w:hAnsi="WorkSans-Medium" w:cs="WorkSans-Medium"/>
              </w:rPr>
              <w:t xml:space="preserve">5.5.a. </w:t>
            </w:r>
            <w:r>
              <w:t>Ability to review and evaluate supervision arrangements and take responsibility for adapting supervision to the evolving and changing requirements of ongoing practice</w:t>
            </w:r>
          </w:p>
          <w:p w14:paraId="6CF101C7" w14:textId="77777777" w:rsidR="00C9724F" w:rsidRDefault="00C9724F" w:rsidP="00BE57DE">
            <w:pPr>
              <w:pStyle w:val="table"/>
              <w:rPr>
                <w:rFonts w:ascii="WorkSans-Medium" w:hAnsi="WorkSans-Medium" w:cs="WorkSans-Medium"/>
              </w:rPr>
            </w:pPr>
          </w:p>
        </w:tc>
        <w:tc>
          <w:tcPr>
            <w:tcW w:w="3179" w:type="dxa"/>
          </w:tcPr>
          <w:p w14:paraId="74DE12AF" w14:textId="77777777" w:rsidR="00C9724F" w:rsidRPr="00C335E5" w:rsidRDefault="00C9724F" w:rsidP="00BE57DE">
            <w:pPr>
              <w:pStyle w:val="table"/>
            </w:pPr>
          </w:p>
        </w:tc>
      </w:tr>
      <w:tr w:rsidR="00C9724F" w:rsidRPr="0082638D" w14:paraId="13A77BFE" w14:textId="77777777" w:rsidTr="00BE57DE">
        <w:trPr>
          <w:trHeight w:val="1322"/>
        </w:trPr>
        <w:tc>
          <w:tcPr>
            <w:tcW w:w="3178" w:type="dxa"/>
          </w:tcPr>
          <w:p w14:paraId="6B5BDF82" w14:textId="77777777" w:rsidR="00C9724F" w:rsidRDefault="00C9724F" w:rsidP="00BE57DE">
            <w:pPr>
              <w:pStyle w:val="table"/>
            </w:pPr>
            <w:r>
              <w:rPr>
                <w:rFonts w:ascii="WorkSans-Medium" w:hAnsi="WorkSans-Medium" w:cs="WorkSans-Medium"/>
              </w:rPr>
              <w:lastRenderedPageBreak/>
              <w:t xml:space="preserve">5.6. </w:t>
            </w:r>
            <w:r>
              <w:t>Ability to evaluate learning from supervision and apply to ongoing practice</w:t>
            </w:r>
          </w:p>
          <w:p w14:paraId="3E9A69D3" w14:textId="77777777" w:rsidR="00C9724F" w:rsidRDefault="00C9724F" w:rsidP="00BE57DE">
            <w:pPr>
              <w:pStyle w:val="table"/>
              <w:rPr>
                <w:rFonts w:ascii="WorkSans-Medium" w:hAnsi="WorkSans-Medium" w:cs="WorkSans-Medium"/>
              </w:rPr>
            </w:pPr>
          </w:p>
        </w:tc>
        <w:tc>
          <w:tcPr>
            <w:tcW w:w="3178" w:type="dxa"/>
          </w:tcPr>
          <w:p w14:paraId="44DA9733" w14:textId="77777777" w:rsidR="00C9724F" w:rsidRDefault="00C9724F" w:rsidP="00BE57DE">
            <w:pPr>
              <w:pStyle w:val="table"/>
              <w:rPr>
                <w:rFonts w:ascii="WorkSans-Medium" w:hAnsi="WorkSans-Medium" w:cs="WorkSans-Medium"/>
              </w:rPr>
            </w:pPr>
          </w:p>
        </w:tc>
        <w:tc>
          <w:tcPr>
            <w:tcW w:w="3179" w:type="dxa"/>
          </w:tcPr>
          <w:p w14:paraId="10E74750" w14:textId="77777777" w:rsidR="00C9724F" w:rsidRPr="00C335E5" w:rsidRDefault="00C9724F" w:rsidP="00BE57DE">
            <w:pPr>
              <w:pStyle w:val="table"/>
            </w:pPr>
          </w:p>
        </w:tc>
      </w:tr>
    </w:tbl>
    <w:p w14:paraId="1B4C6E08" w14:textId="77777777" w:rsidR="00C9724F" w:rsidRPr="00390CB5" w:rsidRDefault="00C9724F" w:rsidP="00C9724F">
      <w:pPr>
        <w:rPr>
          <w:rFonts w:ascii="Arial" w:hAnsi="Arial" w:cs="Arial"/>
          <w:sz w:val="28"/>
          <w:szCs w:val="28"/>
        </w:rPr>
      </w:pPr>
    </w:p>
    <w:p w14:paraId="5E25E991" w14:textId="77777777" w:rsidR="00C9724F" w:rsidRPr="00390CB5" w:rsidRDefault="00C9724F" w:rsidP="00C9724F">
      <w:pPr>
        <w:rPr>
          <w:rFonts w:ascii="Arial" w:hAnsi="Arial" w:cs="Arial"/>
          <w:sz w:val="28"/>
          <w:szCs w:val="28"/>
        </w:rPr>
      </w:pPr>
      <w:r w:rsidRPr="00390CB5">
        <w:rPr>
          <w:rFonts w:ascii="Arial" w:hAnsi="Arial" w:cs="Arial"/>
          <w:sz w:val="28"/>
          <w:szCs w:val="28"/>
        </w:rPr>
        <w:br w:type="page"/>
      </w:r>
    </w:p>
    <w:p w14:paraId="6F7E5682" w14:textId="77777777" w:rsidR="00C9724F" w:rsidRPr="00E61936" w:rsidRDefault="00C9724F" w:rsidP="00C9724F">
      <w:pPr>
        <w:pStyle w:val="table"/>
        <w:rPr>
          <w:b/>
          <w:sz w:val="36"/>
          <w:szCs w:val="36"/>
        </w:rPr>
      </w:pPr>
      <w:r w:rsidRPr="00E61936">
        <w:rPr>
          <w:b/>
          <w:sz w:val="36"/>
          <w:szCs w:val="36"/>
        </w:rPr>
        <w:lastRenderedPageBreak/>
        <w:t xml:space="preserve">Appendix 1 </w:t>
      </w:r>
    </w:p>
    <w:p w14:paraId="5CC9BC93" w14:textId="77777777" w:rsidR="00C9724F" w:rsidRPr="00E61936" w:rsidRDefault="00C9724F" w:rsidP="00C9724F">
      <w:pPr>
        <w:pStyle w:val="table"/>
        <w:rPr>
          <w:sz w:val="36"/>
          <w:szCs w:val="36"/>
        </w:rPr>
      </w:pPr>
      <w:r w:rsidRPr="00E61936">
        <w:rPr>
          <w:sz w:val="36"/>
          <w:szCs w:val="36"/>
        </w:rPr>
        <w:t>Main themes and associated changes following January 2019 consultation</w:t>
      </w:r>
    </w:p>
    <w:p w14:paraId="42543D47" w14:textId="77777777" w:rsidR="00C9724F" w:rsidRDefault="00C9724F" w:rsidP="00C9724F">
      <w:pPr>
        <w:outlineLvl w:val="0"/>
        <w:rPr>
          <w:rFonts w:ascii="Arial" w:hAnsi="Arial" w:cs="Arial"/>
          <w:sz w:val="28"/>
          <w:szCs w:val="28"/>
        </w:rPr>
      </w:pPr>
    </w:p>
    <w:tbl>
      <w:tblPr>
        <w:tblStyle w:val="TableGrid"/>
        <w:tblW w:w="9535" w:type="dxa"/>
        <w:tblLook w:val="04A0" w:firstRow="1" w:lastRow="0" w:firstColumn="1" w:lastColumn="0" w:noHBand="0" w:noVBand="1"/>
      </w:tblPr>
      <w:tblGrid>
        <w:gridCol w:w="3178"/>
        <w:gridCol w:w="3178"/>
        <w:gridCol w:w="3179"/>
      </w:tblGrid>
      <w:tr w:rsidR="00C9724F" w:rsidRPr="0082638D" w14:paraId="10E8930A" w14:textId="77777777" w:rsidTr="00BE57DE">
        <w:tc>
          <w:tcPr>
            <w:tcW w:w="3178" w:type="dxa"/>
          </w:tcPr>
          <w:p w14:paraId="34BF9985" w14:textId="77777777" w:rsidR="00C9724F" w:rsidRPr="00C34C2A" w:rsidRDefault="00C9724F" w:rsidP="00BE57DE">
            <w:pPr>
              <w:pStyle w:val="table"/>
              <w:rPr>
                <w:b/>
              </w:rPr>
            </w:pPr>
            <w:r w:rsidRPr="00C34C2A">
              <w:rPr>
                <w:b/>
              </w:rPr>
              <w:t>Theme</w:t>
            </w:r>
          </w:p>
          <w:p w14:paraId="35715D28" w14:textId="77777777" w:rsidR="00C9724F" w:rsidRPr="00C34C2A" w:rsidRDefault="00C9724F" w:rsidP="00BE57DE">
            <w:pPr>
              <w:pStyle w:val="table"/>
              <w:rPr>
                <w:b/>
              </w:rPr>
            </w:pPr>
          </w:p>
        </w:tc>
        <w:tc>
          <w:tcPr>
            <w:tcW w:w="3178" w:type="dxa"/>
          </w:tcPr>
          <w:p w14:paraId="590F9934" w14:textId="77777777" w:rsidR="00C9724F" w:rsidRPr="00C34C2A" w:rsidRDefault="00C9724F" w:rsidP="00BE57DE">
            <w:pPr>
              <w:pStyle w:val="table"/>
              <w:rPr>
                <w:b/>
              </w:rPr>
            </w:pPr>
            <w:r w:rsidRPr="00C34C2A">
              <w:rPr>
                <w:b/>
              </w:rPr>
              <w:t>Sample of comments</w:t>
            </w:r>
          </w:p>
          <w:p w14:paraId="46753948" w14:textId="77777777" w:rsidR="00C9724F" w:rsidRPr="00C34C2A" w:rsidRDefault="00C9724F" w:rsidP="00BE57DE">
            <w:pPr>
              <w:pStyle w:val="table"/>
              <w:rPr>
                <w:b/>
              </w:rPr>
            </w:pPr>
          </w:p>
        </w:tc>
        <w:tc>
          <w:tcPr>
            <w:tcW w:w="3179" w:type="dxa"/>
          </w:tcPr>
          <w:p w14:paraId="1A234D62" w14:textId="77777777" w:rsidR="00C9724F" w:rsidRPr="00C34C2A" w:rsidRDefault="00C9724F" w:rsidP="00BE57DE">
            <w:pPr>
              <w:pStyle w:val="table"/>
              <w:rPr>
                <w:b/>
              </w:rPr>
            </w:pPr>
            <w:r w:rsidRPr="00C34C2A">
              <w:rPr>
                <w:b/>
              </w:rPr>
              <w:t>Decision</w:t>
            </w:r>
          </w:p>
          <w:p w14:paraId="575C745A" w14:textId="77777777" w:rsidR="00C9724F" w:rsidRPr="00C34C2A" w:rsidRDefault="00C9724F" w:rsidP="00BE57DE">
            <w:pPr>
              <w:pStyle w:val="table"/>
              <w:rPr>
                <w:b/>
              </w:rPr>
            </w:pPr>
          </w:p>
        </w:tc>
      </w:tr>
      <w:tr w:rsidR="00C9724F" w:rsidRPr="0082638D" w14:paraId="6DE53747" w14:textId="77777777" w:rsidTr="00BE57DE">
        <w:tc>
          <w:tcPr>
            <w:tcW w:w="3178" w:type="dxa"/>
          </w:tcPr>
          <w:p w14:paraId="455DA127" w14:textId="77777777" w:rsidR="00C9724F" w:rsidRPr="00C34C2A" w:rsidRDefault="00C9724F" w:rsidP="00BE57DE">
            <w:pPr>
              <w:pStyle w:val="table"/>
              <w:rPr>
                <w:b/>
              </w:rPr>
            </w:pPr>
            <w:r w:rsidRPr="00C34C2A">
              <w:rPr>
                <w:b/>
              </w:rPr>
              <w:t>1. ERG (SCoPEd Expert Reference Group) membership</w:t>
            </w:r>
          </w:p>
          <w:p w14:paraId="33FC29B0" w14:textId="77777777" w:rsidR="00C9724F" w:rsidRPr="00C34C2A" w:rsidRDefault="00C9724F" w:rsidP="00BE57DE">
            <w:pPr>
              <w:pStyle w:val="table"/>
              <w:rPr>
                <w:b/>
              </w:rPr>
            </w:pPr>
          </w:p>
        </w:tc>
        <w:tc>
          <w:tcPr>
            <w:tcW w:w="3178" w:type="dxa"/>
          </w:tcPr>
          <w:p w14:paraId="6BD81A94" w14:textId="77777777" w:rsidR="00C9724F" w:rsidRDefault="00C9724F" w:rsidP="00BE57DE">
            <w:pPr>
              <w:pStyle w:val="table"/>
            </w:pPr>
            <w:r>
              <w:t>ERG membership does not adequately represent all modalities.</w:t>
            </w:r>
          </w:p>
          <w:p w14:paraId="5C809135" w14:textId="77777777" w:rsidR="00C9724F" w:rsidRPr="00F62A5D" w:rsidRDefault="00C9724F" w:rsidP="00BE57DE">
            <w:pPr>
              <w:pStyle w:val="table"/>
            </w:pPr>
          </w:p>
        </w:tc>
        <w:tc>
          <w:tcPr>
            <w:tcW w:w="3179" w:type="dxa"/>
          </w:tcPr>
          <w:p w14:paraId="4B4F7864" w14:textId="77777777" w:rsidR="00C9724F" w:rsidRDefault="00C9724F" w:rsidP="00BE57DE">
            <w:pPr>
              <w:pStyle w:val="table"/>
            </w:pPr>
            <w:r>
              <w:t>ERG extended to include two new members to ensure a wider representation of modalities.</w:t>
            </w:r>
          </w:p>
          <w:p w14:paraId="42CA81E0" w14:textId="77777777" w:rsidR="00C9724F" w:rsidRPr="00F62A5D" w:rsidRDefault="00C9724F" w:rsidP="00BE57DE">
            <w:pPr>
              <w:pStyle w:val="table"/>
            </w:pPr>
          </w:p>
        </w:tc>
      </w:tr>
      <w:tr w:rsidR="00C9724F" w:rsidRPr="0082638D" w14:paraId="4C4A0AB4" w14:textId="77777777" w:rsidTr="00BE57DE">
        <w:trPr>
          <w:trHeight w:val="1632"/>
        </w:trPr>
        <w:tc>
          <w:tcPr>
            <w:tcW w:w="3178" w:type="dxa"/>
            <w:vMerge w:val="restart"/>
          </w:tcPr>
          <w:p w14:paraId="0D8694E2" w14:textId="77777777" w:rsidR="00C9724F" w:rsidRPr="00C34C2A" w:rsidRDefault="00C9724F" w:rsidP="00BE57DE">
            <w:pPr>
              <w:pStyle w:val="table"/>
              <w:rPr>
                <w:b/>
              </w:rPr>
            </w:pPr>
            <w:r w:rsidRPr="00C34C2A">
              <w:rPr>
                <w:b/>
              </w:rPr>
              <w:t>2. Methodology</w:t>
            </w:r>
          </w:p>
          <w:p w14:paraId="7F0A5FC4" w14:textId="77777777" w:rsidR="00C9724F" w:rsidRPr="00C34C2A" w:rsidRDefault="00C9724F" w:rsidP="00BE57DE">
            <w:pPr>
              <w:pStyle w:val="table"/>
              <w:rPr>
                <w:b/>
              </w:rPr>
            </w:pPr>
          </w:p>
        </w:tc>
        <w:tc>
          <w:tcPr>
            <w:tcW w:w="3178" w:type="dxa"/>
          </w:tcPr>
          <w:p w14:paraId="4C08CED9" w14:textId="77777777" w:rsidR="00C9724F" w:rsidRDefault="00C9724F" w:rsidP="00BE57DE">
            <w:pPr>
              <w:pStyle w:val="table"/>
            </w:pPr>
            <w:r>
              <w:t>The rationale for methodology and inclusion or exclusion of evidence requires justification.</w:t>
            </w:r>
          </w:p>
          <w:p w14:paraId="08F4435C" w14:textId="77777777" w:rsidR="00C9724F" w:rsidRDefault="00C9724F" w:rsidP="00BE57DE">
            <w:pPr>
              <w:pStyle w:val="table"/>
            </w:pPr>
          </w:p>
        </w:tc>
        <w:tc>
          <w:tcPr>
            <w:tcW w:w="3179" w:type="dxa"/>
          </w:tcPr>
          <w:p w14:paraId="1DC8E2D0" w14:textId="77777777" w:rsidR="00C9724F" w:rsidRDefault="00C9724F" w:rsidP="00BE57DE">
            <w:pPr>
              <w:pStyle w:val="table"/>
            </w:pPr>
            <w:r>
              <w:t xml:space="preserve">The methodology document has been updated to reflect the additional stages of the project, which also addresses the rationale for inclusion or exclusion of evidence. </w:t>
            </w:r>
          </w:p>
          <w:p w14:paraId="3EB1F67E" w14:textId="77777777" w:rsidR="00C9724F" w:rsidRPr="00C335E5" w:rsidRDefault="00C9724F" w:rsidP="00BE57DE">
            <w:pPr>
              <w:pStyle w:val="table"/>
            </w:pPr>
          </w:p>
        </w:tc>
      </w:tr>
      <w:tr w:rsidR="00C9724F" w:rsidRPr="0082638D" w14:paraId="114EB9D8" w14:textId="77777777" w:rsidTr="00BE57DE">
        <w:trPr>
          <w:trHeight w:val="2275"/>
        </w:trPr>
        <w:tc>
          <w:tcPr>
            <w:tcW w:w="3178" w:type="dxa"/>
            <w:vMerge/>
          </w:tcPr>
          <w:p w14:paraId="4F896771" w14:textId="77777777" w:rsidR="00C9724F" w:rsidRPr="00C34C2A" w:rsidRDefault="00C9724F" w:rsidP="00BE57DE">
            <w:pPr>
              <w:pStyle w:val="table"/>
              <w:rPr>
                <w:b/>
              </w:rPr>
            </w:pPr>
          </w:p>
        </w:tc>
        <w:tc>
          <w:tcPr>
            <w:tcW w:w="3178" w:type="dxa"/>
          </w:tcPr>
          <w:p w14:paraId="655241E6" w14:textId="77777777" w:rsidR="00C9724F" w:rsidRDefault="00C9724F" w:rsidP="00BE57DE">
            <w:pPr>
              <w:pStyle w:val="table"/>
            </w:pPr>
            <w:r>
              <w:t>Why is client or patient outcomes research not considered?</w:t>
            </w:r>
          </w:p>
          <w:p w14:paraId="1FB70B51" w14:textId="77777777" w:rsidR="00C9724F" w:rsidRDefault="00C9724F" w:rsidP="00BE57DE">
            <w:pPr>
              <w:pStyle w:val="table"/>
            </w:pPr>
          </w:p>
        </w:tc>
        <w:tc>
          <w:tcPr>
            <w:tcW w:w="3179" w:type="dxa"/>
          </w:tcPr>
          <w:p w14:paraId="4C39F871" w14:textId="77777777" w:rsidR="00C9724F" w:rsidRDefault="00C9724F" w:rsidP="00BE57DE">
            <w:pPr>
              <w:pStyle w:val="table"/>
            </w:pPr>
            <w:r>
              <w:t>This was not in the remit of the project, which was about mapping existing standards and practice requirements.</w:t>
            </w:r>
          </w:p>
          <w:p w14:paraId="66FCF4F8" w14:textId="77777777" w:rsidR="00C9724F" w:rsidRDefault="00C9724F" w:rsidP="00BE57DE">
            <w:pPr>
              <w:pStyle w:val="table"/>
            </w:pPr>
          </w:p>
        </w:tc>
      </w:tr>
      <w:tr w:rsidR="00C9724F" w:rsidRPr="0082638D" w14:paraId="5D5C0581" w14:textId="77777777" w:rsidTr="00BE57DE">
        <w:trPr>
          <w:trHeight w:val="2275"/>
        </w:trPr>
        <w:tc>
          <w:tcPr>
            <w:tcW w:w="3178" w:type="dxa"/>
          </w:tcPr>
          <w:p w14:paraId="143C4E97" w14:textId="77777777" w:rsidR="00C9724F" w:rsidRPr="00C34C2A" w:rsidRDefault="00C9724F" w:rsidP="00BE57DE">
            <w:pPr>
              <w:pStyle w:val="table"/>
              <w:rPr>
                <w:b/>
              </w:rPr>
            </w:pPr>
            <w:r w:rsidRPr="00C34C2A">
              <w:rPr>
                <w:b/>
              </w:rPr>
              <w:t>3. Titles and hierarchy</w:t>
            </w:r>
          </w:p>
          <w:p w14:paraId="689FB664" w14:textId="77777777" w:rsidR="00C9724F" w:rsidRPr="00C34C2A" w:rsidRDefault="00C9724F" w:rsidP="00BE57DE">
            <w:pPr>
              <w:pStyle w:val="table"/>
              <w:rPr>
                <w:b/>
              </w:rPr>
            </w:pPr>
          </w:p>
        </w:tc>
        <w:tc>
          <w:tcPr>
            <w:tcW w:w="3178" w:type="dxa"/>
          </w:tcPr>
          <w:p w14:paraId="52251BBA" w14:textId="77777777" w:rsidR="00C9724F" w:rsidRDefault="00C9724F" w:rsidP="00BE57DE">
            <w:pPr>
              <w:pStyle w:val="table"/>
            </w:pPr>
            <w:r>
              <w:t xml:space="preserve">The framework is hierarchical – the titles are not inclusive of ‘higher level’ counselling competence. </w:t>
            </w:r>
          </w:p>
          <w:p w14:paraId="74A5A302" w14:textId="77777777" w:rsidR="00C9724F" w:rsidRDefault="00C9724F" w:rsidP="00BE57DE">
            <w:pPr>
              <w:pStyle w:val="table"/>
            </w:pPr>
            <w:r>
              <w:t>Framework undermines counselling.</w:t>
            </w:r>
          </w:p>
        </w:tc>
        <w:tc>
          <w:tcPr>
            <w:tcW w:w="3179" w:type="dxa"/>
          </w:tcPr>
          <w:p w14:paraId="116B67E9" w14:textId="77777777" w:rsidR="00C9724F" w:rsidRDefault="00C9724F" w:rsidP="00BE57DE">
            <w:pPr>
              <w:pStyle w:val="table"/>
            </w:pPr>
            <w:r>
              <w:t>Evidence of mapping competences, training and practice requirements clearly show differentiation, but this is not clearly associated with titles. The ERG acknowledged that titles are not within its remit. All columns have been re-labelled A, B, C.</w:t>
            </w:r>
          </w:p>
          <w:p w14:paraId="607E0393" w14:textId="77777777" w:rsidR="00C9724F" w:rsidRDefault="00C9724F" w:rsidP="00BE57DE">
            <w:pPr>
              <w:pStyle w:val="table"/>
            </w:pPr>
          </w:p>
        </w:tc>
      </w:tr>
      <w:tr w:rsidR="00C9724F" w:rsidRPr="0082638D" w14:paraId="5CA690D7" w14:textId="77777777" w:rsidTr="00BE57DE">
        <w:trPr>
          <w:trHeight w:val="438"/>
        </w:trPr>
        <w:tc>
          <w:tcPr>
            <w:tcW w:w="3178" w:type="dxa"/>
            <w:vMerge w:val="restart"/>
          </w:tcPr>
          <w:p w14:paraId="2E4BFD4E" w14:textId="77777777" w:rsidR="00C9724F" w:rsidRPr="00C34C2A" w:rsidRDefault="00C9724F" w:rsidP="00BE57DE">
            <w:pPr>
              <w:pStyle w:val="table"/>
              <w:rPr>
                <w:b/>
              </w:rPr>
            </w:pPr>
            <w:r w:rsidRPr="00C34C2A">
              <w:rPr>
                <w:b/>
              </w:rPr>
              <w:t>4. Modality and language</w:t>
            </w:r>
          </w:p>
          <w:p w14:paraId="34417234" w14:textId="77777777" w:rsidR="00C9724F" w:rsidRPr="00C34C2A" w:rsidRDefault="00C9724F" w:rsidP="00BE57DE">
            <w:pPr>
              <w:pStyle w:val="table"/>
              <w:rPr>
                <w:b/>
              </w:rPr>
            </w:pPr>
          </w:p>
        </w:tc>
        <w:tc>
          <w:tcPr>
            <w:tcW w:w="3178" w:type="dxa"/>
          </w:tcPr>
          <w:p w14:paraId="4DC6F8B3" w14:textId="77777777" w:rsidR="00C9724F" w:rsidRDefault="00C9724F" w:rsidP="00BE57DE">
            <w:pPr>
              <w:pStyle w:val="table"/>
            </w:pPr>
            <w:r>
              <w:t>The language of the framework is too modality specific:</w:t>
            </w:r>
          </w:p>
        </w:tc>
        <w:tc>
          <w:tcPr>
            <w:tcW w:w="3179" w:type="dxa"/>
          </w:tcPr>
          <w:p w14:paraId="653FD3A0" w14:textId="77777777" w:rsidR="00C9724F" w:rsidRDefault="00C9724F" w:rsidP="00BE57DE">
            <w:pPr>
              <w:pStyle w:val="table"/>
            </w:pPr>
          </w:p>
        </w:tc>
      </w:tr>
      <w:tr w:rsidR="00C9724F" w:rsidRPr="0082638D" w14:paraId="194837AC" w14:textId="77777777" w:rsidTr="00BE57DE">
        <w:trPr>
          <w:trHeight w:val="436"/>
        </w:trPr>
        <w:tc>
          <w:tcPr>
            <w:tcW w:w="3178" w:type="dxa"/>
            <w:vMerge/>
          </w:tcPr>
          <w:p w14:paraId="7D0F81A3" w14:textId="77777777" w:rsidR="00C9724F" w:rsidRPr="00C34C2A" w:rsidRDefault="00C9724F" w:rsidP="00BE57DE">
            <w:pPr>
              <w:pStyle w:val="table"/>
              <w:rPr>
                <w:b/>
              </w:rPr>
            </w:pPr>
          </w:p>
        </w:tc>
        <w:tc>
          <w:tcPr>
            <w:tcW w:w="3178" w:type="dxa"/>
          </w:tcPr>
          <w:p w14:paraId="56ED3BE1" w14:textId="7FE35828" w:rsidR="00C9724F" w:rsidRDefault="00C9724F" w:rsidP="00BE57DE">
            <w:pPr>
              <w:pStyle w:val="table"/>
            </w:pPr>
            <w:r>
              <w:t>• it does not accommodate different philosophies and modalities of counselling.</w:t>
            </w:r>
          </w:p>
          <w:p w14:paraId="661F15B5" w14:textId="77777777" w:rsidR="00C9724F" w:rsidRDefault="00C9724F" w:rsidP="00BE57DE">
            <w:pPr>
              <w:pStyle w:val="table"/>
            </w:pPr>
          </w:p>
        </w:tc>
        <w:tc>
          <w:tcPr>
            <w:tcW w:w="3179" w:type="dxa"/>
          </w:tcPr>
          <w:p w14:paraId="51909AF8" w14:textId="77777777" w:rsidR="00C9724F" w:rsidRDefault="00C9724F" w:rsidP="00BE57DE">
            <w:pPr>
              <w:pStyle w:val="table"/>
            </w:pPr>
            <w:r>
              <w:t xml:space="preserve">The expanded ERG re-visited the criteria to find more inclusive language. </w:t>
            </w:r>
          </w:p>
          <w:p w14:paraId="3395EA3F" w14:textId="77777777" w:rsidR="00C9724F" w:rsidRDefault="00C9724F" w:rsidP="00BE57DE">
            <w:pPr>
              <w:pStyle w:val="table"/>
            </w:pPr>
          </w:p>
        </w:tc>
      </w:tr>
      <w:tr w:rsidR="00C9724F" w:rsidRPr="0082638D" w14:paraId="1B85B771" w14:textId="77777777" w:rsidTr="00BE57DE">
        <w:trPr>
          <w:trHeight w:val="436"/>
        </w:trPr>
        <w:tc>
          <w:tcPr>
            <w:tcW w:w="3178" w:type="dxa"/>
            <w:vMerge/>
          </w:tcPr>
          <w:p w14:paraId="028C9196" w14:textId="77777777" w:rsidR="00C9724F" w:rsidRPr="00C34C2A" w:rsidRDefault="00C9724F" w:rsidP="00BE57DE">
            <w:pPr>
              <w:pStyle w:val="table"/>
              <w:rPr>
                <w:b/>
              </w:rPr>
            </w:pPr>
          </w:p>
        </w:tc>
        <w:tc>
          <w:tcPr>
            <w:tcW w:w="3178" w:type="dxa"/>
          </w:tcPr>
          <w:p w14:paraId="65B9E1A2" w14:textId="77777777" w:rsidR="00C9724F" w:rsidRDefault="00C9724F" w:rsidP="00BE57DE">
            <w:pPr>
              <w:pStyle w:val="table"/>
            </w:pPr>
            <w:r>
              <w:t>• The language of the framework is too diagnostic (medical model).</w:t>
            </w:r>
          </w:p>
          <w:p w14:paraId="27120243" w14:textId="77777777" w:rsidR="00C9724F" w:rsidRDefault="00C9724F" w:rsidP="00BE57DE">
            <w:pPr>
              <w:pStyle w:val="table"/>
            </w:pPr>
          </w:p>
        </w:tc>
        <w:tc>
          <w:tcPr>
            <w:tcW w:w="3179" w:type="dxa"/>
          </w:tcPr>
          <w:p w14:paraId="78ED78DD" w14:textId="77777777" w:rsidR="00C9724F" w:rsidRDefault="00C9724F" w:rsidP="00BE57DE">
            <w:pPr>
              <w:pStyle w:val="table"/>
            </w:pPr>
            <w:r>
              <w:t xml:space="preserve">The language has been reviewed to be more inclusive. </w:t>
            </w:r>
          </w:p>
          <w:p w14:paraId="49429CC9" w14:textId="77777777" w:rsidR="00C9724F" w:rsidRDefault="00C9724F" w:rsidP="00BE57DE">
            <w:pPr>
              <w:pStyle w:val="table"/>
            </w:pPr>
          </w:p>
        </w:tc>
      </w:tr>
      <w:tr w:rsidR="00C9724F" w:rsidRPr="0082638D" w14:paraId="27855851" w14:textId="77777777" w:rsidTr="00BE57DE">
        <w:trPr>
          <w:trHeight w:val="436"/>
        </w:trPr>
        <w:tc>
          <w:tcPr>
            <w:tcW w:w="3178" w:type="dxa"/>
            <w:vMerge/>
          </w:tcPr>
          <w:p w14:paraId="73DB3D85" w14:textId="77777777" w:rsidR="00C9724F" w:rsidRPr="00C34C2A" w:rsidRDefault="00C9724F" w:rsidP="00BE57DE">
            <w:pPr>
              <w:pStyle w:val="table"/>
              <w:rPr>
                <w:b/>
              </w:rPr>
            </w:pPr>
          </w:p>
        </w:tc>
        <w:tc>
          <w:tcPr>
            <w:tcW w:w="3178" w:type="dxa"/>
          </w:tcPr>
          <w:p w14:paraId="3CD3FE7E" w14:textId="77777777" w:rsidR="00C9724F" w:rsidRDefault="00C9724F" w:rsidP="00BE57DE">
            <w:pPr>
              <w:pStyle w:val="table"/>
            </w:pPr>
            <w:r>
              <w:t>The language of the framework suggests that psychotherapists make a ‘diagnosis’.</w:t>
            </w:r>
          </w:p>
          <w:p w14:paraId="2BD70642" w14:textId="77777777" w:rsidR="00C9724F" w:rsidRDefault="00C9724F" w:rsidP="00BE57DE">
            <w:pPr>
              <w:pStyle w:val="table"/>
            </w:pPr>
          </w:p>
        </w:tc>
        <w:tc>
          <w:tcPr>
            <w:tcW w:w="3179" w:type="dxa"/>
          </w:tcPr>
          <w:p w14:paraId="7317EDB0" w14:textId="77777777" w:rsidR="00C9724F" w:rsidRDefault="00C9724F" w:rsidP="00BE57DE">
            <w:pPr>
              <w:pStyle w:val="table"/>
            </w:pPr>
            <w:r>
              <w:t>This version makes it clearer in that therapists do not diagnose but need to be familiar with the discourses around diagnosis.</w:t>
            </w:r>
          </w:p>
          <w:p w14:paraId="78065F5D" w14:textId="77777777" w:rsidR="00C9724F" w:rsidRDefault="00C9724F" w:rsidP="00BE57DE">
            <w:pPr>
              <w:pStyle w:val="table"/>
            </w:pPr>
          </w:p>
        </w:tc>
      </w:tr>
      <w:tr w:rsidR="00C9724F" w:rsidRPr="0082638D" w14:paraId="6E44DEF2" w14:textId="77777777" w:rsidTr="00BE57DE">
        <w:trPr>
          <w:trHeight w:val="1341"/>
        </w:trPr>
        <w:tc>
          <w:tcPr>
            <w:tcW w:w="3178" w:type="dxa"/>
            <w:vMerge w:val="restart"/>
          </w:tcPr>
          <w:p w14:paraId="4199D3B2" w14:textId="77777777" w:rsidR="00C9724F" w:rsidRPr="00C34C2A" w:rsidRDefault="00C9724F" w:rsidP="00BE57DE">
            <w:pPr>
              <w:pStyle w:val="table"/>
              <w:rPr>
                <w:b/>
              </w:rPr>
            </w:pPr>
            <w:r w:rsidRPr="00C34C2A">
              <w:rPr>
                <w:b/>
              </w:rPr>
              <w:t>5. Complexity</w:t>
            </w:r>
          </w:p>
          <w:p w14:paraId="455B3D50" w14:textId="77777777" w:rsidR="00C9724F" w:rsidRPr="00C34C2A" w:rsidRDefault="00C9724F" w:rsidP="00BE57DE">
            <w:pPr>
              <w:pStyle w:val="table"/>
              <w:rPr>
                <w:b/>
              </w:rPr>
            </w:pPr>
          </w:p>
        </w:tc>
        <w:tc>
          <w:tcPr>
            <w:tcW w:w="3178" w:type="dxa"/>
          </w:tcPr>
          <w:p w14:paraId="4FB9EAAB" w14:textId="77777777" w:rsidR="00C9724F" w:rsidRDefault="00C9724F" w:rsidP="00BE57DE">
            <w:pPr>
              <w:pStyle w:val="table"/>
            </w:pPr>
            <w:r>
              <w:t>The complexity of ethical decision-making is not adequately expressed in ‘qualified counsellor’, as all BACP members are bound by the BACP Ethical Framework (2018) to address complex ethical dilemmas.</w:t>
            </w:r>
          </w:p>
          <w:p w14:paraId="584C043F" w14:textId="77777777" w:rsidR="007D67DD" w:rsidRDefault="007D67DD" w:rsidP="00BE57DE">
            <w:pPr>
              <w:pStyle w:val="table"/>
            </w:pPr>
          </w:p>
        </w:tc>
        <w:tc>
          <w:tcPr>
            <w:tcW w:w="3179" w:type="dxa"/>
          </w:tcPr>
          <w:p w14:paraId="774BCB16" w14:textId="77777777" w:rsidR="00C9724F" w:rsidRDefault="00C9724F" w:rsidP="00BE57DE">
            <w:pPr>
              <w:pStyle w:val="table"/>
            </w:pPr>
            <w:r>
              <w:t>A review of the BACP Ethical Framework (2018) resulted in ethical decision-making competences being moved to column A, and not differentiated.</w:t>
            </w:r>
          </w:p>
          <w:p w14:paraId="31BB01E8" w14:textId="77777777" w:rsidR="00C9724F" w:rsidRDefault="00C9724F" w:rsidP="00BE57DE">
            <w:pPr>
              <w:pStyle w:val="table"/>
            </w:pPr>
          </w:p>
        </w:tc>
      </w:tr>
      <w:tr w:rsidR="00C9724F" w:rsidRPr="0082638D" w14:paraId="6E7E12CE" w14:textId="77777777" w:rsidTr="00BE57DE">
        <w:trPr>
          <w:trHeight w:val="1340"/>
        </w:trPr>
        <w:tc>
          <w:tcPr>
            <w:tcW w:w="3178" w:type="dxa"/>
            <w:vMerge/>
          </w:tcPr>
          <w:p w14:paraId="6329D68F" w14:textId="77777777" w:rsidR="00C9724F" w:rsidRPr="00C34C2A" w:rsidRDefault="00C9724F" w:rsidP="00BE57DE">
            <w:pPr>
              <w:pStyle w:val="table"/>
              <w:rPr>
                <w:b/>
              </w:rPr>
            </w:pPr>
          </w:p>
        </w:tc>
        <w:tc>
          <w:tcPr>
            <w:tcW w:w="3178" w:type="dxa"/>
          </w:tcPr>
          <w:p w14:paraId="57191479" w14:textId="77777777" w:rsidR="00C9724F" w:rsidRDefault="00C9724F" w:rsidP="00BE57DE">
            <w:pPr>
              <w:pStyle w:val="table"/>
            </w:pPr>
            <w:r>
              <w:t>The framework suggests that at ‘qualified counsellor’ level members cannot make an independent assessment or decide if a client or patient is suitable for therapy without consulting their supervisor.</w:t>
            </w:r>
          </w:p>
          <w:p w14:paraId="78334EB4" w14:textId="77777777" w:rsidR="00C9724F" w:rsidRDefault="00C9724F" w:rsidP="00BE57DE">
            <w:pPr>
              <w:pStyle w:val="table"/>
            </w:pPr>
          </w:p>
        </w:tc>
        <w:tc>
          <w:tcPr>
            <w:tcW w:w="3179" w:type="dxa"/>
          </w:tcPr>
          <w:p w14:paraId="635F4D0B" w14:textId="77777777" w:rsidR="00C9724F" w:rsidRDefault="00C9724F" w:rsidP="00BE57DE">
            <w:pPr>
              <w:pStyle w:val="table"/>
            </w:pPr>
            <w:r>
              <w:t>A re-visit of the literature suggested that those at ‘entry point A’ can make assessments. A footnote has been added to give a definition of assessment which is more inclusive.</w:t>
            </w:r>
          </w:p>
          <w:p w14:paraId="5A1B905D" w14:textId="77777777" w:rsidR="00C9724F" w:rsidRDefault="00C9724F" w:rsidP="00BE57DE">
            <w:pPr>
              <w:pStyle w:val="table"/>
            </w:pPr>
          </w:p>
        </w:tc>
      </w:tr>
      <w:tr w:rsidR="00C9724F" w:rsidRPr="0082638D" w14:paraId="41321D96" w14:textId="77777777" w:rsidTr="00BE57DE">
        <w:trPr>
          <w:trHeight w:val="941"/>
        </w:trPr>
        <w:tc>
          <w:tcPr>
            <w:tcW w:w="3178" w:type="dxa"/>
            <w:vMerge w:val="restart"/>
          </w:tcPr>
          <w:p w14:paraId="75A44C90" w14:textId="77777777" w:rsidR="00C9724F" w:rsidRPr="00C34C2A" w:rsidRDefault="00C9724F" w:rsidP="00BE57DE">
            <w:pPr>
              <w:pStyle w:val="table"/>
              <w:rPr>
                <w:b/>
              </w:rPr>
            </w:pPr>
            <w:r w:rsidRPr="00C34C2A">
              <w:rPr>
                <w:b/>
              </w:rPr>
              <w:t>6. Practice standards</w:t>
            </w:r>
          </w:p>
          <w:p w14:paraId="3B1A2786" w14:textId="77777777" w:rsidR="00C9724F" w:rsidRPr="00C34C2A" w:rsidRDefault="00C9724F" w:rsidP="00BE57DE">
            <w:pPr>
              <w:pStyle w:val="table"/>
              <w:rPr>
                <w:b/>
              </w:rPr>
            </w:pPr>
          </w:p>
        </w:tc>
        <w:tc>
          <w:tcPr>
            <w:tcW w:w="3178" w:type="dxa"/>
          </w:tcPr>
          <w:p w14:paraId="756B1937" w14:textId="77777777" w:rsidR="00C9724F" w:rsidRDefault="00C9724F" w:rsidP="00BE57DE">
            <w:pPr>
              <w:pStyle w:val="table"/>
            </w:pPr>
            <w:r>
              <w:t>Practice standards do not reflect entry points.</w:t>
            </w:r>
          </w:p>
          <w:p w14:paraId="28B35582" w14:textId="77777777" w:rsidR="00C9724F" w:rsidRDefault="00C9724F" w:rsidP="00BE57DE">
            <w:pPr>
              <w:pStyle w:val="table"/>
            </w:pPr>
            <w:r>
              <w:t>The current framework recognises both initial ‘entry points’ and other ‘gateways’, which include post-qualifying training and experience.</w:t>
            </w:r>
          </w:p>
        </w:tc>
        <w:tc>
          <w:tcPr>
            <w:tcW w:w="3179" w:type="dxa"/>
          </w:tcPr>
          <w:p w14:paraId="02E41FE4" w14:textId="77777777" w:rsidR="00C9724F" w:rsidRDefault="00C9724F" w:rsidP="00BE57DE">
            <w:pPr>
              <w:pStyle w:val="table"/>
            </w:pPr>
            <w:r>
              <w:t>The current framework recognises both initial ‘entry points’ and other ‘gateways’, which include post-qualifying training and experience.</w:t>
            </w:r>
          </w:p>
          <w:p w14:paraId="04A82222" w14:textId="77777777" w:rsidR="00C9724F" w:rsidRDefault="00C9724F" w:rsidP="00BE57DE">
            <w:pPr>
              <w:pStyle w:val="table"/>
            </w:pPr>
          </w:p>
        </w:tc>
      </w:tr>
      <w:tr w:rsidR="00C9724F" w:rsidRPr="0082638D" w14:paraId="03C78C1D" w14:textId="77777777" w:rsidTr="00BE57DE">
        <w:trPr>
          <w:trHeight w:val="939"/>
        </w:trPr>
        <w:tc>
          <w:tcPr>
            <w:tcW w:w="3178" w:type="dxa"/>
            <w:vMerge/>
          </w:tcPr>
          <w:p w14:paraId="3AA5ECE8" w14:textId="77777777" w:rsidR="00C9724F" w:rsidRPr="00C34C2A" w:rsidRDefault="00C9724F" w:rsidP="00BE57DE">
            <w:pPr>
              <w:pStyle w:val="table"/>
              <w:rPr>
                <w:b/>
              </w:rPr>
            </w:pPr>
          </w:p>
        </w:tc>
        <w:tc>
          <w:tcPr>
            <w:tcW w:w="3178" w:type="dxa"/>
          </w:tcPr>
          <w:p w14:paraId="0A7E60A5" w14:textId="77777777" w:rsidR="00C9724F" w:rsidRDefault="00C9724F" w:rsidP="00BE57DE">
            <w:pPr>
              <w:pStyle w:val="table"/>
            </w:pPr>
            <w:r>
              <w:t>Practice standards – have the standards of other professional bodies been consulted?</w:t>
            </w:r>
          </w:p>
          <w:p w14:paraId="2D4E3DAF" w14:textId="77777777" w:rsidR="00C9724F" w:rsidRDefault="00C9724F" w:rsidP="00BE57DE">
            <w:pPr>
              <w:pStyle w:val="table"/>
            </w:pPr>
          </w:p>
        </w:tc>
        <w:tc>
          <w:tcPr>
            <w:tcW w:w="3179" w:type="dxa"/>
          </w:tcPr>
          <w:p w14:paraId="2DA12EB4" w14:textId="77777777" w:rsidR="00C9724F" w:rsidRDefault="00C9724F" w:rsidP="00BE57DE">
            <w:pPr>
              <w:pStyle w:val="table"/>
            </w:pPr>
            <w:r>
              <w:t>We looked at other organisations’ competences but not practice standards because the aim was to find common ground between the three participating bodies. This could be widened in future.</w:t>
            </w:r>
          </w:p>
          <w:p w14:paraId="1B8977D9" w14:textId="77777777" w:rsidR="00C9724F" w:rsidRDefault="00C9724F" w:rsidP="00BE57DE">
            <w:pPr>
              <w:pStyle w:val="table"/>
            </w:pPr>
          </w:p>
        </w:tc>
      </w:tr>
      <w:tr w:rsidR="00C9724F" w:rsidRPr="0082638D" w14:paraId="17DCEE17" w14:textId="77777777" w:rsidTr="00BE57DE">
        <w:trPr>
          <w:trHeight w:val="939"/>
        </w:trPr>
        <w:tc>
          <w:tcPr>
            <w:tcW w:w="3178" w:type="dxa"/>
            <w:vMerge/>
          </w:tcPr>
          <w:p w14:paraId="1956E491" w14:textId="77777777" w:rsidR="00C9724F" w:rsidRPr="00C34C2A" w:rsidRDefault="00C9724F" w:rsidP="00BE57DE">
            <w:pPr>
              <w:pStyle w:val="table"/>
              <w:rPr>
                <w:b/>
              </w:rPr>
            </w:pPr>
          </w:p>
        </w:tc>
        <w:tc>
          <w:tcPr>
            <w:tcW w:w="3178" w:type="dxa"/>
          </w:tcPr>
          <w:p w14:paraId="358B52B6" w14:textId="77777777" w:rsidR="00C9724F" w:rsidRDefault="00C9724F" w:rsidP="00BE57DE">
            <w:pPr>
              <w:pStyle w:val="table"/>
            </w:pPr>
            <w:r>
              <w:t>Practice standards – why is there no requirement for personal therapy at ‘qualified counsellor’ level?</w:t>
            </w:r>
          </w:p>
          <w:p w14:paraId="3CF0E742" w14:textId="77777777" w:rsidR="00C9724F" w:rsidRDefault="00C9724F" w:rsidP="00BE57DE">
            <w:pPr>
              <w:pStyle w:val="table"/>
            </w:pPr>
          </w:p>
        </w:tc>
        <w:tc>
          <w:tcPr>
            <w:tcW w:w="3179" w:type="dxa"/>
          </w:tcPr>
          <w:p w14:paraId="00E4B256" w14:textId="77777777" w:rsidR="00C9724F" w:rsidRDefault="00C9724F" w:rsidP="00BE57DE">
            <w:pPr>
              <w:pStyle w:val="table"/>
            </w:pPr>
            <w:r>
              <w:t>Some trainings require personal therapy but the evidence showed that some do not. It therefore cannot be mapped as a shared standard.</w:t>
            </w:r>
          </w:p>
          <w:p w14:paraId="609A3B2C" w14:textId="77777777" w:rsidR="00C9724F" w:rsidRDefault="00C9724F" w:rsidP="00BE57DE">
            <w:pPr>
              <w:pStyle w:val="table"/>
            </w:pPr>
          </w:p>
        </w:tc>
      </w:tr>
      <w:tr w:rsidR="00C9724F" w:rsidRPr="0082638D" w14:paraId="222D22BD" w14:textId="77777777" w:rsidTr="00BE57DE">
        <w:trPr>
          <w:trHeight w:val="109"/>
        </w:trPr>
        <w:tc>
          <w:tcPr>
            <w:tcW w:w="3178" w:type="dxa"/>
            <w:vMerge w:val="restart"/>
          </w:tcPr>
          <w:p w14:paraId="11A6A4E7" w14:textId="77777777" w:rsidR="00C9724F" w:rsidRPr="00C34C2A" w:rsidRDefault="00C9724F" w:rsidP="00BE57DE">
            <w:pPr>
              <w:pStyle w:val="table"/>
              <w:rPr>
                <w:b/>
              </w:rPr>
            </w:pPr>
            <w:r w:rsidRPr="00C34C2A">
              <w:rPr>
                <w:b/>
              </w:rPr>
              <w:t>7. Gaps</w:t>
            </w:r>
          </w:p>
          <w:p w14:paraId="4110DC67" w14:textId="77777777" w:rsidR="00C9724F" w:rsidRPr="00C34C2A" w:rsidRDefault="00C9724F" w:rsidP="00BE57DE">
            <w:pPr>
              <w:pStyle w:val="table"/>
              <w:rPr>
                <w:b/>
              </w:rPr>
            </w:pPr>
          </w:p>
        </w:tc>
        <w:tc>
          <w:tcPr>
            <w:tcW w:w="3178" w:type="dxa"/>
          </w:tcPr>
          <w:p w14:paraId="3EE434E2" w14:textId="77777777" w:rsidR="00C9724F" w:rsidRDefault="00C9724F" w:rsidP="00BE57DE">
            <w:pPr>
              <w:pStyle w:val="table"/>
            </w:pPr>
            <w:r>
              <w:t>‘Culture and worldview’ are not adequately expressed.</w:t>
            </w:r>
          </w:p>
          <w:p w14:paraId="53CD974B" w14:textId="77777777" w:rsidR="00C9724F" w:rsidRDefault="00C9724F" w:rsidP="00BE57DE">
            <w:pPr>
              <w:pStyle w:val="table"/>
            </w:pPr>
          </w:p>
        </w:tc>
        <w:tc>
          <w:tcPr>
            <w:tcW w:w="3179" w:type="dxa"/>
          </w:tcPr>
          <w:p w14:paraId="1132063E" w14:textId="77777777" w:rsidR="00C9724F" w:rsidRDefault="00C9724F" w:rsidP="00BE57DE">
            <w:pPr>
              <w:pStyle w:val="table"/>
            </w:pPr>
            <w:r>
              <w:t>The literature has been reviewed and more inclusive terminology used.</w:t>
            </w:r>
          </w:p>
          <w:p w14:paraId="472644E0" w14:textId="77777777" w:rsidR="00C9724F" w:rsidRDefault="00C9724F" w:rsidP="00BE57DE">
            <w:pPr>
              <w:pStyle w:val="table"/>
            </w:pPr>
          </w:p>
        </w:tc>
      </w:tr>
      <w:tr w:rsidR="00C9724F" w:rsidRPr="0082638D" w14:paraId="4FFA0BE0" w14:textId="77777777" w:rsidTr="00BE57DE">
        <w:trPr>
          <w:trHeight w:val="107"/>
        </w:trPr>
        <w:tc>
          <w:tcPr>
            <w:tcW w:w="3178" w:type="dxa"/>
            <w:vMerge/>
          </w:tcPr>
          <w:p w14:paraId="389A6C93" w14:textId="77777777" w:rsidR="00C9724F" w:rsidRDefault="00C9724F" w:rsidP="00BE57DE">
            <w:pPr>
              <w:pStyle w:val="table"/>
            </w:pPr>
          </w:p>
        </w:tc>
        <w:tc>
          <w:tcPr>
            <w:tcW w:w="3178" w:type="dxa"/>
          </w:tcPr>
          <w:p w14:paraId="17441AEC" w14:textId="77777777" w:rsidR="00C9724F" w:rsidRDefault="00C9724F" w:rsidP="00BE57DE">
            <w:pPr>
              <w:pStyle w:val="table"/>
            </w:pPr>
            <w:r>
              <w:t>The All-Party Parliamentary Group for Prescribed Drug Dependence (APPG for PDD) has published guidance about prescribed medication, which invites all members to broaden their knowledge and understanding of the effects of psychiatric drugs for the benefit of clients taking or withdrawing from such drugs.</w:t>
            </w:r>
          </w:p>
          <w:p w14:paraId="2AC98935" w14:textId="77777777" w:rsidR="00C9724F" w:rsidRDefault="00C9724F" w:rsidP="00BE57DE">
            <w:pPr>
              <w:pStyle w:val="table"/>
            </w:pPr>
          </w:p>
        </w:tc>
        <w:tc>
          <w:tcPr>
            <w:tcW w:w="3179" w:type="dxa"/>
          </w:tcPr>
          <w:p w14:paraId="10A175F2" w14:textId="77777777" w:rsidR="00C9724F" w:rsidRDefault="00C9724F" w:rsidP="00BE57DE">
            <w:pPr>
              <w:pStyle w:val="table"/>
            </w:pPr>
            <w:r>
              <w:t xml:space="preserve">APPG for PDD guidance on prescribed drug misuse has been consulted, and competences drafted and included. </w:t>
            </w:r>
          </w:p>
          <w:p w14:paraId="1D368787" w14:textId="77777777" w:rsidR="00C9724F" w:rsidRDefault="00C9724F" w:rsidP="00BE57DE">
            <w:pPr>
              <w:pStyle w:val="table"/>
            </w:pPr>
          </w:p>
        </w:tc>
      </w:tr>
      <w:tr w:rsidR="00C9724F" w:rsidRPr="0082638D" w14:paraId="6D33C5F7" w14:textId="77777777" w:rsidTr="00BE57DE">
        <w:trPr>
          <w:trHeight w:val="107"/>
        </w:trPr>
        <w:tc>
          <w:tcPr>
            <w:tcW w:w="3178" w:type="dxa"/>
            <w:vMerge/>
          </w:tcPr>
          <w:p w14:paraId="46A6754E" w14:textId="77777777" w:rsidR="00C9724F" w:rsidRDefault="00C9724F" w:rsidP="00BE57DE">
            <w:pPr>
              <w:pStyle w:val="table"/>
            </w:pPr>
          </w:p>
        </w:tc>
        <w:tc>
          <w:tcPr>
            <w:tcW w:w="3178" w:type="dxa"/>
          </w:tcPr>
          <w:p w14:paraId="7AEEFE82" w14:textId="77777777" w:rsidR="00C9724F" w:rsidRDefault="00C9724F" w:rsidP="00BE57DE">
            <w:pPr>
              <w:pStyle w:val="table"/>
            </w:pPr>
            <w:r>
              <w:t>Suicide and self-harming behaviour should be captured separately.</w:t>
            </w:r>
          </w:p>
          <w:p w14:paraId="3DA6C4E0" w14:textId="77777777" w:rsidR="00C9724F" w:rsidRDefault="00C9724F" w:rsidP="00BE57DE">
            <w:pPr>
              <w:pStyle w:val="table"/>
            </w:pPr>
          </w:p>
        </w:tc>
        <w:tc>
          <w:tcPr>
            <w:tcW w:w="3179" w:type="dxa"/>
          </w:tcPr>
          <w:p w14:paraId="41DBA4C2" w14:textId="77777777" w:rsidR="00C9724F" w:rsidRDefault="00C9724F" w:rsidP="00BE57DE">
            <w:pPr>
              <w:pStyle w:val="table"/>
            </w:pPr>
            <w:r>
              <w:t>These competences have been separated out.</w:t>
            </w:r>
          </w:p>
          <w:p w14:paraId="224C8916" w14:textId="77777777" w:rsidR="00C9724F" w:rsidRDefault="00C9724F" w:rsidP="00BE57DE">
            <w:pPr>
              <w:pStyle w:val="table"/>
            </w:pPr>
          </w:p>
        </w:tc>
      </w:tr>
      <w:tr w:rsidR="00C9724F" w:rsidRPr="0082638D" w14:paraId="4607B9FF" w14:textId="77777777" w:rsidTr="00BE57DE">
        <w:trPr>
          <w:trHeight w:val="107"/>
        </w:trPr>
        <w:tc>
          <w:tcPr>
            <w:tcW w:w="3178" w:type="dxa"/>
            <w:vMerge/>
          </w:tcPr>
          <w:p w14:paraId="763E7EAD" w14:textId="77777777" w:rsidR="00C9724F" w:rsidRDefault="00C9724F" w:rsidP="00BE57DE">
            <w:pPr>
              <w:pStyle w:val="table"/>
            </w:pPr>
          </w:p>
        </w:tc>
        <w:tc>
          <w:tcPr>
            <w:tcW w:w="3178" w:type="dxa"/>
          </w:tcPr>
          <w:p w14:paraId="568EAD0E" w14:textId="77777777" w:rsidR="00C9724F" w:rsidRDefault="00C9724F" w:rsidP="00BE57DE">
            <w:pPr>
              <w:pStyle w:val="table"/>
            </w:pPr>
            <w:r>
              <w:t>There should be more competences around working online.</w:t>
            </w:r>
          </w:p>
          <w:p w14:paraId="3A91D5D1" w14:textId="77777777" w:rsidR="00C9724F" w:rsidRDefault="00C9724F" w:rsidP="00BE57DE">
            <w:pPr>
              <w:pStyle w:val="table"/>
            </w:pPr>
          </w:p>
        </w:tc>
        <w:tc>
          <w:tcPr>
            <w:tcW w:w="3179" w:type="dxa"/>
          </w:tcPr>
          <w:p w14:paraId="07C483B4" w14:textId="77777777" w:rsidR="00C9724F" w:rsidRDefault="00C9724F" w:rsidP="00BE57DE">
            <w:pPr>
              <w:pStyle w:val="table"/>
            </w:pPr>
            <w:r>
              <w:t>The ERG concluded that the original online competences were sufficiently comprehensive for a generic framework.</w:t>
            </w:r>
          </w:p>
          <w:p w14:paraId="18FD3C87" w14:textId="77777777" w:rsidR="00C9724F" w:rsidRDefault="00C9724F" w:rsidP="00BE57DE">
            <w:pPr>
              <w:pStyle w:val="table"/>
            </w:pPr>
          </w:p>
        </w:tc>
      </w:tr>
      <w:tr w:rsidR="00C9724F" w:rsidRPr="0082638D" w14:paraId="4FA80E27" w14:textId="77777777" w:rsidTr="00BE57DE">
        <w:trPr>
          <w:trHeight w:val="107"/>
        </w:trPr>
        <w:tc>
          <w:tcPr>
            <w:tcW w:w="3178" w:type="dxa"/>
            <w:vMerge/>
          </w:tcPr>
          <w:p w14:paraId="317732E5" w14:textId="77777777" w:rsidR="00C9724F" w:rsidRDefault="00C9724F" w:rsidP="00BE57DE">
            <w:pPr>
              <w:pStyle w:val="table"/>
            </w:pPr>
          </w:p>
        </w:tc>
        <w:tc>
          <w:tcPr>
            <w:tcW w:w="3178" w:type="dxa"/>
          </w:tcPr>
          <w:p w14:paraId="44E84B11" w14:textId="77777777" w:rsidR="00C9724F" w:rsidRDefault="00C9724F" w:rsidP="00BE57DE">
            <w:pPr>
              <w:pStyle w:val="table"/>
            </w:pPr>
            <w:r>
              <w:t>Fundamental to any counselling training is understanding of power and oppression, this should be recognised at ‘qualified counsellor’.</w:t>
            </w:r>
          </w:p>
          <w:p w14:paraId="1E9496C8" w14:textId="77777777" w:rsidR="00C9724F" w:rsidRDefault="00C9724F" w:rsidP="00BE57DE">
            <w:pPr>
              <w:pStyle w:val="table"/>
            </w:pPr>
          </w:p>
        </w:tc>
        <w:tc>
          <w:tcPr>
            <w:tcW w:w="3179" w:type="dxa"/>
          </w:tcPr>
          <w:p w14:paraId="456934B2" w14:textId="77777777" w:rsidR="00C9724F" w:rsidRDefault="00C9724F" w:rsidP="00BE57DE">
            <w:pPr>
              <w:pStyle w:val="table"/>
            </w:pPr>
            <w:r>
              <w:t>Evidence reviewed and power and oppression competences have been included at all levels with re-wording to show differentiation more clearly.</w:t>
            </w:r>
          </w:p>
          <w:p w14:paraId="701779C9" w14:textId="77777777" w:rsidR="00C9724F" w:rsidRDefault="00C9724F" w:rsidP="00BE57DE">
            <w:pPr>
              <w:pStyle w:val="table"/>
            </w:pPr>
          </w:p>
        </w:tc>
      </w:tr>
      <w:tr w:rsidR="00C9724F" w:rsidRPr="0082638D" w14:paraId="171CAB86" w14:textId="77777777" w:rsidTr="00BE57DE">
        <w:trPr>
          <w:trHeight w:val="107"/>
        </w:trPr>
        <w:tc>
          <w:tcPr>
            <w:tcW w:w="3178" w:type="dxa"/>
            <w:vMerge/>
          </w:tcPr>
          <w:p w14:paraId="7D33CB00" w14:textId="77777777" w:rsidR="00C9724F" w:rsidRDefault="00C9724F" w:rsidP="00BE57DE">
            <w:pPr>
              <w:pStyle w:val="table"/>
            </w:pPr>
          </w:p>
        </w:tc>
        <w:tc>
          <w:tcPr>
            <w:tcW w:w="3178" w:type="dxa"/>
          </w:tcPr>
          <w:p w14:paraId="46FFC13A" w14:textId="77777777" w:rsidR="00C9724F" w:rsidRDefault="00C9724F" w:rsidP="00BE57DE">
            <w:pPr>
              <w:pStyle w:val="table"/>
            </w:pPr>
            <w:r>
              <w:t>The systemic approach is not adequately represented.</w:t>
            </w:r>
          </w:p>
          <w:p w14:paraId="5CA49C38" w14:textId="77777777" w:rsidR="00C9724F" w:rsidRDefault="00C9724F" w:rsidP="00BE57DE">
            <w:pPr>
              <w:pStyle w:val="table"/>
            </w:pPr>
          </w:p>
        </w:tc>
        <w:tc>
          <w:tcPr>
            <w:tcW w:w="3179" w:type="dxa"/>
          </w:tcPr>
          <w:p w14:paraId="3209FB7E" w14:textId="77777777" w:rsidR="00C9724F" w:rsidRDefault="00C9724F" w:rsidP="00BE57DE">
            <w:pPr>
              <w:pStyle w:val="table"/>
            </w:pPr>
            <w:r>
              <w:t xml:space="preserve">Acknowledgement of systemic context now included. </w:t>
            </w:r>
          </w:p>
          <w:p w14:paraId="4401E0DF" w14:textId="77777777" w:rsidR="00C9724F" w:rsidRDefault="00C9724F" w:rsidP="00BE57DE">
            <w:pPr>
              <w:pStyle w:val="table"/>
            </w:pPr>
          </w:p>
        </w:tc>
      </w:tr>
      <w:tr w:rsidR="00C9724F" w:rsidRPr="0082638D" w14:paraId="5B090F48" w14:textId="77777777" w:rsidTr="00BE57DE">
        <w:trPr>
          <w:trHeight w:val="107"/>
        </w:trPr>
        <w:tc>
          <w:tcPr>
            <w:tcW w:w="3178" w:type="dxa"/>
            <w:vMerge/>
          </w:tcPr>
          <w:p w14:paraId="41ECE55B" w14:textId="77777777" w:rsidR="00C9724F" w:rsidRDefault="00C9724F" w:rsidP="00BE57DE">
            <w:pPr>
              <w:pStyle w:val="table"/>
            </w:pPr>
          </w:p>
        </w:tc>
        <w:tc>
          <w:tcPr>
            <w:tcW w:w="3178" w:type="dxa"/>
          </w:tcPr>
          <w:p w14:paraId="3827BE4F" w14:textId="77777777" w:rsidR="00C9724F" w:rsidRDefault="00C9724F" w:rsidP="00BE57DE">
            <w:pPr>
              <w:pStyle w:val="table"/>
            </w:pPr>
            <w:r>
              <w:t>The framework does not adequately represent specialisms.</w:t>
            </w:r>
          </w:p>
          <w:p w14:paraId="67BCA5E7" w14:textId="77777777" w:rsidR="00C9724F" w:rsidRDefault="00C9724F" w:rsidP="00BE57DE">
            <w:pPr>
              <w:pStyle w:val="table"/>
            </w:pPr>
          </w:p>
        </w:tc>
        <w:tc>
          <w:tcPr>
            <w:tcW w:w="3179" w:type="dxa"/>
          </w:tcPr>
          <w:p w14:paraId="4B357A84" w14:textId="77777777" w:rsidR="00C9724F" w:rsidRDefault="00C9724F" w:rsidP="00BE57DE">
            <w:pPr>
              <w:pStyle w:val="table"/>
            </w:pPr>
            <w:r>
              <w:t>Specialisms were not the remit of this framework. Generic language is intended to be inclusive.</w:t>
            </w:r>
          </w:p>
          <w:p w14:paraId="5DA9ED7F" w14:textId="77777777" w:rsidR="00C9724F" w:rsidRDefault="00C9724F" w:rsidP="00BE57DE">
            <w:pPr>
              <w:pStyle w:val="table"/>
            </w:pPr>
          </w:p>
        </w:tc>
      </w:tr>
      <w:tr w:rsidR="00C9724F" w:rsidRPr="0082638D" w14:paraId="42781485" w14:textId="77777777" w:rsidTr="00BE57DE">
        <w:trPr>
          <w:trHeight w:val="107"/>
        </w:trPr>
        <w:tc>
          <w:tcPr>
            <w:tcW w:w="3178" w:type="dxa"/>
            <w:vMerge/>
          </w:tcPr>
          <w:p w14:paraId="059C1773" w14:textId="77777777" w:rsidR="00C9724F" w:rsidRDefault="00C9724F" w:rsidP="00BE57DE">
            <w:pPr>
              <w:pStyle w:val="table"/>
            </w:pPr>
          </w:p>
        </w:tc>
        <w:tc>
          <w:tcPr>
            <w:tcW w:w="3178" w:type="dxa"/>
          </w:tcPr>
          <w:p w14:paraId="503C4588" w14:textId="77777777" w:rsidR="00C9724F" w:rsidRDefault="00C9724F" w:rsidP="00BE57DE">
            <w:pPr>
              <w:pStyle w:val="table"/>
            </w:pPr>
            <w:r>
              <w:t>No representation of how physical and mental health interact.</w:t>
            </w:r>
          </w:p>
          <w:p w14:paraId="3344596F" w14:textId="77777777" w:rsidR="00C9724F" w:rsidRDefault="00C9724F" w:rsidP="00BE57DE">
            <w:pPr>
              <w:pStyle w:val="table"/>
            </w:pPr>
          </w:p>
        </w:tc>
        <w:tc>
          <w:tcPr>
            <w:tcW w:w="3179" w:type="dxa"/>
          </w:tcPr>
          <w:p w14:paraId="6027C7CC" w14:textId="77777777" w:rsidR="00C9724F" w:rsidRDefault="00C9724F" w:rsidP="00BE57DE">
            <w:pPr>
              <w:pStyle w:val="table"/>
            </w:pPr>
            <w:r>
              <w:t>Evidence reviewed and competence now included.</w:t>
            </w:r>
          </w:p>
          <w:p w14:paraId="7128BA18" w14:textId="77777777" w:rsidR="00C9724F" w:rsidRDefault="00C9724F" w:rsidP="00BE57DE">
            <w:pPr>
              <w:pStyle w:val="table"/>
            </w:pPr>
          </w:p>
        </w:tc>
      </w:tr>
      <w:tr w:rsidR="00C9724F" w:rsidRPr="0082638D" w14:paraId="67CE8B2F" w14:textId="77777777" w:rsidTr="00BE57DE">
        <w:trPr>
          <w:trHeight w:val="107"/>
        </w:trPr>
        <w:tc>
          <w:tcPr>
            <w:tcW w:w="3178" w:type="dxa"/>
            <w:vMerge/>
          </w:tcPr>
          <w:p w14:paraId="13B7F814" w14:textId="77777777" w:rsidR="00C9724F" w:rsidRDefault="00C9724F" w:rsidP="00BE57DE">
            <w:pPr>
              <w:pStyle w:val="table"/>
            </w:pPr>
          </w:p>
        </w:tc>
        <w:tc>
          <w:tcPr>
            <w:tcW w:w="3178" w:type="dxa"/>
          </w:tcPr>
          <w:p w14:paraId="13B4CEDE" w14:textId="77777777" w:rsidR="00C9724F" w:rsidRDefault="00C9724F" w:rsidP="00BE57DE">
            <w:pPr>
              <w:pStyle w:val="table"/>
            </w:pPr>
            <w:r>
              <w:t>Have Northern Ireland (NI) standards been included?</w:t>
            </w:r>
          </w:p>
          <w:p w14:paraId="1A70C596" w14:textId="77777777" w:rsidR="00C9724F" w:rsidRDefault="00C9724F" w:rsidP="00BE57DE">
            <w:pPr>
              <w:pStyle w:val="table"/>
            </w:pPr>
          </w:p>
        </w:tc>
        <w:tc>
          <w:tcPr>
            <w:tcW w:w="3179" w:type="dxa"/>
          </w:tcPr>
          <w:p w14:paraId="7358C20A" w14:textId="77777777" w:rsidR="00C9724F" w:rsidRDefault="00C9724F" w:rsidP="00BE57DE">
            <w:pPr>
              <w:pStyle w:val="table"/>
            </w:pPr>
            <w:r>
              <w:t>NI standards included in original data collection.</w:t>
            </w:r>
          </w:p>
          <w:p w14:paraId="2F18DC77" w14:textId="77777777" w:rsidR="00C9724F" w:rsidRDefault="00C9724F" w:rsidP="00BE57DE">
            <w:pPr>
              <w:pStyle w:val="table"/>
            </w:pPr>
          </w:p>
        </w:tc>
      </w:tr>
    </w:tbl>
    <w:p w14:paraId="79BE6EA0" w14:textId="77777777" w:rsidR="00C9724F" w:rsidRPr="00390CB5" w:rsidRDefault="00C9724F" w:rsidP="00C9724F">
      <w:pPr>
        <w:rPr>
          <w:rFonts w:ascii="Arial" w:hAnsi="Arial" w:cs="Arial"/>
          <w:sz w:val="28"/>
          <w:szCs w:val="28"/>
        </w:rPr>
      </w:pPr>
    </w:p>
    <w:p w14:paraId="0CE527E4" w14:textId="77777777" w:rsidR="00F62A5D" w:rsidRPr="00C9724F" w:rsidRDefault="00F62A5D" w:rsidP="00C9724F"/>
    <w:sectPr w:rsidR="00F62A5D" w:rsidRPr="00C9724F" w:rsidSect="007D67DD">
      <w:type w:val="continuous"/>
      <w:pgSz w:w="11900" w:h="16840"/>
      <w:pgMar w:top="1440" w:right="1440" w:bottom="120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A351C" w14:textId="77777777" w:rsidR="00D96D30" w:rsidRDefault="00D96D30" w:rsidP="00390CB5">
      <w:r>
        <w:separator/>
      </w:r>
    </w:p>
  </w:endnote>
  <w:endnote w:type="continuationSeparator" w:id="0">
    <w:p w14:paraId="78F1E174" w14:textId="77777777" w:rsidR="00D96D30" w:rsidRDefault="00D96D30" w:rsidP="00390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orkSans-Light">
    <w:altName w:val="Work Sans Light"/>
    <w:charset w:val="00"/>
    <w:family w:val="auto"/>
    <w:pitch w:val="variable"/>
    <w:sig w:usb0="A00000FF" w:usb1="5000E07B" w:usb2="00000000" w:usb3="00000000" w:csb0="00000193"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WorkSans-Medium">
    <w:altName w:val="Calibri"/>
    <w:charset w:val="00"/>
    <w:family w:val="auto"/>
    <w:pitch w:val="variable"/>
    <w:sig w:usb0="A00000FF" w:usb1="5000E07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53C2B" w14:textId="77777777" w:rsidR="00D96D30" w:rsidRDefault="00D96D30" w:rsidP="00390CB5">
      <w:r>
        <w:separator/>
      </w:r>
    </w:p>
  </w:footnote>
  <w:footnote w:type="continuationSeparator" w:id="0">
    <w:p w14:paraId="5F5DF779" w14:textId="77777777" w:rsidR="00D96D30" w:rsidRDefault="00D96D30" w:rsidP="00390CB5">
      <w:r>
        <w:continuationSeparator/>
      </w:r>
    </w:p>
  </w:footnote>
  <w:footnote w:id="1">
    <w:p w14:paraId="61F80000" w14:textId="65D6497D" w:rsidR="00C25C66" w:rsidRDefault="00C25C66">
      <w:pPr>
        <w:pStyle w:val="FootnoteText"/>
      </w:pPr>
      <w:r>
        <w:rPr>
          <w:rStyle w:val="FootnoteReference"/>
        </w:rPr>
        <w:footnoteRef/>
      </w:r>
      <w:r>
        <w:t xml:space="preserve"> </w:t>
      </w:r>
      <w:r w:rsidRPr="005C4CDF">
        <w:rPr>
          <w:rFonts w:ascii="Arial" w:hAnsi="Arial" w:cs="Arial"/>
          <w:sz w:val="20"/>
          <w:szCs w:val="20"/>
        </w:rPr>
        <w:t>BPC uses the term ‘member’ to describe organisational members (Member Institutions or MIs) and the term ‘registrant’ to denote clinicians registered with them. For the purposes of this document the term ‘member’ is used throughout to encompass BACP and UKCP members and BPC registrants.</w:t>
      </w:r>
    </w:p>
  </w:footnote>
  <w:footnote w:id="2">
    <w:p w14:paraId="2401FDCC" w14:textId="666C426C" w:rsidR="00BE57DE" w:rsidRPr="00940F13" w:rsidRDefault="00BE57DE" w:rsidP="00940F13">
      <w:pPr>
        <w:pStyle w:val="table"/>
        <w:rPr>
          <w:sz w:val="20"/>
          <w:szCs w:val="20"/>
        </w:rPr>
      </w:pPr>
      <w:r w:rsidRPr="00940F13">
        <w:rPr>
          <w:rStyle w:val="FootnoteReference"/>
          <w:sz w:val="20"/>
          <w:szCs w:val="20"/>
        </w:rPr>
        <w:footnoteRef/>
      </w:r>
      <w:r w:rsidRPr="00940F13">
        <w:rPr>
          <w:sz w:val="20"/>
          <w:szCs w:val="20"/>
        </w:rPr>
        <w:t xml:space="preserve"> Ratio represents supervision to practice </w:t>
      </w:r>
      <w:r w:rsidRPr="00940F13">
        <w:rPr>
          <w:sz w:val="20"/>
          <w:szCs w:val="20"/>
        </w:rPr>
        <w:t>hours requirement.</w:t>
      </w:r>
    </w:p>
    <w:p w14:paraId="610985FE" w14:textId="7E57F8CB" w:rsidR="00BE57DE" w:rsidRDefault="00BE57DE">
      <w:pPr>
        <w:pStyle w:val="FootnoteText"/>
      </w:pPr>
    </w:p>
  </w:footnote>
  <w:footnote w:id="3">
    <w:p w14:paraId="47BD1812" w14:textId="77777777" w:rsidR="00BE57DE" w:rsidRPr="005C4CDF" w:rsidRDefault="00BE57DE" w:rsidP="00C9724F">
      <w:pPr>
        <w:pStyle w:val="FootnoteText"/>
        <w:rPr>
          <w:sz w:val="20"/>
          <w:szCs w:val="20"/>
        </w:rPr>
      </w:pPr>
      <w:r w:rsidRPr="005C4CDF">
        <w:rPr>
          <w:rStyle w:val="FootnoteReference"/>
          <w:sz w:val="20"/>
          <w:szCs w:val="20"/>
        </w:rPr>
        <w:footnoteRef/>
      </w:r>
      <w:r w:rsidRPr="005C4CDF">
        <w:rPr>
          <w:sz w:val="20"/>
          <w:szCs w:val="20"/>
        </w:rPr>
        <w:t xml:space="preserve"> </w:t>
      </w:r>
      <w:r w:rsidRPr="005C4CDF">
        <w:rPr>
          <w:rFonts w:ascii="Arial" w:hAnsi="Arial" w:cs="Arial"/>
          <w:sz w:val="20"/>
          <w:szCs w:val="20"/>
        </w:rPr>
        <w:t>The term protected characteristics refers throughout to the Equality Act 2010 definition which states: It is against the law to discriminate against someone because of age, disability, gender reassignment, pregnancy and maternity (which includes breastfeeding), race, religion or belief, sex or sexual orientation.</w:t>
      </w:r>
    </w:p>
  </w:footnote>
  <w:footnote w:id="4">
    <w:p w14:paraId="3C515217" w14:textId="77777777" w:rsidR="00BE57DE" w:rsidRPr="005C4CDF" w:rsidRDefault="00BE57DE" w:rsidP="00C9724F">
      <w:pPr>
        <w:pStyle w:val="table"/>
        <w:rPr>
          <w:sz w:val="20"/>
          <w:szCs w:val="20"/>
        </w:rPr>
      </w:pPr>
      <w:r>
        <w:rPr>
          <w:rStyle w:val="FootnoteReference"/>
        </w:rPr>
        <w:footnoteRef/>
      </w:r>
      <w:r>
        <w:t xml:space="preserve"> </w:t>
      </w:r>
      <w:r w:rsidRPr="005C4CDF">
        <w:rPr>
          <w:sz w:val="20"/>
          <w:szCs w:val="20"/>
        </w:rPr>
        <w:t>The term “Assessment” is used to indicate the ability to evaluate suitability for therapy (consistent with one’s therapeutic training) and develop a working-plan of therapeutic steps.</w:t>
      </w:r>
    </w:p>
    <w:p w14:paraId="16C7173F" w14:textId="77777777" w:rsidR="00BE57DE" w:rsidRPr="005C4CDF" w:rsidRDefault="00BE57DE" w:rsidP="00C9724F">
      <w:pPr>
        <w:pStyle w:val="FootnoteText"/>
        <w:rPr>
          <w:sz w:val="20"/>
          <w:szCs w:val="20"/>
        </w:rPr>
      </w:pPr>
    </w:p>
  </w:footnote>
  <w:footnote w:id="5">
    <w:p w14:paraId="7ECB6ECC" w14:textId="27BAA733" w:rsidR="00C25C66" w:rsidRPr="00FC0A10" w:rsidRDefault="00C25C66">
      <w:pPr>
        <w:pStyle w:val="FootnoteText"/>
        <w:rPr>
          <w:rFonts w:ascii="Arial" w:hAnsi="Arial" w:cs="Arial"/>
          <w:sz w:val="20"/>
          <w:szCs w:val="20"/>
        </w:rPr>
      </w:pPr>
      <w:r>
        <w:rPr>
          <w:rStyle w:val="FootnoteReference"/>
        </w:rPr>
        <w:footnoteRef/>
      </w:r>
      <w:r>
        <w:t xml:space="preserve"> </w:t>
      </w:r>
      <w:r w:rsidRPr="00FC0A10">
        <w:rPr>
          <w:rFonts w:ascii="Arial" w:hAnsi="Arial" w:cs="Arial"/>
          <w:sz w:val="20"/>
          <w:szCs w:val="20"/>
        </w:rPr>
        <w:t>This is an aspirational competence not currently included in training programmes but based on the: All-Party Parliamentary Group for Prescribed Drug Dependence (APPG for PDD) - Guidance for Psychological Therapists: Enabling conversations with clients taking or withdrawing from prescribed psychiatric drugs.</w:t>
      </w:r>
    </w:p>
  </w:footnote>
  <w:footnote w:id="6">
    <w:p w14:paraId="730806DE" w14:textId="1D022854" w:rsidR="00BE57DE" w:rsidRPr="006F643C" w:rsidRDefault="00BE57DE" w:rsidP="006F643C">
      <w:pPr>
        <w:pStyle w:val="table"/>
        <w:rPr>
          <w:sz w:val="20"/>
          <w:szCs w:val="20"/>
        </w:rPr>
      </w:pPr>
      <w:r>
        <w:rPr>
          <w:rStyle w:val="FootnoteReference"/>
        </w:rPr>
        <w:footnoteRef/>
      </w:r>
      <w:r>
        <w:t xml:space="preserve"> </w:t>
      </w:r>
      <w:r w:rsidRPr="006F643C">
        <w:rPr>
          <w:sz w:val="20"/>
          <w:szCs w:val="20"/>
        </w:rPr>
        <w:t>The terms ‘conscious’ and ‘unconscious’ as well as the terms ‘in awareness’ and ‘out of awareness’ are offered throughout the framework to be as inclusive as possible.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8AE79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1C182D"/>
    <w:multiLevelType w:val="hybridMultilevel"/>
    <w:tmpl w:val="36FA7C30"/>
    <w:lvl w:ilvl="0" w:tplc="7DBAE95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8A1D15"/>
    <w:multiLevelType w:val="hybridMultilevel"/>
    <w:tmpl w:val="EF2277F0"/>
    <w:lvl w:ilvl="0" w:tplc="7DBAE95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0B2B1C"/>
    <w:multiLevelType w:val="hybridMultilevel"/>
    <w:tmpl w:val="99E43676"/>
    <w:lvl w:ilvl="0" w:tplc="7DBAE95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5318EC"/>
    <w:multiLevelType w:val="hybridMultilevel"/>
    <w:tmpl w:val="B0924C1A"/>
    <w:lvl w:ilvl="0" w:tplc="7DBAE95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75519E"/>
    <w:multiLevelType w:val="hybridMultilevel"/>
    <w:tmpl w:val="C066A5BE"/>
    <w:lvl w:ilvl="0" w:tplc="7DBAE95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7067662"/>
    <w:multiLevelType w:val="hybridMultilevel"/>
    <w:tmpl w:val="9D0C7FD4"/>
    <w:lvl w:ilvl="0" w:tplc="7DBAE95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053E2D"/>
    <w:multiLevelType w:val="hybridMultilevel"/>
    <w:tmpl w:val="8C10B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4"/>
  </w:num>
  <w:num w:numId="5">
    <w:abstractNumId w:val="1"/>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CB5"/>
    <w:rsid w:val="0002291F"/>
    <w:rsid w:val="00034527"/>
    <w:rsid w:val="00036A7C"/>
    <w:rsid w:val="00053ABD"/>
    <w:rsid w:val="000B2BD2"/>
    <w:rsid w:val="000C7E67"/>
    <w:rsid w:val="000E6E62"/>
    <w:rsid w:val="00147C1B"/>
    <w:rsid w:val="001602B8"/>
    <w:rsid w:val="001727A0"/>
    <w:rsid w:val="001A7016"/>
    <w:rsid w:val="001A75DD"/>
    <w:rsid w:val="001B3A77"/>
    <w:rsid w:val="001E641E"/>
    <w:rsid w:val="00225E6C"/>
    <w:rsid w:val="002976E8"/>
    <w:rsid w:val="002A30D4"/>
    <w:rsid w:val="00330A93"/>
    <w:rsid w:val="00390CB5"/>
    <w:rsid w:val="003A7A62"/>
    <w:rsid w:val="00420159"/>
    <w:rsid w:val="00443D0F"/>
    <w:rsid w:val="004944B0"/>
    <w:rsid w:val="00526CE3"/>
    <w:rsid w:val="00550176"/>
    <w:rsid w:val="00583A53"/>
    <w:rsid w:val="005A1F55"/>
    <w:rsid w:val="005C4CDF"/>
    <w:rsid w:val="005E2C6C"/>
    <w:rsid w:val="0061268D"/>
    <w:rsid w:val="006470E9"/>
    <w:rsid w:val="006473D3"/>
    <w:rsid w:val="00663405"/>
    <w:rsid w:val="006C7C81"/>
    <w:rsid w:val="006E378B"/>
    <w:rsid w:val="006E73B8"/>
    <w:rsid w:val="006F643C"/>
    <w:rsid w:val="00701BCE"/>
    <w:rsid w:val="00742525"/>
    <w:rsid w:val="007836D1"/>
    <w:rsid w:val="007D67DD"/>
    <w:rsid w:val="008126AF"/>
    <w:rsid w:val="0082638D"/>
    <w:rsid w:val="00844B93"/>
    <w:rsid w:val="008B5CDE"/>
    <w:rsid w:val="00940F13"/>
    <w:rsid w:val="00941EE4"/>
    <w:rsid w:val="00947779"/>
    <w:rsid w:val="00953483"/>
    <w:rsid w:val="00974849"/>
    <w:rsid w:val="009838C3"/>
    <w:rsid w:val="009A090D"/>
    <w:rsid w:val="00A062DB"/>
    <w:rsid w:val="00AA562B"/>
    <w:rsid w:val="00B11C2C"/>
    <w:rsid w:val="00B262A1"/>
    <w:rsid w:val="00B3091B"/>
    <w:rsid w:val="00B67526"/>
    <w:rsid w:val="00B779DE"/>
    <w:rsid w:val="00B81325"/>
    <w:rsid w:val="00B8330A"/>
    <w:rsid w:val="00B96AED"/>
    <w:rsid w:val="00BB2E32"/>
    <w:rsid w:val="00BE09CD"/>
    <w:rsid w:val="00BE57DE"/>
    <w:rsid w:val="00C0395E"/>
    <w:rsid w:val="00C120BD"/>
    <w:rsid w:val="00C245D4"/>
    <w:rsid w:val="00C25C66"/>
    <w:rsid w:val="00C335E5"/>
    <w:rsid w:val="00C34C2A"/>
    <w:rsid w:val="00C77D9A"/>
    <w:rsid w:val="00C9724F"/>
    <w:rsid w:val="00CC0BE0"/>
    <w:rsid w:val="00CC5839"/>
    <w:rsid w:val="00D02C53"/>
    <w:rsid w:val="00D96D30"/>
    <w:rsid w:val="00DB3D46"/>
    <w:rsid w:val="00DC5AFE"/>
    <w:rsid w:val="00DC71EA"/>
    <w:rsid w:val="00E009D6"/>
    <w:rsid w:val="00E26F88"/>
    <w:rsid w:val="00E331E8"/>
    <w:rsid w:val="00E36F4F"/>
    <w:rsid w:val="00E52E93"/>
    <w:rsid w:val="00E61936"/>
    <w:rsid w:val="00E67DC0"/>
    <w:rsid w:val="00E707F2"/>
    <w:rsid w:val="00E85702"/>
    <w:rsid w:val="00E87D06"/>
    <w:rsid w:val="00F135F3"/>
    <w:rsid w:val="00F1627F"/>
    <w:rsid w:val="00F227F8"/>
    <w:rsid w:val="00F25BF8"/>
    <w:rsid w:val="00F30CB1"/>
    <w:rsid w:val="00F62A5D"/>
    <w:rsid w:val="00FC0A10"/>
    <w:rsid w:val="00FC7A1A"/>
    <w:rsid w:val="00FD2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7492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C7E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CB5"/>
    <w:pPr>
      <w:tabs>
        <w:tab w:val="center" w:pos="4513"/>
        <w:tab w:val="right" w:pos="9026"/>
      </w:tabs>
    </w:pPr>
  </w:style>
  <w:style w:type="character" w:customStyle="1" w:styleId="HeaderChar">
    <w:name w:val="Header Char"/>
    <w:basedOn w:val="DefaultParagraphFont"/>
    <w:link w:val="Header"/>
    <w:uiPriority w:val="99"/>
    <w:rsid w:val="00390CB5"/>
  </w:style>
  <w:style w:type="paragraph" w:styleId="Footer">
    <w:name w:val="footer"/>
    <w:basedOn w:val="Normal"/>
    <w:link w:val="FooterChar"/>
    <w:uiPriority w:val="99"/>
    <w:unhideWhenUsed/>
    <w:rsid w:val="00390CB5"/>
    <w:pPr>
      <w:tabs>
        <w:tab w:val="center" w:pos="4513"/>
        <w:tab w:val="right" w:pos="9026"/>
      </w:tabs>
    </w:pPr>
  </w:style>
  <w:style w:type="character" w:customStyle="1" w:styleId="FooterChar">
    <w:name w:val="Footer Char"/>
    <w:basedOn w:val="DefaultParagraphFont"/>
    <w:link w:val="Footer"/>
    <w:uiPriority w:val="99"/>
    <w:rsid w:val="00390CB5"/>
  </w:style>
  <w:style w:type="paragraph" w:customStyle="1" w:styleId="Body">
    <w:name w:val="Body"/>
    <w:basedOn w:val="Normal"/>
    <w:uiPriority w:val="99"/>
    <w:rsid w:val="00390CB5"/>
    <w:pPr>
      <w:widowControl w:val="0"/>
      <w:suppressAutoHyphens/>
      <w:autoSpaceDE w:val="0"/>
      <w:autoSpaceDN w:val="0"/>
      <w:adjustRightInd w:val="0"/>
      <w:spacing w:after="120" w:line="460" w:lineRule="atLeast"/>
      <w:textAlignment w:val="center"/>
    </w:pPr>
    <w:rPr>
      <w:rFonts w:ascii="WorkSans-Light" w:hAnsi="WorkSans-Light" w:cs="WorkSans-Light"/>
      <w:color w:val="000000"/>
      <w:spacing w:val="-13"/>
      <w:sz w:val="36"/>
      <w:szCs w:val="36"/>
    </w:rPr>
  </w:style>
  <w:style w:type="paragraph" w:styleId="FootnoteText">
    <w:name w:val="footnote text"/>
    <w:basedOn w:val="Normal"/>
    <w:link w:val="FootnoteTextChar"/>
    <w:uiPriority w:val="99"/>
    <w:unhideWhenUsed/>
    <w:rsid w:val="00147C1B"/>
  </w:style>
  <w:style w:type="character" w:customStyle="1" w:styleId="FootnoteTextChar">
    <w:name w:val="Footnote Text Char"/>
    <w:basedOn w:val="DefaultParagraphFont"/>
    <w:link w:val="FootnoteText"/>
    <w:uiPriority w:val="99"/>
    <w:rsid w:val="00147C1B"/>
  </w:style>
  <w:style w:type="character" w:styleId="FootnoteReference">
    <w:name w:val="footnote reference"/>
    <w:basedOn w:val="DefaultParagraphFont"/>
    <w:uiPriority w:val="99"/>
    <w:unhideWhenUsed/>
    <w:rsid w:val="00147C1B"/>
    <w:rPr>
      <w:vertAlign w:val="superscript"/>
    </w:rPr>
  </w:style>
  <w:style w:type="paragraph" w:styleId="ListParagraph">
    <w:name w:val="List Paragraph"/>
    <w:basedOn w:val="Normal"/>
    <w:uiPriority w:val="34"/>
    <w:qFormat/>
    <w:rsid w:val="00B3091B"/>
    <w:pPr>
      <w:ind w:left="720"/>
      <w:contextualSpacing/>
    </w:pPr>
  </w:style>
  <w:style w:type="table" w:styleId="TableGrid">
    <w:name w:val="Table Grid"/>
    <w:basedOn w:val="TableNormal"/>
    <w:uiPriority w:val="39"/>
    <w:rsid w:val="00826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62A5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References">
    <w:name w:val="References"/>
    <w:basedOn w:val="Normal"/>
    <w:uiPriority w:val="99"/>
    <w:rsid w:val="006C7C81"/>
    <w:pPr>
      <w:widowControl w:val="0"/>
      <w:suppressAutoHyphens/>
      <w:autoSpaceDE w:val="0"/>
      <w:autoSpaceDN w:val="0"/>
      <w:adjustRightInd w:val="0"/>
      <w:spacing w:after="120" w:line="340" w:lineRule="atLeast"/>
      <w:textAlignment w:val="center"/>
    </w:pPr>
    <w:rPr>
      <w:rFonts w:ascii="WorkSans-Light" w:hAnsi="WorkSans-Light" w:cs="WorkSans-Light"/>
      <w:color w:val="000000"/>
      <w:spacing w:val="-10"/>
      <w:sz w:val="28"/>
      <w:szCs w:val="28"/>
    </w:rPr>
  </w:style>
  <w:style w:type="paragraph" w:customStyle="1" w:styleId="table">
    <w:name w:val="table"/>
    <w:basedOn w:val="Normal"/>
    <w:qFormat/>
    <w:rsid w:val="00C335E5"/>
    <w:rPr>
      <w:rFonts w:ascii="Arial" w:hAnsi="Arial" w:cs="Arial"/>
    </w:rPr>
  </w:style>
  <w:style w:type="paragraph" w:styleId="Title">
    <w:name w:val="Title"/>
    <w:basedOn w:val="Normal"/>
    <w:next w:val="Normal"/>
    <w:link w:val="TitleChar"/>
    <w:uiPriority w:val="10"/>
    <w:qFormat/>
    <w:rsid w:val="00C335E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35E5"/>
    <w:rPr>
      <w:rFonts w:asciiTheme="majorHAnsi" w:eastAsiaTheme="majorEastAsia" w:hAnsiTheme="majorHAnsi" w:cstheme="majorBidi"/>
      <w:spacing w:val="-10"/>
      <w:kern w:val="28"/>
      <w:sz w:val="56"/>
      <w:szCs w:val="56"/>
    </w:rPr>
  </w:style>
  <w:style w:type="paragraph" w:customStyle="1" w:styleId="Intros">
    <w:name w:val="Intros"/>
    <w:basedOn w:val="Normal"/>
    <w:uiPriority w:val="99"/>
    <w:rsid w:val="00E61936"/>
    <w:pPr>
      <w:widowControl w:val="0"/>
      <w:suppressAutoHyphens/>
      <w:autoSpaceDE w:val="0"/>
      <w:autoSpaceDN w:val="0"/>
      <w:adjustRightInd w:val="0"/>
      <w:spacing w:after="120" w:line="700" w:lineRule="atLeast"/>
      <w:textAlignment w:val="center"/>
    </w:pPr>
    <w:rPr>
      <w:rFonts w:ascii="WorkSans-Light" w:hAnsi="WorkSans-Light" w:cs="WorkSans-Light"/>
      <w:color w:val="C3567C"/>
      <w:spacing w:val="-21"/>
      <w:sz w:val="60"/>
      <w:szCs w:val="60"/>
    </w:rPr>
  </w:style>
  <w:style w:type="character" w:styleId="CommentReference">
    <w:name w:val="annotation reference"/>
    <w:basedOn w:val="DefaultParagraphFont"/>
    <w:uiPriority w:val="99"/>
    <w:semiHidden/>
    <w:unhideWhenUsed/>
    <w:rsid w:val="00443D0F"/>
    <w:rPr>
      <w:sz w:val="16"/>
      <w:szCs w:val="16"/>
    </w:rPr>
  </w:style>
  <w:style w:type="paragraph" w:styleId="CommentText">
    <w:name w:val="annotation text"/>
    <w:basedOn w:val="Normal"/>
    <w:link w:val="CommentTextChar"/>
    <w:uiPriority w:val="99"/>
    <w:semiHidden/>
    <w:unhideWhenUsed/>
    <w:rsid w:val="00443D0F"/>
    <w:rPr>
      <w:sz w:val="20"/>
      <w:szCs w:val="20"/>
    </w:rPr>
  </w:style>
  <w:style w:type="character" w:customStyle="1" w:styleId="CommentTextChar">
    <w:name w:val="Comment Text Char"/>
    <w:basedOn w:val="DefaultParagraphFont"/>
    <w:link w:val="CommentText"/>
    <w:uiPriority w:val="99"/>
    <w:semiHidden/>
    <w:rsid w:val="00443D0F"/>
    <w:rPr>
      <w:sz w:val="20"/>
      <w:szCs w:val="20"/>
    </w:rPr>
  </w:style>
  <w:style w:type="paragraph" w:styleId="CommentSubject">
    <w:name w:val="annotation subject"/>
    <w:basedOn w:val="CommentText"/>
    <w:next w:val="CommentText"/>
    <w:link w:val="CommentSubjectChar"/>
    <w:uiPriority w:val="99"/>
    <w:semiHidden/>
    <w:unhideWhenUsed/>
    <w:rsid w:val="00443D0F"/>
    <w:rPr>
      <w:b/>
      <w:bCs/>
    </w:rPr>
  </w:style>
  <w:style w:type="character" w:customStyle="1" w:styleId="CommentSubjectChar">
    <w:name w:val="Comment Subject Char"/>
    <w:basedOn w:val="CommentTextChar"/>
    <w:link w:val="CommentSubject"/>
    <w:uiPriority w:val="99"/>
    <w:semiHidden/>
    <w:rsid w:val="00443D0F"/>
    <w:rPr>
      <w:b/>
      <w:bCs/>
      <w:sz w:val="20"/>
      <w:szCs w:val="20"/>
    </w:rPr>
  </w:style>
  <w:style w:type="paragraph" w:styleId="BalloonText">
    <w:name w:val="Balloon Text"/>
    <w:basedOn w:val="Normal"/>
    <w:link w:val="BalloonTextChar"/>
    <w:uiPriority w:val="99"/>
    <w:semiHidden/>
    <w:unhideWhenUsed/>
    <w:rsid w:val="00443D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D0F"/>
    <w:rPr>
      <w:rFonts w:ascii="Segoe UI" w:hAnsi="Segoe UI" w:cs="Segoe UI"/>
      <w:sz w:val="18"/>
      <w:szCs w:val="18"/>
    </w:rPr>
  </w:style>
  <w:style w:type="character" w:styleId="Hyperlink">
    <w:name w:val="Hyperlink"/>
    <w:basedOn w:val="DefaultParagraphFont"/>
    <w:uiPriority w:val="99"/>
    <w:unhideWhenUsed/>
    <w:rsid w:val="007836D1"/>
    <w:rPr>
      <w:color w:val="0563C1" w:themeColor="hyperlink"/>
      <w:u w:val="single"/>
    </w:rPr>
  </w:style>
  <w:style w:type="character" w:styleId="FollowedHyperlink">
    <w:name w:val="FollowedHyperlink"/>
    <w:basedOn w:val="DefaultParagraphFont"/>
    <w:uiPriority w:val="99"/>
    <w:semiHidden/>
    <w:unhideWhenUsed/>
    <w:rsid w:val="007836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acp.co.uk/media/9118/scoped-methodology-update-july-2020.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acp.co.uk/media/5161/scoped-competency-framewor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44991045846448ABBE0F7DC4E76786" ma:contentTypeVersion="12" ma:contentTypeDescription="Create a new document." ma:contentTypeScope="" ma:versionID="122c62afb9a4545958d92d598e97d396">
  <xsd:schema xmlns:xsd="http://www.w3.org/2001/XMLSchema" xmlns:xs="http://www.w3.org/2001/XMLSchema" xmlns:p="http://schemas.microsoft.com/office/2006/metadata/properties" xmlns:ns3="2fcf8517-865f-45a4-a6ae-634c7b31cac8" xmlns:ns4="8c137b21-548b-4d17-ac69-1d4e5c350617" targetNamespace="http://schemas.microsoft.com/office/2006/metadata/properties" ma:root="true" ma:fieldsID="0d4cf0a34dfc4a7298fd6dd14110f748" ns3:_="" ns4:_="">
    <xsd:import namespace="2fcf8517-865f-45a4-a6ae-634c7b31cac8"/>
    <xsd:import namespace="8c137b21-548b-4d17-ac69-1d4e5c35061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cf8517-865f-45a4-a6ae-634c7b31cac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137b21-548b-4d17-ac69-1d4e5c3506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33C71ED-76F2-40A5-B441-9AB8A73C3BE0}">
  <ds:schemaRefs>
    <ds:schemaRef ds:uri="http://schemas.microsoft.com/sharepoint/v3/contenttype/forms"/>
  </ds:schemaRefs>
</ds:datastoreItem>
</file>

<file path=customXml/itemProps2.xml><?xml version="1.0" encoding="utf-8"?>
<ds:datastoreItem xmlns:ds="http://schemas.openxmlformats.org/officeDocument/2006/customXml" ds:itemID="{2CD5A402-88FA-4FC3-A2BA-E2C4B9B7E481}">
  <ds:schemaRefs>
    <ds:schemaRef ds:uri="http://schemas.microsoft.com/office/infopath/2007/PartnerControls"/>
    <ds:schemaRef ds:uri="http://schemas.microsoft.com/office/2006/metadata/properties"/>
    <ds:schemaRef ds:uri="http://schemas.microsoft.com/office/2006/documentManagement/types"/>
    <ds:schemaRef ds:uri="2fcf8517-865f-45a4-a6ae-634c7b31cac8"/>
    <ds:schemaRef ds:uri="http://purl.org/dc/terms/"/>
    <ds:schemaRef ds:uri="http://purl.org/dc/dcmitype/"/>
    <ds:schemaRef ds:uri="http://schemas.openxmlformats.org/package/2006/metadata/core-properties"/>
    <ds:schemaRef ds:uri="8c137b21-548b-4d17-ac69-1d4e5c350617"/>
    <ds:schemaRef ds:uri="http://www.w3.org/XML/1998/namespace"/>
    <ds:schemaRef ds:uri="http://purl.org/dc/elements/1.1/"/>
  </ds:schemaRefs>
</ds:datastoreItem>
</file>

<file path=customXml/itemProps3.xml><?xml version="1.0" encoding="utf-8"?>
<ds:datastoreItem xmlns:ds="http://schemas.openxmlformats.org/officeDocument/2006/customXml" ds:itemID="{7E070489-B0C9-4ED9-B3F5-BE99C4AF8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cf8517-865f-45a4-a6ae-634c7b31cac8"/>
    <ds:schemaRef ds:uri="8c137b21-548b-4d17-ac69-1d4e5c3506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D2C767-36EA-4439-92AB-CF78AB52D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5716</Words>
  <Characters>32584</Characters>
  <Application>Microsoft Office Word</Application>
  <DocSecurity>4</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Du Cros</dc:creator>
  <cp:keywords/>
  <dc:description/>
  <cp:lastModifiedBy>Debbie Delves</cp:lastModifiedBy>
  <cp:revision>2</cp:revision>
  <dcterms:created xsi:type="dcterms:W3CDTF">2020-07-17T13:08:00Z</dcterms:created>
  <dcterms:modified xsi:type="dcterms:W3CDTF">2020-07-17T13:08:00Z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0x010100A344991045846448ABBE0F7DC4E76786</vt:lpwstr>
  </property>
</Properties>
</file>