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3F69" w14:textId="44C32EB7" w:rsidR="00FC21D8" w:rsidRPr="00FB7496" w:rsidRDefault="00FC21D8" w:rsidP="00FC21D8">
      <w:pPr>
        <w:pStyle w:val="Heading1Block"/>
        <w:rPr>
          <w:sz w:val="56"/>
        </w:rPr>
      </w:pPr>
      <w:r w:rsidRPr="00FB7496">
        <w:rPr>
          <w:sz w:val="56"/>
        </w:rPr>
        <w:t>BAC</w:t>
      </w:r>
      <w:bookmarkStart w:id="0" w:name="_GoBack"/>
      <w:bookmarkEnd w:id="0"/>
      <w:r w:rsidRPr="00FB7496">
        <w:rPr>
          <w:sz w:val="56"/>
        </w:rPr>
        <w:t xml:space="preserve">P Register </w:t>
      </w:r>
      <w:r w:rsidR="00FB7496" w:rsidRPr="00FB7496">
        <w:rPr>
          <w:sz w:val="56"/>
        </w:rPr>
        <w:t xml:space="preserve">of Counsellors and Psychotherapists: </w:t>
      </w:r>
      <w:r w:rsidRPr="00FB7496">
        <w:rPr>
          <w:sz w:val="56"/>
        </w:rPr>
        <w:t>terms and conditions</w:t>
      </w:r>
    </w:p>
    <w:p w14:paraId="798B7499" w14:textId="77777777" w:rsidR="00FB7496" w:rsidRPr="00FB7496" w:rsidRDefault="00FB7496" w:rsidP="00FB7496">
      <w:pPr>
        <w:pStyle w:val="contentintro"/>
        <w:spacing w:before="0" w:after="0"/>
        <w:textAlignment w:val="baseline"/>
        <w:rPr>
          <w:rFonts w:ascii="Trebuchet MS" w:hAnsi="Trebuchet MS"/>
          <w:color w:val="1F1F20"/>
          <w:sz w:val="22"/>
        </w:rPr>
      </w:pPr>
      <w:r w:rsidRPr="00FB7496">
        <w:rPr>
          <w:rFonts w:ascii="Trebuchet MS" w:hAnsi="Trebuchet MS"/>
          <w:color w:val="1F1F20"/>
          <w:sz w:val="22"/>
        </w:rPr>
        <w:t>If you wish to join the BACP Register, or retain your current registration, you will have to meet the </w:t>
      </w:r>
      <w:hyperlink r:id="rId11" w:tooltip="Registered membership" w:history="1">
        <w:r w:rsidRPr="00FB7496">
          <w:rPr>
            <w:rStyle w:val="Hyperlink"/>
            <w:rFonts w:ascii="Trebuchet MS" w:hAnsi="Trebuchet MS"/>
            <w:color w:val="E20E5A"/>
            <w:sz w:val="22"/>
            <w:bdr w:val="none" w:sz="0" w:space="0" w:color="auto" w:frame="1"/>
          </w:rPr>
          <w:t>entry requirements for the Register</w:t>
        </w:r>
      </w:hyperlink>
      <w:r w:rsidRPr="00FB7496">
        <w:rPr>
          <w:rFonts w:ascii="Trebuchet MS" w:hAnsi="Trebuchet MS"/>
          <w:color w:val="1F1F20"/>
          <w:sz w:val="22"/>
        </w:rPr>
        <w:t> and agree to the following terms &amp; conditions, which are set out below at numbers 1–15 and as may be varied from time to time.</w:t>
      </w:r>
    </w:p>
    <w:p w14:paraId="7604FEC0" w14:textId="77777777" w:rsidR="00FB7496" w:rsidRPr="00FB7496" w:rsidRDefault="00FB7496" w:rsidP="00FB7496">
      <w:pPr>
        <w:pStyle w:val="NormalWeb"/>
        <w:textAlignment w:val="baseline"/>
        <w:rPr>
          <w:rFonts w:ascii="Trebuchet MS" w:hAnsi="Trebuchet MS"/>
          <w:color w:val="1F1F20"/>
          <w:sz w:val="22"/>
        </w:rPr>
      </w:pPr>
      <w:r w:rsidRPr="00FB7496">
        <w:rPr>
          <w:rFonts w:ascii="Trebuchet MS" w:hAnsi="Trebuchet MS"/>
          <w:color w:val="1F1F20"/>
          <w:sz w:val="22"/>
        </w:rPr>
        <w:t>Your initial application form for BACP membership contained a paragraph entitled 'Applicant’s Declaration and Signature' which you signed and returned to us. The terms and conditions set out below do not replace the matters referred to under the heading 'Applicant’s Declaration and Signature' and are in addition to them.</w:t>
      </w:r>
    </w:p>
    <w:p w14:paraId="38ADFE9E" w14:textId="77777777" w:rsidR="00FB7496" w:rsidRDefault="00FB7496" w:rsidP="00FB7496">
      <w:pPr>
        <w:pStyle w:val="Heading4"/>
      </w:pPr>
      <w:r>
        <w:t>Terms and conditions</w:t>
      </w:r>
    </w:p>
    <w:p w14:paraId="060DB869" w14:textId="77777777" w:rsidR="00FB7496" w:rsidRDefault="00FB7496" w:rsidP="00FB7496">
      <w:pPr>
        <w:numPr>
          <w:ilvl w:val="0"/>
          <w:numId w:val="9"/>
        </w:numPr>
        <w:textAlignment w:val="baseline"/>
        <w:rPr>
          <w:rFonts w:ascii="Trebuchet MS" w:hAnsi="Trebuchet MS"/>
          <w:color w:val="1F1F20"/>
        </w:rPr>
      </w:pPr>
      <w:r>
        <w:rPr>
          <w:rStyle w:val="Strong"/>
          <w:rFonts w:ascii="Trebuchet MS" w:hAnsi="Trebuchet MS"/>
          <w:color w:val="1F1F20"/>
          <w:bdr w:val="none" w:sz="0" w:space="0" w:color="auto" w:frame="1"/>
        </w:rPr>
        <w:t>I confirm that the information provided by me in my BACP Membership Application Form and in my annual renewal of membership is accurate, is not subject to any alteration or change and that by signing the agreement and declaration at the end of these Terms and Conditions I confirm and agree that this is the position.</w:t>
      </w:r>
      <w:r>
        <w:rPr>
          <w:rFonts w:ascii="Trebuchet MS" w:hAnsi="Trebuchet MS"/>
          <w:color w:val="1F1F20"/>
        </w:rPr>
        <w:br/>
      </w:r>
    </w:p>
    <w:p w14:paraId="0FBC47B1" w14:textId="52128810" w:rsidR="00FB7496" w:rsidRPr="00FB7496" w:rsidRDefault="00FB7496" w:rsidP="00FB7496">
      <w:pPr>
        <w:numPr>
          <w:ilvl w:val="0"/>
          <w:numId w:val="9"/>
        </w:numPr>
        <w:textAlignment w:val="baseline"/>
        <w:rPr>
          <w:rStyle w:val="Emphasis"/>
          <w:rFonts w:ascii="Trebuchet MS" w:hAnsi="Trebuchet MS"/>
          <w:i w:val="0"/>
          <w:iCs w:val="0"/>
          <w:color w:val="1F1F20"/>
        </w:rPr>
      </w:pPr>
      <w:r>
        <w:rPr>
          <w:rStyle w:val="Strong"/>
          <w:rFonts w:ascii="Trebuchet MS" w:hAnsi="Trebuchet MS"/>
          <w:color w:val="1F1F20"/>
          <w:bdr w:val="none" w:sz="0" w:space="0" w:color="auto" w:frame="1"/>
        </w:rPr>
        <w:t>I confirm and agree that I am in practice or have practised within the past three years.</w:t>
      </w:r>
      <w:r>
        <w:rPr>
          <w:rFonts w:ascii="Trebuchet MS" w:hAnsi="Trebuchet MS"/>
          <w:color w:val="1F1F20"/>
        </w:rPr>
        <w:br/>
      </w:r>
      <w:r>
        <w:rPr>
          <w:rFonts w:ascii="Trebuchet MS" w:hAnsi="Trebuchet MS"/>
          <w:color w:val="1F1F20"/>
        </w:rPr>
        <w:br/>
        <w:t>You may refer to the </w:t>
      </w:r>
      <w:hyperlink r:id="rId12" w:tooltip="Ethical Framework for the Counselling Professions" w:history="1">
        <w:r>
          <w:rPr>
            <w:rStyle w:val="Emphasis"/>
            <w:rFonts w:ascii="Trebuchet MS" w:hAnsi="Trebuchet MS"/>
            <w:color w:val="E20E5A"/>
            <w:u w:val="single"/>
            <w:bdr w:val="none" w:sz="0" w:space="0" w:color="auto" w:frame="1"/>
          </w:rPr>
          <w:t>Ethical Framework for the Counselling Professions</w:t>
        </w:r>
      </w:hyperlink>
      <w:r>
        <w:rPr>
          <w:rFonts w:ascii="Trebuchet MS" w:hAnsi="Trebuchet MS"/>
          <w:color w:val="1F1F20"/>
        </w:rPr>
        <w:t> for guidance on the contexts relevant to being in practice (BACP, 2018) </w:t>
      </w:r>
      <w:r>
        <w:rPr>
          <w:rFonts w:ascii="Trebuchet MS" w:hAnsi="Trebuchet MS"/>
          <w:color w:val="1F1F20"/>
        </w:rPr>
        <w:br/>
      </w:r>
      <w:r>
        <w:rPr>
          <w:rFonts w:ascii="Trebuchet MS" w:hAnsi="Trebuchet MS"/>
          <w:color w:val="1F1F20"/>
        </w:rPr>
        <w:br/>
        <w:t>The relevant extract is: ‘A practitioner is a member or registrant of the British Association for Counselling and Psychotherapy who is providing therapeutically-informed services, particularly coaching, counselling, pastoral care, psychotherapy or using counselling skills. This includes being a supervisor, trainer, educator of practitioners, or researcher of any aspect of the counselling professions. (p5, Key terms, </w:t>
      </w:r>
      <w:r>
        <w:rPr>
          <w:rStyle w:val="Emphasis"/>
          <w:rFonts w:ascii="Trebuchet MS" w:hAnsi="Trebuchet MS"/>
          <w:color w:val="1F1F20"/>
          <w:bdr w:val="none" w:sz="0" w:space="0" w:color="auto" w:frame="1"/>
        </w:rPr>
        <w:t>Ethical Framework for the Counselling Professions)</w:t>
      </w:r>
    </w:p>
    <w:p w14:paraId="2BFAA2C8" w14:textId="77777777" w:rsidR="00FB7496" w:rsidRDefault="00FB7496" w:rsidP="00FB7496">
      <w:pPr>
        <w:ind w:left="720"/>
        <w:textAlignment w:val="baseline"/>
        <w:rPr>
          <w:rFonts w:ascii="Trebuchet MS" w:hAnsi="Trebuchet MS"/>
          <w:color w:val="1F1F20"/>
        </w:rPr>
      </w:pPr>
    </w:p>
    <w:p w14:paraId="4EF1FB3C" w14:textId="58FEDA49" w:rsidR="00FB7496" w:rsidRPr="00FB7496" w:rsidRDefault="00FB7496" w:rsidP="00FB7496">
      <w:pPr>
        <w:numPr>
          <w:ilvl w:val="0"/>
          <w:numId w:val="9"/>
        </w:numPr>
        <w:textAlignment w:val="baseline"/>
        <w:rPr>
          <w:rStyle w:val="Strong"/>
          <w:rFonts w:ascii="Trebuchet MS" w:hAnsi="Trebuchet MS"/>
          <w:b w:val="0"/>
          <w:bCs w:val="0"/>
          <w:color w:val="1F1F20"/>
        </w:rPr>
      </w:pPr>
      <w:r w:rsidRPr="00FB7496">
        <w:rPr>
          <w:rStyle w:val="Strong"/>
          <w:rFonts w:ascii="Trebuchet MS" w:hAnsi="Trebuchet MS"/>
          <w:color w:val="1F1F20"/>
          <w:bdr w:val="none" w:sz="0" w:space="0" w:color="auto" w:frame="1"/>
        </w:rPr>
        <w:t>I confirm and agree that I will abide by BACP's </w:t>
      </w:r>
      <w:hyperlink r:id="rId13" w:tooltip="Ethical Framework for the Counselling Professions" w:history="1">
        <w:r w:rsidRPr="00FB7496">
          <w:rPr>
            <w:rStyle w:val="Emphasis"/>
            <w:rFonts w:ascii="Trebuchet MS" w:hAnsi="Trebuchet MS"/>
            <w:b/>
            <w:bCs/>
            <w:color w:val="E20E5A"/>
            <w:u w:val="single"/>
            <w:bdr w:val="none" w:sz="0" w:space="0" w:color="auto" w:frame="1"/>
          </w:rPr>
          <w:t>Ethical Framework for the Counselling Professions</w:t>
        </w:r>
      </w:hyperlink>
      <w:r w:rsidRPr="00FB7496">
        <w:rPr>
          <w:rStyle w:val="Strong"/>
          <w:rFonts w:ascii="Trebuchet MS" w:hAnsi="Trebuchet MS"/>
          <w:color w:val="1F1F20"/>
          <w:bdr w:val="none" w:sz="0" w:space="0" w:color="auto" w:frame="1"/>
        </w:rPr>
        <w:t> and any amendment or variation that may be made to it and any other formal, written statements that BACP may make from time to time with regard to ethical practice and I also confirm and agree that I will abide by the </w:t>
      </w:r>
      <w:hyperlink r:id="rId14" w:tooltip="Professional conduct" w:history="1">
        <w:r w:rsidRPr="00FB7496">
          <w:rPr>
            <w:rStyle w:val="Hyperlink"/>
            <w:rFonts w:ascii="Trebuchet MS" w:hAnsi="Trebuchet MS"/>
            <w:b/>
            <w:bCs/>
            <w:color w:val="E20E5A"/>
            <w:bdr w:val="none" w:sz="0" w:space="0" w:color="auto" w:frame="1"/>
          </w:rPr>
          <w:t>Professional Conduct Procedure</w:t>
        </w:r>
      </w:hyperlink>
      <w:r w:rsidRPr="00FB7496">
        <w:rPr>
          <w:rStyle w:val="Strong"/>
          <w:rFonts w:ascii="Trebuchet MS" w:hAnsi="Trebuchet MS"/>
          <w:color w:val="1F1F20"/>
          <w:bdr w:val="none" w:sz="0" w:space="0" w:color="auto" w:frame="1"/>
        </w:rPr>
        <w:t>.</w:t>
      </w:r>
    </w:p>
    <w:p w14:paraId="44090DBE" w14:textId="77777777" w:rsidR="00FB7496" w:rsidRDefault="00FB7496" w:rsidP="00FB7496">
      <w:pPr>
        <w:ind w:left="720"/>
        <w:textAlignment w:val="baseline"/>
        <w:rPr>
          <w:rFonts w:ascii="Trebuchet MS" w:hAnsi="Trebuchet MS"/>
          <w:color w:val="1F1F20"/>
        </w:rPr>
      </w:pPr>
    </w:p>
    <w:p w14:paraId="37AB270B" w14:textId="77777777" w:rsidR="00FB7496" w:rsidRDefault="00FB7496" w:rsidP="00FB7496">
      <w:pPr>
        <w:numPr>
          <w:ilvl w:val="0"/>
          <w:numId w:val="9"/>
        </w:numPr>
        <w:textAlignment w:val="baseline"/>
        <w:rPr>
          <w:rFonts w:ascii="Trebuchet MS" w:hAnsi="Trebuchet MS"/>
          <w:color w:val="1F1F20"/>
        </w:rPr>
      </w:pPr>
      <w:r w:rsidRPr="00FB7496">
        <w:rPr>
          <w:rStyle w:val="Strong"/>
          <w:rFonts w:ascii="Trebuchet MS" w:hAnsi="Trebuchet MS"/>
          <w:color w:val="1F1F20"/>
          <w:bdr w:val="none" w:sz="0" w:space="0" w:color="auto" w:frame="1"/>
        </w:rPr>
        <w:lastRenderedPageBreak/>
        <w:t>I confirm and agree that I will ensure that my personal details are kept up-to-date, including all my employment information.</w:t>
      </w:r>
      <w:r w:rsidRPr="00FB7496">
        <w:rPr>
          <w:rFonts w:ascii="Trebuchet MS" w:hAnsi="Trebuchet MS"/>
          <w:color w:val="1F1F20"/>
        </w:rPr>
        <w:br/>
      </w:r>
      <w:r w:rsidRPr="00FB7496">
        <w:rPr>
          <w:rFonts w:ascii="Trebuchet MS" w:hAnsi="Trebuchet MS"/>
          <w:color w:val="1F1F20"/>
        </w:rPr>
        <w:br/>
        <w:t>You can update your details by logging in to your member profile on the website and going to ‘Edit personal details’.</w:t>
      </w:r>
    </w:p>
    <w:p w14:paraId="3C05AD4F" w14:textId="77777777" w:rsidR="00FB7496" w:rsidRDefault="00FB7496" w:rsidP="00FB7496">
      <w:pPr>
        <w:pStyle w:val="ListParagraph"/>
        <w:rPr>
          <w:rStyle w:val="Strong"/>
          <w:rFonts w:ascii="Trebuchet MS" w:hAnsi="Trebuchet MS"/>
          <w:color w:val="1F1F20"/>
          <w:bdr w:val="none" w:sz="0" w:space="0" w:color="auto" w:frame="1"/>
        </w:rPr>
      </w:pPr>
    </w:p>
    <w:p w14:paraId="0FFAB1B5" w14:textId="77777777" w:rsidR="00FB7496" w:rsidRDefault="00FB7496" w:rsidP="00FB7496">
      <w:pPr>
        <w:numPr>
          <w:ilvl w:val="0"/>
          <w:numId w:val="9"/>
        </w:numPr>
        <w:textAlignment w:val="baseline"/>
        <w:rPr>
          <w:rFonts w:ascii="Trebuchet MS" w:hAnsi="Trebuchet MS"/>
          <w:color w:val="1F1F20"/>
        </w:rPr>
      </w:pPr>
      <w:r w:rsidRPr="00FB7496">
        <w:rPr>
          <w:rStyle w:val="Strong"/>
          <w:rFonts w:ascii="Trebuchet MS" w:hAnsi="Trebuchet MS"/>
          <w:color w:val="1F1F20"/>
          <w:bdr w:val="none" w:sz="0" w:space="0" w:color="auto" w:frame="1"/>
        </w:rPr>
        <w:t>I confirm and agree that I will ensure that I have adequate, current and ongoing professional indemnity insurance sufficient to my area(s) of practice.</w:t>
      </w:r>
      <w:r w:rsidRPr="00FB7496">
        <w:rPr>
          <w:rFonts w:ascii="Trebuchet MS" w:hAnsi="Trebuchet MS"/>
          <w:color w:val="1F1F20"/>
        </w:rPr>
        <w:br/>
      </w:r>
      <w:r w:rsidRPr="00FB7496">
        <w:rPr>
          <w:rFonts w:ascii="Trebuchet MS" w:hAnsi="Trebuchet MS"/>
          <w:color w:val="1F1F20"/>
        </w:rPr>
        <w:br/>
        <w:t>Registered members must ensure that they are covered by adequate indemnity insurance for all areas of their work. It is advisable for registrants in employment to check that the employer’s(s’) indemnity insurance fully covers counselling and psychotherapy. (GP19 </w:t>
      </w:r>
      <w:r w:rsidRPr="00FB7496">
        <w:rPr>
          <w:rStyle w:val="Emphasis"/>
          <w:rFonts w:ascii="Trebuchet MS" w:hAnsi="Trebuchet MS"/>
          <w:color w:val="1F1F20"/>
          <w:bdr w:val="none" w:sz="0" w:space="0" w:color="auto" w:frame="1"/>
        </w:rPr>
        <w:t>Ethical Framework for the Counselling Professions)</w:t>
      </w:r>
    </w:p>
    <w:p w14:paraId="1F8025DA" w14:textId="77777777" w:rsidR="00FB7496" w:rsidRDefault="00FB7496" w:rsidP="00FB7496">
      <w:pPr>
        <w:pStyle w:val="ListParagraph"/>
        <w:rPr>
          <w:rStyle w:val="Strong"/>
          <w:rFonts w:ascii="Trebuchet MS" w:hAnsi="Trebuchet MS"/>
          <w:color w:val="1F1F20"/>
          <w:bdr w:val="none" w:sz="0" w:space="0" w:color="auto" w:frame="1"/>
        </w:rPr>
      </w:pPr>
    </w:p>
    <w:p w14:paraId="146FFD94" w14:textId="77777777" w:rsidR="00FB7496" w:rsidRDefault="00FB7496" w:rsidP="00FB7496">
      <w:pPr>
        <w:numPr>
          <w:ilvl w:val="0"/>
          <w:numId w:val="9"/>
        </w:numPr>
        <w:textAlignment w:val="baseline"/>
        <w:rPr>
          <w:rFonts w:ascii="Trebuchet MS" w:hAnsi="Trebuchet MS"/>
          <w:color w:val="1F1F20"/>
        </w:rPr>
      </w:pPr>
      <w:r w:rsidRPr="00FB7496">
        <w:rPr>
          <w:rStyle w:val="Strong"/>
          <w:rFonts w:ascii="Trebuchet MS" w:hAnsi="Trebuchet MS"/>
          <w:color w:val="1F1F20"/>
          <w:bdr w:val="none" w:sz="0" w:space="0" w:color="auto" w:frame="1"/>
        </w:rPr>
        <w:t>I confirm and agree that I will ensure that I undertake and record continuing professional development (CPD) in line with the Register's requirements and will abide by and fully cooperate with the Register's CPD audit procedure, as may be varied from time to time.</w:t>
      </w:r>
      <w:r w:rsidRPr="00FB7496">
        <w:rPr>
          <w:rFonts w:ascii="Trebuchet MS" w:hAnsi="Trebuchet MS"/>
          <w:color w:val="1F1F20"/>
        </w:rPr>
        <w:br/>
      </w:r>
      <w:r w:rsidRPr="00FB7496">
        <w:rPr>
          <w:rFonts w:ascii="Trebuchet MS" w:hAnsi="Trebuchet MS"/>
          <w:color w:val="1F1F20"/>
        </w:rPr>
        <w:br/>
        <w:t>Find out more information about the </w:t>
      </w:r>
      <w:hyperlink r:id="rId15" w:tooltip="Guide to CPD" w:history="1">
        <w:r w:rsidRPr="00FB7496">
          <w:rPr>
            <w:rStyle w:val="Hyperlink"/>
            <w:rFonts w:ascii="Trebuchet MS" w:hAnsi="Trebuchet MS"/>
            <w:color w:val="E20E5A"/>
            <w:bdr w:val="none" w:sz="0" w:space="0" w:color="auto" w:frame="1"/>
          </w:rPr>
          <w:t>Register’s requirements for CPD</w:t>
        </w:r>
      </w:hyperlink>
    </w:p>
    <w:p w14:paraId="275FC5BF" w14:textId="77777777" w:rsidR="00FB7496" w:rsidRDefault="00FB7496" w:rsidP="00FB7496">
      <w:pPr>
        <w:pStyle w:val="ListParagraph"/>
        <w:rPr>
          <w:rStyle w:val="Strong"/>
          <w:rFonts w:ascii="Trebuchet MS" w:hAnsi="Trebuchet MS"/>
          <w:color w:val="1F1F20"/>
          <w:bdr w:val="none" w:sz="0" w:space="0" w:color="auto" w:frame="1"/>
        </w:rPr>
      </w:pPr>
    </w:p>
    <w:p w14:paraId="143D5893" w14:textId="77777777" w:rsidR="00FB7496" w:rsidRDefault="00FB7496" w:rsidP="00FB7496">
      <w:pPr>
        <w:numPr>
          <w:ilvl w:val="0"/>
          <w:numId w:val="9"/>
        </w:numPr>
        <w:textAlignment w:val="baseline"/>
        <w:rPr>
          <w:rFonts w:ascii="Trebuchet MS" w:hAnsi="Trebuchet MS"/>
          <w:color w:val="1F1F20"/>
        </w:rPr>
      </w:pPr>
      <w:r w:rsidRPr="00FB7496">
        <w:rPr>
          <w:rStyle w:val="Strong"/>
          <w:rFonts w:ascii="Trebuchet MS" w:hAnsi="Trebuchet MS"/>
          <w:color w:val="1F1F20"/>
          <w:bdr w:val="none" w:sz="0" w:space="0" w:color="auto" w:frame="1"/>
        </w:rPr>
        <w:t>I confirm and agree that I will ensure that I have appropriate supervision in place and will abide by and fully cooperate with the Register's supervision audit procedure, as may be varied from time to time. If I am an accredited member I further confirm that my supervision or consultancy arrangements are or were appropriate to my caseload and constituted a minimum of 1½ hours per month.</w:t>
      </w:r>
      <w:r w:rsidRPr="00FB7496">
        <w:rPr>
          <w:rFonts w:ascii="Trebuchet MS" w:hAnsi="Trebuchet MS"/>
          <w:color w:val="1F1F20"/>
        </w:rPr>
        <w:br/>
      </w:r>
      <w:r w:rsidRPr="00FB7496">
        <w:rPr>
          <w:rFonts w:ascii="Trebuchet MS" w:hAnsi="Trebuchet MS"/>
          <w:color w:val="1F1F20"/>
        </w:rPr>
        <w:br/>
        <w:t>Find out more information about the </w:t>
      </w:r>
      <w:hyperlink r:id="rId16" w:tooltip="Guide to supervision" w:history="1">
        <w:r w:rsidRPr="00FB7496">
          <w:rPr>
            <w:rStyle w:val="Hyperlink"/>
            <w:rFonts w:ascii="Trebuchet MS" w:hAnsi="Trebuchet MS"/>
            <w:color w:val="E20E5A"/>
            <w:bdr w:val="none" w:sz="0" w:space="0" w:color="auto" w:frame="1"/>
          </w:rPr>
          <w:t>Register’s requirements for Supervision</w:t>
        </w:r>
      </w:hyperlink>
    </w:p>
    <w:p w14:paraId="107BBE92" w14:textId="77777777" w:rsidR="00FB7496" w:rsidRDefault="00FB7496" w:rsidP="00FB7496">
      <w:pPr>
        <w:pStyle w:val="ListParagraph"/>
        <w:rPr>
          <w:rStyle w:val="Strong"/>
          <w:rFonts w:ascii="Trebuchet MS" w:hAnsi="Trebuchet MS"/>
          <w:color w:val="1F1F20"/>
          <w:bdr w:val="none" w:sz="0" w:space="0" w:color="auto" w:frame="1"/>
        </w:rPr>
      </w:pPr>
    </w:p>
    <w:p w14:paraId="732A9EDB" w14:textId="77777777" w:rsidR="00FB7496" w:rsidRDefault="00FB7496" w:rsidP="00FB7496">
      <w:pPr>
        <w:numPr>
          <w:ilvl w:val="0"/>
          <w:numId w:val="9"/>
        </w:numPr>
        <w:textAlignment w:val="baseline"/>
        <w:rPr>
          <w:rFonts w:ascii="Trebuchet MS" w:hAnsi="Trebuchet MS"/>
          <w:color w:val="1F1F20"/>
        </w:rPr>
      </w:pPr>
      <w:r w:rsidRPr="00FB7496">
        <w:rPr>
          <w:rStyle w:val="Strong"/>
          <w:rFonts w:ascii="Trebuchet MS" w:hAnsi="Trebuchet MS"/>
          <w:color w:val="1F1F20"/>
          <w:bdr w:val="none" w:sz="0" w:space="0" w:color="auto" w:frame="1"/>
        </w:rPr>
        <w:t>I confirm and agree that I will notify my supervisor(s) that the Registrar of the BACP Register of Counsellors and Psychotherapists (hereinafter referred to as the Registrar) may make contact to confirm that I have appropriate supervision in place. I hereby agree, if requested, to provide the Registrar with details of my supervisor(s), who may be contacted and I agree to give authority to that supervisor(s) to disclose such information that the Registrar may require and I further hereby give full and complete authority to the Registrar to contact that supervisor(s) to request such information as may be required in accordance with the supervision audit protocol.</w:t>
      </w:r>
    </w:p>
    <w:p w14:paraId="451D2601" w14:textId="77777777" w:rsidR="00FB7496" w:rsidRDefault="00FB7496" w:rsidP="00FB7496">
      <w:pPr>
        <w:pStyle w:val="ListParagraph"/>
        <w:rPr>
          <w:rStyle w:val="Strong"/>
          <w:rFonts w:ascii="Trebuchet MS" w:hAnsi="Trebuchet MS"/>
          <w:color w:val="1F1F20"/>
          <w:bdr w:val="none" w:sz="0" w:space="0" w:color="auto" w:frame="1"/>
        </w:rPr>
      </w:pPr>
    </w:p>
    <w:p w14:paraId="675CC26E" w14:textId="77777777" w:rsidR="00FB7496" w:rsidRDefault="00FB7496" w:rsidP="00FB7496">
      <w:pPr>
        <w:numPr>
          <w:ilvl w:val="0"/>
          <w:numId w:val="9"/>
        </w:numPr>
        <w:textAlignment w:val="baseline"/>
        <w:rPr>
          <w:rFonts w:ascii="Trebuchet MS" w:hAnsi="Trebuchet MS"/>
          <w:color w:val="1F1F20"/>
        </w:rPr>
      </w:pPr>
      <w:r w:rsidRPr="00FB7496">
        <w:rPr>
          <w:rStyle w:val="Strong"/>
          <w:rFonts w:ascii="Trebuchet MS" w:hAnsi="Trebuchet MS"/>
          <w:color w:val="1F1F20"/>
          <w:bdr w:val="none" w:sz="0" w:space="0" w:color="auto" w:frame="1"/>
        </w:rPr>
        <w:t>I confirm and agree that I will declare any issues relating to character that may affect my practice.</w:t>
      </w:r>
      <w:r w:rsidRPr="00FB7496">
        <w:rPr>
          <w:rFonts w:ascii="Trebuchet MS" w:hAnsi="Trebuchet MS"/>
          <w:color w:val="1F1F20"/>
        </w:rPr>
        <w:br/>
      </w:r>
      <w:r w:rsidRPr="00FB7496">
        <w:rPr>
          <w:rFonts w:ascii="Trebuchet MS" w:hAnsi="Trebuchet MS"/>
          <w:color w:val="1F1F20"/>
        </w:rPr>
        <w:br/>
        <w:t>You may refer to the </w:t>
      </w:r>
      <w:hyperlink r:id="rId17" w:tooltip="Ethical Framework for the Counselling Professions" w:history="1">
        <w:r w:rsidRPr="00FB7496">
          <w:rPr>
            <w:rStyle w:val="Emphasis"/>
            <w:rFonts w:ascii="Trebuchet MS" w:hAnsi="Trebuchet MS"/>
            <w:color w:val="E20E5A"/>
            <w:u w:val="single"/>
            <w:bdr w:val="none" w:sz="0" w:space="0" w:color="auto" w:frame="1"/>
          </w:rPr>
          <w:t>Ethical Framework for the Counselling Professions</w:t>
        </w:r>
      </w:hyperlink>
      <w:r w:rsidRPr="00FB7496">
        <w:rPr>
          <w:rFonts w:ascii="Trebuchet MS" w:hAnsi="Trebuchet MS"/>
          <w:color w:val="1F1F20"/>
        </w:rPr>
        <w:t xml:space="preserve"> for guidance on the contexts relevant to being in practice (BACP, 2018). The relevant extract is: ‘. We will promptly notify this Association about any criminal charges or disciplinary procedures brought </w:t>
      </w:r>
      <w:r w:rsidRPr="00FB7496">
        <w:rPr>
          <w:rFonts w:ascii="Trebuchet MS" w:hAnsi="Trebuchet MS"/>
          <w:color w:val="1F1F20"/>
        </w:rPr>
        <w:lastRenderedPageBreak/>
        <w:t>against us. We will also notify this Association of civil claims arising from work in the counselling professions, or if we have been declared bankrupt.’ (GP47, </w:t>
      </w:r>
      <w:r w:rsidRPr="00FB7496">
        <w:rPr>
          <w:rStyle w:val="Emphasis"/>
          <w:rFonts w:ascii="Trebuchet MS" w:hAnsi="Trebuchet MS"/>
          <w:color w:val="1F1F20"/>
          <w:bdr w:val="none" w:sz="0" w:space="0" w:color="auto" w:frame="1"/>
        </w:rPr>
        <w:t>Ethical Framework for the Counselling Professions</w:t>
      </w:r>
      <w:r w:rsidRPr="00FB7496">
        <w:rPr>
          <w:rFonts w:ascii="Trebuchet MS" w:hAnsi="Trebuchet MS"/>
          <w:color w:val="1F1F20"/>
        </w:rPr>
        <w:t>)</w:t>
      </w:r>
      <w:r w:rsidRPr="00FB7496">
        <w:rPr>
          <w:rFonts w:ascii="Trebuchet MS" w:hAnsi="Trebuchet MS"/>
          <w:color w:val="1F1F20"/>
        </w:rPr>
        <w:br/>
      </w:r>
      <w:r w:rsidRPr="00FB7496">
        <w:rPr>
          <w:rFonts w:ascii="Trebuchet MS" w:hAnsi="Trebuchet MS"/>
          <w:color w:val="1F1F20"/>
        </w:rPr>
        <w:br/>
        <w:t>You may also refer to the </w:t>
      </w:r>
      <w:r w:rsidRPr="00FB7496">
        <w:rPr>
          <w:rStyle w:val="Emphasis"/>
          <w:rFonts w:ascii="Trebuchet MS" w:hAnsi="Trebuchet MS"/>
          <w:color w:val="1F1F20"/>
          <w:bdr w:val="none" w:sz="0" w:space="0" w:color="auto" w:frame="1"/>
        </w:rPr>
        <w:t>Ethical Framework for the Counselling Professions</w:t>
      </w:r>
      <w:r w:rsidRPr="00FB7496">
        <w:rPr>
          <w:rFonts w:ascii="Trebuchet MS" w:hAnsi="Trebuchet MS"/>
          <w:color w:val="1F1F20"/>
        </w:rPr>
        <w:t> regarding working to professional standards and taking care of self as a practitioner. (GP18, GP91 </w:t>
      </w:r>
      <w:r w:rsidRPr="00FB7496">
        <w:rPr>
          <w:rStyle w:val="Emphasis"/>
          <w:rFonts w:ascii="Trebuchet MS" w:hAnsi="Trebuchet MS"/>
          <w:color w:val="1F1F20"/>
          <w:bdr w:val="none" w:sz="0" w:space="0" w:color="auto" w:frame="1"/>
        </w:rPr>
        <w:t>Ethical Framework for the Counselling Professions</w:t>
      </w:r>
      <w:r>
        <w:rPr>
          <w:rFonts w:ascii="Trebuchet MS" w:hAnsi="Trebuchet MS"/>
          <w:color w:val="1F1F20"/>
        </w:rPr>
        <w:t>)</w:t>
      </w:r>
    </w:p>
    <w:p w14:paraId="6C9BE1B5" w14:textId="77777777" w:rsidR="00FB7496" w:rsidRDefault="00FB7496" w:rsidP="00FB7496">
      <w:pPr>
        <w:pStyle w:val="ListParagraph"/>
        <w:rPr>
          <w:rStyle w:val="Strong"/>
          <w:rFonts w:ascii="Trebuchet MS" w:hAnsi="Trebuchet MS"/>
          <w:color w:val="1F1F20"/>
          <w:bdr w:val="none" w:sz="0" w:space="0" w:color="auto" w:frame="1"/>
        </w:rPr>
      </w:pPr>
    </w:p>
    <w:p w14:paraId="6B671664" w14:textId="77777777" w:rsidR="00FB7496" w:rsidRPr="00FB7496" w:rsidRDefault="00FB7496" w:rsidP="00FB7496">
      <w:pPr>
        <w:numPr>
          <w:ilvl w:val="0"/>
          <w:numId w:val="9"/>
        </w:numPr>
        <w:textAlignment w:val="baseline"/>
        <w:rPr>
          <w:rFonts w:ascii="Trebuchet MS" w:hAnsi="Trebuchet MS"/>
          <w:color w:val="1F1F20"/>
        </w:rPr>
      </w:pPr>
      <w:r w:rsidRPr="00FB7496">
        <w:rPr>
          <w:rStyle w:val="Strong"/>
          <w:rFonts w:ascii="Trebuchet MS" w:hAnsi="Trebuchet MS"/>
          <w:color w:val="1F1F20"/>
          <w:bdr w:val="none" w:sz="0" w:space="0" w:color="auto" w:frame="1"/>
        </w:rPr>
        <w:t>I confirm and agree that I understand that professional conduct details will be disclosed to relevant parties where deemed necessary or obligatory.</w:t>
      </w:r>
    </w:p>
    <w:p w14:paraId="6CD2FB21" w14:textId="77777777" w:rsidR="00FB7496" w:rsidRDefault="00FB7496" w:rsidP="00FB7496">
      <w:pPr>
        <w:pStyle w:val="ListParagraph"/>
        <w:rPr>
          <w:rStyle w:val="Strong"/>
          <w:rFonts w:ascii="Trebuchet MS" w:hAnsi="Trebuchet MS"/>
          <w:color w:val="1F1F20"/>
          <w:bdr w:val="none" w:sz="0" w:space="0" w:color="auto" w:frame="1"/>
        </w:rPr>
      </w:pPr>
    </w:p>
    <w:p w14:paraId="44D6F266" w14:textId="77777777" w:rsidR="00FB7496" w:rsidRDefault="00FB7496" w:rsidP="00FB7496">
      <w:pPr>
        <w:numPr>
          <w:ilvl w:val="0"/>
          <w:numId w:val="9"/>
        </w:numPr>
        <w:textAlignment w:val="baseline"/>
        <w:rPr>
          <w:rFonts w:ascii="Trebuchet MS" w:hAnsi="Trebuchet MS"/>
          <w:color w:val="1F1F20"/>
        </w:rPr>
      </w:pPr>
      <w:r w:rsidRPr="00FB7496">
        <w:rPr>
          <w:rStyle w:val="Strong"/>
          <w:rFonts w:ascii="Trebuchet MS" w:hAnsi="Trebuchet MS"/>
          <w:color w:val="1F1F20"/>
          <w:bdr w:val="none" w:sz="0" w:space="0" w:color="auto" w:frame="1"/>
        </w:rPr>
        <w:t>I confirm, acknowledge and agree that if I am removed from the Register my removal from the Register will be published and further that it may be appropriate in circumstances for the Disclosure and Barring Service and Disclosure Scotland and/or other relevant authorities and employers, if applicable, to be notified.</w:t>
      </w:r>
      <w:r w:rsidRPr="00FB7496">
        <w:rPr>
          <w:rFonts w:ascii="Trebuchet MS" w:hAnsi="Trebuchet MS"/>
          <w:b/>
          <w:bCs/>
          <w:color w:val="1F1F20"/>
          <w:bdr w:val="none" w:sz="0" w:space="0" w:color="auto" w:frame="1"/>
        </w:rPr>
        <w:br/>
      </w:r>
    </w:p>
    <w:p w14:paraId="051DFFA3" w14:textId="77777777" w:rsidR="00FB7496" w:rsidRDefault="00FB7496" w:rsidP="00FB7496">
      <w:pPr>
        <w:pStyle w:val="ListParagraph"/>
        <w:rPr>
          <w:rStyle w:val="Strong"/>
          <w:rFonts w:ascii="Trebuchet MS" w:hAnsi="Trebuchet MS"/>
          <w:color w:val="1F1F20"/>
          <w:bdr w:val="none" w:sz="0" w:space="0" w:color="auto" w:frame="1"/>
        </w:rPr>
      </w:pPr>
    </w:p>
    <w:p w14:paraId="65CCD6A2" w14:textId="77777777" w:rsidR="00FB7496" w:rsidRDefault="00FB7496" w:rsidP="00FB7496">
      <w:pPr>
        <w:numPr>
          <w:ilvl w:val="0"/>
          <w:numId w:val="9"/>
        </w:numPr>
        <w:textAlignment w:val="baseline"/>
        <w:rPr>
          <w:rFonts w:ascii="Trebuchet MS" w:hAnsi="Trebuchet MS"/>
          <w:color w:val="1F1F20"/>
        </w:rPr>
      </w:pPr>
      <w:r w:rsidRPr="00FB7496">
        <w:rPr>
          <w:rStyle w:val="Strong"/>
          <w:rFonts w:ascii="Trebuchet MS" w:hAnsi="Trebuchet MS"/>
          <w:color w:val="1F1F20"/>
          <w:bdr w:val="none" w:sz="0" w:space="0" w:color="auto" w:frame="1"/>
        </w:rPr>
        <w:t>I confirm that I understand and agree that withdrawal and/or suspension of registration as a result of professional conduct proceedings or failure to comply with the audit requirements will result in the withdrawal or suspension of my accreditation and the removal of my name from the Register. This may also result in the termination of my membership of BACP.</w:t>
      </w:r>
      <w:r w:rsidRPr="00FB7496">
        <w:rPr>
          <w:rFonts w:ascii="Trebuchet MS" w:hAnsi="Trebuchet MS"/>
          <w:b/>
          <w:bCs/>
          <w:color w:val="1F1F20"/>
          <w:bdr w:val="none" w:sz="0" w:space="0" w:color="auto" w:frame="1"/>
        </w:rPr>
        <w:br/>
      </w:r>
    </w:p>
    <w:p w14:paraId="7E52E714" w14:textId="77777777" w:rsidR="00FB7496" w:rsidRDefault="00FB7496" w:rsidP="00FB7496">
      <w:pPr>
        <w:pStyle w:val="ListParagraph"/>
        <w:rPr>
          <w:rStyle w:val="Strong"/>
          <w:rFonts w:ascii="Trebuchet MS" w:hAnsi="Trebuchet MS"/>
          <w:color w:val="1F1F20"/>
          <w:bdr w:val="none" w:sz="0" w:space="0" w:color="auto" w:frame="1"/>
        </w:rPr>
      </w:pPr>
    </w:p>
    <w:p w14:paraId="4565338E" w14:textId="77777777" w:rsidR="00FB7496" w:rsidRDefault="00FB7496" w:rsidP="00FB7496">
      <w:pPr>
        <w:numPr>
          <w:ilvl w:val="0"/>
          <w:numId w:val="9"/>
        </w:numPr>
        <w:textAlignment w:val="baseline"/>
        <w:rPr>
          <w:rFonts w:ascii="Trebuchet MS" w:hAnsi="Trebuchet MS"/>
          <w:color w:val="1F1F20"/>
        </w:rPr>
      </w:pPr>
      <w:r w:rsidRPr="00FB7496">
        <w:rPr>
          <w:rStyle w:val="Strong"/>
          <w:rFonts w:ascii="Trebuchet MS" w:hAnsi="Trebuchet MS"/>
          <w:color w:val="1F1F20"/>
          <w:bdr w:val="none" w:sz="0" w:space="0" w:color="auto" w:frame="1"/>
        </w:rPr>
        <w:t>I confirm that I am aware that the Register is accessible to the public and as such I agree that information regarding my name, geographical location, registration status, membership status and professional conduct sanctions is freely available.</w:t>
      </w:r>
      <w:r w:rsidRPr="00FB7496">
        <w:rPr>
          <w:rFonts w:ascii="Trebuchet MS" w:hAnsi="Trebuchet MS"/>
          <w:b/>
          <w:bCs/>
          <w:color w:val="1F1F20"/>
          <w:bdr w:val="none" w:sz="0" w:space="0" w:color="auto" w:frame="1"/>
        </w:rPr>
        <w:br/>
      </w:r>
    </w:p>
    <w:p w14:paraId="5677B7EF" w14:textId="77777777" w:rsidR="00FB7496" w:rsidRDefault="00FB7496" w:rsidP="00FB7496">
      <w:pPr>
        <w:pStyle w:val="ListParagraph"/>
        <w:rPr>
          <w:rStyle w:val="Strong"/>
          <w:rFonts w:ascii="Trebuchet MS" w:hAnsi="Trebuchet MS"/>
          <w:color w:val="1F1F20"/>
          <w:bdr w:val="none" w:sz="0" w:space="0" w:color="auto" w:frame="1"/>
        </w:rPr>
      </w:pPr>
    </w:p>
    <w:p w14:paraId="396A7920" w14:textId="77777777" w:rsidR="00FB7496" w:rsidRDefault="00FB7496" w:rsidP="00FB7496">
      <w:pPr>
        <w:numPr>
          <w:ilvl w:val="0"/>
          <w:numId w:val="9"/>
        </w:numPr>
        <w:textAlignment w:val="baseline"/>
        <w:rPr>
          <w:rFonts w:ascii="Trebuchet MS" w:hAnsi="Trebuchet MS"/>
          <w:color w:val="1F1F20"/>
        </w:rPr>
      </w:pPr>
      <w:r w:rsidRPr="00FB7496">
        <w:rPr>
          <w:rStyle w:val="Strong"/>
          <w:rFonts w:ascii="Trebuchet MS" w:hAnsi="Trebuchet MS"/>
          <w:color w:val="1F1F20"/>
          <w:bdr w:val="none" w:sz="0" w:space="0" w:color="auto" w:frame="1"/>
        </w:rPr>
        <w:t>I confirm that any information that I have given is truthful and that I have provided full, frank and complete disclosure of all matters that may be relevant to the Registrar in determining whether I should be registered or retain registration on the Register. </w:t>
      </w:r>
      <w:r w:rsidRPr="00FB7496">
        <w:rPr>
          <w:rFonts w:ascii="Trebuchet MS" w:hAnsi="Trebuchet MS"/>
          <w:b/>
          <w:bCs/>
          <w:color w:val="1F1F20"/>
          <w:bdr w:val="none" w:sz="0" w:space="0" w:color="auto" w:frame="1"/>
        </w:rPr>
        <w:br/>
      </w:r>
    </w:p>
    <w:p w14:paraId="44B5A04F" w14:textId="77777777" w:rsidR="00FB7496" w:rsidRDefault="00FB7496" w:rsidP="00FB7496">
      <w:pPr>
        <w:pStyle w:val="ListParagraph"/>
        <w:rPr>
          <w:rStyle w:val="Strong"/>
          <w:rFonts w:ascii="Trebuchet MS" w:hAnsi="Trebuchet MS"/>
          <w:color w:val="1F1F20"/>
          <w:bdr w:val="none" w:sz="0" w:space="0" w:color="auto" w:frame="1"/>
        </w:rPr>
      </w:pPr>
    </w:p>
    <w:p w14:paraId="788BFED7" w14:textId="3BE7746E" w:rsidR="00FB7496" w:rsidRPr="00FB7496" w:rsidRDefault="00FB7496" w:rsidP="00FB7496">
      <w:pPr>
        <w:numPr>
          <w:ilvl w:val="0"/>
          <w:numId w:val="9"/>
        </w:numPr>
        <w:textAlignment w:val="baseline"/>
        <w:rPr>
          <w:rFonts w:ascii="Trebuchet MS" w:hAnsi="Trebuchet MS"/>
          <w:color w:val="1F1F20"/>
        </w:rPr>
      </w:pPr>
      <w:r w:rsidRPr="00FB7496">
        <w:rPr>
          <w:rStyle w:val="Strong"/>
          <w:rFonts w:ascii="Trebuchet MS" w:hAnsi="Trebuchet MS"/>
          <w:color w:val="1F1F20"/>
          <w:bdr w:val="none" w:sz="0" w:space="0" w:color="auto" w:frame="1"/>
        </w:rPr>
        <w:t>I further confirm and agree that if there are any changes to any of the information I have given I will notify the Registrar immediately at </w:t>
      </w:r>
      <w:hyperlink r:id="rId18" w:history="1">
        <w:r w:rsidRPr="00FB7496">
          <w:rPr>
            <w:rStyle w:val="Hyperlink"/>
            <w:rFonts w:ascii="Trebuchet MS" w:hAnsi="Trebuchet MS"/>
            <w:b/>
            <w:bCs/>
            <w:color w:val="E20E5A"/>
            <w:bdr w:val="none" w:sz="0" w:space="0" w:color="auto" w:frame="1"/>
          </w:rPr>
          <w:t>bacp@bacp.co.uk</w:t>
        </w:r>
      </w:hyperlink>
      <w:r w:rsidRPr="00FB7496">
        <w:rPr>
          <w:rStyle w:val="Strong"/>
          <w:rFonts w:ascii="Trebuchet MS" w:hAnsi="Trebuchet MS"/>
          <w:color w:val="1F1F20"/>
          <w:bdr w:val="none" w:sz="0" w:space="0" w:color="auto" w:frame="1"/>
        </w:rPr>
        <w:t> or 01455 883300.</w:t>
      </w:r>
    </w:p>
    <w:p w14:paraId="2B03DD34" w14:textId="77777777" w:rsidR="00FB7496" w:rsidRDefault="00FB7496" w:rsidP="00FB7496">
      <w:pPr>
        <w:pStyle w:val="NormalWeb"/>
        <w:textAlignment w:val="baseline"/>
        <w:rPr>
          <w:rFonts w:ascii="Trebuchet MS" w:hAnsi="Trebuchet MS"/>
          <w:color w:val="1F1F20"/>
        </w:rPr>
      </w:pPr>
      <w:r>
        <w:rPr>
          <w:rFonts w:ascii="Trebuchet MS" w:hAnsi="Trebuchet MS"/>
          <w:color w:val="1F1F20"/>
        </w:rPr>
        <w:t> </w:t>
      </w:r>
    </w:p>
    <w:p w14:paraId="5452154C" w14:textId="77777777" w:rsidR="00FB7496" w:rsidRDefault="00FB7496">
      <w:pPr>
        <w:spacing w:after="160" w:line="259" w:lineRule="auto"/>
        <w:rPr>
          <w:rFonts w:ascii="Trebuchet MS" w:hAnsi="Trebuchet MS"/>
          <w:color w:val="1F1F20"/>
        </w:rPr>
      </w:pPr>
      <w:r>
        <w:rPr>
          <w:rFonts w:ascii="Trebuchet MS" w:hAnsi="Trebuchet MS"/>
          <w:color w:val="1F1F20"/>
        </w:rPr>
        <w:br w:type="page"/>
      </w:r>
    </w:p>
    <w:p w14:paraId="6F9081EE" w14:textId="6734CD32" w:rsidR="00193BFE" w:rsidRPr="00FB7496" w:rsidRDefault="00193BFE" w:rsidP="00FB7496">
      <w:pPr>
        <w:rPr>
          <w:rFonts w:ascii="Trebuchet MS" w:eastAsia="Times New Roman" w:hAnsi="Trebuchet MS" w:cs="Times New Roman"/>
          <w:color w:val="1F1F20"/>
          <w:sz w:val="24"/>
          <w:szCs w:val="24"/>
          <w:lang w:eastAsia="en-GB"/>
        </w:rPr>
      </w:pPr>
      <w:r>
        <w:lastRenderedPageBreak/>
        <w:t xml:space="preserve">I confirm that I have read and agree to terms and conditions 1-15 by signing and dating this document (Version </w:t>
      </w:r>
      <w:r w:rsidR="00CB612B">
        <w:t>3</w:t>
      </w:r>
      <w:r>
        <w:t xml:space="preserve">, </w:t>
      </w:r>
      <w:r w:rsidR="009D7352">
        <w:t>August</w:t>
      </w:r>
      <w:r w:rsidR="00CB612B">
        <w:t xml:space="preserve"> 2020</w:t>
      </w:r>
      <w:r>
        <w:t xml:space="preserve">). </w:t>
      </w:r>
    </w:p>
    <w:p w14:paraId="30642FED" w14:textId="77777777" w:rsidR="00193BFE" w:rsidRDefault="00193BFE" w:rsidP="00193BFE">
      <w:pPr>
        <w:pStyle w:val="Default"/>
        <w:rPr>
          <w:b/>
          <w:bCs/>
          <w:sz w:val="22"/>
          <w:szCs w:val="22"/>
        </w:rPr>
      </w:pPr>
    </w:p>
    <w:p w14:paraId="2638E336" w14:textId="77777777" w:rsidR="00193BFE" w:rsidRDefault="00193BFE" w:rsidP="00193BFE">
      <w:pPr>
        <w:pStyle w:val="Default"/>
        <w:rPr>
          <w:b/>
          <w:bCs/>
          <w:sz w:val="22"/>
          <w:szCs w:val="22"/>
        </w:rPr>
      </w:pPr>
      <w:r>
        <w:rPr>
          <w:b/>
          <w:bCs/>
          <w:sz w:val="22"/>
          <w:szCs w:val="22"/>
        </w:rPr>
        <w:t xml:space="preserve">My Details </w:t>
      </w:r>
    </w:p>
    <w:p w14:paraId="6AB039F8" w14:textId="77777777" w:rsidR="00193BFE" w:rsidRDefault="00193BFE" w:rsidP="00193BFE">
      <w:pPr>
        <w:pStyle w:val="Default"/>
        <w:rPr>
          <w:sz w:val="22"/>
          <w:szCs w:val="22"/>
        </w:rPr>
      </w:pPr>
    </w:p>
    <w:p w14:paraId="2C54A23F" w14:textId="6F715AAB" w:rsidR="00193BFE" w:rsidRDefault="00193BFE" w:rsidP="00193BFE">
      <w:pPr>
        <w:pStyle w:val="Default"/>
        <w:rPr>
          <w:sz w:val="22"/>
          <w:szCs w:val="22"/>
        </w:rPr>
      </w:pPr>
      <w:r>
        <w:rPr>
          <w:sz w:val="22"/>
          <w:szCs w:val="22"/>
        </w:rPr>
        <w:t xml:space="preserve">I hereby apply for registration in the Register and/or to retain my current registration: </w:t>
      </w:r>
    </w:p>
    <w:p w14:paraId="65A1AF67" w14:textId="77777777" w:rsidR="00193BFE" w:rsidRDefault="00193BFE" w:rsidP="00193BFE">
      <w:pPr>
        <w:pStyle w:val="Default"/>
        <w:rPr>
          <w:sz w:val="22"/>
          <w:szCs w:val="22"/>
        </w:rPr>
      </w:pPr>
    </w:p>
    <w:p w14:paraId="13DEFAFC" w14:textId="77777777" w:rsidR="004B2564" w:rsidRPr="00292EDA" w:rsidRDefault="00193BFE" w:rsidP="00193BFE">
      <w:pPr>
        <w:pStyle w:val="Default"/>
        <w:rPr>
          <w:b/>
          <w:bCs/>
          <w:sz w:val="22"/>
          <w:szCs w:val="22"/>
        </w:rPr>
      </w:pPr>
      <w:r w:rsidRPr="00292EDA">
        <w:rPr>
          <w:b/>
          <w:bCs/>
          <w:sz w:val="22"/>
          <w:szCs w:val="22"/>
        </w:rPr>
        <w:t xml:space="preserve">Applicant’s first name: </w:t>
      </w:r>
    </w:p>
    <w:p w14:paraId="3B603DF1" w14:textId="77777777" w:rsidR="004B2564" w:rsidRDefault="004B2564" w:rsidP="00193BFE">
      <w:pPr>
        <w:pStyle w:val="Default"/>
        <w:rPr>
          <w:sz w:val="22"/>
          <w:szCs w:val="22"/>
        </w:rPr>
      </w:pPr>
    </w:p>
    <w:p w14:paraId="70FA190C" w14:textId="77777777" w:rsidR="004B2564" w:rsidRDefault="00193BFE" w:rsidP="00193BFE">
      <w:pPr>
        <w:pStyle w:val="Default"/>
        <w:rPr>
          <w:sz w:val="22"/>
          <w:szCs w:val="22"/>
        </w:rPr>
      </w:pPr>
      <w:r>
        <w:rPr>
          <w:sz w:val="22"/>
          <w:szCs w:val="22"/>
        </w:rPr>
        <w:t xml:space="preserve">........................................................................................... </w:t>
      </w:r>
      <w:r w:rsidRPr="00292EDA">
        <w:rPr>
          <w:b/>
          <w:bCs/>
          <w:sz w:val="22"/>
          <w:szCs w:val="22"/>
        </w:rPr>
        <w:t>Applicant’s last name:</w:t>
      </w:r>
      <w:r>
        <w:rPr>
          <w:sz w:val="22"/>
          <w:szCs w:val="22"/>
        </w:rPr>
        <w:t xml:space="preserve"> </w:t>
      </w:r>
    </w:p>
    <w:p w14:paraId="1F3BBE7B" w14:textId="77777777" w:rsidR="004B2564" w:rsidRDefault="004B2564" w:rsidP="00193BFE">
      <w:pPr>
        <w:pStyle w:val="Default"/>
        <w:rPr>
          <w:sz w:val="22"/>
          <w:szCs w:val="22"/>
        </w:rPr>
      </w:pPr>
    </w:p>
    <w:p w14:paraId="6F5F9C3B" w14:textId="72F5EABB" w:rsidR="00C014D5" w:rsidRDefault="00292EDA" w:rsidP="00193BFE">
      <w:pPr>
        <w:pStyle w:val="Default"/>
        <w:rPr>
          <w:sz w:val="22"/>
          <w:szCs w:val="22"/>
        </w:rPr>
      </w:pPr>
      <w:r>
        <w:rPr>
          <w:sz w:val="22"/>
          <w:szCs w:val="22"/>
        </w:rPr>
        <w:t>...........................................................................................</w:t>
      </w:r>
    </w:p>
    <w:p w14:paraId="74AA7C1C" w14:textId="2A41DA58" w:rsidR="00292EDA" w:rsidRPr="00292EDA" w:rsidRDefault="00C014D5" w:rsidP="00C014D5">
      <w:pPr>
        <w:pStyle w:val="Default"/>
        <w:rPr>
          <w:b/>
          <w:bCs/>
          <w:sz w:val="22"/>
          <w:szCs w:val="22"/>
        </w:rPr>
      </w:pPr>
      <w:r w:rsidRPr="00292EDA">
        <w:rPr>
          <w:b/>
          <w:bCs/>
          <w:sz w:val="22"/>
          <w:szCs w:val="22"/>
        </w:rPr>
        <w:t>BACP membership number</w:t>
      </w:r>
      <w:r w:rsidR="00292EDA">
        <w:rPr>
          <w:b/>
          <w:bCs/>
          <w:sz w:val="22"/>
          <w:szCs w:val="22"/>
        </w:rPr>
        <w:t>:</w:t>
      </w:r>
    </w:p>
    <w:p w14:paraId="78C35F7B" w14:textId="77777777" w:rsidR="00292EDA" w:rsidRDefault="00292EDA" w:rsidP="00C014D5">
      <w:pPr>
        <w:pStyle w:val="Default"/>
        <w:rPr>
          <w:sz w:val="22"/>
          <w:szCs w:val="22"/>
        </w:rPr>
      </w:pPr>
    </w:p>
    <w:p w14:paraId="1F54D2AB" w14:textId="5F3AEA03" w:rsidR="00C014D5" w:rsidRDefault="00292EDA" w:rsidP="00C014D5">
      <w:pPr>
        <w:pStyle w:val="Default"/>
        <w:rPr>
          <w:sz w:val="22"/>
          <w:szCs w:val="22"/>
        </w:rPr>
      </w:pPr>
      <w:r>
        <w:rPr>
          <w:sz w:val="22"/>
          <w:szCs w:val="22"/>
        </w:rPr>
        <w:t>...........................................................................................</w:t>
      </w:r>
    </w:p>
    <w:p w14:paraId="1422BC52" w14:textId="314666F0" w:rsidR="00C014D5" w:rsidRPr="00292EDA" w:rsidRDefault="00C014D5" w:rsidP="00C014D5">
      <w:pPr>
        <w:pStyle w:val="Default"/>
        <w:rPr>
          <w:b/>
          <w:bCs/>
          <w:sz w:val="22"/>
          <w:szCs w:val="22"/>
        </w:rPr>
      </w:pPr>
      <w:r w:rsidRPr="00292EDA">
        <w:rPr>
          <w:b/>
          <w:bCs/>
          <w:sz w:val="22"/>
          <w:szCs w:val="22"/>
        </w:rPr>
        <w:t xml:space="preserve">Applicant’s signature: </w:t>
      </w:r>
    </w:p>
    <w:p w14:paraId="74E7D309" w14:textId="77777777" w:rsidR="004B2564" w:rsidRDefault="004B2564" w:rsidP="00C014D5">
      <w:pPr>
        <w:pStyle w:val="Default"/>
        <w:rPr>
          <w:sz w:val="22"/>
          <w:szCs w:val="22"/>
        </w:rPr>
      </w:pPr>
    </w:p>
    <w:p w14:paraId="6248D62C" w14:textId="72306C73" w:rsidR="00C014D5" w:rsidRDefault="00292EDA" w:rsidP="00C014D5">
      <w:pPr>
        <w:pStyle w:val="Default"/>
        <w:rPr>
          <w:sz w:val="22"/>
          <w:szCs w:val="22"/>
        </w:rPr>
      </w:pPr>
      <w:r>
        <w:rPr>
          <w:sz w:val="22"/>
          <w:szCs w:val="22"/>
        </w:rPr>
        <w:t>...........................................................................................</w:t>
      </w:r>
    </w:p>
    <w:p w14:paraId="69F934A9" w14:textId="77777777" w:rsidR="00292EDA" w:rsidRPr="00292EDA" w:rsidRDefault="00C014D5" w:rsidP="00C014D5">
      <w:pPr>
        <w:pStyle w:val="Default"/>
        <w:rPr>
          <w:b/>
          <w:bCs/>
          <w:sz w:val="22"/>
          <w:szCs w:val="22"/>
        </w:rPr>
      </w:pPr>
      <w:r w:rsidRPr="00292EDA">
        <w:rPr>
          <w:b/>
          <w:bCs/>
          <w:sz w:val="22"/>
          <w:szCs w:val="22"/>
        </w:rPr>
        <w:t>Date:</w:t>
      </w:r>
    </w:p>
    <w:p w14:paraId="21D1F864" w14:textId="77777777" w:rsidR="00292EDA" w:rsidRDefault="00292EDA" w:rsidP="00C014D5">
      <w:pPr>
        <w:pStyle w:val="Default"/>
        <w:rPr>
          <w:sz w:val="22"/>
          <w:szCs w:val="22"/>
        </w:rPr>
      </w:pPr>
    </w:p>
    <w:p w14:paraId="7798609A" w14:textId="0F32C87B" w:rsidR="00C014D5" w:rsidRDefault="00292EDA" w:rsidP="00193BFE">
      <w:pPr>
        <w:pStyle w:val="Default"/>
        <w:rPr>
          <w:sz w:val="22"/>
          <w:szCs w:val="22"/>
        </w:rPr>
      </w:pPr>
      <w:r>
        <w:rPr>
          <w:sz w:val="22"/>
          <w:szCs w:val="22"/>
        </w:rPr>
        <w:t>...........................................................................................</w:t>
      </w:r>
    </w:p>
    <w:p w14:paraId="55CEDCF7" w14:textId="77777777" w:rsidR="00C014D5" w:rsidRDefault="00C014D5" w:rsidP="00193BFE">
      <w:pPr>
        <w:pStyle w:val="Default"/>
        <w:rPr>
          <w:sz w:val="22"/>
          <w:szCs w:val="22"/>
        </w:rPr>
      </w:pPr>
    </w:p>
    <w:p w14:paraId="5A791041" w14:textId="77777777" w:rsidR="00193BFE" w:rsidRDefault="00193BFE" w:rsidP="00193BFE">
      <w:pPr>
        <w:pStyle w:val="Default"/>
        <w:rPr>
          <w:b/>
          <w:bCs/>
          <w:sz w:val="22"/>
          <w:szCs w:val="22"/>
        </w:rPr>
      </w:pPr>
    </w:p>
    <w:p w14:paraId="3CD8685B" w14:textId="1BFD2B76" w:rsidR="00193BFE" w:rsidRDefault="00193BFE" w:rsidP="00193BFE">
      <w:pPr>
        <w:pStyle w:val="Default"/>
        <w:rPr>
          <w:sz w:val="22"/>
          <w:szCs w:val="22"/>
        </w:rPr>
      </w:pPr>
      <w:r>
        <w:rPr>
          <w:b/>
          <w:bCs/>
          <w:sz w:val="22"/>
          <w:szCs w:val="22"/>
        </w:rPr>
        <w:t xml:space="preserve">Please note: </w:t>
      </w:r>
    </w:p>
    <w:p w14:paraId="5528359C" w14:textId="77777777" w:rsidR="00193BFE" w:rsidRDefault="00193BFE" w:rsidP="00193BFE">
      <w:pPr>
        <w:pStyle w:val="Default"/>
        <w:spacing w:after="530"/>
        <w:rPr>
          <w:sz w:val="22"/>
          <w:szCs w:val="22"/>
        </w:rPr>
      </w:pPr>
      <w:r>
        <w:rPr>
          <w:sz w:val="22"/>
          <w:szCs w:val="22"/>
        </w:rPr>
        <w:t xml:space="preserve">i) You may complete the applicant’s confirmations and agreements online. The Registrar draws to the applicant’s attention that accepting these terms and conditions online is as binding on the applicant as a manual signature. </w:t>
      </w:r>
    </w:p>
    <w:p w14:paraId="029D979D" w14:textId="2012D1B2" w:rsidR="00193BFE" w:rsidRDefault="00193BFE" w:rsidP="00193BFE">
      <w:pPr>
        <w:pStyle w:val="Default"/>
        <w:rPr>
          <w:sz w:val="22"/>
          <w:szCs w:val="22"/>
        </w:rPr>
      </w:pPr>
      <w:r>
        <w:rPr>
          <w:sz w:val="22"/>
          <w:szCs w:val="22"/>
        </w:rPr>
        <w:t xml:space="preserve">ii) An applicant who qualifies for inclusion on the Register will need to renew their registration at the time that their membership </w:t>
      </w:r>
      <w:r w:rsidR="00FB7496">
        <w:rPr>
          <w:sz w:val="22"/>
          <w:szCs w:val="22"/>
        </w:rPr>
        <w:t>with</w:t>
      </w:r>
      <w:r>
        <w:rPr>
          <w:sz w:val="22"/>
          <w:szCs w:val="22"/>
        </w:rPr>
        <w:t xml:space="preserve"> BACP is next renewed. Thereafter the two renewals will proceed in tandem. </w:t>
      </w:r>
    </w:p>
    <w:p w14:paraId="5AFA3396" w14:textId="36255AA0" w:rsidR="000D2884" w:rsidRPr="000D2884" w:rsidRDefault="000D2884" w:rsidP="000D2884">
      <w:pPr>
        <w:tabs>
          <w:tab w:val="left" w:pos="6942"/>
        </w:tabs>
      </w:pPr>
    </w:p>
    <w:sectPr w:rsidR="000D2884" w:rsidRPr="000D2884" w:rsidSect="000D2884">
      <w:headerReference w:type="default" r:id="rId19"/>
      <w:footerReference w:type="default" r:id="rId20"/>
      <w:headerReference w:type="first" r:id="rId21"/>
      <w:footerReference w:type="first" r:id="rId22"/>
      <w:pgSz w:w="11906" w:h="16838" w:code="9"/>
      <w:pgMar w:top="1134" w:right="1418" w:bottom="1985" w:left="2381" w:header="79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A9674" w14:textId="77777777" w:rsidR="00892EBF" w:rsidRDefault="00892EBF" w:rsidP="00F21852">
      <w:r>
        <w:separator/>
      </w:r>
    </w:p>
    <w:p w14:paraId="4CFAB269" w14:textId="77777777" w:rsidR="00892EBF" w:rsidRDefault="00892EBF"/>
  </w:endnote>
  <w:endnote w:type="continuationSeparator" w:id="0">
    <w:p w14:paraId="097C1AFF" w14:textId="77777777" w:rsidR="00892EBF" w:rsidRDefault="00892EBF" w:rsidP="00F21852">
      <w:r>
        <w:continuationSeparator/>
      </w:r>
    </w:p>
    <w:p w14:paraId="79245105" w14:textId="77777777" w:rsidR="00892EBF" w:rsidRDefault="00892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2BFB" w14:textId="77777777" w:rsidR="000D2884" w:rsidRPr="00CF184E" w:rsidRDefault="000D2884" w:rsidP="000D2884">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34E001B8" w14:textId="77777777" w:rsidR="000D2884" w:rsidRPr="00CF184E" w:rsidRDefault="000D2884" w:rsidP="000D2884">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www.bacp.co.uk</w:t>
    </w:r>
  </w:p>
  <w:p w14:paraId="27C5BAE9" w14:textId="50120F05" w:rsidR="00BA4B8C" w:rsidRPr="009319FA" w:rsidRDefault="009319FA">
    <w:pPr>
      <w:pStyle w:val="Footer"/>
      <w:rPr>
        <w:rFonts w:asciiTheme="minorHAnsi" w:hAnsiTheme="minorHAnsi"/>
        <w:sz w:val="34"/>
      </w:rPr>
    </w:pP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612CBB">
      <w:rPr>
        <w:rStyle w:val="PageNumber"/>
        <w:noProof/>
      </w:rPr>
      <w:t>3</w:t>
    </w:r>
    <w:r w:rsidRPr="009319FA">
      <w:rPr>
        <w:rStyle w:val="PageNumber"/>
      </w:rPr>
      <w:fldChar w:fldCharType="end"/>
    </w:r>
  </w:p>
  <w:p w14:paraId="43799DB9" w14:textId="70B44D9A" w:rsidR="00F364C8" w:rsidRDefault="000D2884" w:rsidP="000D2884">
    <w:pPr>
      <w:tabs>
        <w:tab w:val="left" w:pos="314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A270" w14:textId="77777777" w:rsidR="00FE72D3" w:rsidRDefault="00FE72D3" w:rsidP="00CF184E">
    <w:pPr>
      <w:pStyle w:val="Footer"/>
      <w:rPr>
        <w:rFonts w:asciiTheme="minorHAnsi" w:hAnsiTheme="minorHAnsi"/>
        <w:color w:val="66686D" w:themeColor="background2" w:themeShade="80"/>
        <w:szCs w:val="20"/>
      </w:rPr>
    </w:pPr>
  </w:p>
  <w:p w14:paraId="6EC462D3" w14:textId="77777777" w:rsidR="00FE72D3" w:rsidRDefault="00FE72D3" w:rsidP="00CF184E">
    <w:pPr>
      <w:pStyle w:val="Footer"/>
      <w:rPr>
        <w:rFonts w:asciiTheme="minorHAnsi" w:hAnsiTheme="minorHAnsi"/>
        <w:color w:val="66686D" w:themeColor="background2" w:themeShade="80"/>
        <w:szCs w:val="20"/>
      </w:rPr>
    </w:pPr>
  </w:p>
  <w:p w14:paraId="218A0FAD" w14:textId="77777777" w:rsidR="00CF184E" w:rsidRPr="00CF184E" w:rsidRDefault="00CF184E" w:rsidP="00CF184E">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48881951" w14:textId="77777777" w:rsidR="00CF184E" w:rsidRPr="00CF184E" w:rsidRDefault="00CF184E" w:rsidP="00CF184E">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www.bacp.co.uk</w:t>
    </w:r>
  </w:p>
  <w:p w14:paraId="27C5BAEB" w14:textId="405651B4" w:rsidR="00893232" w:rsidRPr="00E72AA5" w:rsidRDefault="00BA4B8C" w:rsidP="00F21852">
    <w:pPr>
      <w:pStyle w:val="Footer"/>
      <w:rPr>
        <w:rStyle w:val="PageNumber"/>
        <w:sz w:val="22"/>
      </w:rPr>
    </w:pPr>
    <w:r w:rsidRPr="00E72AA5">
      <w:rPr>
        <w:sz w:val="22"/>
      </w:rPr>
      <w:tab/>
    </w:r>
    <w:r w:rsidR="009319FA" w:rsidRPr="00E72AA5">
      <w:rPr>
        <w:rStyle w:val="PageNumber"/>
        <w:sz w:val="22"/>
      </w:rPr>
      <w:fldChar w:fldCharType="begin"/>
    </w:r>
    <w:r w:rsidR="009319FA" w:rsidRPr="00E72AA5">
      <w:rPr>
        <w:rStyle w:val="PageNumber"/>
        <w:sz w:val="22"/>
      </w:rPr>
      <w:instrText xml:space="preserve"> PAGE   \* MERGEFORMAT </w:instrText>
    </w:r>
    <w:r w:rsidR="009319FA" w:rsidRPr="00E72AA5">
      <w:rPr>
        <w:rStyle w:val="PageNumber"/>
        <w:sz w:val="22"/>
      </w:rPr>
      <w:fldChar w:fldCharType="separate"/>
    </w:r>
    <w:r w:rsidR="004343CD">
      <w:rPr>
        <w:rStyle w:val="PageNumber"/>
        <w:noProof/>
        <w:sz w:val="22"/>
      </w:rPr>
      <w:t>1</w:t>
    </w:r>
    <w:r w:rsidR="009319FA" w:rsidRPr="00E72AA5">
      <w:rPr>
        <w:rStyle w:val="PageNumber"/>
        <w:sz w:val="22"/>
      </w:rPr>
      <w:fldChar w:fldCharType="end"/>
    </w:r>
  </w:p>
  <w:p w14:paraId="7795668B"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7DE47" w14:textId="77777777" w:rsidR="00892EBF" w:rsidRDefault="00892EBF" w:rsidP="00F21852">
      <w:r>
        <w:separator/>
      </w:r>
    </w:p>
    <w:p w14:paraId="5DE70C07" w14:textId="77777777" w:rsidR="00892EBF" w:rsidRDefault="00892EBF"/>
  </w:footnote>
  <w:footnote w:type="continuationSeparator" w:id="0">
    <w:p w14:paraId="44D7D583" w14:textId="77777777" w:rsidR="00892EBF" w:rsidRDefault="00892EBF" w:rsidP="00F21852">
      <w:r>
        <w:continuationSeparator/>
      </w:r>
    </w:p>
    <w:p w14:paraId="2726CDE5" w14:textId="77777777" w:rsidR="00892EBF" w:rsidRDefault="00892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DA11" w14:textId="77777777" w:rsidR="000D2884" w:rsidRDefault="000D2884" w:rsidP="000D2884">
    <w:pPr>
      <w:pStyle w:val="Header"/>
      <w:tabs>
        <w:tab w:val="left" w:pos="2730"/>
        <w:tab w:val="center" w:pos="3265"/>
      </w:tabs>
    </w:pPr>
    <w:r w:rsidRPr="009A6971">
      <w:rPr>
        <w:noProof/>
        <w:sz w:val="18"/>
        <w:szCs w:val="18"/>
        <w:lang w:eastAsia="en-GB"/>
      </w:rPr>
      <w:drawing>
        <wp:anchor distT="0" distB="0" distL="114300" distR="114300" simplePos="0" relativeHeight="251666432" behindDoc="1" locked="0" layoutInCell="1" allowOverlap="1" wp14:anchorId="4B1F4457" wp14:editId="424814B1">
          <wp:simplePos x="0" y="0"/>
          <wp:positionH relativeFrom="column">
            <wp:posOffset>-983805</wp:posOffset>
          </wp:positionH>
          <wp:positionV relativeFrom="paragraph">
            <wp:posOffset>-154305</wp:posOffset>
          </wp:positionV>
          <wp:extent cx="2169622" cy="1080655"/>
          <wp:effectExtent l="0" t="0" r="254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r>
      <w:tab/>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A08F" w14:textId="4369937A" w:rsidR="00193BFE" w:rsidRDefault="00DE7AD1" w:rsidP="00193BFE">
    <w:pPr>
      <w:pStyle w:val="Header"/>
      <w:tabs>
        <w:tab w:val="left" w:pos="3983"/>
      </w:tabs>
      <w:jc w:val="right"/>
      <w:rPr>
        <w:noProof/>
        <w:lang w:eastAsia="en-GB"/>
      </w:rPr>
    </w:pPr>
    <w:r w:rsidRPr="009A6971">
      <w:rPr>
        <w:noProof/>
        <w:sz w:val="18"/>
        <w:szCs w:val="18"/>
        <w:lang w:eastAsia="en-GB"/>
      </w:rPr>
      <w:drawing>
        <wp:anchor distT="0" distB="0" distL="114300" distR="114300" simplePos="0" relativeHeight="251664384" behindDoc="1" locked="0" layoutInCell="1" allowOverlap="1" wp14:anchorId="3F1CF686" wp14:editId="0F9E3C8D">
          <wp:simplePos x="0" y="0"/>
          <wp:positionH relativeFrom="column">
            <wp:posOffset>-991906</wp:posOffset>
          </wp:positionH>
          <wp:positionV relativeFrom="paragraph">
            <wp:posOffset>-172720</wp:posOffset>
          </wp:positionV>
          <wp:extent cx="2169622" cy="108065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r w:rsidR="000D2884">
      <w:rPr>
        <w:noProof/>
        <w:lang w:eastAsia="en-GB"/>
      </w:rPr>
      <w:tab/>
    </w:r>
    <w:r w:rsidR="00193BFE">
      <w:rPr>
        <w:noProof/>
        <w:lang w:eastAsia="en-GB"/>
      </w:rPr>
      <w:t xml:space="preserve">Version </w:t>
    </w:r>
    <w:r w:rsidR="007202EC">
      <w:rPr>
        <w:noProof/>
        <w:lang w:eastAsia="en-GB"/>
      </w:rPr>
      <w:t>3</w:t>
    </w:r>
    <w:r w:rsidR="00193BFE">
      <w:rPr>
        <w:noProof/>
        <w:lang w:eastAsia="en-GB"/>
      </w:rPr>
      <w:t xml:space="preserve">, </w:t>
    </w:r>
    <w:r w:rsidR="007202EC">
      <w:rPr>
        <w:noProof/>
        <w:lang w:eastAsia="en-GB"/>
      </w:rPr>
      <w:t>August 2020</w:t>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50782A"/>
    <w:multiLevelType w:val="multilevel"/>
    <w:tmpl w:val="4B6AA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B4628"/>
    <w:multiLevelType w:val="multilevel"/>
    <w:tmpl w:val="855A4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CC0A6D"/>
    <w:multiLevelType w:val="hybridMultilevel"/>
    <w:tmpl w:val="52A29A86"/>
    <w:lvl w:ilvl="0" w:tplc="6494E7A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5A5D3D"/>
    <w:multiLevelType w:val="multilevel"/>
    <w:tmpl w:val="553E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3"/>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A07AE"/>
    <w:rsid w:val="000D2884"/>
    <w:rsid w:val="00103C0A"/>
    <w:rsid w:val="00114171"/>
    <w:rsid w:val="00116D37"/>
    <w:rsid w:val="00163A9C"/>
    <w:rsid w:val="001860A3"/>
    <w:rsid w:val="00193BFE"/>
    <w:rsid w:val="00220336"/>
    <w:rsid w:val="00267BC0"/>
    <w:rsid w:val="002772B5"/>
    <w:rsid w:val="002825DF"/>
    <w:rsid w:val="00292EDA"/>
    <w:rsid w:val="00300392"/>
    <w:rsid w:val="00334711"/>
    <w:rsid w:val="003F3821"/>
    <w:rsid w:val="004343CD"/>
    <w:rsid w:val="004348D9"/>
    <w:rsid w:val="00450034"/>
    <w:rsid w:val="004B2564"/>
    <w:rsid w:val="0054042C"/>
    <w:rsid w:val="00564D94"/>
    <w:rsid w:val="005B08D0"/>
    <w:rsid w:val="00605074"/>
    <w:rsid w:val="00612CBB"/>
    <w:rsid w:val="00635A59"/>
    <w:rsid w:val="00683795"/>
    <w:rsid w:val="007202EC"/>
    <w:rsid w:val="007E3BDE"/>
    <w:rsid w:val="00891D4C"/>
    <w:rsid w:val="00892EBF"/>
    <w:rsid w:val="00893232"/>
    <w:rsid w:val="009165A0"/>
    <w:rsid w:val="009319FA"/>
    <w:rsid w:val="00932FB4"/>
    <w:rsid w:val="009D7352"/>
    <w:rsid w:val="009E10B1"/>
    <w:rsid w:val="00A133F9"/>
    <w:rsid w:val="00A523E5"/>
    <w:rsid w:val="00A7603C"/>
    <w:rsid w:val="00A97777"/>
    <w:rsid w:val="00AA35AD"/>
    <w:rsid w:val="00B02713"/>
    <w:rsid w:val="00B901C3"/>
    <w:rsid w:val="00B9104C"/>
    <w:rsid w:val="00BA4B8C"/>
    <w:rsid w:val="00C014D5"/>
    <w:rsid w:val="00C277EA"/>
    <w:rsid w:val="00C64B69"/>
    <w:rsid w:val="00CB57F1"/>
    <w:rsid w:val="00CB612B"/>
    <w:rsid w:val="00CF184E"/>
    <w:rsid w:val="00DC3115"/>
    <w:rsid w:val="00DE7AD1"/>
    <w:rsid w:val="00E13D29"/>
    <w:rsid w:val="00E72AA5"/>
    <w:rsid w:val="00E91C1B"/>
    <w:rsid w:val="00EE1C5F"/>
    <w:rsid w:val="00EF4A25"/>
    <w:rsid w:val="00EF75BF"/>
    <w:rsid w:val="00F21852"/>
    <w:rsid w:val="00F364C8"/>
    <w:rsid w:val="00F94012"/>
    <w:rsid w:val="00FB7496"/>
    <w:rsid w:val="00FC21D8"/>
    <w:rsid w:val="00FE7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NormalWeb">
    <w:name w:val="Normal (Web)"/>
    <w:basedOn w:val="Normal"/>
    <w:uiPriority w:val="99"/>
    <w:unhideWhenUsed/>
    <w:rsid w:val="00FC21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ntentintro">
    <w:name w:val="content__intro"/>
    <w:basedOn w:val="Normal"/>
    <w:rsid w:val="00FC21D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21D8"/>
    <w:rPr>
      <w:b/>
      <w:bCs/>
    </w:rPr>
  </w:style>
  <w:style w:type="character" w:styleId="Emphasis">
    <w:name w:val="Emphasis"/>
    <w:basedOn w:val="DefaultParagraphFont"/>
    <w:uiPriority w:val="20"/>
    <w:qFormat/>
    <w:rsid w:val="00FC21D8"/>
    <w:rPr>
      <w:i/>
      <w:iCs/>
    </w:rPr>
  </w:style>
  <w:style w:type="character" w:styleId="FollowedHyperlink">
    <w:name w:val="FollowedHyperlink"/>
    <w:basedOn w:val="DefaultParagraphFont"/>
    <w:uiPriority w:val="99"/>
    <w:semiHidden/>
    <w:unhideWhenUsed/>
    <w:rsid w:val="00FC21D8"/>
    <w:rPr>
      <w:color w:val="E20E5A" w:themeColor="followedHyperlink"/>
      <w:u w:val="single"/>
    </w:rPr>
  </w:style>
  <w:style w:type="paragraph" w:customStyle="1" w:styleId="Default">
    <w:name w:val="Default"/>
    <w:rsid w:val="00193BFE"/>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FB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8825">
      <w:bodyDiv w:val="1"/>
      <w:marLeft w:val="0"/>
      <w:marRight w:val="0"/>
      <w:marTop w:val="0"/>
      <w:marBottom w:val="0"/>
      <w:divBdr>
        <w:top w:val="none" w:sz="0" w:space="0" w:color="auto"/>
        <w:left w:val="none" w:sz="0" w:space="0" w:color="auto"/>
        <w:bottom w:val="none" w:sz="0" w:space="0" w:color="auto"/>
        <w:right w:val="none" w:sz="0" w:space="0" w:color="auto"/>
      </w:divBdr>
    </w:div>
    <w:div w:id="636420537">
      <w:bodyDiv w:val="1"/>
      <w:marLeft w:val="0"/>
      <w:marRight w:val="0"/>
      <w:marTop w:val="0"/>
      <w:marBottom w:val="0"/>
      <w:divBdr>
        <w:top w:val="none" w:sz="0" w:space="0" w:color="auto"/>
        <w:left w:val="none" w:sz="0" w:space="0" w:color="auto"/>
        <w:bottom w:val="none" w:sz="0" w:space="0" w:color="auto"/>
        <w:right w:val="none" w:sz="0" w:space="0" w:color="auto"/>
      </w:divBdr>
      <w:divsChild>
        <w:div w:id="1538273388">
          <w:marLeft w:val="0"/>
          <w:marRight w:val="0"/>
          <w:marTop w:val="0"/>
          <w:marBottom w:val="0"/>
          <w:divBdr>
            <w:top w:val="none" w:sz="0" w:space="0" w:color="auto"/>
            <w:left w:val="none" w:sz="0" w:space="0" w:color="auto"/>
            <w:bottom w:val="none" w:sz="0" w:space="0" w:color="auto"/>
            <w:right w:val="none" w:sz="0" w:space="0" w:color="auto"/>
          </w:divBdr>
        </w:div>
      </w:divsChild>
    </w:div>
    <w:div w:id="1142651351">
      <w:bodyDiv w:val="1"/>
      <w:marLeft w:val="0"/>
      <w:marRight w:val="0"/>
      <w:marTop w:val="0"/>
      <w:marBottom w:val="0"/>
      <w:divBdr>
        <w:top w:val="none" w:sz="0" w:space="0" w:color="auto"/>
        <w:left w:val="none" w:sz="0" w:space="0" w:color="auto"/>
        <w:bottom w:val="none" w:sz="0" w:space="0" w:color="auto"/>
        <w:right w:val="none" w:sz="0" w:space="0" w:color="auto"/>
      </w:divBdr>
      <w:divsChild>
        <w:div w:id="135569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events-and-resources/ethics-and-standards/ethical-framework-for-the-counselling-professions/" TargetMode="External"/><Relationship Id="rId18" Type="http://schemas.openxmlformats.org/officeDocument/2006/relationships/hyperlink" Target="mailto:bacp@bacp.co.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bacp.co.uk/events-and-resources/ethics-and-standards/ethical-framework-for-the-counselling-professions/" TargetMode="External"/><Relationship Id="rId17" Type="http://schemas.openxmlformats.org/officeDocument/2006/relationships/hyperlink" Target="https://www.bacp.co.uk/events-and-resources/ethics-and-standards/ethical-framework-for-the-counselling-professions/" TargetMode="External"/><Relationship Id="rId2" Type="http://schemas.openxmlformats.org/officeDocument/2006/relationships/customXml" Target="../customXml/item2.xml"/><Relationship Id="rId16" Type="http://schemas.openxmlformats.org/officeDocument/2006/relationships/hyperlink" Target="https://www.bacp.co.uk/membership/registered-membership/guide-to-supervi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membership/registered-membersh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acp.co.uk/membership/registered-membership/guide-to-cp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about-us/protecting-the-public/professional-conduc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6C3D62AEA65A469F634516AB6886EB" ma:contentTypeVersion="12" ma:contentTypeDescription="Create a new document." ma:contentTypeScope="" ma:versionID="dbb7ea995b50cefb58268557653133ec">
  <xsd:schema xmlns:xsd="http://www.w3.org/2001/XMLSchema" xmlns:xs="http://www.w3.org/2001/XMLSchema" xmlns:p="http://schemas.microsoft.com/office/2006/metadata/properties" xmlns:ns3="9ca70f8c-26f9-43d4-9469-5eaaeb28cf96" xmlns:ns4="5086ae3c-895c-4aa5-b47d-1abe0fe36b55" targetNamespace="http://schemas.microsoft.com/office/2006/metadata/properties" ma:root="true" ma:fieldsID="e033ec5b65ff184b2ffd796d9e3c7c83" ns3:_="" ns4:_="">
    <xsd:import namespace="9ca70f8c-26f9-43d4-9469-5eaaeb28cf96"/>
    <xsd:import namespace="5086ae3c-895c-4aa5-b47d-1abe0fe36b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70f8c-26f9-43d4-9469-5eaaeb2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6ae3c-895c-4aa5-b47d-1abe0fe36b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3210-0AAB-4DCA-8900-CA236F61D72B}">
  <ds:schemaRefs>
    <ds:schemaRef ds:uri="5086ae3c-895c-4aa5-b47d-1abe0fe36b55"/>
    <ds:schemaRef ds:uri="http://purl.org/dc/dcmitype/"/>
    <ds:schemaRef ds:uri="http://purl.org/dc/terms/"/>
    <ds:schemaRef ds:uri="http://purl.org/dc/elements/1.1/"/>
    <ds:schemaRef ds:uri="http://schemas.microsoft.com/office/2006/documentManagement/types"/>
    <ds:schemaRef ds:uri="9ca70f8c-26f9-43d4-9469-5eaaeb28cf96"/>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58BC56D-DB3B-4F08-A57D-09E473F97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70f8c-26f9-43d4-9469-5eaaeb28cf96"/>
    <ds:schemaRef ds:uri="5086ae3c-895c-4aa5-b47d-1abe0fe36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9E716E2D-3E19-49BC-857E-6CDD28AE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Orton</dc:creator>
  <cp:lastModifiedBy>Joanne Sharman</cp:lastModifiedBy>
  <cp:revision>2</cp:revision>
  <cp:lastPrinted>2020-08-03T08:14:00Z</cp:lastPrinted>
  <dcterms:created xsi:type="dcterms:W3CDTF">2020-08-03T14:16:00Z</dcterms:created>
  <dcterms:modified xsi:type="dcterms:W3CDTF">2020-08-03T14:16:00Z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0x010100B06C3D62AEA65A469F634516AB6886EB</vt:lpwstr>
  </property>
</Properties>
</file>